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39" w:rsidRDefault="00273039" w:rsidP="00273039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273039" w:rsidRDefault="00273039" w:rsidP="00273039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высшего образования</w:t>
      </w:r>
    </w:p>
    <w:p w:rsidR="00273039" w:rsidRDefault="00273039" w:rsidP="00273039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273039" w:rsidRDefault="00273039" w:rsidP="00273039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273039" w:rsidRDefault="00273039" w:rsidP="00273039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Северо-Западный институт управления</w:t>
      </w:r>
    </w:p>
    <w:p w:rsidR="00273039" w:rsidRDefault="00273039" w:rsidP="00273039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952168" w:rsidRDefault="00952168" w:rsidP="0003549F">
      <w:pPr>
        <w:tabs>
          <w:tab w:val="left" w:pos="7602"/>
        </w:tabs>
        <w:ind w:left="-709"/>
      </w:pPr>
    </w:p>
    <w:p w:rsidR="002B5872" w:rsidRDefault="002B5872" w:rsidP="0003549F">
      <w:pPr>
        <w:tabs>
          <w:tab w:val="left" w:pos="7602"/>
        </w:tabs>
        <w:ind w:left="-709"/>
      </w:pPr>
    </w:p>
    <w:p w:rsidR="002B5872" w:rsidRPr="00552D9F" w:rsidRDefault="002B5872" w:rsidP="0003549F">
      <w:pPr>
        <w:tabs>
          <w:tab w:val="left" w:pos="7602"/>
        </w:tabs>
        <w:ind w:left="-709"/>
      </w:pPr>
    </w:p>
    <w:p w:rsidR="00F44676" w:rsidRPr="00552D9F" w:rsidRDefault="00F44676" w:rsidP="00F44676">
      <w:pPr>
        <w:ind w:left="-709"/>
      </w:pPr>
    </w:p>
    <w:p w:rsidR="00F44676" w:rsidRDefault="00F44676" w:rsidP="00F44676">
      <w:pPr>
        <w:ind w:left="-709"/>
        <w:jc w:val="center"/>
        <w:rPr>
          <w:b/>
          <w:sz w:val="32"/>
          <w:szCs w:val="32"/>
        </w:rPr>
      </w:pPr>
    </w:p>
    <w:p w:rsidR="00F44676" w:rsidRPr="00273039" w:rsidRDefault="00F44676" w:rsidP="00F44676">
      <w:pPr>
        <w:ind w:left="-567"/>
        <w:jc w:val="center"/>
        <w:rPr>
          <w:b/>
          <w:sz w:val="28"/>
          <w:szCs w:val="28"/>
        </w:rPr>
      </w:pPr>
      <w:r w:rsidRPr="00273039">
        <w:rPr>
          <w:b/>
          <w:sz w:val="28"/>
          <w:szCs w:val="28"/>
        </w:rPr>
        <w:t>РАБОЧАЯ ПРОГРАММА</w:t>
      </w:r>
    </w:p>
    <w:p w:rsidR="00F44676" w:rsidRPr="00273039" w:rsidRDefault="009C438E" w:rsidP="00F44676">
      <w:pPr>
        <w:ind w:left="-567"/>
        <w:jc w:val="center"/>
        <w:rPr>
          <w:sz w:val="28"/>
          <w:szCs w:val="28"/>
        </w:rPr>
      </w:pPr>
      <w:r w:rsidRPr="00273039">
        <w:rPr>
          <w:sz w:val="28"/>
          <w:szCs w:val="28"/>
        </w:rPr>
        <w:t>ПО УЧЕБНОЙ ПРАКТИКЕ</w:t>
      </w:r>
    </w:p>
    <w:p w:rsidR="00B76165" w:rsidRPr="00273039" w:rsidRDefault="00B76165" w:rsidP="00F44676">
      <w:pPr>
        <w:ind w:left="-567"/>
        <w:jc w:val="center"/>
        <w:rPr>
          <w:sz w:val="28"/>
          <w:szCs w:val="28"/>
        </w:rPr>
      </w:pPr>
    </w:p>
    <w:p w:rsidR="002B5872" w:rsidRPr="00273039" w:rsidRDefault="002B5872" w:rsidP="002B5872">
      <w:pPr>
        <w:pStyle w:val="21"/>
        <w:widowControl w:val="0"/>
        <w:suppressAutoHyphens/>
        <w:jc w:val="center"/>
        <w:rPr>
          <w:sz w:val="28"/>
          <w:szCs w:val="28"/>
        </w:rPr>
      </w:pPr>
      <w:r w:rsidRPr="00273039">
        <w:rPr>
          <w:sz w:val="28"/>
          <w:szCs w:val="28"/>
        </w:rPr>
        <w:t>профессионального модуля</w:t>
      </w:r>
    </w:p>
    <w:p w:rsidR="005E46FA" w:rsidRPr="00273039" w:rsidRDefault="005E46FA" w:rsidP="005E46FA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273039">
        <w:rPr>
          <w:sz w:val="28"/>
          <w:szCs w:val="28"/>
        </w:rPr>
        <w:t>ПМ 02 Организация и контроль текущей деятельности</w:t>
      </w:r>
    </w:p>
    <w:p w:rsidR="005E46FA" w:rsidRPr="00273039" w:rsidRDefault="005E46FA" w:rsidP="005E46FA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273039">
        <w:rPr>
          <w:sz w:val="28"/>
          <w:szCs w:val="28"/>
        </w:rPr>
        <w:t>работников службы питания</w:t>
      </w:r>
    </w:p>
    <w:p w:rsidR="00F44676" w:rsidRPr="00273039" w:rsidRDefault="00F44676" w:rsidP="00E673BD">
      <w:pPr>
        <w:pStyle w:val="21"/>
        <w:widowControl w:val="0"/>
        <w:suppressAutoHyphens/>
        <w:ind w:left="0" w:firstLine="0"/>
        <w:rPr>
          <w:sz w:val="28"/>
          <w:szCs w:val="28"/>
        </w:rPr>
      </w:pPr>
    </w:p>
    <w:p w:rsidR="00F44676" w:rsidRPr="009E6800" w:rsidRDefault="00F44676" w:rsidP="00F44676">
      <w:pPr>
        <w:ind w:left="-567"/>
        <w:jc w:val="center"/>
        <w:rPr>
          <w:sz w:val="32"/>
          <w:szCs w:val="28"/>
        </w:rPr>
      </w:pPr>
    </w:p>
    <w:p w:rsidR="00F44676" w:rsidRDefault="00F44676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Pr="009E6800" w:rsidRDefault="002B5872" w:rsidP="00F44676">
      <w:pPr>
        <w:ind w:left="-567"/>
        <w:jc w:val="center"/>
        <w:rPr>
          <w:sz w:val="28"/>
          <w:szCs w:val="28"/>
          <w:u w:val="single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Специальность 43.02.14 «Гостиничное дело»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Квалификация выпускника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Специалист по гостеприимству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Форма обучения</w:t>
      </w:r>
    </w:p>
    <w:p w:rsidR="00F44676" w:rsidRDefault="002B5872" w:rsidP="002B5872">
      <w:pPr>
        <w:ind w:left="-567"/>
        <w:jc w:val="center"/>
        <w:rPr>
          <w:i/>
          <w:sz w:val="28"/>
          <w:szCs w:val="28"/>
        </w:rPr>
      </w:pPr>
      <w:r w:rsidRPr="002B5872">
        <w:rPr>
          <w:sz w:val="28"/>
          <w:szCs w:val="28"/>
        </w:rPr>
        <w:t>очная</w:t>
      </w: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2444D1" w:rsidRDefault="002444D1" w:rsidP="00F44676">
      <w:pPr>
        <w:ind w:left="-567"/>
        <w:jc w:val="center"/>
        <w:rPr>
          <w:i/>
          <w:sz w:val="28"/>
          <w:szCs w:val="28"/>
        </w:rPr>
      </w:pPr>
    </w:p>
    <w:p w:rsidR="002444D1" w:rsidRDefault="002444D1" w:rsidP="00F44676">
      <w:pPr>
        <w:ind w:left="-567"/>
        <w:jc w:val="center"/>
        <w:rPr>
          <w:i/>
          <w:sz w:val="28"/>
          <w:szCs w:val="28"/>
        </w:rPr>
      </w:pPr>
    </w:p>
    <w:p w:rsidR="002444D1" w:rsidRDefault="002444D1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273039" w:rsidP="00F4467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F44676" w:rsidRPr="00552D9F">
        <w:rPr>
          <w:sz w:val="28"/>
          <w:szCs w:val="28"/>
        </w:rPr>
        <w:t>, 2</w:t>
      </w:r>
      <w:r w:rsidR="00D310C3">
        <w:rPr>
          <w:sz w:val="28"/>
          <w:szCs w:val="28"/>
        </w:rPr>
        <w:t>02</w:t>
      </w:r>
      <w:r w:rsidR="00E319E4">
        <w:rPr>
          <w:sz w:val="28"/>
          <w:szCs w:val="28"/>
        </w:rPr>
        <w:t>1</w:t>
      </w:r>
      <w:bookmarkStart w:id="0" w:name="_GoBack"/>
      <w:bookmarkEnd w:id="0"/>
    </w:p>
    <w:p w:rsidR="002B5872" w:rsidRPr="002B5872" w:rsidRDefault="00F44676" w:rsidP="002B5872">
      <w:pPr>
        <w:ind w:firstLine="708"/>
        <w:jc w:val="both"/>
      </w:pPr>
      <w:r>
        <w:rPr>
          <w:sz w:val="28"/>
          <w:szCs w:val="28"/>
        </w:rPr>
        <w:br w:type="page"/>
      </w:r>
      <w:r w:rsidR="002B5872" w:rsidRPr="002B5872">
        <w:lastRenderedPageBreak/>
        <w:t xml:space="preserve">Рабочая программа </w:t>
      </w:r>
      <w:r w:rsidR="006A06FE">
        <w:t>учебной практики</w:t>
      </w:r>
      <w:r w:rsidR="002B5872" w:rsidRPr="002B5872">
        <w:rPr>
          <w:caps/>
        </w:rPr>
        <w:t xml:space="preserve"> </w:t>
      </w:r>
      <w:r w:rsidR="002B5872"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2B5872" w:rsidRPr="002B5872" w:rsidRDefault="002B5872" w:rsidP="002B5872">
      <w:pPr>
        <w:ind w:firstLine="708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D414F3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414F3">
        <w:t>Разработчики:</w:t>
      </w:r>
    </w:p>
    <w:p w:rsidR="002B5872" w:rsidRDefault="002B5872" w:rsidP="00273039">
      <w:pPr>
        <w:widowControl w:val="0"/>
        <w:tabs>
          <w:tab w:val="left" w:pos="426"/>
        </w:tabs>
        <w:suppressAutoHyphens/>
        <w:spacing w:line="360" w:lineRule="auto"/>
      </w:pPr>
      <w:r w:rsidRPr="00D414F3">
        <w:tab/>
      </w:r>
      <w:r w:rsidR="00273039">
        <w:t xml:space="preserve">Дочкина А.А. – к.э.н., доцент СЗИУ </w:t>
      </w:r>
      <w:proofErr w:type="spellStart"/>
      <w:r w:rsidR="00273039">
        <w:t>РАНХиГС</w:t>
      </w:r>
      <w:proofErr w:type="spellEnd"/>
    </w:p>
    <w:p w:rsidR="00E511ED" w:rsidRDefault="00E511ED" w:rsidP="00273039">
      <w:pPr>
        <w:widowControl w:val="0"/>
        <w:tabs>
          <w:tab w:val="left" w:pos="426"/>
        </w:tabs>
        <w:suppressAutoHyphens/>
        <w:spacing w:line="360" w:lineRule="auto"/>
      </w:pPr>
      <w:r>
        <w:t xml:space="preserve">       Березанова А.Б.-преподаватель СЗИУ </w:t>
      </w:r>
      <w:proofErr w:type="spellStart"/>
      <w:r>
        <w:t>РАНХиГС</w:t>
      </w:r>
      <w:proofErr w:type="spellEnd"/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B82A95" w:rsidRPr="005E7AC5" w:rsidRDefault="00B82A95" w:rsidP="005E7AC5"/>
    <w:p w:rsidR="00F01AB8" w:rsidRPr="00E5289C" w:rsidRDefault="005E7AC5" w:rsidP="00F01AB8">
      <w:pPr>
        <w:jc w:val="center"/>
      </w:pPr>
      <w:r w:rsidRPr="005E7AC5">
        <w:br w:type="page"/>
      </w:r>
      <w:r w:rsidR="00F01AB8" w:rsidRPr="00E5289C">
        <w:lastRenderedPageBreak/>
        <w:t>СОДЕРЖАНИЕ</w:t>
      </w:r>
    </w:p>
    <w:p w:rsidR="00F01AB8" w:rsidRPr="00E5289C" w:rsidRDefault="00F01AB8" w:rsidP="00F01AB8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F01AB8" w:rsidRPr="00E5289C" w:rsidTr="00B10F6B">
        <w:tc>
          <w:tcPr>
            <w:tcW w:w="8330" w:type="dxa"/>
          </w:tcPr>
          <w:p w:rsidR="00F01AB8" w:rsidRPr="00E5289C" w:rsidRDefault="00F01AB8" w:rsidP="00F01AB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</w:pPr>
            <w:r w:rsidRPr="00E5289C">
              <w:t>ОБЩАЯ ХАРАКТЕРИСТИКА РАБОЧЕЙ ПРОГРАММЫ УЧЕБНОЙ ПРАКТИКИ ПРОФЕССИОНАЛЬНОГО МОДУЛЯ</w:t>
            </w:r>
          </w:p>
        </w:tc>
        <w:tc>
          <w:tcPr>
            <w:tcW w:w="1276" w:type="dxa"/>
          </w:tcPr>
          <w:p w:rsidR="00F01AB8" w:rsidRPr="00E5289C" w:rsidRDefault="00334D12" w:rsidP="00F01AB8">
            <w:pPr>
              <w:spacing w:after="200" w:line="276" w:lineRule="auto"/>
            </w:pPr>
            <w:r>
              <w:t xml:space="preserve">               4</w:t>
            </w:r>
          </w:p>
        </w:tc>
      </w:tr>
      <w:tr w:rsidR="00F01AB8" w:rsidRPr="00E5289C" w:rsidTr="00B10F6B">
        <w:tc>
          <w:tcPr>
            <w:tcW w:w="8330" w:type="dxa"/>
          </w:tcPr>
          <w:p w:rsidR="00F01AB8" w:rsidRPr="00E5289C" w:rsidRDefault="00F01AB8" w:rsidP="00F01AB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E5289C">
              <w:t>СТРУКТУРА И СОДЕРЖАНИЕ УЧЕБНОЙ ПРАКТИКИ ПРОФЕССИОНАЛЬНОГО МОДУЛЯ</w:t>
            </w:r>
          </w:p>
          <w:p w:rsidR="00F01AB8" w:rsidRPr="00E5289C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E5289C">
              <w:t xml:space="preserve">УСЛОВИЯ РЕАЛИЗАЦИИ </w:t>
            </w:r>
            <w:r w:rsidR="00B10F6B" w:rsidRPr="00E5289C">
              <w:t xml:space="preserve">УЧЕБНОЙ ПРАКТИКИ </w:t>
            </w:r>
            <w:r w:rsidRPr="00E5289C">
              <w:t>ПРОФЕССИОНАЛЬНОГО МОДУЛЯ</w:t>
            </w:r>
          </w:p>
        </w:tc>
        <w:tc>
          <w:tcPr>
            <w:tcW w:w="1276" w:type="dxa"/>
          </w:tcPr>
          <w:p w:rsidR="00334D12" w:rsidRDefault="00334D12" w:rsidP="00F01AB8">
            <w:pPr>
              <w:spacing w:after="200" w:line="276" w:lineRule="auto"/>
              <w:ind w:left="644"/>
            </w:pPr>
            <w:r>
              <w:t xml:space="preserve">    5</w:t>
            </w:r>
          </w:p>
          <w:p w:rsidR="00334D12" w:rsidRDefault="00334D12" w:rsidP="00334D12"/>
          <w:p w:rsidR="00F01AB8" w:rsidRPr="00334D12" w:rsidRDefault="00334D12" w:rsidP="00334D12">
            <w:r>
              <w:t xml:space="preserve">              7</w:t>
            </w:r>
          </w:p>
        </w:tc>
      </w:tr>
      <w:tr w:rsidR="00F01AB8" w:rsidRPr="00E5289C" w:rsidTr="00B10F6B">
        <w:tc>
          <w:tcPr>
            <w:tcW w:w="8330" w:type="dxa"/>
          </w:tcPr>
          <w:p w:rsidR="00F01AB8" w:rsidRPr="00E5289C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E5289C">
              <w:t xml:space="preserve">КОНТРОЛЬ И ОЦЕНКА РЕЗУЛЬТАТОВ ОСВОЕНИЯ </w:t>
            </w:r>
            <w:r w:rsidR="00B10F6B" w:rsidRPr="00E5289C">
              <w:t xml:space="preserve">УЧЕБНОЙ ПРАКТИКИ </w:t>
            </w:r>
            <w:r w:rsidRPr="00E5289C">
              <w:t>ПРОФЕССИОНАЛЬНОГО МОДУЛЯ</w:t>
            </w:r>
          </w:p>
          <w:p w:rsidR="00F01AB8" w:rsidRPr="00E5289C" w:rsidRDefault="00F01AB8" w:rsidP="00F01AB8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F01AB8" w:rsidRPr="00E5289C" w:rsidRDefault="00334D12" w:rsidP="00F01AB8">
            <w:pPr>
              <w:spacing w:after="200" w:line="276" w:lineRule="auto"/>
            </w:pPr>
            <w:r>
              <w:t xml:space="preserve">              9</w:t>
            </w:r>
          </w:p>
        </w:tc>
      </w:tr>
    </w:tbl>
    <w:p w:rsidR="00FF6AC7" w:rsidRPr="00E5289C" w:rsidRDefault="00FF6AC7" w:rsidP="00F01AB8">
      <w:pPr>
        <w:jc w:val="center"/>
      </w:pPr>
    </w:p>
    <w:p w:rsidR="002B5872" w:rsidRPr="00E5289C" w:rsidRDefault="005E7AC5" w:rsidP="0002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E5289C">
        <w:rPr>
          <w:caps/>
        </w:rPr>
        <w:br w:type="page"/>
      </w:r>
      <w:r w:rsidR="00FF6AC7" w:rsidRPr="00E5289C">
        <w:rPr>
          <w:caps/>
        </w:rPr>
        <w:lastRenderedPageBreak/>
        <w:t xml:space="preserve">1. </w:t>
      </w:r>
      <w:r w:rsidR="002B5872" w:rsidRPr="00E5289C">
        <w:t>1. ОБЩАЯ ХАРАКТЕРИСТИКА РАБОЧЕЙ ПРОГРАММЫ</w:t>
      </w:r>
    </w:p>
    <w:p w:rsidR="002B5872" w:rsidRPr="00E5289C" w:rsidRDefault="00B10F6B" w:rsidP="002B5872">
      <w:pPr>
        <w:spacing w:after="200" w:line="276" w:lineRule="auto"/>
        <w:jc w:val="center"/>
      </w:pPr>
      <w:r w:rsidRPr="00E5289C">
        <w:t xml:space="preserve">УЧЕБНОЙ ПРАКТИКИ </w:t>
      </w:r>
      <w:r w:rsidR="002B5872" w:rsidRPr="00E5289C">
        <w:t>ПРОФЕССИОНАЛЬНОГО МОДУЛЯ</w:t>
      </w:r>
    </w:p>
    <w:p w:rsidR="005E46FA" w:rsidRPr="00163BC0" w:rsidRDefault="005E46FA" w:rsidP="005E46FA">
      <w:pPr>
        <w:spacing w:line="276" w:lineRule="auto"/>
        <w:ind w:firstLine="709"/>
        <w:jc w:val="both"/>
        <w:rPr>
          <w:u w:val="single"/>
        </w:rPr>
      </w:pPr>
      <w:r w:rsidRPr="00163BC0">
        <w:rPr>
          <w:u w:val="single"/>
        </w:rPr>
        <w:t>ПМ 02 «</w:t>
      </w:r>
      <w:r w:rsidRPr="00163BC0">
        <w:rPr>
          <w:smallCaps/>
          <w:u w:val="single"/>
        </w:rPr>
        <w:t>ОРГАНИЗАЦИЯ И КОНТРОЛЬ ТЕКУЩЕЙ ДЕЯТЕЛЬНОСТИ РАБОТНИКОВ СЛУЖБЫ ПИТАНИЯ</w:t>
      </w:r>
      <w:r w:rsidRPr="00163BC0">
        <w:rPr>
          <w:u w:val="single"/>
        </w:rPr>
        <w:t>»</w:t>
      </w:r>
    </w:p>
    <w:p w:rsidR="002B5872" w:rsidRPr="00E5289C" w:rsidRDefault="002B5872" w:rsidP="002B5872">
      <w:pPr>
        <w:suppressAutoHyphens/>
        <w:spacing w:line="276" w:lineRule="auto"/>
      </w:pPr>
      <w:r w:rsidRPr="00E5289C">
        <w:t xml:space="preserve">1.1. </w:t>
      </w:r>
      <w:bookmarkStart w:id="1" w:name="_Hlk511590080"/>
      <w:r w:rsidRPr="00E5289C">
        <w:t xml:space="preserve">Цель и планируемые результаты освоения профессионального модуля </w:t>
      </w:r>
      <w:bookmarkEnd w:id="1"/>
    </w:p>
    <w:p w:rsidR="00B4567F" w:rsidRPr="00163BC0" w:rsidRDefault="002B5872" w:rsidP="005E46FA">
      <w:pPr>
        <w:suppressAutoHyphens/>
        <w:spacing w:line="276" w:lineRule="auto"/>
        <w:ind w:firstLine="708"/>
        <w:jc w:val="both"/>
        <w:rPr>
          <w:u w:val="single"/>
        </w:rPr>
      </w:pPr>
      <w:r w:rsidRPr="00E5289C">
        <w:t xml:space="preserve">В результате изучения профессионального модуля студент должен освоить основной вид деятельности </w:t>
      </w:r>
      <w:r w:rsidR="005E46FA" w:rsidRPr="00163BC0">
        <w:rPr>
          <w:u w:val="single"/>
        </w:rPr>
        <w:t>«Организация и контроль текущей деятельности работников службы питания</w:t>
      </w:r>
      <w:proofErr w:type="gramStart"/>
      <w:r w:rsidR="005E46FA" w:rsidRPr="00163BC0">
        <w:rPr>
          <w:u w:val="single"/>
        </w:rPr>
        <w:t xml:space="preserve">» </w:t>
      </w:r>
      <w:r w:rsidR="00163BC0">
        <w:rPr>
          <w:u w:val="single"/>
        </w:rPr>
        <w:t>.</w:t>
      </w:r>
      <w:proofErr w:type="gramEnd"/>
    </w:p>
    <w:p w:rsidR="002B5872" w:rsidRPr="00E5289C" w:rsidRDefault="002B5872" w:rsidP="005E46FA">
      <w:pPr>
        <w:suppressAutoHyphens/>
        <w:spacing w:line="276" w:lineRule="auto"/>
        <w:ind w:firstLine="708"/>
        <w:jc w:val="both"/>
      </w:pPr>
      <w:r w:rsidRPr="00E5289C">
        <w:t>Перечень общих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Код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Наименование общих компетенций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ОК-1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ОК-2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r w:rsidRPr="00E5289C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ОК-3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r w:rsidRPr="00E5289C">
              <w:t>Планировать и реализовывать собственное профессиональное и личностное развитие.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ОК-4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pPr>
              <w:jc w:val="both"/>
            </w:pPr>
            <w:r w:rsidRPr="00E5289C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ОК-5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pPr>
              <w:jc w:val="both"/>
            </w:pPr>
            <w:r w:rsidRPr="00E5289C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ОК-6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pPr>
              <w:jc w:val="both"/>
            </w:pPr>
            <w:r w:rsidRPr="00E5289C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ОК-9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r w:rsidRPr="00E5289C">
              <w:t>Использовать информационные технологии в профессиональной деятельности.</w:t>
            </w:r>
          </w:p>
        </w:tc>
      </w:tr>
      <w:tr w:rsidR="00B4567F" w:rsidRPr="00E5289C" w:rsidTr="005C0861">
        <w:tc>
          <w:tcPr>
            <w:tcW w:w="1276" w:type="dxa"/>
            <w:shd w:val="clear" w:color="auto" w:fill="auto"/>
          </w:tcPr>
          <w:p w:rsidR="00B4567F" w:rsidRPr="00E5289C" w:rsidRDefault="00B4567F" w:rsidP="005C0861">
            <w:pPr>
              <w:spacing w:before="120" w:after="120"/>
              <w:jc w:val="both"/>
            </w:pPr>
            <w:r w:rsidRPr="00E5289C">
              <w:t>ОК-10</w:t>
            </w:r>
          </w:p>
        </w:tc>
        <w:tc>
          <w:tcPr>
            <w:tcW w:w="8357" w:type="dxa"/>
            <w:shd w:val="clear" w:color="auto" w:fill="auto"/>
          </w:tcPr>
          <w:p w:rsidR="00B4567F" w:rsidRPr="00E5289C" w:rsidRDefault="00B4567F" w:rsidP="005C0861">
            <w:r w:rsidRPr="00E5289C"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B4567F" w:rsidRPr="00E5289C" w:rsidRDefault="00B4567F" w:rsidP="005E46FA">
      <w:pPr>
        <w:suppressAutoHyphens/>
        <w:spacing w:line="276" w:lineRule="auto"/>
        <w:ind w:firstLine="708"/>
        <w:jc w:val="both"/>
      </w:pPr>
    </w:p>
    <w:p w:rsidR="00E5289C" w:rsidRPr="00E5289C" w:rsidRDefault="002B5872" w:rsidP="002B5872">
      <w:pPr>
        <w:keepNext/>
        <w:jc w:val="both"/>
        <w:outlineLvl w:val="1"/>
        <w:rPr>
          <w:bCs/>
          <w:iCs/>
          <w:lang w:val="x-none" w:eastAsia="x-none"/>
        </w:rPr>
      </w:pPr>
      <w:r w:rsidRPr="00E5289C">
        <w:rPr>
          <w:bCs/>
          <w:iCs/>
          <w:lang w:val="x-none" w:eastAsia="x-none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385"/>
      </w:tblGrid>
      <w:tr w:rsidR="00DC5DF7" w:rsidRPr="00E5289C" w:rsidTr="00DC5DF7">
        <w:tc>
          <w:tcPr>
            <w:tcW w:w="124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center"/>
              <w:rPr>
                <w:rFonts w:eastAsia="Calibri"/>
              </w:rPr>
            </w:pPr>
            <w:r w:rsidRPr="00E5289C">
              <w:rPr>
                <w:rFonts w:eastAsia="Calibri"/>
              </w:rPr>
              <w:t>Код</w:t>
            </w:r>
          </w:p>
        </w:tc>
        <w:tc>
          <w:tcPr>
            <w:tcW w:w="861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center"/>
              <w:rPr>
                <w:rFonts w:eastAsia="Calibri"/>
              </w:rPr>
            </w:pPr>
            <w:r w:rsidRPr="00E5289C">
              <w:rPr>
                <w:rFonts w:eastAsia="Calibri"/>
              </w:rPr>
              <w:t>Наименование общих компетенций</w:t>
            </w:r>
          </w:p>
        </w:tc>
      </w:tr>
      <w:tr w:rsidR="00DC5DF7" w:rsidRPr="00E5289C" w:rsidTr="00DC5DF7">
        <w:tc>
          <w:tcPr>
            <w:tcW w:w="124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center"/>
              <w:rPr>
                <w:rFonts w:eastAsia="Calibri"/>
              </w:rPr>
            </w:pPr>
            <w:r w:rsidRPr="00E5289C">
              <w:rPr>
                <w:rFonts w:eastAsia="Calibri"/>
              </w:rPr>
              <w:t>ВД</w:t>
            </w:r>
            <w:r w:rsidR="00F95AF2">
              <w:rPr>
                <w:rFonts w:eastAsia="Calibri"/>
              </w:rPr>
              <w:t xml:space="preserve"> 2</w:t>
            </w:r>
          </w:p>
        </w:tc>
        <w:tc>
          <w:tcPr>
            <w:tcW w:w="8612" w:type="dxa"/>
            <w:shd w:val="clear" w:color="auto" w:fill="auto"/>
          </w:tcPr>
          <w:p w:rsidR="005E46FA" w:rsidRPr="00E5289C" w:rsidRDefault="005E46FA" w:rsidP="00DC5DF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  <w:r w:rsidRPr="00E5289C">
              <w:rPr>
                <w:rFonts w:eastAsia="Calibri"/>
              </w:rPr>
              <w:t>Организация и контроль текущей деятельности работников службы питания</w:t>
            </w:r>
          </w:p>
        </w:tc>
      </w:tr>
      <w:tr w:rsidR="00DC5DF7" w:rsidRPr="00E5289C" w:rsidTr="00DC5DF7">
        <w:tc>
          <w:tcPr>
            <w:tcW w:w="124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center"/>
              <w:rPr>
                <w:rFonts w:eastAsia="Calibri"/>
              </w:rPr>
            </w:pPr>
            <w:r w:rsidRPr="00E5289C">
              <w:rPr>
                <w:rFonts w:eastAsia="Calibri"/>
              </w:rPr>
              <w:t>ПК 2.1</w:t>
            </w:r>
          </w:p>
        </w:tc>
        <w:tc>
          <w:tcPr>
            <w:tcW w:w="861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both"/>
              <w:rPr>
                <w:rFonts w:eastAsia="Calibri"/>
              </w:rPr>
            </w:pPr>
            <w:r w:rsidRPr="00E5289C">
              <w:rPr>
                <w:rFonts w:eastAsia="Calibri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DC5DF7" w:rsidRPr="00E5289C" w:rsidTr="00DC5DF7">
        <w:tc>
          <w:tcPr>
            <w:tcW w:w="124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center"/>
              <w:rPr>
                <w:rFonts w:eastAsia="Calibri"/>
              </w:rPr>
            </w:pPr>
            <w:r w:rsidRPr="00E5289C">
              <w:rPr>
                <w:rFonts w:eastAsia="Calibri"/>
              </w:rPr>
              <w:t>ПК 2.2</w:t>
            </w:r>
          </w:p>
        </w:tc>
        <w:tc>
          <w:tcPr>
            <w:tcW w:w="861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both"/>
              <w:rPr>
                <w:rFonts w:eastAsia="Calibri"/>
              </w:rPr>
            </w:pPr>
            <w:r w:rsidRPr="00E5289C">
              <w:rPr>
                <w:rFonts w:eastAsia="Calibri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DC5DF7" w:rsidRPr="00E5289C" w:rsidTr="00DC5DF7">
        <w:tc>
          <w:tcPr>
            <w:tcW w:w="124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center"/>
              <w:rPr>
                <w:rFonts w:eastAsia="Calibri"/>
              </w:rPr>
            </w:pPr>
            <w:r w:rsidRPr="00E5289C">
              <w:rPr>
                <w:rFonts w:eastAsia="Calibri"/>
              </w:rPr>
              <w:t>ПК 2.3</w:t>
            </w:r>
          </w:p>
        </w:tc>
        <w:tc>
          <w:tcPr>
            <w:tcW w:w="8612" w:type="dxa"/>
            <w:shd w:val="clear" w:color="auto" w:fill="auto"/>
          </w:tcPr>
          <w:p w:rsidR="005E46FA" w:rsidRPr="00E5289C" w:rsidRDefault="005E46FA" w:rsidP="00DC5DF7">
            <w:pPr>
              <w:spacing w:line="276" w:lineRule="auto"/>
              <w:jc w:val="both"/>
              <w:rPr>
                <w:rFonts w:eastAsia="Calibri"/>
              </w:rPr>
            </w:pPr>
            <w:r w:rsidRPr="00E5289C">
              <w:rPr>
                <w:rFonts w:eastAsia="Calibri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</w:tbl>
    <w:p w:rsidR="002B5872" w:rsidRPr="00E5289C" w:rsidRDefault="002B5872" w:rsidP="0003549F">
      <w:pPr>
        <w:ind w:firstLine="709"/>
        <w:jc w:val="both"/>
      </w:pPr>
    </w:p>
    <w:p w:rsidR="009623DA" w:rsidRPr="00E5289C" w:rsidRDefault="009623DA" w:rsidP="0003549F">
      <w:pPr>
        <w:ind w:firstLine="709"/>
        <w:jc w:val="both"/>
      </w:pPr>
      <w:r w:rsidRPr="00E5289C">
        <w:t xml:space="preserve">В результате прохождения </w:t>
      </w:r>
      <w:r w:rsidR="00365CB8" w:rsidRPr="00E5289C">
        <w:t>учебной</w:t>
      </w:r>
      <w:r w:rsidRPr="00E5289C">
        <w:t xml:space="preserve"> практики</w:t>
      </w:r>
      <w:r w:rsidR="00EB1C1D" w:rsidRPr="00E5289C">
        <w:t xml:space="preserve">, </w:t>
      </w:r>
      <w:r w:rsidR="00AE7686" w:rsidRPr="00E5289C">
        <w:t>реализуемой</w:t>
      </w:r>
      <w:r w:rsidR="00EB1C1D" w:rsidRPr="00E5289C">
        <w:t xml:space="preserve"> в рамках модул</w:t>
      </w:r>
      <w:r w:rsidR="00AE7686" w:rsidRPr="00E5289C">
        <w:t>я</w:t>
      </w:r>
      <w:r w:rsidR="00EB1C1D" w:rsidRPr="00E5289C">
        <w:t xml:space="preserve"> </w:t>
      </w:r>
      <w:r w:rsidR="002B5872" w:rsidRPr="00E5289C">
        <w:t>«</w:t>
      </w:r>
      <w:r w:rsidR="00953A5A" w:rsidRPr="00E5289C">
        <w:t>Организация и контроль текущей деятельности работников службы питания»</w:t>
      </w:r>
      <w:r w:rsidR="0003549F" w:rsidRPr="00E5289C">
        <w:t xml:space="preserve"> </w:t>
      </w:r>
      <w:r w:rsidR="00EB1C1D" w:rsidRPr="00E5289C">
        <w:t>по вид</w:t>
      </w:r>
      <w:r w:rsidR="00AE7686" w:rsidRPr="00E5289C">
        <w:t>у</w:t>
      </w:r>
      <w:r w:rsidR="00EB1C1D" w:rsidRPr="00E5289C">
        <w:t xml:space="preserve"> профессиональной деятельности, обучающий</w:t>
      </w:r>
      <w:r w:rsidRPr="00E5289C">
        <w:t>ся должен приобрести практический опыт работы:</w:t>
      </w:r>
    </w:p>
    <w:p w:rsidR="00953A5A" w:rsidRPr="00E5289C" w:rsidRDefault="00953A5A" w:rsidP="0095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5289C">
        <w:rPr>
          <w:bCs/>
        </w:rPr>
        <w:t>- в разработке операционных процедур и стандартов службы питания;</w:t>
      </w:r>
    </w:p>
    <w:p w:rsidR="002B5872" w:rsidRPr="00E5289C" w:rsidRDefault="00953A5A" w:rsidP="00953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289C">
        <w:rPr>
          <w:bCs/>
        </w:rPr>
        <w:t>- в планировании, организации, стимулировании и контроле деятельности работников службы питания.</w:t>
      </w:r>
    </w:p>
    <w:p w:rsidR="00EF44B5" w:rsidRPr="00E5289C" w:rsidRDefault="009852AE" w:rsidP="002B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289C">
        <w:t>1.3</w:t>
      </w:r>
      <w:r w:rsidR="002B5872" w:rsidRPr="00E5289C">
        <w:t xml:space="preserve"> Количество часов, отводимое на освоение </w:t>
      </w:r>
      <w:r w:rsidR="00EF44B5" w:rsidRPr="00E5289C">
        <w:t xml:space="preserve">программы </w:t>
      </w:r>
      <w:r w:rsidR="0057069C" w:rsidRPr="00E5289C">
        <w:t xml:space="preserve">учебной </w:t>
      </w:r>
      <w:r w:rsidR="00B70625" w:rsidRPr="00E5289C">
        <w:t>практики</w:t>
      </w:r>
      <w:r w:rsidR="00EB1C1D" w:rsidRPr="00E5289C">
        <w:t xml:space="preserve"> по специальности</w:t>
      </w:r>
      <w:r w:rsidR="00EF44B5" w:rsidRPr="00E5289C">
        <w:t>:</w:t>
      </w:r>
    </w:p>
    <w:p w:rsidR="00417E0E" w:rsidRPr="00E5289C" w:rsidRDefault="00564254" w:rsidP="00B4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289C">
        <w:t>В</w:t>
      </w:r>
      <w:r w:rsidR="00EF44B5" w:rsidRPr="00E5289C">
        <w:t xml:space="preserve">сего </w:t>
      </w:r>
      <w:r w:rsidRPr="00E5289C">
        <w:t>-</w:t>
      </w:r>
      <w:r w:rsidR="002B5872" w:rsidRPr="00E5289C">
        <w:t>72</w:t>
      </w:r>
      <w:r w:rsidR="007B1E2C" w:rsidRPr="00E5289C">
        <w:t xml:space="preserve"> </w:t>
      </w:r>
      <w:r w:rsidR="002B5872" w:rsidRPr="00E5289C">
        <w:t>часа</w:t>
      </w:r>
      <w:r w:rsidR="0057069C" w:rsidRPr="00E5289C">
        <w:t>.</w:t>
      </w:r>
    </w:p>
    <w:p w:rsidR="00534A36" w:rsidRPr="00E5289C" w:rsidRDefault="00534A36" w:rsidP="008058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534A36" w:rsidRPr="00E5289C" w:rsidSect="002444D1">
          <w:headerReference w:type="even" r:id="rId8"/>
          <w:footerReference w:type="even" r:id="rId9"/>
          <w:footerReference w:type="default" r:id="rId10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03549F" w:rsidRPr="00E5289C" w:rsidRDefault="002B5872" w:rsidP="002444D1">
      <w:pPr>
        <w:widowControl w:val="0"/>
        <w:suppressAutoHyphens/>
        <w:jc w:val="center"/>
      </w:pPr>
      <w:r w:rsidRPr="00E5289C">
        <w:rPr>
          <w:caps/>
        </w:rPr>
        <w:lastRenderedPageBreak/>
        <w:t>2</w:t>
      </w:r>
      <w:r w:rsidR="008C54D7" w:rsidRPr="00E5289C">
        <w:rPr>
          <w:caps/>
        </w:rPr>
        <w:t xml:space="preserve">. Содержание </w:t>
      </w:r>
      <w:r w:rsidR="0057069C" w:rsidRPr="00E5289C">
        <w:rPr>
          <w:caps/>
        </w:rPr>
        <w:t xml:space="preserve">УЧЕБНОЙ </w:t>
      </w:r>
      <w:r w:rsidR="0030069C" w:rsidRPr="00E5289C">
        <w:rPr>
          <w:caps/>
        </w:rPr>
        <w:t>практики</w:t>
      </w:r>
      <w:r w:rsidR="00EB1C1D" w:rsidRPr="00E5289C">
        <w:rPr>
          <w:caps/>
        </w:rPr>
        <w:t xml:space="preserve"> 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397"/>
        <w:gridCol w:w="1118"/>
        <w:gridCol w:w="8264"/>
      </w:tblGrid>
      <w:tr w:rsidR="007B12F7" w:rsidRPr="00E5289C" w:rsidTr="008208AF">
        <w:trPr>
          <w:trHeight w:val="953"/>
        </w:trPr>
        <w:tc>
          <w:tcPr>
            <w:tcW w:w="1490" w:type="pct"/>
            <w:vAlign w:val="center"/>
          </w:tcPr>
          <w:p w:rsidR="007B12F7" w:rsidRPr="00E5289C" w:rsidRDefault="007B12F7" w:rsidP="007B12F7">
            <w:r w:rsidRPr="00E5289C">
              <w:t>Код профессиональных компетенций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B12F7" w:rsidRPr="00E5289C" w:rsidRDefault="007B12F7" w:rsidP="007B12F7">
            <w:r w:rsidRPr="00E5289C">
              <w:t>Наименования профессионального модуля</w:t>
            </w:r>
          </w:p>
        </w:tc>
        <w:tc>
          <w:tcPr>
            <w:tcW w:w="364" w:type="pct"/>
            <w:vAlign w:val="center"/>
          </w:tcPr>
          <w:p w:rsidR="007B12F7" w:rsidRPr="00E5289C" w:rsidRDefault="007B12F7" w:rsidP="007B12F7">
            <w:pPr>
              <w:rPr>
                <w:iCs/>
              </w:rPr>
            </w:pPr>
            <w:r w:rsidRPr="00E5289C">
              <w:rPr>
                <w:iCs/>
              </w:rPr>
              <w:t xml:space="preserve">Количество </w:t>
            </w:r>
            <w:proofErr w:type="gramStart"/>
            <w:r w:rsidRPr="00E5289C">
              <w:rPr>
                <w:iCs/>
              </w:rPr>
              <w:t>часов  по</w:t>
            </w:r>
            <w:proofErr w:type="gramEnd"/>
            <w:r w:rsidRPr="00E5289C">
              <w:rPr>
                <w:iCs/>
              </w:rPr>
              <w:t xml:space="preserve"> УП</w:t>
            </w:r>
          </w:p>
        </w:tc>
        <w:tc>
          <w:tcPr>
            <w:tcW w:w="2691" w:type="pct"/>
            <w:vAlign w:val="center"/>
          </w:tcPr>
          <w:p w:rsidR="007B12F7" w:rsidRPr="00E5289C" w:rsidRDefault="007B12F7" w:rsidP="007B12F7">
            <w:pPr>
              <w:rPr>
                <w:iCs/>
              </w:rPr>
            </w:pPr>
            <w:r w:rsidRPr="00E5289C">
              <w:rPr>
                <w:iCs/>
              </w:rPr>
              <w:t>Виды работ</w:t>
            </w:r>
          </w:p>
        </w:tc>
      </w:tr>
      <w:tr w:rsidR="007B12F7" w:rsidRPr="00E5289C" w:rsidTr="008208AF">
        <w:trPr>
          <w:trHeight w:val="390"/>
        </w:trPr>
        <w:tc>
          <w:tcPr>
            <w:tcW w:w="1490" w:type="pct"/>
          </w:tcPr>
          <w:p w:rsidR="007B12F7" w:rsidRPr="00E5289C" w:rsidRDefault="007B12F7" w:rsidP="007B12F7">
            <w:r w:rsidRPr="00E5289C">
              <w:t>1</w:t>
            </w:r>
          </w:p>
        </w:tc>
        <w:tc>
          <w:tcPr>
            <w:tcW w:w="455" w:type="pct"/>
            <w:shd w:val="clear" w:color="auto" w:fill="auto"/>
          </w:tcPr>
          <w:p w:rsidR="007B12F7" w:rsidRPr="00E5289C" w:rsidRDefault="007B12F7" w:rsidP="007B12F7">
            <w:r w:rsidRPr="00E5289C">
              <w:t>2</w:t>
            </w:r>
          </w:p>
        </w:tc>
        <w:tc>
          <w:tcPr>
            <w:tcW w:w="364" w:type="pct"/>
          </w:tcPr>
          <w:p w:rsidR="007B12F7" w:rsidRPr="00E5289C" w:rsidRDefault="007B12F7" w:rsidP="007B12F7">
            <w:r w:rsidRPr="00E5289C">
              <w:t>3</w:t>
            </w:r>
          </w:p>
        </w:tc>
        <w:tc>
          <w:tcPr>
            <w:tcW w:w="2691" w:type="pct"/>
          </w:tcPr>
          <w:p w:rsidR="007B12F7" w:rsidRPr="00E5289C" w:rsidRDefault="007B12F7" w:rsidP="007B12F7">
            <w:r w:rsidRPr="00E5289C">
              <w:t>4</w:t>
            </w:r>
          </w:p>
        </w:tc>
      </w:tr>
      <w:tr w:rsidR="007B12F7" w:rsidRPr="00E5289C" w:rsidTr="008208AF">
        <w:trPr>
          <w:trHeight w:val="390"/>
        </w:trPr>
        <w:tc>
          <w:tcPr>
            <w:tcW w:w="1945" w:type="pct"/>
            <w:gridSpan w:val="2"/>
          </w:tcPr>
          <w:p w:rsidR="007B12F7" w:rsidRPr="00E5289C" w:rsidRDefault="002444D1" w:rsidP="00E5289C">
            <w:pPr>
              <w:spacing w:line="276" w:lineRule="auto"/>
            </w:pPr>
            <w:r w:rsidRPr="00E5289C">
              <w:t>ПМ 02 Организация и контроль текущей деятельности работников службы питания</w:t>
            </w:r>
          </w:p>
        </w:tc>
        <w:tc>
          <w:tcPr>
            <w:tcW w:w="364" w:type="pct"/>
            <w:vAlign w:val="center"/>
          </w:tcPr>
          <w:p w:rsidR="007B12F7" w:rsidRPr="00E5289C" w:rsidRDefault="007B12F7" w:rsidP="00E5289C">
            <w:pPr>
              <w:spacing w:line="276" w:lineRule="auto"/>
            </w:pPr>
            <w:r w:rsidRPr="00E5289C">
              <w:t>72</w:t>
            </w:r>
          </w:p>
        </w:tc>
        <w:tc>
          <w:tcPr>
            <w:tcW w:w="2691" w:type="pct"/>
          </w:tcPr>
          <w:p w:rsidR="007B12F7" w:rsidRPr="00E5289C" w:rsidRDefault="007B12F7" w:rsidP="00E5289C">
            <w:pPr>
              <w:spacing w:line="276" w:lineRule="auto"/>
            </w:pPr>
          </w:p>
        </w:tc>
      </w:tr>
      <w:tr w:rsidR="007B12F7" w:rsidRPr="00E5289C" w:rsidTr="008208AF">
        <w:trPr>
          <w:trHeight w:val="390"/>
        </w:trPr>
        <w:tc>
          <w:tcPr>
            <w:tcW w:w="1490" w:type="pct"/>
          </w:tcPr>
          <w:p w:rsidR="007B12F7" w:rsidRPr="00E5289C" w:rsidRDefault="004A66C1" w:rsidP="00E5289C">
            <w:pPr>
              <w:spacing w:line="276" w:lineRule="auto"/>
            </w:pPr>
            <w:r w:rsidRPr="00E5289C">
              <w:t>ПК 2.1</w:t>
            </w:r>
            <w:r w:rsidRPr="00E5289C">
              <w:tab/>
            </w:r>
            <w:r w:rsidR="002444D1" w:rsidRPr="00E5289C">
              <w:t xml:space="preserve"> </w:t>
            </w:r>
            <w:r w:rsidRPr="00E5289C">
              <w:t>Планировать потребности службы питания в материальных ресурсах и персонале.</w:t>
            </w:r>
          </w:p>
        </w:tc>
        <w:tc>
          <w:tcPr>
            <w:tcW w:w="455" w:type="pct"/>
            <w:shd w:val="clear" w:color="auto" w:fill="auto"/>
          </w:tcPr>
          <w:p w:rsidR="007B12F7" w:rsidRPr="00E5289C" w:rsidRDefault="002444D1" w:rsidP="00E5289C">
            <w:pPr>
              <w:spacing w:line="276" w:lineRule="auto"/>
            </w:pPr>
            <w:r w:rsidRPr="00E5289C">
              <w:t>ПМ 02</w:t>
            </w:r>
          </w:p>
        </w:tc>
        <w:tc>
          <w:tcPr>
            <w:tcW w:w="364" w:type="pct"/>
          </w:tcPr>
          <w:p w:rsidR="007B12F7" w:rsidRPr="00E5289C" w:rsidRDefault="00D439C6" w:rsidP="00E5289C">
            <w:pPr>
              <w:spacing w:line="276" w:lineRule="auto"/>
            </w:pPr>
            <w:r w:rsidRPr="00E5289C">
              <w:t>24</w:t>
            </w:r>
          </w:p>
        </w:tc>
        <w:tc>
          <w:tcPr>
            <w:tcW w:w="2691" w:type="pct"/>
          </w:tcPr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и изучение режима работы предприятия. Ознакомление с Уставом организации питания.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с организационной структурой управления предприятия общественного питания.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с</w:t>
            </w:r>
            <w:r w:rsidRPr="00E5289C">
              <w:rPr>
                <w:rFonts w:eastAsia="Calibri"/>
                <w:color w:val="000000"/>
              </w:rPr>
              <w:t xml:space="preserve"> организацией деятельности персонала, должностными полномочиями персонала</w:t>
            </w:r>
            <w:r w:rsidR="00E5289C">
              <w:rPr>
                <w:rFonts w:eastAsia="Calibri"/>
                <w:color w:val="000000"/>
              </w:rPr>
              <w:t>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с используемой на предприятии питания нормативной документации</w:t>
            </w:r>
            <w:r w:rsidR="00E5289C">
              <w:t>.</w:t>
            </w:r>
          </w:p>
          <w:p w:rsidR="00B4567F" w:rsidRPr="00E5289C" w:rsidRDefault="00B4567F" w:rsidP="00E5289C">
            <w:pPr>
              <w:spacing w:line="276" w:lineRule="auto"/>
            </w:pPr>
            <w:r w:rsidRPr="00E5289C">
              <w:t xml:space="preserve">Ознакомление с деятельностью и организацией работы трудового коллектива </w:t>
            </w:r>
          </w:p>
          <w:p w:rsidR="00B4567F" w:rsidRPr="00E5289C" w:rsidRDefault="00B4567F" w:rsidP="00E5289C">
            <w:pPr>
              <w:spacing w:line="276" w:lineRule="auto"/>
              <w:jc w:val="both"/>
              <w:rPr>
                <w:color w:val="000000"/>
              </w:rPr>
            </w:pPr>
            <w:r w:rsidRPr="00E5289C">
              <w:rPr>
                <w:color w:val="000000"/>
              </w:rPr>
              <w:t xml:space="preserve">особенности формирования бригад обслуживающего персонала. </w:t>
            </w:r>
          </w:p>
          <w:p w:rsidR="00B4567F" w:rsidRPr="00E5289C" w:rsidRDefault="00B4567F" w:rsidP="00E5289C">
            <w:pPr>
              <w:spacing w:line="276" w:lineRule="auto"/>
              <w:jc w:val="both"/>
              <w:rPr>
                <w:color w:val="000000"/>
              </w:rPr>
            </w:pPr>
            <w:r w:rsidRPr="00E5289C">
              <w:rPr>
                <w:color w:val="000000"/>
              </w:rPr>
              <w:t xml:space="preserve">Изучение действующей системы материального и нематериального стимулирования труда. </w:t>
            </w:r>
          </w:p>
          <w:p w:rsidR="00E5289C" w:rsidRPr="00E5289C" w:rsidRDefault="00B4567F" w:rsidP="00E5289C">
            <w:pPr>
              <w:spacing w:line="276" w:lineRule="auto"/>
              <w:jc w:val="both"/>
              <w:rPr>
                <w:color w:val="000000"/>
              </w:rPr>
            </w:pPr>
            <w:r w:rsidRPr="00E5289C">
              <w:rPr>
                <w:color w:val="000000"/>
              </w:rPr>
              <w:t>Изучение штатного расписания, действующее положение об оплате труда, порядок премирования работников, с организацию и контроль учёта рабочего времени и порядок составления табеля</w:t>
            </w:r>
            <w:r w:rsidR="00E5289C">
              <w:rPr>
                <w:color w:val="000000"/>
              </w:rPr>
              <w:t>.</w:t>
            </w:r>
          </w:p>
        </w:tc>
      </w:tr>
      <w:tr w:rsidR="007B12F7" w:rsidRPr="00E5289C" w:rsidTr="008208AF">
        <w:trPr>
          <w:trHeight w:val="390"/>
        </w:trPr>
        <w:tc>
          <w:tcPr>
            <w:tcW w:w="1490" w:type="pct"/>
          </w:tcPr>
          <w:p w:rsidR="007B12F7" w:rsidRPr="00E5289C" w:rsidRDefault="007B12F7" w:rsidP="00E5289C">
            <w:pPr>
              <w:spacing w:line="276" w:lineRule="auto"/>
            </w:pPr>
            <w:r w:rsidRPr="00E5289C">
              <w:t xml:space="preserve"> </w:t>
            </w:r>
            <w:r w:rsidR="004A66C1" w:rsidRPr="00E5289C">
              <w:t>ПК</w:t>
            </w:r>
            <w:r w:rsidR="002444D1" w:rsidRPr="00E5289C">
              <w:t xml:space="preserve"> 2.2 </w:t>
            </w:r>
            <w:r w:rsidR="004A66C1" w:rsidRPr="00E5289C"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455" w:type="pct"/>
            <w:shd w:val="clear" w:color="auto" w:fill="auto"/>
          </w:tcPr>
          <w:p w:rsidR="007B12F7" w:rsidRPr="00E5289C" w:rsidRDefault="002444D1" w:rsidP="00E5289C">
            <w:pPr>
              <w:spacing w:line="276" w:lineRule="auto"/>
            </w:pPr>
            <w:r w:rsidRPr="00E5289C">
              <w:t>ПМ 02</w:t>
            </w:r>
          </w:p>
        </w:tc>
        <w:tc>
          <w:tcPr>
            <w:tcW w:w="364" w:type="pct"/>
          </w:tcPr>
          <w:p w:rsidR="007B12F7" w:rsidRPr="00E5289C" w:rsidRDefault="00D439C6" w:rsidP="00E5289C">
            <w:pPr>
              <w:spacing w:line="276" w:lineRule="auto"/>
            </w:pPr>
            <w:r w:rsidRPr="00E5289C">
              <w:t>24</w:t>
            </w:r>
          </w:p>
        </w:tc>
        <w:tc>
          <w:tcPr>
            <w:tcW w:w="2691" w:type="pct"/>
          </w:tcPr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Изучение 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с производственными помещениями службы питания.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с торговыми помещениями службы питания.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t>Ознакомление с ассортиментным перечнем выпускаемой продукции, оборудованием торгового зала, посудой, приборами и столовым бельём.</w:t>
            </w:r>
          </w:p>
          <w:p w:rsidR="00B4567F" w:rsidRPr="00E5289C" w:rsidRDefault="00B4567F" w:rsidP="00E5289C">
            <w:pPr>
              <w:spacing w:line="276" w:lineRule="auto"/>
              <w:jc w:val="both"/>
            </w:pPr>
            <w:r w:rsidRPr="00E5289C">
              <w:lastRenderedPageBreak/>
              <w:t>Ознакомление с деятельностью службы питания во взаимодействии с другими службами гостиничного комплекса.</w:t>
            </w:r>
          </w:p>
          <w:p w:rsidR="007B12F7" w:rsidRPr="00E5289C" w:rsidRDefault="007B12F7" w:rsidP="00E5289C">
            <w:pPr>
              <w:spacing w:line="276" w:lineRule="auto"/>
              <w:rPr>
                <w:highlight w:val="yellow"/>
              </w:rPr>
            </w:pPr>
          </w:p>
        </w:tc>
      </w:tr>
      <w:tr w:rsidR="007B12F7" w:rsidRPr="00E5289C" w:rsidTr="008208AF">
        <w:trPr>
          <w:trHeight w:val="390"/>
        </w:trPr>
        <w:tc>
          <w:tcPr>
            <w:tcW w:w="1490" w:type="pct"/>
          </w:tcPr>
          <w:p w:rsidR="007B12F7" w:rsidRPr="00E5289C" w:rsidRDefault="004A66C1" w:rsidP="00E5289C">
            <w:pPr>
              <w:spacing w:line="276" w:lineRule="auto"/>
            </w:pPr>
            <w:r w:rsidRPr="00E5289C">
              <w:lastRenderedPageBreak/>
              <w:t>ПК 2.3</w:t>
            </w:r>
            <w:r w:rsidRPr="00E5289C">
              <w:tab/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455" w:type="pct"/>
            <w:shd w:val="clear" w:color="auto" w:fill="auto"/>
          </w:tcPr>
          <w:p w:rsidR="007B12F7" w:rsidRPr="00E5289C" w:rsidRDefault="002444D1" w:rsidP="00E5289C">
            <w:pPr>
              <w:spacing w:line="276" w:lineRule="auto"/>
            </w:pPr>
            <w:r w:rsidRPr="00E5289C">
              <w:t>ПМ 02</w:t>
            </w:r>
          </w:p>
        </w:tc>
        <w:tc>
          <w:tcPr>
            <w:tcW w:w="364" w:type="pct"/>
          </w:tcPr>
          <w:p w:rsidR="007B12F7" w:rsidRPr="00E5289C" w:rsidRDefault="00D439C6" w:rsidP="00E5289C">
            <w:pPr>
              <w:spacing w:line="276" w:lineRule="auto"/>
            </w:pPr>
            <w:r w:rsidRPr="00E5289C">
              <w:t>24</w:t>
            </w:r>
          </w:p>
        </w:tc>
        <w:tc>
          <w:tcPr>
            <w:tcW w:w="2691" w:type="pct"/>
          </w:tcPr>
          <w:p w:rsidR="00D439C6" w:rsidRPr="00E5289C" w:rsidRDefault="00D439C6" w:rsidP="00E5289C">
            <w:pPr>
              <w:spacing w:line="276" w:lineRule="auto"/>
              <w:jc w:val="both"/>
            </w:pPr>
            <w:r w:rsidRPr="00E5289C">
              <w:t>Ознакомление со стандартами подготовки и обслуживания потребителей службы питания.</w:t>
            </w:r>
          </w:p>
          <w:p w:rsidR="00D439C6" w:rsidRPr="00E5289C" w:rsidRDefault="002251EF" w:rsidP="00E5289C">
            <w:pPr>
              <w:spacing w:line="276" w:lineRule="auto"/>
              <w:jc w:val="both"/>
            </w:pPr>
            <w:r w:rsidRPr="00E5289C">
              <w:t>Ознакомление с методами к</w:t>
            </w:r>
            <w:r w:rsidR="00D439C6" w:rsidRPr="00E5289C">
              <w:t>онтрол</w:t>
            </w:r>
            <w:r w:rsidRPr="00E5289C">
              <w:t>я</w:t>
            </w:r>
            <w:r w:rsidR="00D439C6" w:rsidRPr="00E5289C">
              <w:t xml:space="preserve"> текущ</w:t>
            </w:r>
            <w:r w:rsidRPr="00E5289C">
              <w:t>ей</w:t>
            </w:r>
            <w:r w:rsidR="00D439C6" w:rsidRPr="00E5289C">
              <w:t xml:space="preserve"> деятельност</w:t>
            </w:r>
            <w:r w:rsidRPr="00E5289C">
              <w:t>и</w:t>
            </w:r>
            <w:r w:rsidR="00D439C6" w:rsidRPr="00E5289C">
              <w:t xml:space="preserve"> работников службы питания для поддержания требуемого уровня качества обслуживания гостей</w:t>
            </w:r>
          </w:p>
          <w:p w:rsidR="007B12F7" w:rsidRPr="00E5289C" w:rsidRDefault="007B12F7" w:rsidP="00E5289C">
            <w:pPr>
              <w:spacing w:line="276" w:lineRule="auto"/>
              <w:rPr>
                <w:highlight w:val="yellow"/>
              </w:rPr>
            </w:pPr>
          </w:p>
        </w:tc>
      </w:tr>
    </w:tbl>
    <w:p w:rsidR="00B8183E" w:rsidRPr="00E5289C" w:rsidRDefault="00B8183E" w:rsidP="00B8183E"/>
    <w:p w:rsidR="008F73C6" w:rsidRPr="00E5289C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sectPr w:rsidR="008F73C6" w:rsidRPr="00E5289C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FF6AC7" w:rsidRPr="00E5289C" w:rsidRDefault="002B5872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E5289C">
        <w:rPr>
          <w:caps/>
          <w:lang w:val="ru-RU"/>
        </w:rPr>
        <w:lastRenderedPageBreak/>
        <w:t>3</w:t>
      </w:r>
      <w:r w:rsidR="00314402" w:rsidRPr="00E5289C">
        <w:rPr>
          <w:caps/>
        </w:rPr>
        <w:t>.</w:t>
      </w:r>
      <w:r w:rsidR="00B8183E" w:rsidRPr="00E5289C">
        <w:rPr>
          <w:caps/>
        </w:rPr>
        <w:t xml:space="preserve"> </w:t>
      </w:r>
      <w:r w:rsidR="00563F5A" w:rsidRPr="00E5289C">
        <w:rPr>
          <w:caps/>
        </w:rPr>
        <w:t>условия реали</w:t>
      </w:r>
      <w:r w:rsidR="00805883" w:rsidRPr="00E5289C">
        <w:rPr>
          <w:caps/>
        </w:rPr>
        <w:t xml:space="preserve">зации программЫ </w:t>
      </w:r>
      <w:r w:rsidR="0057069C" w:rsidRPr="00E5289C">
        <w:rPr>
          <w:caps/>
        </w:rPr>
        <w:t>УЧЕБНОЙ</w:t>
      </w:r>
      <w:r w:rsidR="00805883" w:rsidRPr="00E5289C">
        <w:rPr>
          <w:caps/>
        </w:rPr>
        <w:t xml:space="preserve"> </w:t>
      </w:r>
      <w:r w:rsidR="00563F5A" w:rsidRPr="00E5289C">
        <w:rPr>
          <w:caps/>
        </w:rPr>
        <w:t>ПРАКТИКИ</w:t>
      </w:r>
    </w:p>
    <w:p w:rsidR="00E5289C" w:rsidRDefault="00E5289C" w:rsidP="00E52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lang w:val="ru-RU"/>
        </w:rPr>
      </w:pPr>
    </w:p>
    <w:p w:rsidR="00FF6AC7" w:rsidRPr="00E5289C" w:rsidRDefault="002B5872" w:rsidP="00E52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r w:rsidRPr="00E5289C">
        <w:rPr>
          <w:lang w:val="ru-RU"/>
        </w:rPr>
        <w:t>3</w:t>
      </w:r>
      <w:r w:rsidR="00FF6AC7" w:rsidRPr="00E5289C">
        <w:t xml:space="preserve">.1. </w:t>
      </w:r>
      <w:r w:rsidR="00F95F19" w:rsidRPr="00E5289C">
        <w:t xml:space="preserve">Требования к </w:t>
      </w:r>
      <w:r w:rsidR="00F06FB0" w:rsidRPr="00E5289C">
        <w:t>условиям прове</w:t>
      </w:r>
      <w:r w:rsidR="002E4D20" w:rsidRPr="00E5289C">
        <w:t xml:space="preserve">дения </w:t>
      </w:r>
      <w:r w:rsidR="0057069C" w:rsidRPr="00E5289C">
        <w:t>учебной</w:t>
      </w:r>
      <w:r w:rsidR="0057069C" w:rsidRPr="00E5289C">
        <w:rPr>
          <w:caps/>
        </w:rPr>
        <w:t xml:space="preserve"> </w:t>
      </w:r>
      <w:r w:rsidR="002E4D20" w:rsidRPr="00E5289C">
        <w:t>практики.</w:t>
      </w:r>
    </w:p>
    <w:p w:rsidR="00196D4C" w:rsidRPr="00E5289C" w:rsidRDefault="0033135F" w:rsidP="00E5289C">
      <w:pPr>
        <w:spacing w:line="276" w:lineRule="auto"/>
        <w:ind w:firstLine="708"/>
        <w:jc w:val="both"/>
      </w:pPr>
      <w:r w:rsidRPr="00E5289C">
        <w:t xml:space="preserve">Реализация программы предполагает проведение </w:t>
      </w:r>
      <w:r w:rsidR="00365CB8" w:rsidRPr="00E5289C">
        <w:t xml:space="preserve">учебной </w:t>
      </w:r>
      <w:r w:rsidRPr="00E5289C">
        <w:t>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3D2438" w:rsidRPr="00E5289C">
        <w:t>.</w:t>
      </w:r>
    </w:p>
    <w:p w:rsidR="00F05B28" w:rsidRPr="00E5289C" w:rsidRDefault="00F05B28" w:rsidP="00B8183E">
      <w:pPr>
        <w:ind w:firstLine="708"/>
        <w:jc w:val="both"/>
      </w:pPr>
    </w:p>
    <w:p w:rsidR="002B5872" w:rsidRPr="00E5289C" w:rsidRDefault="002B5872" w:rsidP="002B5872">
      <w:pPr>
        <w:spacing w:after="200" w:line="276" w:lineRule="auto"/>
        <w:ind w:firstLine="709"/>
        <w:rPr>
          <w:bCs/>
        </w:rPr>
      </w:pPr>
      <w:r w:rsidRPr="00E5289C">
        <w:rPr>
          <w:bCs/>
        </w:rPr>
        <w:t>3.2. Информационное обеспечение реализации программы</w:t>
      </w:r>
    </w:p>
    <w:p w:rsidR="002B5872" w:rsidRPr="00E5289C" w:rsidRDefault="002B5872" w:rsidP="002B5872">
      <w:pPr>
        <w:suppressAutoHyphens/>
        <w:spacing w:after="200" w:line="276" w:lineRule="auto"/>
        <w:ind w:firstLine="709"/>
        <w:jc w:val="both"/>
      </w:pPr>
      <w:r w:rsidRPr="00E5289C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E5289C">
        <w:rPr>
          <w:bCs/>
        </w:rPr>
        <w:t>иметь  п</w:t>
      </w:r>
      <w:r w:rsidRPr="00E5289C">
        <w:t>ечатные</w:t>
      </w:r>
      <w:proofErr w:type="gramEnd"/>
      <w:r w:rsidRPr="00E5289C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3F1F97" w:rsidRPr="006A77AC" w:rsidRDefault="003F1F97" w:rsidP="003F1F97">
      <w:pPr>
        <w:widowControl w:val="0"/>
        <w:tabs>
          <w:tab w:val="left" w:pos="798"/>
        </w:tabs>
        <w:autoSpaceDE w:val="0"/>
        <w:autoSpaceDN w:val="0"/>
        <w:spacing w:line="274" w:lineRule="exact"/>
        <w:ind w:left="257"/>
        <w:rPr>
          <w:b/>
        </w:rPr>
      </w:pPr>
      <w:r w:rsidRPr="006A77AC">
        <w:rPr>
          <w:b/>
        </w:rPr>
        <w:t>3.2.1. Основные источники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7"/>
        </w:numPr>
        <w:tabs>
          <w:tab w:val="left" w:pos="1318"/>
          <w:tab w:val="left" w:pos="1319"/>
        </w:tabs>
        <w:autoSpaceDE w:val="0"/>
        <w:autoSpaceDN w:val="0"/>
        <w:spacing w:after="0" w:line="274" w:lineRule="exact"/>
        <w:ind w:hanging="1062"/>
        <w:contextualSpacing w:val="0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Закон РФ от 07.02.1992 № 2300-1 О защите прав</w:t>
      </w:r>
      <w:r w:rsidRPr="003F1F9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потребителей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7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257" w:right="826" w:firstLine="0"/>
        <w:contextualSpacing w:val="0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Постановление Правительства РФ от 15.08.1997 N 1036 (ред. от 04.10.2012) "Об утверждении Правил оказания услуг общественного</w:t>
      </w:r>
      <w:r w:rsidRPr="003F1F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питания"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hanging="1062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Постановление</w:t>
      </w:r>
      <w:r w:rsidRPr="003F1F9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Главного</w:t>
      </w:r>
      <w:r w:rsidRPr="003F1F9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государственного</w:t>
      </w:r>
      <w:r w:rsidRPr="003F1F9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санитарного</w:t>
      </w:r>
      <w:r w:rsidRPr="003F1F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врача</w:t>
      </w:r>
      <w:r w:rsidRPr="003F1F9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РФ</w:t>
      </w:r>
      <w:r w:rsidRPr="003F1F9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от</w:t>
      </w:r>
      <w:r w:rsidRPr="003F1F9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08.11.2001</w:t>
      </w:r>
    </w:p>
    <w:p w:rsidR="003F1F97" w:rsidRPr="003F1F97" w:rsidRDefault="003F1F97" w:rsidP="003F1F97">
      <w:pPr>
        <w:pStyle w:val="a8"/>
        <w:ind w:left="257"/>
      </w:pPr>
      <w:r w:rsidRPr="003F1F97">
        <w:t>(ред. от 10.06.2016) "О введении в действие санитарных правил"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ГОСТ Р 50647-2010. Национальный стандарт российской</w:t>
      </w:r>
      <w:r w:rsidRPr="003F1F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федерации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ГОСТ Р 50764-2009 Услуги общественного питания. Общие</w:t>
      </w:r>
      <w:r w:rsidRPr="003F1F9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требования;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ГОСТ 50762-2009 Общественное питание. Классификация</w:t>
      </w:r>
      <w:r w:rsidRPr="003F1F97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предприятий;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903"/>
          <w:tab w:val="left" w:pos="904"/>
        </w:tabs>
        <w:autoSpaceDE w:val="0"/>
        <w:autoSpaceDN w:val="0"/>
        <w:spacing w:after="0" w:line="240" w:lineRule="auto"/>
        <w:ind w:left="903" w:hanging="64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>ГОСТ Р 50935-2007 Услуги общественного питания. Требования к</w:t>
      </w:r>
      <w:r w:rsidRPr="003F1F9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1F97">
        <w:rPr>
          <w:rFonts w:ascii="Times New Roman" w:hAnsi="Times New Roman"/>
          <w:sz w:val="24"/>
          <w:szCs w:val="24"/>
        </w:rPr>
        <w:t>персоналу.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1730"/>
        </w:tabs>
        <w:autoSpaceDE w:val="0"/>
        <w:autoSpaceDN w:val="0"/>
        <w:spacing w:after="0" w:line="240" w:lineRule="auto"/>
        <w:ind w:left="312" w:right="222" w:firstLine="77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F97">
        <w:rPr>
          <w:rFonts w:ascii="Times New Roman" w:hAnsi="Times New Roman"/>
          <w:sz w:val="24"/>
          <w:szCs w:val="24"/>
        </w:rPr>
        <w:t>Сологубова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Г. С.  Организация обслуживания на предприятиях общественного </w:t>
      </w:r>
      <w:proofErr w:type="gramStart"/>
      <w:r w:rsidRPr="003F1F97">
        <w:rPr>
          <w:rFonts w:ascii="Times New Roman" w:hAnsi="Times New Roman"/>
          <w:sz w:val="24"/>
          <w:szCs w:val="24"/>
        </w:rPr>
        <w:t>питания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Г. С. </w:t>
      </w:r>
      <w:proofErr w:type="spellStart"/>
      <w:r w:rsidRPr="003F1F97">
        <w:rPr>
          <w:rFonts w:ascii="Times New Roman" w:hAnsi="Times New Roman"/>
          <w:sz w:val="24"/>
          <w:szCs w:val="24"/>
        </w:rPr>
        <w:t>Сологубова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3F1F97">
        <w:rPr>
          <w:rFonts w:ascii="Times New Roman" w:hAnsi="Times New Roman"/>
          <w:sz w:val="24"/>
          <w:szCs w:val="24"/>
        </w:rPr>
        <w:t>испр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3F1F9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2020. — 332 с. — (Профессиональное образование). — ISBN 978-5-534-09961-4. — </w:t>
      </w:r>
      <w:proofErr w:type="gramStart"/>
      <w:r w:rsidRPr="003F1F97">
        <w:rPr>
          <w:rFonts w:ascii="Times New Roman" w:hAnsi="Times New Roman"/>
          <w:sz w:val="24"/>
          <w:szCs w:val="24"/>
        </w:rPr>
        <w:t>Текст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Pr="003F1F97">
          <w:rPr>
            <w:rStyle w:val="af5"/>
            <w:rFonts w:ascii="Times New Roman" w:hAnsi="Times New Roman"/>
            <w:sz w:val="24"/>
            <w:szCs w:val="24"/>
          </w:rPr>
          <w:t>https://urait.ru/bcode/452306</w:t>
        </w:r>
      </w:hyperlink>
    </w:p>
    <w:p w:rsid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1487"/>
        </w:tabs>
        <w:autoSpaceDE w:val="0"/>
        <w:autoSpaceDN w:val="0"/>
        <w:spacing w:after="0" w:line="240" w:lineRule="auto"/>
        <w:ind w:left="312" w:right="222" w:firstLine="77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F97">
        <w:rPr>
          <w:rFonts w:ascii="Times New Roman" w:hAnsi="Times New Roman"/>
          <w:sz w:val="24"/>
          <w:szCs w:val="24"/>
        </w:rPr>
        <w:t>Фаустова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Н. В.  Организация и специфика предоставления гостиничных услуг в </w:t>
      </w:r>
      <w:proofErr w:type="gramStart"/>
      <w:r w:rsidRPr="003F1F97">
        <w:rPr>
          <w:rFonts w:ascii="Times New Roman" w:hAnsi="Times New Roman"/>
          <w:sz w:val="24"/>
          <w:szCs w:val="24"/>
        </w:rPr>
        <w:t>гостиницах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 / Н. В. </w:t>
      </w:r>
      <w:proofErr w:type="spellStart"/>
      <w:r w:rsidRPr="003F1F97">
        <w:rPr>
          <w:rFonts w:ascii="Times New Roman" w:hAnsi="Times New Roman"/>
          <w:sz w:val="24"/>
          <w:szCs w:val="24"/>
        </w:rPr>
        <w:t>Фаустова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3F1F9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2020. — 188 с. — (Профессиональное образование). — ISBN 978-5-534-13958-7. — </w:t>
      </w:r>
      <w:proofErr w:type="gramStart"/>
      <w:r w:rsidRPr="003F1F97">
        <w:rPr>
          <w:rFonts w:ascii="Times New Roman" w:hAnsi="Times New Roman"/>
          <w:sz w:val="24"/>
          <w:szCs w:val="24"/>
        </w:rPr>
        <w:t>Текст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Pr="003F1F97">
          <w:rPr>
            <w:rStyle w:val="af5"/>
            <w:rFonts w:ascii="Times New Roman" w:hAnsi="Times New Roman"/>
            <w:sz w:val="24"/>
            <w:szCs w:val="24"/>
          </w:rPr>
          <w:t>https://urait.ru/bcode/467368</w:t>
        </w:r>
      </w:hyperlink>
      <w:r w:rsidRPr="003F1F97">
        <w:rPr>
          <w:rFonts w:ascii="Times New Roman" w:hAnsi="Times New Roman"/>
          <w:sz w:val="24"/>
          <w:szCs w:val="24"/>
        </w:rPr>
        <w:t xml:space="preserve"> 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6"/>
        </w:numPr>
        <w:tabs>
          <w:tab w:val="left" w:pos="1487"/>
        </w:tabs>
        <w:autoSpaceDE w:val="0"/>
        <w:autoSpaceDN w:val="0"/>
        <w:spacing w:after="0" w:line="240" w:lineRule="auto"/>
        <w:ind w:left="312" w:right="222" w:firstLine="7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 xml:space="preserve">Пасько, О. В.  Технология продукции общественного </w:t>
      </w:r>
      <w:proofErr w:type="gramStart"/>
      <w:r w:rsidRPr="003F1F97">
        <w:rPr>
          <w:rFonts w:ascii="Times New Roman" w:hAnsi="Times New Roman"/>
          <w:sz w:val="24"/>
          <w:szCs w:val="24"/>
        </w:rPr>
        <w:t>питания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О. В. Пасько, Н. В. </w:t>
      </w:r>
      <w:proofErr w:type="spellStart"/>
      <w:r w:rsidRPr="003F1F97">
        <w:rPr>
          <w:rFonts w:ascii="Times New Roman" w:hAnsi="Times New Roman"/>
          <w:sz w:val="24"/>
          <w:szCs w:val="24"/>
        </w:rPr>
        <w:t>Бураковская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3F1F97">
        <w:rPr>
          <w:rFonts w:ascii="Times New Roman" w:hAnsi="Times New Roman"/>
          <w:sz w:val="24"/>
          <w:szCs w:val="24"/>
        </w:rPr>
        <w:t>Автюхова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3F1F9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2020. — 203 с. — (Профессиональное образование). — ISBN 978-5-534-14029-3. — </w:t>
      </w:r>
      <w:proofErr w:type="gramStart"/>
      <w:r w:rsidRPr="003F1F97">
        <w:rPr>
          <w:rFonts w:ascii="Times New Roman" w:hAnsi="Times New Roman"/>
          <w:sz w:val="24"/>
          <w:szCs w:val="24"/>
        </w:rPr>
        <w:t>Текст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Pr="003F1F97">
          <w:rPr>
            <w:rStyle w:val="af5"/>
            <w:rFonts w:ascii="Times New Roman" w:hAnsi="Times New Roman"/>
            <w:sz w:val="24"/>
            <w:szCs w:val="24"/>
          </w:rPr>
          <w:t>https://urait.ru/bcode/467502</w:t>
        </w:r>
      </w:hyperlink>
    </w:p>
    <w:p w:rsidR="003F1F97" w:rsidRPr="003F1F97" w:rsidRDefault="003F1F97" w:rsidP="003F1F97">
      <w:pPr>
        <w:pStyle w:val="a8"/>
        <w:spacing w:before="4"/>
      </w:pPr>
    </w:p>
    <w:p w:rsidR="003F1F97" w:rsidRPr="003F1F97" w:rsidRDefault="003F1F97" w:rsidP="003F1F97">
      <w:pPr>
        <w:rPr>
          <w:b/>
        </w:rPr>
      </w:pPr>
      <w:r w:rsidRPr="003F1F97">
        <w:rPr>
          <w:b/>
        </w:rPr>
        <w:t>3.2.2. Электронные издания (электронные</w:t>
      </w:r>
      <w:r w:rsidRPr="003F1F97">
        <w:rPr>
          <w:b/>
          <w:spacing w:val="-5"/>
        </w:rPr>
        <w:t xml:space="preserve"> </w:t>
      </w:r>
      <w:r w:rsidRPr="003F1F97">
        <w:rPr>
          <w:b/>
        </w:rPr>
        <w:t>ресурсы)</w:t>
      </w:r>
    </w:p>
    <w:p w:rsidR="003F1F97" w:rsidRPr="003F1F97" w:rsidRDefault="00D4284F" w:rsidP="003F1F97">
      <w:pPr>
        <w:pStyle w:val="af6"/>
        <w:widowControl w:val="0"/>
        <w:numPr>
          <w:ilvl w:val="0"/>
          <w:numId w:val="39"/>
        </w:numPr>
        <w:tabs>
          <w:tab w:val="left" w:pos="1729"/>
          <w:tab w:val="left" w:pos="1730"/>
        </w:tabs>
        <w:autoSpaceDE w:val="0"/>
        <w:autoSpaceDN w:val="0"/>
        <w:spacing w:after="0" w:line="274" w:lineRule="exact"/>
        <w:ind w:hanging="647"/>
        <w:contextualSpacing w:val="0"/>
        <w:rPr>
          <w:rFonts w:ascii="Times New Roman" w:hAnsi="Times New Roman"/>
          <w:sz w:val="24"/>
          <w:szCs w:val="24"/>
        </w:rPr>
      </w:pPr>
      <w:hyperlink r:id="rId14">
        <w:r w:rsidR="003F1F97" w:rsidRPr="003F1F97">
          <w:rPr>
            <w:rFonts w:ascii="Times New Roman" w:hAnsi="Times New Roman"/>
            <w:sz w:val="24"/>
            <w:szCs w:val="24"/>
          </w:rPr>
          <w:t>http://hotel.web-3.ru/intarticles/?act=full&amp;id_article=7830</w:t>
        </w:r>
      </w:hyperlink>
    </w:p>
    <w:p w:rsidR="003F1F97" w:rsidRPr="003F1F97" w:rsidRDefault="00D4284F" w:rsidP="003F1F97">
      <w:pPr>
        <w:pStyle w:val="af6"/>
        <w:widowControl w:val="0"/>
        <w:numPr>
          <w:ilvl w:val="0"/>
          <w:numId w:val="39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647"/>
        <w:contextualSpacing w:val="0"/>
        <w:rPr>
          <w:rFonts w:ascii="Times New Roman" w:hAnsi="Times New Roman"/>
          <w:sz w:val="24"/>
          <w:szCs w:val="24"/>
        </w:rPr>
      </w:pPr>
      <w:hyperlink r:id="rId15">
        <w:r w:rsidR="003F1F97" w:rsidRPr="003F1F97">
          <w:rPr>
            <w:rFonts w:ascii="Times New Roman" w:hAnsi="Times New Roman"/>
            <w:sz w:val="24"/>
            <w:szCs w:val="24"/>
          </w:rPr>
          <w:t>http://www.catalog.horeca.ru/newspaper/business/249/</w:t>
        </w:r>
      </w:hyperlink>
    </w:p>
    <w:p w:rsidR="003F1F97" w:rsidRPr="003F1F97" w:rsidRDefault="00D4284F" w:rsidP="003F1F97">
      <w:pPr>
        <w:pStyle w:val="af6"/>
        <w:widowControl w:val="0"/>
        <w:numPr>
          <w:ilvl w:val="0"/>
          <w:numId w:val="39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647"/>
        <w:contextualSpacing w:val="0"/>
        <w:rPr>
          <w:rFonts w:ascii="Times New Roman" w:hAnsi="Times New Roman"/>
          <w:sz w:val="24"/>
          <w:szCs w:val="24"/>
        </w:rPr>
      </w:pPr>
      <w:hyperlink r:id="rId16">
        <w:r w:rsidR="003F1F97" w:rsidRPr="003F1F97">
          <w:rPr>
            <w:rFonts w:ascii="Times New Roman" w:hAnsi="Times New Roman"/>
            <w:sz w:val="24"/>
            <w:szCs w:val="24"/>
          </w:rPr>
          <w:t>http://prohotel.ru/</w:t>
        </w:r>
      </w:hyperlink>
    </w:p>
    <w:p w:rsidR="003F1F97" w:rsidRPr="003F1F97" w:rsidRDefault="003F1F97" w:rsidP="003F1F97">
      <w:pPr>
        <w:rPr>
          <w:b/>
        </w:rPr>
      </w:pPr>
    </w:p>
    <w:p w:rsidR="003F1F97" w:rsidRPr="003F1F97" w:rsidRDefault="003F1F97" w:rsidP="003F1F97">
      <w:pPr>
        <w:rPr>
          <w:b/>
        </w:rPr>
      </w:pPr>
      <w:r w:rsidRPr="003F1F97">
        <w:rPr>
          <w:b/>
        </w:rPr>
        <w:t>3.2.3. Дополнительные</w:t>
      </w:r>
      <w:r w:rsidRPr="003F1F97">
        <w:rPr>
          <w:b/>
          <w:spacing w:val="-2"/>
        </w:rPr>
        <w:t xml:space="preserve"> </w:t>
      </w:r>
      <w:r w:rsidRPr="003F1F97">
        <w:rPr>
          <w:b/>
        </w:rPr>
        <w:t>источники</w:t>
      </w:r>
    </w:p>
    <w:p w:rsidR="003F1F97" w:rsidRPr="003F1F97" w:rsidRDefault="003F1F97" w:rsidP="003F1F97">
      <w:pPr>
        <w:pStyle w:val="af6"/>
        <w:widowControl w:val="0"/>
        <w:numPr>
          <w:ilvl w:val="0"/>
          <w:numId w:val="38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224" w:firstLine="770"/>
        <w:contextualSpacing w:val="0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 xml:space="preserve">Тимохина, Т. Л.  Гостиничная </w:t>
      </w:r>
      <w:proofErr w:type="gramStart"/>
      <w:r w:rsidRPr="003F1F97">
        <w:rPr>
          <w:rFonts w:ascii="Times New Roman" w:hAnsi="Times New Roman"/>
          <w:sz w:val="24"/>
          <w:szCs w:val="24"/>
        </w:rPr>
        <w:t>индустрия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Т. Л. Тимохина. — </w:t>
      </w:r>
      <w:proofErr w:type="gramStart"/>
      <w:r w:rsidRPr="003F1F9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, 2020. — 336 с. — (Профессиональное образование). — ISBN 978-5-534-07185-6. — </w:t>
      </w:r>
      <w:proofErr w:type="gramStart"/>
      <w:r w:rsidRPr="003F1F97">
        <w:rPr>
          <w:rFonts w:ascii="Times New Roman" w:hAnsi="Times New Roman"/>
          <w:sz w:val="24"/>
          <w:szCs w:val="24"/>
        </w:rPr>
        <w:t>Текст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1F97">
        <w:rPr>
          <w:rFonts w:ascii="Times New Roman" w:hAnsi="Times New Roman"/>
          <w:sz w:val="24"/>
          <w:szCs w:val="24"/>
        </w:rPr>
        <w:t>Юрайт</w:t>
      </w:r>
      <w:proofErr w:type="spellEnd"/>
      <w:r w:rsidRPr="003F1F97">
        <w:rPr>
          <w:rFonts w:ascii="Times New Roman" w:hAnsi="Times New Roman"/>
          <w:sz w:val="24"/>
          <w:szCs w:val="24"/>
        </w:rPr>
        <w:t xml:space="preserve"> [сайт]. — URL: </w:t>
      </w:r>
      <w:hyperlink r:id="rId17" w:history="1">
        <w:r w:rsidRPr="003F1F97">
          <w:rPr>
            <w:rStyle w:val="af5"/>
            <w:rFonts w:ascii="Times New Roman" w:hAnsi="Times New Roman"/>
            <w:sz w:val="24"/>
            <w:szCs w:val="24"/>
          </w:rPr>
          <w:t>https://urait.ru/bcode/451271</w:t>
        </w:r>
      </w:hyperlink>
      <w:r w:rsidRPr="003F1F97">
        <w:rPr>
          <w:rFonts w:ascii="Times New Roman" w:hAnsi="Times New Roman"/>
          <w:sz w:val="24"/>
          <w:szCs w:val="24"/>
        </w:rPr>
        <w:t xml:space="preserve"> </w:t>
      </w:r>
    </w:p>
    <w:p w:rsidR="003F1F97" w:rsidRDefault="003F1F97" w:rsidP="003F1F97">
      <w:pPr>
        <w:pStyle w:val="af6"/>
        <w:widowControl w:val="0"/>
        <w:numPr>
          <w:ilvl w:val="0"/>
          <w:numId w:val="38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right="224" w:firstLine="770"/>
        <w:contextualSpacing w:val="0"/>
        <w:rPr>
          <w:rFonts w:ascii="Times New Roman" w:hAnsi="Times New Roman"/>
          <w:sz w:val="24"/>
          <w:szCs w:val="24"/>
        </w:rPr>
      </w:pPr>
      <w:r w:rsidRPr="003F1F97">
        <w:rPr>
          <w:rFonts w:ascii="Times New Roman" w:hAnsi="Times New Roman"/>
          <w:sz w:val="24"/>
          <w:szCs w:val="24"/>
        </w:rPr>
        <w:t xml:space="preserve">Быстров, С. А. Технология и организация ресторанного бизнеса и питания </w:t>
      </w:r>
      <w:proofErr w:type="gramStart"/>
      <w:r w:rsidRPr="003F1F97">
        <w:rPr>
          <w:rFonts w:ascii="Times New Roman" w:hAnsi="Times New Roman"/>
          <w:sz w:val="24"/>
          <w:szCs w:val="24"/>
        </w:rPr>
        <w:t>туристов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учебник / С.А. Быстров. — </w:t>
      </w:r>
      <w:proofErr w:type="gramStart"/>
      <w:r w:rsidRPr="003F1F9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ИНФРА-М, 2019. — 536 с. </w:t>
      </w:r>
      <w:r w:rsidRPr="003F1F97">
        <w:rPr>
          <w:rFonts w:ascii="Times New Roman" w:hAnsi="Times New Roman"/>
          <w:sz w:val="24"/>
          <w:szCs w:val="24"/>
        </w:rPr>
        <w:lastRenderedPageBreak/>
        <w:t xml:space="preserve">— (Высшее образование: Бакалавриат). - ISBN 978-5-16-012812-2. - </w:t>
      </w:r>
      <w:proofErr w:type="gramStart"/>
      <w:r w:rsidRPr="003F1F97">
        <w:rPr>
          <w:rFonts w:ascii="Times New Roman" w:hAnsi="Times New Roman"/>
          <w:sz w:val="24"/>
          <w:szCs w:val="24"/>
        </w:rPr>
        <w:t>Текст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8" w:history="1">
        <w:r w:rsidRPr="003F1F97">
          <w:rPr>
            <w:rStyle w:val="af5"/>
            <w:rFonts w:ascii="Times New Roman" w:hAnsi="Times New Roman"/>
            <w:sz w:val="24"/>
            <w:szCs w:val="24"/>
          </w:rPr>
          <w:t>https://znanium.com/catalog/product/999911</w:t>
        </w:r>
      </w:hyperlink>
      <w:r w:rsidRPr="003F1F97">
        <w:rPr>
          <w:rFonts w:ascii="Times New Roman" w:hAnsi="Times New Roman"/>
          <w:sz w:val="24"/>
          <w:szCs w:val="24"/>
        </w:rPr>
        <w:t xml:space="preserve"> </w:t>
      </w:r>
    </w:p>
    <w:p w:rsidR="003F1F97" w:rsidRPr="003F1F97" w:rsidRDefault="003F1F97" w:rsidP="003F1F97">
      <w:pPr>
        <w:pStyle w:val="af6"/>
        <w:widowControl w:val="0"/>
        <w:tabs>
          <w:tab w:val="left" w:pos="1729"/>
          <w:tab w:val="left" w:pos="1730"/>
        </w:tabs>
        <w:autoSpaceDE w:val="0"/>
        <w:autoSpaceDN w:val="0"/>
        <w:ind w:left="312" w:right="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3F1F97">
        <w:rPr>
          <w:rFonts w:ascii="Times New Roman" w:hAnsi="Times New Roman"/>
          <w:sz w:val="24"/>
          <w:szCs w:val="24"/>
        </w:rPr>
        <w:t xml:space="preserve">Коммуникации в туристском </w:t>
      </w:r>
      <w:proofErr w:type="gramStart"/>
      <w:r w:rsidRPr="003F1F97">
        <w:rPr>
          <w:rFonts w:ascii="Times New Roman" w:hAnsi="Times New Roman"/>
          <w:sz w:val="24"/>
          <w:szCs w:val="24"/>
        </w:rPr>
        <w:t>бизнесе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учебное пособие / составители Л. А. Васильева [и др.]. — </w:t>
      </w:r>
      <w:proofErr w:type="gramStart"/>
      <w:r w:rsidRPr="003F1F97">
        <w:rPr>
          <w:rFonts w:ascii="Times New Roman" w:hAnsi="Times New Roman"/>
          <w:sz w:val="24"/>
          <w:szCs w:val="24"/>
        </w:rPr>
        <w:t>Саратов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Ай Пи Эр Медиа, 2018. — 79 c. — ISBN 978-5-4486-0387-7. — </w:t>
      </w:r>
      <w:proofErr w:type="gramStart"/>
      <w:r w:rsidRPr="003F1F97">
        <w:rPr>
          <w:rFonts w:ascii="Times New Roman" w:hAnsi="Times New Roman"/>
          <w:sz w:val="24"/>
          <w:szCs w:val="24"/>
        </w:rPr>
        <w:t>Текст :</w:t>
      </w:r>
      <w:proofErr w:type="gramEnd"/>
      <w:r w:rsidRPr="003F1F97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http://www.iprbookshop.ru/76814.html (дата обращения: 12.01.2021).</w:t>
      </w:r>
    </w:p>
    <w:p w:rsidR="003F1F97" w:rsidRPr="003F1F97" w:rsidRDefault="003F1F97" w:rsidP="003F1F97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3F1F97" w:rsidRDefault="003F1F97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3F1F97" w:rsidRDefault="003F1F97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2C8E" w:rsidRPr="00E5289C" w:rsidRDefault="008B2C8E" w:rsidP="00E5289C">
      <w:pPr>
        <w:pStyle w:val="af6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FF6AC7" w:rsidRPr="00E5289C" w:rsidRDefault="002B5872" w:rsidP="00E528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caps/>
        </w:rPr>
      </w:pPr>
      <w:r w:rsidRPr="00E5289C">
        <w:rPr>
          <w:caps/>
          <w:lang w:val="ru-RU"/>
        </w:rPr>
        <w:t>4</w:t>
      </w:r>
      <w:r w:rsidR="005C3D75" w:rsidRPr="00E5289C">
        <w:rPr>
          <w:caps/>
        </w:rPr>
        <w:t>.</w:t>
      </w:r>
      <w:r w:rsidR="00FF6AC7" w:rsidRPr="00E5289C">
        <w:rPr>
          <w:caps/>
        </w:rPr>
        <w:t xml:space="preserve"> Контроль и оценка результатов освоения </w:t>
      </w:r>
      <w:r w:rsidR="0057069C" w:rsidRPr="00E5289C">
        <w:rPr>
          <w:caps/>
        </w:rPr>
        <w:t xml:space="preserve">УЧЕБНОЙ </w:t>
      </w:r>
      <w:r w:rsidR="00A658B5" w:rsidRPr="00E5289C">
        <w:rPr>
          <w:caps/>
        </w:rPr>
        <w:t>ПРАКТИКИ</w:t>
      </w:r>
    </w:p>
    <w:p w:rsidR="00365CB8" w:rsidRPr="00E5289C" w:rsidRDefault="009B2C17" w:rsidP="00E5289C">
      <w:pPr>
        <w:spacing w:line="276" w:lineRule="auto"/>
        <w:ind w:firstLine="708"/>
        <w:jc w:val="both"/>
      </w:pPr>
      <w:r w:rsidRPr="00E5289C">
        <w:t>Контроль и оценка</w:t>
      </w:r>
      <w:r w:rsidR="00A90657" w:rsidRPr="00E5289C">
        <w:t xml:space="preserve"> результатов освоения </w:t>
      </w:r>
      <w:r w:rsidR="00B60870" w:rsidRPr="00E5289C">
        <w:t>у</w:t>
      </w:r>
      <w:r w:rsidR="00365CB8" w:rsidRPr="00E5289C">
        <w:t>чебн</w:t>
      </w:r>
      <w:r w:rsidR="0057069C" w:rsidRPr="00E5289C">
        <w:t>ой</w:t>
      </w:r>
      <w:r w:rsidR="00365CB8" w:rsidRPr="00E5289C">
        <w:t xml:space="preserve"> практик</w:t>
      </w:r>
      <w:r w:rsidR="0057069C" w:rsidRPr="00E5289C">
        <w:t>и</w:t>
      </w:r>
      <w:r w:rsidR="00365CB8" w:rsidRPr="00E5289C">
        <w:t xml:space="preserve">, </w:t>
      </w:r>
      <w:r w:rsidR="0016169E" w:rsidRPr="00E5289C">
        <w:t>осуществляется преподавателем в форме дифференцированного зачета</w:t>
      </w:r>
    </w:p>
    <w:p w:rsidR="002F3E44" w:rsidRPr="00E5289C" w:rsidRDefault="002F3E44" w:rsidP="00E5289C">
      <w:pPr>
        <w:spacing w:line="276" w:lineRule="auto"/>
        <w:ind w:firstLine="720"/>
        <w:jc w:val="both"/>
      </w:pPr>
      <w:r w:rsidRPr="00E5289C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2F3E44" w:rsidRDefault="002F3E44" w:rsidP="00E5289C">
      <w:pPr>
        <w:spacing w:line="276" w:lineRule="auto"/>
        <w:ind w:firstLine="720"/>
        <w:jc w:val="both"/>
      </w:pPr>
      <w:r w:rsidRPr="00E5289C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E5289C" w:rsidRDefault="00E5289C" w:rsidP="00E5289C">
      <w:pPr>
        <w:spacing w:line="276" w:lineRule="auto"/>
        <w:ind w:firstLine="720"/>
        <w:jc w:val="both"/>
      </w:pPr>
    </w:p>
    <w:p w:rsidR="00E5289C" w:rsidRDefault="00E5289C" w:rsidP="00E5289C">
      <w:pPr>
        <w:spacing w:line="276" w:lineRule="auto"/>
        <w:ind w:firstLine="720"/>
        <w:jc w:val="both"/>
      </w:pPr>
    </w:p>
    <w:p w:rsidR="007D6523" w:rsidRPr="00E5289C" w:rsidRDefault="007D6523" w:rsidP="00E5289C">
      <w:pPr>
        <w:jc w:val="both"/>
      </w:pPr>
    </w:p>
    <w:tbl>
      <w:tblPr>
        <w:tblW w:w="9573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99"/>
      </w:tblGrid>
      <w:tr w:rsidR="007D6523" w:rsidRPr="00E5289C" w:rsidTr="00A9706B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ind w:left="2"/>
              <w:jc w:val="center"/>
            </w:pPr>
            <w:r w:rsidRPr="00E5289C">
              <w:t xml:space="preserve">Код и </w:t>
            </w:r>
            <w:r w:rsidRPr="00E5289C"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jc w:val="center"/>
            </w:pPr>
            <w:r w:rsidRPr="00E5289C">
              <w:t>Критерии оценки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jc w:val="center"/>
            </w:pPr>
            <w:r w:rsidRPr="00E5289C">
              <w:t>Методы оценки</w:t>
            </w:r>
          </w:p>
        </w:tc>
      </w:tr>
      <w:tr w:rsidR="007D6523" w:rsidRPr="00E5289C" w:rsidTr="00A9706B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ind w:left="2"/>
            </w:pPr>
            <w:r w:rsidRPr="00E5289C">
              <w:t xml:space="preserve"> </w:t>
            </w:r>
            <w:r w:rsidR="004A66C1" w:rsidRPr="00E5289C">
              <w:t>ПК 2.1</w:t>
            </w:r>
            <w:r w:rsidR="004A66C1" w:rsidRPr="00E5289C">
              <w:tab/>
              <w:t>Планировать потребности службы питания в материальных ресурсах и персонале.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spacing w:after="38"/>
            </w:pPr>
            <w:r w:rsidRPr="00E5289C">
              <w:t xml:space="preserve">75% правильных ответов </w:t>
            </w:r>
          </w:p>
          <w:p w:rsidR="007D6523" w:rsidRPr="00E5289C" w:rsidRDefault="007D6523" w:rsidP="00A9706B">
            <w:pPr>
              <w:spacing w:after="40"/>
            </w:pPr>
            <w:r w:rsidRPr="00E5289C">
              <w:t xml:space="preserve">Оценка процесса </w:t>
            </w:r>
          </w:p>
          <w:p w:rsidR="007D6523" w:rsidRPr="00E5289C" w:rsidRDefault="007D6523" w:rsidP="00A9706B">
            <w:r w:rsidRPr="00E5289C">
              <w:t xml:space="preserve">Оценка результатов  </w:t>
            </w:r>
          </w:p>
          <w:p w:rsidR="007D6523" w:rsidRPr="00E5289C" w:rsidRDefault="007D6523" w:rsidP="00A9706B">
            <w:r w:rsidRPr="00E5289C">
              <w:t xml:space="preserve">Экспертное наблюдение Оценка процесса  </w:t>
            </w:r>
          </w:p>
          <w:p w:rsidR="007D6523" w:rsidRPr="00E5289C" w:rsidRDefault="007D6523" w:rsidP="00A9706B">
            <w:r w:rsidRPr="00E5289C"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spacing w:after="38"/>
            </w:pPr>
            <w:r w:rsidRPr="00E5289C">
              <w:t xml:space="preserve">Тестирование </w:t>
            </w:r>
          </w:p>
          <w:p w:rsidR="007D6523" w:rsidRPr="00E5289C" w:rsidRDefault="007D6523" w:rsidP="00A9706B">
            <w:pPr>
              <w:ind w:right="372"/>
            </w:pPr>
            <w:r w:rsidRPr="00E5289C">
              <w:t xml:space="preserve">Собеседование Экзамен </w:t>
            </w:r>
          </w:p>
          <w:p w:rsidR="007D6523" w:rsidRPr="00E5289C" w:rsidRDefault="007D6523" w:rsidP="00A9706B">
            <w:r w:rsidRPr="00E5289C">
              <w:t xml:space="preserve">Практическая работа </w:t>
            </w:r>
          </w:p>
          <w:p w:rsidR="007D6523" w:rsidRPr="00E5289C" w:rsidRDefault="007D6523" w:rsidP="00A9706B">
            <w:r w:rsidRPr="00E5289C">
              <w:t xml:space="preserve">Ситуационная задача </w:t>
            </w:r>
          </w:p>
          <w:p w:rsidR="007D6523" w:rsidRPr="00E5289C" w:rsidRDefault="007D6523" w:rsidP="00A9706B">
            <w:pPr>
              <w:ind w:right="27"/>
            </w:pPr>
            <w:r w:rsidRPr="00E5289C">
              <w:t xml:space="preserve">Виды работ на практике </w:t>
            </w:r>
          </w:p>
        </w:tc>
      </w:tr>
      <w:tr w:rsidR="007D6523" w:rsidRPr="00E5289C" w:rsidTr="00A9706B">
        <w:trPr>
          <w:trHeight w:val="19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4A66C1" w:rsidP="00A9706B">
            <w:pPr>
              <w:spacing w:after="41" w:line="232" w:lineRule="auto"/>
              <w:ind w:left="2"/>
            </w:pPr>
            <w:r w:rsidRPr="00E5289C">
              <w:t>ПК 2.2</w:t>
            </w:r>
            <w:r w:rsidRPr="00E5289C">
              <w:tab/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spacing w:after="38"/>
            </w:pPr>
            <w:r w:rsidRPr="00E5289C">
              <w:t xml:space="preserve">75% правильных ответов </w:t>
            </w:r>
          </w:p>
          <w:p w:rsidR="007D6523" w:rsidRPr="00E5289C" w:rsidRDefault="007D6523" w:rsidP="00A9706B">
            <w:pPr>
              <w:spacing w:after="40"/>
            </w:pPr>
            <w:r w:rsidRPr="00E5289C">
              <w:t xml:space="preserve">Оценка процесса </w:t>
            </w:r>
          </w:p>
          <w:p w:rsidR="007D6523" w:rsidRPr="00E5289C" w:rsidRDefault="007D6523" w:rsidP="00A9706B">
            <w:r w:rsidRPr="00E5289C">
              <w:t xml:space="preserve">Оценка результатов  </w:t>
            </w:r>
          </w:p>
          <w:p w:rsidR="007D6523" w:rsidRPr="00E5289C" w:rsidRDefault="007D6523" w:rsidP="00A9706B">
            <w:r w:rsidRPr="00E5289C">
              <w:t xml:space="preserve">Экспертное наблюдение Оценка процесса  </w:t>
            </w:r>
          </w:p>
          <w:p w:rsidR="007D6523" w:rsidRPr="00E5289C" w:rsidRDefault="007D6523" w:rsidP="00A9706B">
            <w:r w:rsidRPr="00E5289C"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spacing w:after="38"/>
            </w:pPr>
            <w:r w:rsidRPr="00E5289C">
              <w:t xml:space="preserve">Тестирование </w:t>
            </w:r>
          </w:p>
          <w:p w:rsidR="007D6523" w:rsidRPr="00E5289C" w:rsidRDefault="007D6523" w:rsidP="00A9706B">
            <w:pPr>
              <w:ind w:right="372"/>
            </w:pPr>
            <w:r w:rsidRPr="00E5289C">
              <w:t xml:space="preserve">Собеседование Экзамен </w:t>
            </w:r>
          </w:p>
          <w:p w:rsidR="007D6523" w:rsidRPr="00E5289C" w:rsidRDefault="007D6523" w:rsidP="00A9706B">
            <w:r w:rsidRPr="00E5289C">
              <w:t xml:space="preserve">Практическая работа </w:t>
            </w:r>
          </w:p>
          <w:p w:rsidR="007D6523" w:rsidRPr="00E5289C" w:rsidRDefault="007D6523" w:rsidP="00A9706B">
            <w:r w:rsidRPr="00E5289C">
              <w:t xml:space="preserve">Ситуационная задача </w:t>
            </w:r>
          </w:p>
          <w:p w:rsidR="007D6523" w:rsidRPr="00E5289C" w:rsidRDefault="007D6523" w:rsidP="00A9706B">
            <w:pPr>
              <w:ind w:right="27"/>
            </w:pPr>
            <w:r w:rsidRPr="00E5289C">
              <w:t xml:space="preserve">Виды работ на практике </w:t>
            </w:r>
          </w:p>
        </w:tc>
      </w:tr>
      <w:tr w:rsidR="007D6523" w:rsidRPr="00E5289C" w:rsidTr="00A9706B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4A66C1" w:rsidP="00A9706B">
            <w:pPr>
              <w:spacing w:after="41" w:line="232" w:lineRule="auto"/>
              <w:ind w:left="2"/>
            </w:pPr>
            <w:r w:rsidRPr="00E5289C">
              <w:t>ПК 2.3</w:t>
            </w:r>
            <w:r w:rsidRPr="00E5289C">
              <w:tab/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spacing w:after="38"/>
            </w:pPr>
            <w:r w:rsidRPr="00E5289C">
              <w:t xml:space="preserve">75% правильных ответов </w:t>
            </w:r>
          </w:p>
          <w:p w:rsidR="007D6523" w:rsidRPr="00E5289C" w:rsidRDefault="007D6523" w:rsidP="00A9706B">
            <w:pPr>
              <w:spacing w:after="40"/>
            </w:pPr>
            <w:r w:rsidRPr="00E5289C">
              <w:t xml:space="preserve">Оценка процесса </w:t>
            </w:r>
          </w:p>
          <w:p w:rsidR="007D6523" w:rsidRPr="00E5289C" w:rsidRDefault="007D6523" w:rsidP="00A9706B">
            <w:r w:rsidRPr="00E5289C">
              <w:t xml:space="preserve">Оценка результатов  </w:t>
            </w:r>
          </w:p>
          <w:p w:rsidR="007D6523" w:rsidRPr="00E5289C" w:rsidRDefault="007D6523" w:rsidP="00A9706B">
            <w:r w:rsidRPr="00E5289C">
              <w:t xml:space="preserve">Экспертное наблюдение Оценка процесса  </w:t>
            </w:r>
          </w:p>
          <w:p w:rsidR="007D6523" w:rsidRPr="00E5289C" w:rsidRDefault="007D6523" w:rsidP="00A9706B">
            <w:r w:rsidRPr="00E5289C"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spacing w:after="38"/>
            </w:pPr>
            <w:r w:rsidRPr="00E5289C">
              <w:t xml:space="preserve">Тестирование </w:t>
            </w:r>
          </w:p>
          <w:p w:rsidR="007D6523" w:rsidRPr="00E5289C" w:rsidRDefault="007D6523" w:rsidP="00A9706B">
            <w:pPr>
              <w:ind w:right="372"/>
            </w:pPr>
            <w:r w:rsidRPr="00E5289C">
              <w:t xml:space="preserve">Собеседование Экзамен </w:t>
            </w:r>
          </w:p>
          <w:p w:rsidR="007D6523" w:rsidRPr="00E5289C" w:rsidRDefault="007D6523" w:rsidP="00A9706B">
            <w:r w:rsidRPr="00E5289C">
              <w:t xml:space="preserve">Практическая работа </w:t>
            </w:r>
          </w:p>
          <w:p w:rsidR="007D6523" w:rsidRPr="00E5289C" w:rsidRDefault="007D6523" w:rsidP="00A9706B">
            <w:r w:rsidRPr="00E5289C">
              <w:t xml:space="preserve">Ситуационная задача </w:t>
            </w:r>
          </w:p>
          <w:p w:rsidR="007D6523" w:rsidRPr="00E5289C" w:rsidRDefault="007D6523" w:rsidP="00A9706B">
            <w:pPr>
              <w:ind w:right="27"/>
            </w:pPr>
            <w:r w:rsidRPr="00E5289C">
              <w:t xml:space="preserve">Виды работ на практике </w:t>
            </w:r>
          </w:p>
        </w:tc>
      </w:tr>
      <w:tr w:rsidR="007D6523" w:rsidRPr="00E5289C" w:rsidTr="00A9706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4A66C1" w:rsidP="00A9706B">
            <w:pPr>
              <w:ind w:left="2"/>
            </w:pPr>
            <w:r w:rsidRPr="00E5289C">
              <w:t>ОК 1</w:t>
            </w:r>
            <w:r w:rsidRPr="00E5289C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Тестирование </w:t>
            </w:r>
          </w:p>
        </w:tc>
      </w:tr>
      <w:tr w:rsidR="007D6523" w:rsidRPr="00E5289C" w:rsidTr="00A9706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Ситуационная задача </w:t>
            </w:r>
          </w:p>
        </w:tc>
      </w:tr>
      <w:tr w:rsidR="007D6523" w:rsidRPr="00E5289C" w:rsidTr="00A9706B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>Практическая работа</w:t>
            </w:r>
          </w:p>
        </w:tc>
      </w:tr>
      <w:tr w:rsidR="007D6523" w:rsidRPr="00E5289C" w:rsidTr="00A9706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4A66C1" w:rsidP="00A9706B">
            <w:pPr>
              <w:ind w:left="2" w:right="1"/>
            </w:pPr>
            <w:r w:rsidRPr="00E5289C">
              <w:t>ОК 4</w:t>
            </w:r>
            <w:r w:rsidRPr="00E5289C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Собеседование </w:t>
            </w:r>
          </w:p>
        </w:tc>
      </w:tr>
      <w:tr w:rsidR="007D6523" w:rsidRPr="00E5289C" w:rsidTr="00A9706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Ситуационная задача </w:t>
            </w:r>
          </w:p>
        </w:tc>
      </w:tr>
      <w:tr w:rsidR="007D6523" w:rsidRPr="00E5289C" w:rsidTr="00A9706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>Практическая работа</w:t>
            </w:r>
          </w:p>
        </w:tc>
      </w:tr>
      <w:tr w:rsidR="007D6523" w:rsidRPr="00E5289C" w:rsidTr="00A9706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pPr>
              <w:ind w:left="2"/>
            </w:pPr>
            <w:r w:rsidRPr="00E5289C">
              <w:t xml:space="preserve"> </w:t>
            </w:r>
            <w:r w:rsidR="004A66C1" w:rsidRPr="00E5289C">
              <w:t>ОК 9</w:t>
            </w:r>
            <w:r w:rsidR="004A66C1" w:rsidRPr="00E5289C">
              <w:tab/>
              <w:t>Использовать информационные технологии в профессиональной деятельности.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Собеседование </w:t>
            </w:r>
          </w:p>
        </w:tc>
      </w:tr>
      <w:tr w:rsidR="007D6523" w:rsidRPr="00E5289C" w:rsidTr="00A9706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Ситуационная задача </w:t>
            </w:r>
          </w:p>
        </w:tc>
      </w:tr>
      <w:tr w:rsidR="007D6523" w:rsidRPr="00E5289C" w:rsidTr="00A9706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23" w:rsidRPr="00E5289C" w:rsidRDefault="007D6523" w:rsidP="00A9706B">
            <w:r w:rsidRPr="00E5289C">
              <w:t>Практическая работа</w:t>
            </w:r>
          </w:p>
        </w:tc>
      </w:tr>
    </w:tbl>
    <w:p w:rsidR="007D6523" w:rsidRPr="00E5289C" w:rsidRDefault="007D6523" w:rsidP="002F3E44">
      <w:pPr>
        <w:ind w:firstLine="720"/>
        <w:jc w:val="both"/>
      </w:pPr>
    </w:p>
    <w:p w:rsidR="007D6523" w:rsidRPr="00E5289C" w:rsidRDefault="007D6523" w:rsidP="002F3E44">
      <w:pPr>
        <w:ind w:firstLine="720"/>
        <w:jc w:val="both"/>
      </w:pPr>
    </w:p>
    <w:p w:rsidR="007D6523" w:rsidRPr="00E5289C" w:rsidRDefault="007D6523" w:rsidP="002F3E44">
      <w:pPr>
        <w:ind w:firstLine="720"/>
        <w:jc w:val="both"/>
      </w:pPr>
    </w:p>
    <w:p w:rsidR="002B5872" w:rsidRPr="00E5289C" w:rsidRDefault="002B5872" w:rsidP="002F3E44">
      <w:pPr>
        <w:ind w:firstLine="720"/>
        <w:jc w:val="both"/>
      </w:pPr>
    </w:p>
    <w:p w:rsidR="002B5872" w:rsidRPr="00E5289C" w:rsidRDefault="002B5872" w:rsidP="002F3E44">
      <w:pPr>
        <w:ind w:firstLine="720"/>
        <w:jc w:val="both"/>
      </w:pPr>
    </w:p>
    <w:sectPr w:rsidR="002B5872" w:rsidRPr="00E5289C" w:rsidSect="0003549F"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4F" w:rsidRDefault="00D4284F">
      <w:r>
        <w:separator/>
      </w:r>
    </w:p>
  </w:endnote>
  <w:endnote w:type="continuationSeparator" w:id="0">
    <w:p w:rsidR="00D4284F" w:rsidRDefault="00D4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F" w:rsidRDefault="0003549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319E4">
      <w:rPr>
        <w:noProof/>
      </w:rPr>
      <w:t>10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4F" w:rsidRDefault="00D4284F">
      <w:r>
        <w:separator/>
      </w:r>
    </w:p>
  </w:footnote>
  <w:footnote w:type="continuationSeparator" w:id="0">
    <w:p w:rsidR="00D4284F" w:rsidRDefault="00D4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C75"/>
    <w:multiLevelType w:val="multilevel"/>
    <w:tmpl w:val="B2D418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06D"/>
    <w:multiLevelType w:val="hybridMultilevel"/>
    <w:tmpl w:val="23469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26110B41"/>
    <w:multiLevelType w:val="hybridMultilevel"/>
    <w:tmpl w:val="F1F4C500"/>
    <w:lvl w:ilvl="0" w:tplc="45D45976">
      <w:start w:val="1"/>
      <w:numFmt w:val="decimal"/>
      <w:lvlText w:val="%1."/>
      <w:lvlJc w:val="left"/>
      <w:pPr>
        <w:ind w:left="1318" w:hanging="10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6E8DA82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3A46EF6A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3D9E691A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843EB72C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9524EC08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8C564734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0FBA9120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E1FC37BE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13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B0D16"/>
    <w:multiLevelType w:val="hybridMultilevel"/>
    <w:tmpl w:val="63D6686A"/>
    <w:lvl w:ilvl="0" w:tplc="59045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B511A"/>
    <w:multiLevelType w:val="hybridMultilevel"/>
    <w:tmpl w:val="51664730"/>
    <w:lvl w:ilvl="0" w:tplc="62DE6962">
      <w:start w:val="1"/>
      <w:numFmt w:val="decimal"/>
      <w:lvlText w:val="%1."/>
      <w:lvlJc w:val="left"/>
      <w:pPr>
        <w:ind w:left="1318" w:hanging="1061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408ED62A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B4768720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47E0F366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3CD4137A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84341E96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B3CACFBA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CB844396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66DEB542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20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916AA9"/>
    <w:multiLevelType w:val="hybridMultilevel"/>
    <w:tmpl w:val="30F0B7BA"/>
    <w:lvl w:ilvl="0" w:tplc="C7E8B6B2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2B8BEDE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BB7C355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25545F16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3BE08A36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C044837A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76924562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215A02B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8C9E245C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22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2C5B"/>
    <w:multiLevelType w:val="hybridMultilevel"/>
    <w:tmpl w:val="82C8B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A1D4A"/>
    <w:multiLevelType w:val="hybridMultilevel"/>
    <w:tmpl w:val="BBD69674"/>
    <w:lvl w:ilvl="0" w:tplc="85521E40">
      <w:start w:val="1"/>
      <w:numFmt w:val="decimal"/>
      <w:lvlText w:val="%1."/>
      <w:lvlJc w:val="left"/>
      <w:pPr>
        <w:ind w:left="312" w:hanging="646"/>
      </w:pPr>
      <w:rPr>
        <w:rFonts w:hint="default"/>
        <w:spacing w:val="-20"/>
        <w:w w:val="100"/>
        <w:lang w:val="ru-RU" w:eastAsia="ru-RU" w:bidi="ru-RU"/>
      </w:rPr>
    </w:lvl>
    <w:lvl w:ilvl="1" w:tplc="D3A879CA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9F50306A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D074697E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814E1E64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31469E90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6BA62986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3EA838CC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488A2794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30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CD2E67"/>
    <w:multiLevelType w:val="hybridMultilevel"/>
    <w:tmpl w:val="DF404320"/>
    <w:lvl w:ilvl="0" w:tplc="5816B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7"/>
  </w:num>
  <w:num w:numId="5">
    <w:abstractNumId w:val="26"/>
  </w:num>
  <w:num w:numId="6">
    <w:abstractNumId w:val="6"/>
  </w:num>
  <w:num w:numId="7">
    <w:abstractNumId w:val="34"/>
  </w:num>
  <w:num w:numId="8">
    <w:abstractNumId w:val="16"/>
  </w:num>
  <w:num w:numId="9">
    <w:abstractNumId w:val="2"/>
  </w:num>
  <w:num w:numId="10">
    <w:abstractNumId w:val="10"/>
  </w:num>
  <w:num w:numId="11">
    <w:abstractNumId w:val="5"/>
  </w:num>
  <w:num w:numId="12">
    <w:abstractNumId w:val="32"/>
  </w:num>
  <w:num w:numId="13">
    <w:abstractNumId w:val="7"/>
  </w:num>
  <w:num w:numId="14">
    <w:abstractNumId w:val="20"/>
  </w:num>
  <w:num w:numId="15">
    <w:abstractNumId w:val="35"/>
  </w:num>
  <w:num w:numId="16">
    <w:abstractNumId w:val="24"/>
  </w:num>
  <w:num w:numId="17">
    <w:abstractNumId w:val="31"/>
  </w:num>
  <w:num w:numId="18">
    <w:abstractNumId w:val="15"/>
  </w:num>
  <w:num w:numId="19">
    <w:abstractNumId w:val="30"/>
  </w:num>
  <w:num w:numId="20">
    <w:abstractNumId w:val="8"/>
  </w:num>
  <w:num w:numId="21">
    <w:abstractNumId w:val="27"/>
  </w:num>
  <w:num w:numId="22">
    <w:abstractNumId w:val="14"/>
  </w:num>
  <w:num w:numId="23">
    <w:abstractNumId w:val="9"/>
  </w:num>
  <w:num w:numId="24">
    <w:abstractNumId w:val="13"/>
  </w:num>
  <w:num w:numId="25">
    <w:abstractNumId w:val="3"/>
  </w:num>
  <w:num w:numId="26">
    <w:abstractNumId w:val="25"/>
  </w:num>
  <w:num w:numId="27">
    <w:abstractNumId w:val="22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11"/>
  </w:num>
  <w:num w:numId="33">
    <w:abstractNumId w:val="1"/>
  </w:num>
  <w:num w:numId="34">
    <w:abstractNumId w:val="0"/>
  </w:num>
  <w:num w:numId="35">
    <w:abstractNumId w:val="23"/>
  </w:num>
  <w:num w:numId="36">
    <w:abstractNumId w:val="19"/>
  </w:num>
  <w:num w:numId="37">
    <w:abstractNumId w:val="12"/>
  </w:num>
  <w:num w:numId="38">
    <w:abstractNumId w:val="2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02B1F"/>
    <w:rsid w:val="00010B1D"/>
    <w:rsid w:val="00013ED1"/>
    <w:rsid w:val="0001767D"/>
    <w:rsid w:val="0002011D"/>
    <w:rsid w:val="000242E3"/>
    <w:rsid w:val="00024E16"/>
    <w:rsid w:val="00025C8D"/>
    <w:rsid w:val="00030102"/>
    <w:rsid w:val="0003549F"/>
    <w:rsid w:val="00040B0E"/>
    <w:rsid w:val="000518DB"/>
    <w:rsid w:val="00060370"/>
    <w:rsid w:val="00077E6E"/>
    <w:rsid w:val="0008377D"/>
    <w:rsid w:val="00091625"/>
    <w:rsid w:val="00095BC7"/>
    <w:rsid w:val="000A2654"/>
    <w:rsid w:val="000A28F1"/>
    <w:rsid w:val="000B4234"/>
    <w:rsid w:val="000B51E7"/>
    <w:rsid w:val="000B6E13"/>
    <w:rsid w:val="000C0C3E"/>
    <w:rsid w:val="000C2BD2"/>
    <w:rsid w:val="000D70DB"/>
    <w:rsid w:val="000E2CBD"/>
    <w:rsid w:val="000E5F76"/>
    <w:rsid w:val="000E6A73"/>
    <w:rsid w:val="00100F77"/>
    <w:rsid w:val="00101AA2"/>
    <w:rsid w:val="0011234D"/>
    <w:rsid w:val="0011375E"/>
    <w:rsid w:val="00113E19"/>
    <w:rsid w:val="00116E49"/>
    <w:rsid w:val="001218E1"/>
    <w:rsid w:val="001232CF"/>
    <w:rsid w:val="00130C8A"/>
    <w:rsid w:val="00133C3E"/>
    <w:rsid w:val="001343B8"/>
    <w:rsid w:val="00143FD8"/>
    <w:rsid w:val="00147F24"/>
    <w:rsid w:val="0015133A"/>
    <w:rsid w:val="00157706"/>
    <w:rsid w:val="0016169E"/>
    <w:rsid w:val="0016280C"/>
    <w:rsid w:val="00163BC0"/>
    <w:rsid w:val="00164E84"/>
    <w:rsid w:val="001653E7"/>
    <w:rsid w:val="00165E71"/>
    <w:rsid w:val="00170445"/>
    <w:rsid w:val="00194E4B"/>
    <w:rsid w:val="00196D4C"/>
    <w:rsid w:val="001971E8"/>
    <w:rsid w:val="001B26F1"/>
    <w:rsid w:val="001B40C3"/>
    <w:rsid w:val="001C36F9"/>
    <w:rsid w:val="001C487D"/>
    <w:rsid w:val="001D57EC"/>
    <w:rsid w:val="001D5FA9"/>
    <w:rsid w:val="001E433D"/>
    <w:rsid w:val="001E5C10"/>
    <w:rsid w:val="001E79F0"/>
    <w:rsid w:val="001F1249"/>
    <w:rsid w:val="001F4B6C"/>
    <w:rsid w:val="00201946"/>
    <w:rsid w:val="00202812"/>
    <w:rsid w:val="00205EDD"/>
    <w:rsid w:val="002079EC"/>
    <w:rsid w:val="00212852"/>
    <w:rsid w:val="00212D72"/>
    <w:rsid w:val="002132F8"/>
    <w:rsid w:val="002157CF"/>
    <w:rsid w:val="002157E7"/>
    <w:rsid w:val="00215F34"/>
    <w:rsid w:val="00217BB8"/>
    <w:rsid w:val="002205ED"/>
    <w:rsid w:val="002251EF"/>
    <w:rsid w:val="00231947"/>
    <w:rsid w:val="00240237"/>
    <w:rsid w:val="002429B9"/>
    <w:rsid w:val="002436CF"/>
    <w:rsid w:val="002444D1"/>
    <w:rsid w:val="00252458"/>
    <w:rsid w:val="0025380A"/>
    <w:rsid w:val="00255DE0"/>
    <w:rsid w:val="00264EB7"/>
    <w:rsid w:val="00267858"/>
    <w:rsid w:val="00273039"/>
    <w:rsid w:val="00276A6E"/>
    <w:rsid w:val="0028067A"/>
    <w:rsid w:val="0028519A"/>
    <w:rsid w:val="002A1AFA"/>
    <w:rsid w:val="002A2D9E"/>
    <w:rsid w:val="002A77EE"/>
    <w:rsid w:val="002B3A75"/>
    <w:rsid w:val="002B4C5E"/>
    <w:rsid w:val="002B5872"/>
    <w:rsid w:val="002C16EF"/>
    <w:rsid w:val="002C6262"/>
    <w:rsid w:val="002C7908"/>
    <w:rsid w:val="002D4F1C"/>
    <w:rsid w:val="002E4D20"/>
    <w:rsid w:val="002F3E44"/>
    <w:rsid w:val="002F499B"/>
    <w:rsid w:val="002F7FA2"/>
    <w:rsid w:val="0030069C"/>
    <w:rsid w:val="00300EE7"/>
    <w:rsid w:val="003059A0"/>
    <w:rsid w:val="0031034E"/>
    <w:rsid w:val="00314402"/>
    <w:rsid w:val="00321BEF"/>
    <w:rsid w:val="0033135F"/>
    <w:rsid w:val="00334D12"/>
    <w:rsid w:val="003377D8"/>
    <w:rsid w:val="00344795"/>
    <w:rsid w:val="003465C9"/>
    <w:rsid w:val="0034693B"/>
    <w:rsid w:val="00347FB4"/>
    <w:rsid w:val="003523CA"/>
    <w:rsid w:val="00356CCA"/>
    <w:rsid w:val="00356CE2"/>
    <w:rsid w:val="00360B1C"/>
    <w:rsid w:val="003612DC"/>
    <w:rsid w:val="003616C1"/>
    <w:rsid w:val="0036286F"/>
    <w:rsid w:val="003639B3"/>
    <w:rsid w:val="003648A6"/>
    <w:rsid w:val="00365CB8"/>
    <w:rsid w:val="00366274"/>
    <w:rsid w:val="0037046F"/>
    <w:rsid w:val="00377160"/>
    <w:rsid w:val="00377F09"/>
    <w:rsid w:val="00380A8D"/>
    <w:rsid w:val="00383F8E"/>
    <w:rsid w:val="00384C03"/>
    <w:rsid w:val="00397C05"/>
    <w:rsid w:val="003A257A"/>
    <w:rsid w:val="003B0187"/>
    <w:rsid w:val="003B5F6C"/>
    <w:rsid w:val="003D0F64"/>
    <w:rsid w:val="003D2438"/>
    <w:rsid w:val="003E2713"/>
    <w:rsid w:val="003E2800"/>
    <w:rsid w:val="003F15FF"/>
    <w:rsid w:val="003F1F97"/>
    <w:rsid w:val="003F2A3F"/>
    <w:rsid w:val="003F3B34"/>
    <w:rsid w:val="003F65E9"/>
    <w:rsid w:val="003F6D02"/>
    <w:rsid w:val="004024FB"/>
    <w:rsid w:val="00417A0C"/>
    <w:rsid w:val="00417E0E"/>
    <w:rsid w:val="0042381A"/>
    <w:rsid w:val="00425FB7"/>
    <w:rsid w:val="00432690"/>
    <w:rsid w:val="00440036"/>
    <w:rsid w:val="00443AF3"/>
    <w:rsid w:val="004559CF"/>
    <w:rsid w:val="00457541"/>
    <w:rsid w:val="0046392C"/>
    <w:rsid w:val="00467D98"/>
    <w:rsid w:val="00470413"/>
    <w:rsid w:val="00482935"/>
    <w:rsid w:val="0048333D"/>
    <w:rsid w:val="0049142A"/>
    <w:rsid w:val="00492935"/>
    <w:rsid w:val="0049380C"/>
    <w:rsid w:val="004A4BE3"/>
    <w:rsid w:val="004A612B"/>
    <w:rsid w:val="004A66C1"/>
    <w:rsid w:val="004B0BF1"/>
    <w:rsid w:val="004B2D65"/>
    <w:rsid w:val="004B47E4"/>
    <w:rsid w:val="004C08F9"/>
    <w:rsid w:val="004C1523"/>
    <w:rsid w:val="004E1AAF"/>
    <w:rsid w:val="004E1BFE"/>
    <w:rsid w:val="004F5FB3"/>
    <w:rsid w:val="004F69AC"/>
    <w:rsid w:val="00500F7D"/>
    <w:rsid w:val="0050626F"/>
    <w:rsid w:val="005062D1"/>
    <w:rsid w:val="00514710"/>
    <w:rsid w:val="0052089B"/>
    <w:rsid w:val="0052682A"/>
    <w:rsid w:val="00527B30"/>
    <w:rsid w:val="00531020"/>
    <w:rsid w:val="00534A36"/>
    <w:rsid w:val="00541564"/>
    <w:rsid w:val="005532C5"/>
    <w:rsid w:val="00563F5A"/>
    <w:rsid w:val="00564254"/>
    <w:rsid w:val="00565D7E"/>
    <w:rsid w:val="005663A8"/>
    <w:rsid w:val="00566AB6"/>
    <w:rsid w:val="0057069C"/>
    <w:rsid w:val="005737E4"/>
    <w:rsid w:val="0057773C"/>
    <w:rsid w:val="0058449B"/>
    <w:rsid w:val="00585813"/>
    <w:rsid w:val="005861EF"/>
    <w:rsid w:val="00590826"/>
    <w:rsid w:val="00595D16"/>
    <w:rsid w:val="005A6D17"/>
    <w:rsid w:val="005B0BAA"/>
    <w:rsid w:val="005B1037"/>
    <w:rsid w:val="005B70BC"/>
    <w:rsid w:val="005C0440"/>
    <w:rsid w:val="005C0861"/>
    <w:rsid w:val="005C3D75"/>
    <w:rsid w:val="005D1C62"/>
    <w:rsid w:val="005D2938"/>
    <w:rsid w:val="005E46FA"/>
    <w:rsid w:val="005E6112"/>
    <w:rsid w:val="005E7AC5"/>
    <w:rsid w:val="005F6DEB"/>
    <w:rsid w:val="006001FD"/>
    <w:rsid w:val="0060022D"/>
    <w:rsid w:val="0060334C"/>
    <w:rsid w:val="00603A5D"/>
    <w:rsid w:val="00605ECA"/>
    <w:rsid w:val="006108CE"/>
    <w:rsid w:val="00610E09"/>
    <w:rsid w:val="00610FD3"/>
    <w:rsid w:val="00612FC3"/>
    <w:rsid w:val="006254FB"/>
    <w:rsid w:val="00627E4F"/>
    <w:rsid w:val="00632A73"/>
    <w:rsid w:val="00637068"/>
    <w:rsid w:val="0065669B"/>
    <w:rsid w:val="00660161"/>
    <w:rsid w:val="006815BC"/>
    <w:rsid w:val="00681A1A"/>
    <w:rsid w:val="00687539"/>
    <w:rsid w:val="00696FB1"/>
    <w:rsid w:val="00697DAB"/>
    <w:rsid w:val="006A06FE"/>
    <w:rsid w:val="006A516B"/>
    <w:rsid w:val="006C267D"/>
    <w:rsid w:val="006C3A7A"/>
    <w:rsid w:val="006D4756"/>
    <w:rsid w:val="006D49E4"/>
    <w:rsid w:val="006E0363"/>
    <w:rsid w:val="006F3EEE"/>
    <w:rsid w:val="00712C02"/>
    <w:rsid w:val="00716BC1"/>
    <w:rsid w:val="00722577"/>
    <w:rsid w:val="00723512"/>
    <w:rsid w:val="00726290"/>
    <w:rsid w:val="007301A4"/>
    <w:rsid w:val="00747CE7"/>
    <w:rsid w:val="0075224B"/>
    <w:rsid w:val="007550CF"/>
    <w:rsid w:val="007576E5"/>
    <w:rsid w:val="00757B8D"/>
    <w:rsid w:val="00761743"/>
    <w:rsid w:val="0076228B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B12F7"/>
    <w:rsid w:val="007B1CA6"/>
    <w:rsid w:val="007B1E2C"/>
    <w:rsid w:val="007B4CC8"/>
    <w:rsid w:val="007B646D"/>
    <w:rsid w:val="007D287F"/>
    <w:rsid w:val="007D6523"/>
    <w:rsid w:val="007D7CB2"/>
    <w:rsid w:val="007E1CE5"/>
    <w:rsid w:val="007E2272"/>
    <w:rsid w:val="007E36C8"/>
    <w:rsid w:val="007F7202"/>
    <w:rsid w:val="008027DC"/>
    <w:rsid w:val="00805883"/>
    <w:rsid w:val="00811FF9"/>
    <w:rsid w:val="00812228"/>
    <w:rsid w:val="00812F75"/>
    <w:rsid w:val="00814701"/>
    <w:rsid w:val="00816852"/>
    <w:rsid w:val="008208AF"/>
    <w:rsid w:val="00820E02"/>
    <w:rsid w:val="008247D0"/>
    <w:rsid w:val="00825FF8"/>
    <w:rsid w:val="0082644C"/>
    <w:rsid w:val="0083365E"/>
    <w:rsid w:val="00835F6B"/>
    <w:rsid w:val="008401B8"/>
    <w:rsid w:val="00843783"/>
    <w:rsid w:val="008600AD"/>
    <w:rsid w:val="008627D2"/>
    <w:rsid w:val="008832D8"/>
    <w:rsid w:val="00893E75"/>
    <w:rsid w:val="008A0122"/>
    <w:rsid w:val="008B2C8E"/>
    <w:rsid w:val="008B4AA5"/>
    <w:rsid w:val="008B553C"/>
    <w:rsid w:val="008C1090"/>
    <w:rsid w:val="008C54D7"/>
    <w:rsid w:val="008D3D4F"/>
    <w:rsid w:val="008D7D80"/>
    <w:rsid w:val="008F0A8B"/>
    <w:rsid w:val="008F1D83"/>
    <w:rsid w:val="008F2C90"/>
    <w:rsid w:val="008F51A5"/>
    <w:rsid w:val="008F73C6"/>
    <w:rsid w:val="0090426F"/>
    <w:rsid w:val="0091275F"/>
    <w:rsid w:val="009127C5"/>
    <w:rsid w:val="009138EC"/>
    <w:rsid w:val="00930521"/>
    <w:rsid w:val="00931DCB"/>
    <w:rsid w:val="00932526"/>
    <w:rsid w:val="00942F1E"/>
    <w:rsid w:val="009454E7"/>
    <w:rsid w:val="009469AC"/>
    <w:rsid w:val="00946CE2"/>
    <w:rsid w:val="00952168"/>
    <w:rsid w:val="009539E1"/>
    <w:rsid w:val="00953A5A"/>
    <w:rsid w:val="00960E70"/>
    <w:rsid w:val="009623DA"/>
    <w:rsid w:val="00962805"/>
    <w:rsid w:val="00964095"/>
    <w:rsid w:val="0096585C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5B34"/>
    <w:rsid w:val="009B1F6F"/>
    <w:rsid w:val="009B2408"/>
    <w:rsid w:val="009B2C17"/>
    <w:rsid w:val="009C438E"/>
    <w:rsid w:val="009D2A52"/>
    <w:rsid w:val="009D3570"/>
    <w:rsid w:val="009D38B2"/>
    <w:rsid w:val="009E00EE"/>
    <w:rsid w:val="009F063B"/>
    <w:rsid w:val="00A019CF"/>
    <w:rsid w:val="00A01D81"/>
    <w:rsid w:val="00A06B70"/>
    <w:rsid w:val="00A115D2"/>
    <w:rsid w:val="00A12702"/>
    <w:rsid w:val="00A270E3"/>
    <w:rsid w:val="00A3712B"/>
    <w:rsid w:val="00A37A79"/>
    <w:rsid w:val="00A438FC"/>
    <w:rsid w:val="00A43AE1"/>
    <w:rsid w:val="00A5062B"/>
    <w:rsid w:val="00A50E70"/>
    <w:rsid w:val="00A55148"/>
    <w:rsid w:val="00A647E3"/>
    <w:rsid w:val="00A658B5"/>
    <w:rsid w:val="00A67E42"/>
    <w:rsid w:val="00A75C1C"/>
    <w:rsid w:val="00A773F8"/>
    <w:rsid w:val="00A8047F"/>
    <w:rsid w:val="00A827AF"/>
    <w:rsid w:val="00A862D5"/>
    <w:rsid w:val="00A90657"/>
    <w:rsid w:val="00A92252"/>
    <w:rsid w:val="00A93C2A"/>
    <w:rsid w:val="00A9706B"/>
    <w:rsid w:val="00AA482B"/>
    <w:rsid w:val="00AB2E9D"/>
    <w:rsid w:val="00AB3EEE"/>
    <w:rsid w:val="00AB7F81"/>
    <w:rsid w:val="00AC61BF"/>
    <w:rsid w:val="00AE1E56"/>
    <w:rsid w:val="00AE5065"/>
    <w:rsid w:val="00AE5EAB"/>
    <w:rsid w:val="00AE7686"/>
    <w:rsid w:val="00AF0D0D"/>
    <w:rsid w:val="00AF4248"/>
    <w:rsid w:val="00B04C48"/>
    <w:rsid w:val="00B06FD5"/>
    <w:rsid w:val="00B10F6B"/>
    <w:rsid w:val="00B12724"/>
    <w:rsid w:val="00B13360"/>
    <w:rsid w:val="00B145B0"/>
    <w:rsid w:val="00B172D6"/>
    <w:rsid w:val="00B237EE"/>
    <w:rsid w:val="00B2420E"/>
    <w:rsid w:val="00B25AA0"/>
    <w:rsid w:val="00B26227"/>
    <w:rsid w:val="00B4102B"/>
    <w:rsid w:val="00B452BA"/>
    <w:rsid w:val="00B4567F"/>
    <w:rsid w:val="00B466ED"/>
    <w:rsid w:val="00B544BF"/>
    <w:rsid w:val="00B60870"/>
    <w:rsid w:val="00B622DC"/>
    <w:rsid w:val="00B64B0C"/>
    <w:rsid w:val="00B70625"/>
    <w:rsid w:val="00B70A9B"/>
    <w:rsid w:val="00B74FE0"/>
    <w:rsid w:val="00B76165"/>
    <w:rsid w:val="00B8183E"/>
    <w:rsid w:val="00B82A95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C1AEB"/>
    <w:rsid w:val="00BC5509"/>
    <w:rsid w:val="00BD04FB"/>
    <w:rsid w:val="00BD0B91"/>
    <w:rsid w:val="00BD4709"/>
    <w:rsid w:val="00BD60A9"/>
    <w:rsid w:val="00BE0B8E"/>
    <w:rsid w:val="00BE6327"/>
    <w:rsid w:val="00BF5B27"/>
    <w:rsid w:val="00BF6BDD"/>
    <w:rsid w:val="00C0104F"/>
    <w:rsid w:val="00C0463D"/>
    <w:rsid w:val="00C0686F"/>
    <w:rsid w:val="00C12972"/>
    <w:rsid w:val="00C1500E"/>
    <w:rsid w:val="00C16F86"/>
    <w:rsid w:val="00C230A5"/>
    <w:rsid w:val="00C2775E"/>
    <w:rsid w:val="00C46071"/>
    <w:rsid w:val="00C52589"/>
    <w:rsid w:val="00C60627"/>
    <w:rsid w:val="00C64A21"/>
    <w:rsid w:val="00C66678"/>
    <w:rsid w:val="00C73A47"/>
    <w:rsid w:val="00C844E5"/>
    <w:rsid w:val="00C8547D"/>
    <w:rsid w:val="00C93D5A"/>
    <w:rsid w:val="00C94FAB"/>
    <w:rsid w:val="00C95173"/>
    <w:rsid w:val="00C97120"/>
    <w:rsid w:val="00CC1CCC"/>
    <w:rsid w:val="00CD1014"/>
    <w:rsid w:val="00CD66CD"/>
    <w:rsid w:val="00CE0143"/>
    <w:rsid w:val="00CE21A9"/>
    <w:rsid w:val="00CE31E4"/>
    <w:rsid w:val="00CE7604"/>
    <w:rsid w:val="00CF3DD2"/>
    <w:rsid w:val="00D04456"/>
    <w:rsid w:val="00D13EE5"/>
    <w:rsid w:val="00D1607A"/>
    <w:rsid w:val="00D16E6E"/>
    <w:rsid w:val="00D27AB0"/>
    <w:rsid w:val="00D310C3"/>
    <w:rsid w:val="00D369DA"/>
    <w:rsid w:val="00D414F3"/>
    <w:rsid w:val="00D4284F"/>
    <w:rsid w:val="00D439C6"/>
    <w:rsid w:val="00D44E6A"/>
    <w:rsid w:val="00D45094"/>
    <w:rsid w:val="00D47C5A"/>
    <w:rsid w:val="00D50C91"/>
    <w:rsid w:val="00D515F1"/>
    <w:rsid w:val="00D60A77"/>
    <w:rsid w:val="00D65EEC"/>
    <w:rsid w:val="00D73DA2"/>
    <w:rsid w:val="00D75584"/>
    <w:rsid w:val="00D769F0"/>
    <w:rsid w:val="00D968B3"/>
    <w:rsid w:val="00DA1B11"/>
    <w:rsid w:val="00DB5958"/>
    <w:rsid w:val="00DC5DF7"/>
    <w:rsid w:val="00DD279C"/>
    <w:rsid w:val="00DF37E9"/>
    <w:rsid w:val="00DF542D"/>
    <w:rsid w:val="00E007B5"/>
    <w:rsid w:val="00E02E5B"/>
    <w:rsid w:val="00E06E5F"/>
    <w:rsid w:val="00E10A04"/>
    <w:rsid w:val="00E15CF4"/>
    <w:rsid w:val="00E22E4A"/>
    <w:rsid w:val="00E23E65"/>
    <w:rsid w:val="00E26CCF"/>
    <w:rsid w:val="00E319E4"/>
    <w:rsid w:val="00E343A2"/>
    <w:rsid w:val="00E34519"/>
    <w:rsid w:val="00E36CB5"/>
    <w:rsid w:val="00E40A70"/>
    <w:rsid w:val="00E43C43"/>
    <w:rsid w:val="00E511ED"/>
    <w:rsid w:val="00E5289C"/>
    <w:rsid w:val="00E604B9"/>
    <w:rsid w:val="00E60C51"/>
    <w:rsid w:val="00E65781"/>
    <w:rsid w:val="00E673BD"/>
    <w:rsid w:val="00E6770C"/>
    <w:rsid w:val="00E70BB8"/>
    <w:rsid w:val="00E71835"/>
    <w:rsid w:val="00E84A90"/>
    <w:rsid w:val="00E86A06"/>
    <w:rsid w:val="00E9065F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A92"/>
    <w:rsid w:val="00ED5C68"/>
    <w:rsid w:val="00ED678C"/>
    <w:rsid w:val="00EE2D83"/>
    <w:rsid w:val="00EE5EE9"/>
    <w:rsid w:val="00EF44B5"/>
    <w:rsid w:val="00EF4AC5"/>
    <w:rsid w:val="00F01AB8"/>
    <w:rsid w:val="00F03930"/>
    <w:rsid w:val="00F05B28"/>
    <w:rsid w:val="00F06FB0"/>
    <w:rsid w:val="00F15572"/>
    <w:rsid w:val="00F31B08"/>
    <w:rsid w:val="00F3304F"/>
    <w:rsid w:val="00F345ED"/>
    <w:rsid w:val="00F34FB3"/>
    <w:rsid w:val="00F44676"/>
    <w:rsid w:val="00F4553D"/>
    <w:rsid w:val="00F50206"/>
    <w:rsid w:val="00F52AD8"/>
    <w:rsid w:val="00F52BAA"/>
    <w:rsid w:val="00F534D3"/>
    <w:rsid w:val="00F60F5D"/>
    <w:rsid w:val="00F62935"/>
    <w:rsid w:val="00F62C17"/>
    <w:rsid w:val="00F7571E"/>
    <w:rsid w:val="00F82DC1"/>
    <w:rsid w:val="00F83AAB"/>
    <w:rsid w:val="00F87EFF"/>
    <w:rsid w:val="00F95AF2"/>
    <w:rsid w:val="00F95F19"/>
    <w:rsid w:val="00FA5842"/>
    <w:rsid w:val="00FB32E1"/>
    <w:rsid w:val="00FB6E93"/>
    <w:rsid w:val="00FC2BE8"/>
    <w:rsid w:val="00FD00D5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1F4A-36B5-40D6-9A8A-83E09A62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5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03549F"/>
    <w:rPr>
      <w:sz w:val="24"/>
      <w:szCs w:val="24"/>
    </w:rPr>
  </w:style>
  <w:style w:type="character" w:styleId="af5">
    <w:name w:val="Hyperlink"/>
    <w:unhideWhenUsed/>
    <w:rsid w:val="00F05B28"/>
    <w:rPr>
      <w:color w:val="0000FF"/>
      <w:u w:val="single"/>
    </w:rPr>
  </w:style>
  <w:style w:type="paragraph" w:styleId="af6">
    <w:name w:val="List Paragraph"/>
    <w:aliases w:val="Содержание. 2 уровень"/>
    <w:basedOn w:val="a"/>
    <w:link w:val="af7"/>
    <w:uiPriority w:val="1"/>
    <w:qFormat/>
    <w:rsid w:val="0041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2B58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locked/>
    <w:rsid w:val="007D6523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D65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1"/>
    <w:uiPriority w:val="39"/>
    <w:rsid w:val="005E4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1"/>
    <w:uiPriority w:val="39"/>
    <w:rsid w:val="005E4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67502" TargetMode="External"/><Relationship Id="rId18" Type="http://schemas.openxmlformats.org/officeDocument/2006/relationships/hyperlink" Target="https://znanium.com/catalog/product/9999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7368" TargetMode="External"/><Relationship Id="rId17" Type="http://schemas.openxmlformats.org/officeDocument/2006/relationships/hyperlink" Target="https://urait.ru/bcode/451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hote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talog.horeca.ru/newspaper/business/249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otel.web-3.ru/intarticles/?act=full&amp;amp;id_article=7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9F90-DA62-49A5-BA72-BDA89BD3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12437</CharactersWithSpaces>
  <SharedDoc>false</SharedDoc>
  <HLinks>
    <vt:vector size="54" baseType="variant">
      <vt:variant>
        <vt:i4>524307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http://www.biblio-online.ru/book/607FB737-DF08-40C5-9755-17AF41533EE4</vt:lpwstr>
      </vt:variant>
      <vt:variant>
        <vt:lpwstr/>
      </vt:variant>
      <vt:variant>
        <vt:i4>4915284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http://www.iprbookshop.ru/14389.html</vt:lpwstr>
      </vt:variant>
      <vt:variant>
        <vt:lpwstr/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http://trade-drive.ru/materialy/publikatsii/1453/</vt:lpwstr>
      </vt:variant>
      <vt:variant>
        <vt:lpwstr/>
      </vt:variant>
      <vt:variant>
        <vt:i4>2949242</vt:i4>
      </vt:variant>
      <vt:variant>
        <vt:i4>15</vt:i4>
      </vt:variant>
      <vt:variant>
        <vt:i4>0</vt:i4>
      </vt:variant>
      <vt:variant>
        <vt:i4>5</vt:i4>
      </vt:variant>
      <vt:variant>
        <vt:lpwstr>http://mir-restoratora.ru/?p=12591</vt:lpwstr>
      </vt:variant>
      <vt:variant>
        <vt:lpwstr/>
      </vt:variant>
      <vt:variant>
        <vt:i4>7668817</vt:i4>
      </vt:variant>
      <vt:variant>
        <vt:i4>12</vt:i4>
      </vt:variant>
      <vt:variant>
        <vt:i4>0</vt:i4>
      </vt:variant>
      <vt:variant>
        <vt:i4>5</vt:i4>
      </vt:variant>
      <vt:variant>
        <vt:lpwstr>http://standartgost.ru/g/ГОСТ</vt:lpwstr>
      </vt:variant>
      <vt:variant>
        <vt:lpwstr/>
      </vt:variant>
      <vt:variant>
        <vt:i4>852015</vt:i4>
      </vt:variant>
      <vt:variant>
        <vt:i4>9</vt:i4>
      </vt:variant>
      <vt:variant>
        <vt:i4>0</vt:i4>
      </vt:variant>
      <vt:variant>
        <vt:i4>5</vt:i4>
      </vt:variant>
      <vt:variant>
        <vt:lpwstr>http://standartgost.ru/g/ГОСТ_31985-2013</vt:lpwstr>
      </vt:variant>
      <vt:variant>
        <vt:lpwstr/>
      </vt:variant>
      <vt:variant>
        <vt:i4>6357025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http://www.biblio-online.ru/book/6D14FBD4-0211-4C10-B21D-A62B7F2AD698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19</cp:revision>
  <cp:lastPrinted>2019-04-24T13:05:00Z</cp:lastPrinted>
  <dcterms:created xsi:type="dcterms:W3CDTF">2019-04-24T09:46:00Z</dcterms:created>
  <dcterms:modified xsi:type="dcterms:W3CDTF">2021-12-21T11:59:00Z</dcterms:modified>
</cp:coreProperties>
</file>