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A5" w:rsidRDefault="005024A5" w:rsidP="005024A5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5024A5" w:rsidRDefault="005024A5" w:rsidP="005024A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высшего образования</w:t>
      </w:r>
    </w:p>
    <w:p w:rsidR="005024A5" w:rsidRDefault="005024A5" w:rsidP="005024A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5024A5" w:rsidRDefault="005024A5" w:rsidP="005024A5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5024A5" w:rsidRDefault="005024A5" w:rsidP="005024A5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Северо-Западный институт управления</w:t>
      </w:r>
    </w:p>
    <w:p w:rsidR="005024A5" w:rsidRDefault="005024A5" w:rsidP="005024A5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5024A5" w:rsidRDefault="005024A5" w:rsidP="005024A5">
      <w:pPr>
        <w:tabs>
          <w:tab w:val="left" w:pos="7602"/>
        </w:tabs>
        <w:ind w:left="-709"/>
      </w:pPr>
    </w:p>
    <w:p w:rsidR="005024A5" w:rsidRDefault="005024A5" w:rsidP="005024A5">
      <w:pPr>
        <w:tabs>
          <w:tab w:val="left" w:pos="7602"/>
        </w:tabs>
        <w:ind w:left="-709"/>
      </w:pPr>
    </w:p>
    <w:p w:rsidR="00F44676" w:rsidRPr="00552D9F" w:rsidRDefault="00F44676" w:rsidP="00F44676">
      <w:pPr>
        <w:ind w:left="-709"/>
      </w:pPr>
    </w:p>
    <w:p w:rsidR="00F44676" w:rsidRDefault="00F44676" w:rsidP="00F44676">
      <w:pPr>
        <w:ind w:left="-709"/>
        <w:jc w:val="center"/>
        <w:rPr>
          <w:b/>
          <w:sz w:val="32"/>
          <w:szCs w:val="32"/>
        </w:rPr>
      </w:pPr>
    </w:p>
    <w:p w:rsidR="00F44676" w:rsidRPr="005024A5" w:rsidRDefault="00F44676" w:rsidP="005024A5">
      <w:pPr>
        <w:ind w:left="-567"/>
        <w:jc w:val="center"/>
        <w:rPr>
          <w:b/>
          <w:sz w:val="28"/>
          <w:szCs w:val="28"/>
        </w:rPr>
      </w:pPr>
      <w:r w:rsidRPr="005024A5">
        <w:rPr>
          <w:b/>
          <w:sz w:val="28"/>
          <w:szCs w:val="28"/>
        </w:rPr>
        <w:t>РАБОЧАЯ ПРОГРАММА</w:t>
      </w:r>
    </w:p>
    <w:p w:rsidR="00F44676" w:rsidRPr="005024A5" w:rsidRDefault="009C438E" w:rsidP="005024A5">
      <w:pPr>
        <w:ind w:left="-567"/>
        <w:jc w:val="center"/>
        <w:rPr>
          <w:sz w:val="28"/>
          <w:szCs w:val="28"/>
        </w:rPr>
      </w:pPr>
      <w:r w:rsidRPr="005024A5">
        <w:rPr>
          <w:sz w:val="28"/>
          <w:szCs w:val="28"/>
        </w:rPr>
        <w:t>ПО УЧЕБНОЙ ПРАКТИКЕ</w:t>
      </w:r>
    </w:p>
    <w:p w:rsidR="00B76165" w:rsidRPr="005024A5" w:rsidRDefault="00B76165" w:rsidP="005024A5">
      <w:pPr>
        <w:ind w:left="-567"/>
        <w:jc w:val="center"/>
        <w:rPr>
          <w:sz w:val="28"/>
          <w:szCs w:val="28"/>
        </w:rPr>
      </w:pPr>
    </w:p>
    <w:p w:rsidR="002B5872" w:rsidRPr="005024A5" w:rsidRDefault="002B5872" w:rsidP="005024A5">
      <w:pPr>
        <w:pStyle w:val="21"/>
        <w:widowControl w:val="0"/>
        <w:suppressAutoHyphens/>
        <w:jc w:val="center"/>
        <w:rPr>
          <w:sz w:val="28"/>
          <w:szCs w:val="28"/>
        </w:rPr>
      </w:pPr>
      <w:r w:rsidRPr="005024A5">
        <w:rPr>
          <w:sz w:val="28"/>
          <w:szCs w:val="28"/>
        </w:rPr>
        <w:t>профессионального модуля</w:t>
      </w:r>
    </w:p>
    <w:p w:rsidR="002B5872" w:rsidRPr="005024A5" w:rsidRDefault="002B5872" w:rsidP="005024A5">
      <w:pPr>
        <w:pStyle w:val="21"/>
        <w:widowControl w:val="0"/>
        <w:suppressAutoHyphens/>
        <w:jc w:val="center"/>
        <w:rPr>
          <w:sz w:val="28"/>
          <w:szCs w:val="28"/>
        </w:rPr>
      </w:pPr>
      <w:r w:rsidRPr="005024A5">
        <w:rPr>
          <w:sz w:val="28"/>
          <w:szCs w:val="28"/>
        </w:rPr>
        <w:t>ПМ.04 Организация и контроль текущей деятельности работников службы бронирования и продаж</w:t>
      </w:r>
    </w:p>
    <w:p w:rsidR="00F44676" w:rsidRPr="005024A5" w:rsidRDefault="00F44676" w:rsidP="005024A5">
      <w:pPr>
        <w:pStyle w:val="21"/>
        <w:widowControl w:val="0"/>
        <w:suppressAutoHyphens/>
        <w:ind w:left="0" w:firstLine="0"/>
        <w:jc w:val="center"/>
        <w:rPr>
          <w:sz w:val="28"/>
          <w:szCs w:val="28"/>
        </w:rPr>
      </w:pPr>
    </w:p>
    <w:p w:rsidR="00F44676" w:rsidRPr="005024A5" w:rsidRDefault="00F44676" w:rsidP="005024A5">
      <w:pPr>
        <w:ind w:left="-567"/>
        <w:jc w:val="center"/>
        <w:rPr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Pr="009E6800" w:rsidRDefault="002B5872" w:rsidP="00F44676">
      <w:pPr>
        <w:ind w:left="-567"/>
        <w:jc w:val="center"/>
        <w:rPr>
          <w:sz w:val="28"/>
          <w:szCs w:val="28"/>
          <w:u w:val="single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Специальность 43.02.14 «Гостиничное дело»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Квалификация выпускника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Специалист по гостеприимству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Форма обучения</w:t>
      </w:r>
    </w:p>
    <w:p w:rsidR="00F44676" w:rsidRDefault="002B5872" w:rsidP="002B5872">
      <w:pPr>
        <w:ind w:left="-567"/>
        <w:jc w:val="center"/>
        <w:rPr>
          <w:i/>
          <w:sz w:val="28"/>
          <w:szCs w:val="28"/>
        </w:rPr>
      </w:pPr>
      <w:r w:rsidRPr="002B5872">
        <w:rPr>
          <w:sz w:val="28"/>
          <w:szCs w:val="28"/>
        </w:rPr>
        <w:t>очная</w:t>
      </w: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  <w:bookmarkStart w:id="0" w:name="_GoBack"/>
      <w:bookmarkEnd w:id="0"/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353CB6" w:rsidRDefault="00353CB6" w:rsidP="00F44676">
      <w:pPr>
        <w:ind w:left="-567"/>
        <w:jc w:val="center"/>
        <w:rPr>
          <w:i/>
          <w:sz w:val="28"/>
          <w:szCs w:val="28"/>
        </w:rPr>
      </w:pPr>
    </w:p>
    <w:p w:rsidR="00353CB6" w:rsidRDefault="00353CB6" w:rsidP="00F44676">
      <w:pPr>
        <w:ind w:left="-567"/>
        <w:jc w:val="center"/>
        <w:rPr>
          <w:i/>
          <w:sz w:val="28"/>
          <w:szCs w:val="28"/>
        </w:rPr>
      </w:pPr>
    </w:p>
    <w:p w:rsidR="00353CB6" w:rsidRDefault="00353CB6" w:rsidP="00F44676">
      <w:pPr>
        <w:ind w:left="-567"/>
        <w:jc w:val="center"/>
        <w:rPr>
          <w:i/>
          <w:sz w:val="28"/>
          <w:szCs w:val="28"/>
        </w:rPr>
      </w:pPr>
    </w:p>
    <w:p w:rsidR="00353CB6" w:rsidRDefault="00353CB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AE22D3" w:rsidP="00F4467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F44676" w:rsidRPr="00552D9F">
        <w:rPr>
          <w:sz w:val="28"/>
          <w:szCs w:val="28"/>
        </w:rPr>
        <w:t>, 2</w:t>
      </w:r>
      <w:r w:rsidR="009A278E">
        <w:rPr>
          <w:sz w:val="28"/>
          <w:szCs w:val="28"/>
        </w:rPr>
        <w:t>02</w:t>
      </w:r>
      <w:r w:rsidR="0034030A">
        <w:rPr>
          <w:sz w:val="28"/>
          <w:szCs w:val="28"/>
        </w:rPr>
        <w:t>1</w:t>
      </w:r>
    </w:p>
    <w:p w:rsidR="002B5872" w:rsidRPr="002B5872" w:rsidRDefault="00F44676" w:rsidP="002B5872">
      <w:pPr>
        <w:ind w:firstLine="708"/>
        <w:jc w:val="both"/>
      </w:pPr>
      <w:r>
        <w:rPr>
          <w:sz w:val="28"/>
          <w:szCs w:val="28"/>
        </w:rPr>
        <w:br w:type="page"/>
      </w:r>
      <w:r w:rsidR="002B5872" w:rsidRPr="002B5872">
        <w:lastRenderedPageBreak/>
        <w:t xml:space="preserve">Рабочая программа </w:t>
      </w:r>
      <w:r w:rsidR="00A125E6">
        <w:t>учебной практики</w:t>
      </w:r>
      <w:r w:rsidR="002B5872" w:rsidRPr="002B5872">
        <w:rPr>
          <w:caps/>
        </w:rPr>
        <w:t xml:space="preserve"> </w:t>
      </w:r>
      <w:r w:rsidR="002B5872"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2B5872" w:rsidRPr="002B5872" w:rsidRDefault="002B5872" w:rsidP="002B5872">
      <w:pPr>
        <w:ind w:firstLine="708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5872">
        <w:t>Разработчики:</w:t>
      </w:r>
    </w:p>
    <w:p w:rsidR="002B5872" w:rsidRPr="002B5872" w:rsidRDefault="005024A5" w:rsidP="002B5872">
      <w:pPr>
        <w:widowControl w:val="0"/>
        <w:tabs>
          <w:tab w:val="left" w:pos="426"/>
        </w:tabs>
        <w:suppressAutoHyphens/>
        <w:spacing w:line="360" w:lineRule="auto"/>
      </w:pPr>
      <w:r>
        <w:tab/>
        <w:t>Дочкина А.А., к.э.н., доцент СЗИУ РАНХиГС</w:t>
      </w: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F01AB8" w:rsidRPr="005024A5" w:rsidRDefault="005E7AC5" w:rsidP="00F01AB8">
      <w:pPr>
        <w:jc w:val="center"/>
      </w:pPr>
      <w:r w:rsidRPr="005E7AC5">
        <w:br w:type="page"/>
      </w:r>
      <w:r w:rsidR="00F01AB8" w:rsidRPr="005024A5">
        <w:lastRenderedPageBreak/>
        <w:t>СОДЕРЖАНИЕ</w:t>
      </w:r>
    </w:p>
    <w:p w:rsidR="00F01AB8" w:rsidRPr="005024A5" w:rsidRDefault="00F01AB8" w:rsidP="00F01AB8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F01AB8" w:rsidRPr="005024A5" w:rsidTr="00B10F6B">
        <w:tc>
          <w:tcPr>
            <w:tcW w:w="8330" w:type="dxa"/>
          </w:tcPr>
          <w:p w:rsidR="00F01AB8" w:rsidRPr="005024A5" w:rsidRDefault="00F01AB8" w:rsidP="00F01AB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</w:pPr>
            <w:r w:rsidRPr="005024A5">
              <w:t>ОБЩАЯ ХАРАКТЕРИСТИКА РАБОЧЕЙ ПРОГРАММЫ УЧЕБНОЙ ПРАКТИКИ ПРОФЕССИОНАЛЬНОГО МОДУЛЯ</w:t>
            </w:r>
          </w:p>
        </w:tc>
        <w:tc>
          <w:tcPr>
            <w:tcW w:w="1276" w:type="dxa"/>
          </w:tcPr>
          <w:p w:rsidR="00F01AB8" w:rsidRPr="005024A5" w:rsidRDefault="00BB4E5D" w:rsidP="00F01AB8">
            <w:pPr>
              <w:spacing w:after="200" w:line="276" w:lineRule="auto"/>
            </w:pPr>
            <w:r>
              <w:t xml:space="preserve">            4</w:t>
            </w:r>
          </w:p>
        </w:tc>
      </w:tr>
      <w:tr w:rsidR="00F01AB8" w:rsidRPr="005024A5" w:rsidTr="00B10F6B">
        <w:tc>
          <w:tcPr>
            <w:tcW w:w="8330" w:type="dxa"/>
          </w:tcPr>
          <w:p w:rsidR="00F01AB8" w:rsidRPr="005024A5" w:rsidRDefault="00F01AB8" w:rsidP="00F01AB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024A5">
              <w:t>СТРУКТУРА И СОДЕРЖАНИЕ УЧЕБНОЙ ПРАКТИКИ ПРОФЕССИОНАЛЬНОГО МОДУЛЯ</w:t>
            </w:r>
          </w:p>
          <w:p w:rsidR="00F01AB8" w:rsidRPr="005024A5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024A5">
              <w:t xml:space="preserve">УСЛОВИЯ РЕАЛИЗАЦИИ </w:t>
            </w:r>
            <w:r w:rsidR="00B10F6B" w:rsidRPr="005024A5">
              <w:t xml:space="preserve">УЧЕБНОЙ ПРАКТИКИ </w:t>
            </w:r>
            <w:r w:rsidRPr="005024A5">
              <w:t>ПРОФЕССИОНАЛЬНОГО МОДУЛЯ</w:t>
            </w:r>
          </w:p>
        </w:tc>
        <w:tc>
          <w:tcPr>
            <w:tcW w:w="1276" w:type="dxa"/>
          </w:tcPr>
          <w:p w:rsidR="00BB4E5D" w:rsidRDefault="00BB4E5D" w:rsidP="00F01AB8">
            <w:pPr>
              <w:spacing w:after="200" w:line="276" w:lineRule="auto"/>
              <w:ind w:left="644"/>
            </w:pPr>
            <w:r>
              <w:t xml:space="preserve">  6</w:t>
            </w:r>
          </w:p>
          <w:p w:rsidR="00BB4E5D" w:rsidRDefault="00BB4E5D" w:rsidP="00BB4E5D"/>
          <w:p w:rsidR="00F01AB8" w:rsidRPr="00BB4E5D" w:rsidRDefault="00BB4E5D" w:rsidP="00BB4E5D">
            <w:pPr>
              <w:tabs>
                <w:tab w:val="left" w:pos="801"/>
              </w:tabs>
            </w:pPr>
            <w:r>
              <w:tab/>
              <w:t>8</w:t>
            </w:r>
          </w:p>
        </w:tc>
      </w:tr>
      <w:tr w:rsidR="00F01AB8" w:rsidRPr="005024A5" w:rsidTr="00B10F6B">
        <w:tc>
          <w:tcPr>
            <w:tcW w:w="8330" w:type="dxa"/>
          </w:tcPr>
          <w:p w:rsidR="00F01AB8" w:rsidRPr="005024A5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024A5">
              <w:t xml:space="preserve">КОНТРОЛЬ И ОЦЕНКА РЕЗУЛЬТАТОВ ОСВОЕНИЯ </w:t>
            </w:r>
            <w:r w:rsidR="00B10F6B" w:rsidRPr="005024A5">
              <w:t xml:space="preserve">УЧЕБНОЙ ПРАКТИКИ </w:t>
            </w:r>
            <w:r w:rsidRPr="005024A5">
              <w:t>ПРОФЕССИОНАЛЬНОГО МОДУЛЯ</w:t>
            </w:r>
          </w:p>
          <w:p w:rsidR="00F01AB8" w:rsidRPr="005024A5" w:rsidRDefault="00F01AB8" w:rsidP="00F01AB8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F01AB8" w:rsidRPr="005024A5" w:rsidRDefault="00BB4E5D" w:rsidP="00F01AB8">
            <w:pPr>
              <w:spacing w:after="200" w:line="276" w:lineRule="auto"/>
            </w:pPr>
            <w:r>
              <w:t xml:space="preserve">            10</w:t>
            </w:r>
          </w:p>
        </w:tc>
      </w:tr>
    </w:tbl>
    <w:p w:rsidR="00FF6AC7" w:rsidRPr="005024A5" w:rsidRDefault="00FF6AC7" w:rsidP="00F01AB8">
      <w:pPr>
        <w:jc w:val="center"/>
      </w:pPr>
    </w:p>
    <w:p w:rsidR="002B5872" w:rsidRPr="005024A5" w:rsidRDefault="005E7AC5" w:rsidP="0002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5024A5">
        <w:rPr>
          <w:caps/>
        </w:rPr>
        <w:br w:type="page"/>
      </w:r>
      <w:r w:rsidR="00FF6AC7" w:rsidRPr="005024A5">
        <w:rPr>
          <w:caps/>
        </w:rPr>
        <w:lastRenderedPageBreak/>
        <w:t xml:space="preserve">1. </w:t>
      </w:r>
      <w:r w:rsidR="002B5872" w:rsidRPr="005024A5">
        <w:t xml:space="preserve"> ОБЩАЯ ХАРАКТЕРИСТИКА РАБОЧЕЙ ПРОГРАММЫ</w:t>
      </w:r>
    </w:p>
    <w:p w:rsidR="002B5872" w:rsidRPr="005024A5" w:rsidRDefault="00B10F6B" w:rsidP="002B5872">
      <w:pPr>
        <w:spacing w:after="200" w:line="276" w:lineRule="auto"/>
        <w:jc w:val="center"/>
      </w:pPr>
      <w:r w:rsidRPr="005024A5">
        <w:t xml:space="preserve">УЧЕБНОЙ ПРАКТИКИ </w:t>
      </w:r>
      <w:r w:rsidR="002B5872" w:rsidRPr="005024A5">
        <w:t>ПРОФЕССИОНАЛЬНОГО МОДУЛЯ</w:t>
      </w:r>
    </w:p>
    <w:p w:rsidR="002B5872" w:rsidRPr="005024A5" w:rsidRDefault="002B5872" w:rsidP="002B5872">
      <w:pPr>
        <w:spacing w:after="200" w:line="276" w:lineRule="auto"/>
        <w:jc w:val="center"/>
        <w:rPr>
          <w:u w:val="single"/>
        </w:rPr>
      </w:pPr>
      <w:r w:rsidRPr="005024A5">
        <w:rPr>
          <w:u w:val="single"/>
        </w:rPr>
        <w:t>ПМ.04 Организация и контроль текущей деятельности работников службы бронирования и продаж</w:t>
      </w:r>
    </w:p>
    <w:p w:rsidR="002B5872" w:rsidRPr="005024A5" w:rsidRDefault="002B5872" w:rsidP="002B5872">
      <w:pPr>
        <w:suppressAutoHyphens/>
        <w:spacing w:line="276" w:lineRule="auto"/>
      </w:pPr>
      <w:r w:rsidRPr="005024A5">
        <w:t xml:space="preserve">1.1. </w:t>
      </w:r>
      <w:bookmarkStart w:id="1" w:name="_Hlk511590080"/>
      <w:r w:rsidRPr="005024A5">
        <w:t xml:space="preserve">Цель и планируемые результаты освоения профессионального модуля </w:t>
      </w:r>
      <w:bookmarkEnd w:id="1"/>
    </w:p>
    <w:p w:rsidR="002B5872" w:rsidRPr="005024A5" w:rsidRDefault="002B5872" w:rsidP="002B5872">
      <w:pPr>
        <w:suppressAutoHyphens/>
        <w:spacing w:line="276" w:lineRule="auto"/>
        <w:ind w:firstLine="708"/>
        <w:jc w:val="both"/>
      </w:pPr>
      <w:r w:rsidRPr="005024A5">
        <w:t xml:space="preserve">В результате изучения профессионального модуля студент должен освоить основной вид деятельности </w:t>
      </w:r>
      <w:r w:rsidRPr="005024A5">
        <w:rPr>
          <w:u w:val="single"/>
        </w:rPr>
        <w:t>«Организация и контроль текущей деятельности работников службы бронирования и продаж».</w:t>
      </w:r>
    </w:p>
    <w:p w:rsidR="002B5872" w:rsidRPr="005024A5" w:rsidRDefault="002B5872" w:rsidP="002B5872">
      <w:pPr>
        <w:suppressAutoHyphens/>
        <w:spacing w:after="200" w:line="276" w:lineRule="auto"/>
        <w:jc w:val="both"/>
      </w:pPr>
      <w:r w:rsidRPr="005024A5">
        <w:t xml:space="preserve"> 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Код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Наименование общих компетенций</w:t>
            </w:r>
          </w:p>
        </w:tc>
      </w:tr>
      <w:tr w:rsidR="002B5872" w:rsidRPr="005024A5" w:rsidTr="00C93D5A">
        <w:trPr>
          <w:trHeight w:val="327"/>
        </w:trPr>
        <w:tc>
          <w:tcPr>
            <w:tcW w:w="1101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ОК 1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ОК 2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ОК 3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ОК 4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ОК 5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ОК 7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ОК 9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ОК 10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2B5872" w:rsidRPr="005024A5" w:rsidRDefault="002B5872" w:rsidP="002B5872">
      <w:pPr>
        <w:keepNext/>
        <w:jc w:val="both"/>
        <w:outlineLvl w:val="1"/>
        <w:rPr>
          <w:bCs/>
          <w:iCs/>
          <w:lang w:eastAsia="x-none"/>
        </w:rPr>
      </w:pPr>
    </w:p>
    <w:p w:rsidR="002B5872" w:rsidRDefault="002B5872" w:rsidP="002B5872">
      <w:pPr>
        <w:keepNext/>
        <w:jc w:val="both"/>
        <w:outlineLvl w:val="1"/>
        <w:rPr>
          <w:bCs/>
          <w:iCs/>
          <w:lang w:val="x-none" w:eastAsia="x-none"/>
        </w:rPr>
      </w:pPr>
      <w:r w:rsidRPr="005024A5">
        <w:rPr>
          <w:bCs/>
          <w:iCs/>
          <w:lang w:val="x-none" w:eastAsia="x-none"/>
        </w:rPr>
        <w:t>1.1.2. Перечень профессиональных компетенций</w:t>
      </w:r>
    </w:p>
    <w:p w:rsidR="005024A5" w:rsidRPr="005024A5" w:rsidRDefault="005024A5" w:rsidP="002B5872">
      <w:pPr>
        <w:keepNext/>
        <w:jc w:val="both"/>
        <w:outlineLvl w:val="1"/>
        <w:rPr>
          <w:bCs/>
          <w:iCs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Код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ВД 4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keepNext/>
              <w:jc w:val="both"/>
              <w:outlineLvl w:val="1"/>
              <w:rPr>
                <w:bCs/>
                <w:iCs/>
              </w:rPr>
            </w:pPr>
            <w:r w:rsidRPr="005024A5">
              <w:rPr>
                <w:bCs/>
                <w:iCs/>
              </w:rPr>
              <w:t>ПК 4.1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spacing w:line="276" w:lineRule="auto"/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2B5872" w:rsidRPr="005024A5" w:rsidTr="00C93D5A">
        <w:trPr>
          <w:trHeight w:val="323"/>
        </w:trPr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ПК 4.2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spacing w:line="276" w:lineRule="auto"/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2B5872" w:rsidRPr="005024A5" w:rsidTr="00C93D5A">
        <w:tc>
          <w:tcPr>
            <w:tcW w:w="1101" w:type="dxa"/>
          </w:tcPr>
          <w:p w:rsidR="002B5872" w:rsidRPr="005024A5" w:rsidRDefault="002B5872" w:rsidP="002B5872">
            <w:pPr>
              <w:spacing w:line="276" w:lineRule="auto"/>
              <w:rPr>
                <w:bCs/>
                <w:iCs/>
              </w:rPr>
            </w:pPr>
            <w:r w:rsidRPr="005024A5">
              <w:rPr>
                <w:bCs/>
                <w:iCs/>
              </w:rPr>
              <w:t>ПК 4.3</w:t>
            </w:r>
          </w:p>
        </w:tc>
        <w:tc>
          <w:tcPr>
            <w:tcW w:w="8470" w:type="dxa"/>
          </w:tcPr>
          <w:p w:rsidR="002B5872" w:rsidRPr="005024A5" w:rsidRDefault="002B5872" w:rsidP="002B5872">
            <w:pPr>
              <w:spacing w:line="276" w:lineRule="auto"/>
              <w:jc w:val="both"/>
              <w:rPr>
                <w:bCs/>
                <w:iCs/>
              </w:rPr>
            </w:pPr>
            <w:r w:rsidRPr="005024A5">
              <w:rPr>
                <w:bCs/>
                <w:iCs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</w:tbl>
    <w:p w:rsidR="002B5872" w:rsidRPr="005024A5" w:rsidRDefault="002B5872" w:rsidP="0003549F">
      <w:pPr>
        <w:ind w:firstLine="709"/>
        <w:jc w:val="both"/>
      </w:pPr>
    </w:p>
    <w:p w:rsidR="009623DA" w:rsidRPr="005024A5" w:rsidRDefault="009623DA" w:rsidP="0003549F">
      <w:pPr>
        <w:ind w:firstLine="709"/>
        <w:jc w:val="both"/>
      </w:pPr>
      <w:r w:rsidRPr="005024A5">
        <w:t xml:space="preserve">В результате прохождения </w:t>
      </w:r>
      <w:r w:rsidR="00365CB8" w:rsidRPr="005024A5">
        <w:t>учебной</w:t>
      </w:r>
      <w:r w:rsidRPr="005024A5">
        <w:t xml:space="preserve"> практики</w:t>
      </w:r>
      <w:r w:rsidR="00EB1C1D" w:rsidRPr="005024A5">
        <w:t xml:space="preserve">, </w:t>
      </w:r>
      <w:r w:rsidR="00AE7686" w:rsidRPr="005024A5">
        <w:t>реализуемой</w:t>
      </w:r>
      <w:r w:rsidR="00EB1C1D" w:rsidRPr="005024A5">
        <w:t xml:space="preserve"> в рамках модул</w:t>
      </w:r>
      <w:r w:rsidR="00AE7686" w:rsidRPr="005024A5">
        <w:t>я</w:t>
      </w:r>
      <w:r w:rsidR="00EB1C1D" w:rsidRPr="005024A5">
        <w:t xml:space="preserve"> </w:t>
      </w:r>
      <w:r w:rsidR="002B5872" w:rsidRPr="005024A5">
        <w:t>«Организация и контроль текущей деятельности работников службы бронирования и продаж»</w:t>
      </w:r>
      <w:r w:rsidR="0003549F" w:rsidRPr="005024A5">
        <w:t xml:space="preserve"> </w:t>
      </w:r>
      <w:r w:rsidR="00EB1C1D" w:rsidRPr="005024A5">
        <w:t>по вид</w:t>
      </w:r>
      <w:r w:rsidR="00AE7686" w:rsidRPr="005024A5">
        <w:t>у</w:t>
      </w:r>
      <w:r w:rsidR="00EB1C1D" w:rsidRPr="005024A5">
        <w:t xml:space="preserve"> профессиональной деятельности, обучающий</w:t>
      </w:r>
      <w:r w:rsidRPr="005024A5">
        <w:t>ся должен приобрести практический опыт работы:</w:t>
      </w:r>
    </w:p>
    <w:p w:rsidR="002B5872" w:rsidRPr="005024A5" w:rsidRDefault="006108CE" w:rsidP="0002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5024A5">
        <w:t>-</w:t>
      </w:r>
      <w:r w:rsidR="00380A8D" w:rsidRPr="005024A5">
        <w:t xml:space="preserve"> в</w:t>
      </w:r>
      <w:r w:rsidRPr="005024A5">
        <w:t xml:space="preserve"> </w:t>
      </w:r>
      <w:r w:rsidR="00024E16" w:rsidRPr="005024A5">
        <w:t>планировании, организации, стимулировании и контроле деятельности работников службы бронирования и продаж;</w:t>
      </w:r>
    </w:p>
    <w:p w:rsidR="002B5872" w:rsidRPr="005024A5" w:rsidRDefault="00024E16" w:rsidP="0002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lang w:val="x-none"/>
        </w:rPr>
      </w:pPr>
      <w:r w:rsidRPr="005024A5">
        <w:rPr>
          <w:bCs/>
        </w:rPr>
        <w:t>-</w:t>
      </w:r>
      <w:r w:rsidR="002B5872" w:rsidRPr="005024A5">
        <w:rPr>
          <w:bCs/>
          <w:lang w:val="x-none"/>
        </w:rPr>
        <w:t xml:space="preserve"> разработке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2B5872" w:rsidRPr="005024A5" w:rsidRDefault="00024E16" w:rsidP="0002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5024A5">
        <w:rPr>
          <w:bCs/>
        </w:rPr>
        <w:t xml:space="preserve">- </w:t>
      </w:r>
      <w:r w:rsidR="002B5872" w:rsidRPr="005024A5">
        <w:rPr>
          <w:bCs/>
          <w:lang w:val="x-none"/>
        </w:rPr>
        <w:t xml:space="preserve"> выявлении конкурентоспособности гостиничного продукта;</w:t>
      </w:r>
    </w:p>
    <w:p w:rsidR="002B5872" w:rsidRPr="005024A5" w:rsidRDefault="00024E16" w:rsidP="0002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5024A5">
        <w:rPr>
          <w:bCs/>
        </w:rPr>
        <w:lastRenderedPageBreak/>
        <w:t xml:space="preserve">- </w:t>
      </w:r>
      <w:r w:rsidR="002B5872" w:rsidRPr="005024A5">
        <w:rPr>
          <w:bCs/>
        </w:rPr>
        <w:t>определении эффективности мероприятий по стимулированию сбыта гостиничного продукта</w:t>
      </w:r>
      <w:r w:rsidR="005024A5">
        <w:rPr>
          <w:bCs/>
        </w:rPr>
        <w:t>.</w:t>
      </w:r>
    </w:p>
    <w:p w:rsidR="002B5872" w:rsidRPr="005024A5" w:rsidRDefault="002B5872" w:rsidP="002B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F44B5" w:rsidRPr="005024A5" w:rsidRDefault="009852AE" w:rsidP="002B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24A5">
        <w:t>1.3</w:t>
      </w:r>
      <w:r w:rsidR="002B5872" w:rsidRPr="005024A5">
        <w:t xml:space="preserve"> Количество часов, отводимое на освоение </w:t>
      </w:r>
      <w:r w:rsidR="00EF44B5" w:rsidRPr="005024A5">
        <w:t xml:space="preserve">программы </w:t>
      </w:r>
      <w:r w:rsidR="0057069C" w:rsidRPr="005024A5">
        <w:t xml:space="preserve">учебной </w:t>
      </w:r>
      <w:r w:rsidR="00B70625" w:rsidRPr="005024A5">
        <w:t>практики</w:t>
      </w:r>
      <w:r w:rsidR="00EB1C1D" w:rsidRPr="005024A5">
        <w:t xml:space="preserve"> по специальности</w:t>
      </w:r>
      <w:r w:rsidR="00EF44B5" w:rsidRPr="005024A5">
        <w:t>:</w:t>
      </w:r>
    </w:p>
    <w:p w:rsidR="00B8183E" w:rsidRPr="005024A5" w:rsidRDefault="00564254" w:rsidP="0003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24A5">
        <w:t>В</w:t>
      </w:r>
      <w:r w:rsidR="00EF44B5" w:rsidRPr="005024A5">
        <w:t xml:space="preserve">сего </w:t>
      </w:r>
      <w:r w:rsidRPr="005024A5">
        <w:t>-</w:t>
      </w:r>
      <w:r w:rsidR="002B5872" w:rsidRPr="005024A5">
        <w:t>72</w:t>
      </w:r>
      <w:r w:rsidR="007B1E2C" w:rsidRPr="005024A5">
        <w:t xml:space="preserve"> </w:t>
      </w:r>
      <w:r w:rsidR="002B5872" w:rsidRPr="005024A5">
        <w:t>часа</w:t>
      </w:r>
      <w:r w:rsidR="0057069C" w:rsidRPr="005024A5">
        <w:t>.</w:t>
      </w:r>
    </w:p>
    <w:p w:rsidR="003B0187" w:rsidRPr="005024A5" w:rsidRDefault="003B0187" w:rsidP="000354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aps/>
        </w:rPr>
      </w:pPr>
    </w:p>
    <w:p w:rsidR="00417E0E" w:rsidRPr="005024A5" w:rsidRDefault="00417E0E" w:rsidP="002B5872">
      <w:pPr>
        <w:pStyle w:val="af6"/>
        <w:rPr>
          <w:rFonts w:ascii="Times New Roman" w:hAnsi="Times New Roman"/>
          <w:sz w:val="24"/>
          <w:szCs w:val="24"/>
        </w:rPr>
      </w:pPr>
    </w:p>
    <w:p w:rsidR="00534A36" w:rsidRPr="005024A5" w:rsidRDefault="00534A36" w:rsidP="008058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534A36" w:rsidRPr="005024A5" w:rsidSect="00353CB6">
          <w:headerReference w:type="even" r:id="rId8"/>
          <w:footerReference w:type="even" r:id="rId9"/>
          <w:footerReference w:type="default" r:id="rId10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03549F" w:rsidRPr="005024A5" w:rsidRDefault="002B5872" w:rsidP="0003549F">
      <w:pPr>
        <w:ind w:firstLine="426"/>
        <w:jc w:val="center"/>
      </w:pPr>
      <w:r w:rsidRPr="005024A5">
        <w:rPr>
          <w:caps/>
        </w:rPr>
        <w:lastRenderedPageBreak/>
        <w:t>2</w:t>
      </w:r>
      <w:r w:rsidR="008C54D7" w:rsidRPr="005024A5">
        <w:rPr>
          <w:caps/>
        </w:rPr>
        <w:t xml:space="preserve">. Содержание </w:t>
      </w:r>
      <w:r w:rsidR="0057069C" w:rsidRPr="005024A5">
        <w:rPr>
          <w:caps/>
        </w:rPr>
        <w:t xml:space="preserve">УЧЕБНОЙ </w:t>
      </w:r>
      <w:r w:rsidR="0030069C" w:rsidRPr="005024A5">
        <w:rPr>
          <w:caps/>
        </w:rPr>
        <w:t>практики</w:t>
      </w:r>
    </w:p>
    <w:p w:rsidR="00B8183E" w:rsidRPr="005024A5" w:rsidRDefault="00B8183E" w:rsidP="00B8183E"/>
    <w:tbl>
      <w:tblPr>
        <w:tblW w:w="525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0"/>
        <w:gridCol w:w="1683"/>
        <w:gridCol w:w="7814"/>
      </w:tblGrid>
      <w:tr w:rsidR="00B10F6B" w:rsidRPr="005024A5" w:rsidTr="00307B98">
        <w:trPr>
          <w:trHeight w:val="953"/>
        </w:trPr>
        <w:tc>
          <w:tcPr>
            <w:tcW w:w="1930" w:type="pct"/>
            <w:vAlign w:val="center"/>
          </w:tcPr>
          <w:p w:rsidR="00B10F6B" w:rsidRPr="005024A5" w:rsidRDefault="00B10F6B" w:rsidP="003B0187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5024A5">
              <w:t>Код профессиональных компетенций</w:t>
            </w:r>
          </w:p>
        </w:tc>
        <w:tc>
          <w:tcPr>
            <w:tcW w:w="544" w:type="pct"/>
            <w:vAlign w:val="center"/>
          </w:tcPr>
          <w:p w:rsidR="00B10F6B" w:rsidRPr="005024A5" w:rsidRDefault="00B10F6B" w:rsidP="00B8183E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5024A5">
              <w:rPr>
                <w:iCs/>
              </w:rPr>
              <w:t xml:space="preserve">Количество </w:t>
            </w:r>
            <w:proofErr w:type="gramStart"/>
            <w:r w:rsidRPr="005024A5">
              <w:rPr>
                <w:iCs/>
              </w:rPr>
              <w:t>часов  по</w:t>
            </w:r>
            <w:proofErr w:type="gramEnd"/>
            <w:r w:rsidRPr="005024A5">
              <w:rPr>
                <w:iCs/>
              </w:rPr>
              <w:t xml:space="preserve"> УП</w:t>
            </w:r>
          </w:p>
        </w:tc>
        <w:tc>
          <w:tcPr>
            <w:tcW w:w="2526" w:type="pct"/>
            <w:vAlign w:val="center"/>
          </w:tcPr>
          <w:p w:rsidR="00B10F6B" w:rsidRPr="005024A5" w:rsidRDefault="00B10F6B" w:rsidP="00B8183E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5024A5">
              <w:rPr>
                <w:iCs/>
              </w:rPr>
              <w:t>Виды работ</w:t>
            </w:r>
          </w:p>
        </w:tc>
      </w:tr>
      <w:tr w:rsidR="00B10F6B" w:rsidRPr="005024A5" w:rsidTr="00307B98">
        <w:trPr>
          <w:trHeight w:val="390"/>
        </w:trPr>
        <w:tc>
          <w:tcPr>
            <w:tcW w:w="1930" w:type="pct"/>
          </w:tcPr>
          <w:p w:rsidR="00B10F6B" w:rsidRPr="005024A5" w:rsidRDefault="00B10F6B" w:rsidP="00B10F6B">
            <w:pPr>
              <w:jc w:val="center"/>
            </w:pPr>
            <w:r w:rsidRPr="005024A5">
              <w:t>1</w:t>
            </w:r>
          </w:p>
        </w:tc>
        <w:tc>
          <w:tcPr>
            <w:tcW w:w="544" w:type="pct"/>
          </w:tcPr>
          <w:p w:rsidR="00B10F6B" w:rsidRPr="005024A5" w:rsidRDefault="00B10F6B" w:rsidP="001232C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5024A5">
              <w:t>2</w:t>
            </w:r>
          </w:p>
        </w:tc>
        <w:tc>
          <w:tcPr>
            <w:tcW w:w="2526" w:type="pct"/>
          </w:tcPr>
          <w:p w:rsidR="00B10F6B" w:rsidRPr="005024A5" w:rsidRDefault="00B10F6B" w:rsidP="001232C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5024A5">
              <w:t>3</w:t>
            </w:r>
          </w:p>
        </w:tc>
      </w:tr>
      <w:tr w:rsidR="0003549F" w:rsidRPr="005024A5" w:rsidTr="00307B98">
        <w:trPr>
          <w:trHeight w:val="390"/>
        </w:trPr>
        <w:tc>
          <w:tcPr>
            <w:tcW w:w="1930" w:type="pct"/>
          </w:tcPr>
          <w:p w:rsidR="0003549F" w:rsidRPr="005024A5" w:rsidRDefault="00024E16" w:rsidP="0025380A">
            <w:pPr>
              <w:shd w:val="clear" w:color="auto" w:fill="FFFFFF"/>
              <w:tabs>
                <w:tab w:val="left" w:pos="1450"/>
              </w:tabs>
              <w:spacing w:before="5"/>
              <w:ind w:left="183"/>
            </w:pPr>
            <w:r w:rsidRPr="005024A5">
              <w:t>ПМ.04 Организация и контроль текущей деятельности работников службы бронирования и продаж</w:t>
            </w:r>
          </w:p>
        </w:tc>
        <w:tc>
          <w:tcPr>
            <w:tcW w:w="544" w:type="pct"/>
            <w:vAlign w:val="center"/>
          </w:tcPr>
          <w:p w:rsidR="0003549F" w:rsidRPr="005024A5" w:rsidRDefault="00024E16" w:rsidP="0015133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5024A5">
              <w:t>72</w:t>
            </w:r>
          </w:p>
        </w:tc>
        <w:tc>
          <w:tcPr>
            <w:tcW w:w="2526" w:type="pct"/>
          </w:tcPr>
          <w:p w:rsidR="0003549F" w:rsidRPr="005024A5" w:rsidRDefault="0003549F" w:rsidP="001232C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</w:tr>
      <w:tr w:rsidR="00B10F6B" w:rsidRPr="005024A5" w:rsidTr="00307B98">
        <w:trPr>
          <w:trHeight w:val="390"/>
        </w:trPr>
        <w:tc>
          <w:tcPr>
            <w:tcW w:w="1930" w:type="pct"/>
          </w:tcPr>
          <w:p w:rsidR="00B10F6B" w:rsidRPr="005024A5" w:rsidRDefault="00344795" w:rsidP="005024A5">
            <w:pPr>
              <w:spacing w:line="276" w:lineRule="auto"/>
              <w:jc w:val="both"/>
            </w:pPr>
            <w:r w:rsidRPr="005024A5">
              <w:t xml:space="preserve">ПК 4.1. </w:t>
            </w:r>
            <w:r w:rsidR="00B10F6B" w:rsidRPr="005024A5">
              <w:t>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544" w:type="pct"/>
          </w:tcPr>
          <w:p w:rsidR="00B10F6B" w:rsidRPr="005024A5" w:rsidRDefault="0057773C" w:rsidP="005024A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5024A5">
              <w:t>1</w:t>
            </w:r>
            <w:r w:rsidR="00002B1F" w:rsidRPr="005024A5">
              <w:t>4</w:t>
            </w:r>
          </w:p>
        </w:tc>
        <w:tc>
          <w:tcPr>
            <w:tcW w:w="2526" w:type="pct"/>
          </w:tcPr>
          <w:p w:rsidR="00B10F6B" w:rsidRDefault="005024A5" w:rsidP="005024A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right="5"/>
              <w:jc w:val="both"/>
            </w:pPr>
            <w:r>
              <w:t xml:space="preserve">Проанализировать потребности рынка </w:t>
            </w:r>
            <w:proofErr w:type="gramStart"/>
            <w:r>
              <w:t>в  бронирования</w:t>
            </w:r>
            <w:proofErr w:type="gramEnd"/>
            <w:r>
              <w:t xml:space="preserve"> гостиничных услуг отеля;</w:t>
            </w:r>
          </w:p>
          <w:p w:rsidR="005024A5" w:rsidRPr="005024A5" w:rsidRDefault="005024A5" w:rsidP="005024A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right="5"/>
              <w:jc w:val="both"/>
            </w:pPr>
            <w:r>
              <w:t>Спрогнозировать объем продаж по каждому виду гостиничных услуг (продукта).</w:t>
            </w:r>
          </w:p>
        </w:tc>
      </w:tr>
      <w:tr w:rsidR="00B10F6B" w:rsidRPr="005024A5" w:rsidTr="00307B98">
        <w:trPr>
          <w:trHeight w:val="390"/>
        </w:trPr>
        <w:tc>
          <w:tcPr>
            <w:tcW w:w="1930" w:type="pct"/>
          </w:tcPr>
          <w:p w:rsidR="00B10F6B" w:rsidRPr="005024A5" w:rsidRDefault="00344795" w:rsidP="005024A5">
            <w:pPr>
              <w:spacing w:line="276" w:lineRule="auto"/>
              <w:jc w:val="both"/>
            </w:pPr>
            <w:r w:rsidRPr="005024A5">
              <w:t xml:space="preserve">ПК 4.2. </w:t>
            </w:r>
            <w:r w:rsidR="00B10F6B" w:rsidRPr="005024A5"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544" w:type="pct"/>
          </w:tcPr>
          <w:p w:rsidR="00B10F6B" w:rsidRPr="005024A5" w:rsidRDefault="0057773C" w:rsidP="005024A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5024A5">
              <w:t>36</w:t>
            </w:r>
          </w:p>
        </w:tc>
        <w:tc>
          <w:tcPr>
            <w:tcW w:w="2526" w:type="pct"/>
          </w:tcPr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Определить целевые сегменты гостиницы;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Описать гостиничный продукт;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Проанализировать и обосновать потребности и возможности их удовлетворения гостиничным продуктом;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Изучить работу с рекламациями и отзывами потребителей</w:t>
            </w:r>
            <w:r w:rsidR="005024A5">
              <w:t>;</w:t>
            </w:r>
            <w:r w:rsidRPr="005024A5">
              <w:t xml:space="preserve"> 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Изучить программы лояльности в организации, клиентские мероприятия</w:t>
            </w:r>
            <w:r w:rsidR="005024A5">
              <w:t>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Изучить каналы сбыта основных гостиничных услуг</w:t>
            </w:r>
            <w:r w:rsidR="005024A5">
              <w:t>. Описать их;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Рассмотреть методы и стратегии ценообразования, используемые на предприятии;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Изучить формирование тарифной политики отеля</w:t>
            </w:r>
            <w:r w:rsidR="005024A5">
              <w:t>;</w:t>
            </w:r>
          </w:p>
          <w:p w:rsidR="00B10F6B" w:rsidRPr="005024A5" w:rsidRDefault="00B10F6B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Выявить мероприятия по формированию спроса на предприятии;</w:t>
            </w:r>
          </w:p>
          <w:p w:rsidR="004B2D65" w:rsidRPr="005024A5" w:rsidRDefault="004B2D65" w:rsidP="005024A5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5024A5">
              <w:t>Выявить мероприятия СТИС для персонала и потребителей</w:t>
            </w:r>
            <w:r w:rsidR="00B4102B" w:rsidRPr="005024A5">
              <w:t>, привести примеры</w:t>
            </w:r>
            <w:r w:rsidR="005024A5">
              <w:t>;</w:t>
            </w:r>
          </w:p>
          <w:p w:rsidR="00B10F6B" w:rsidRPr="005024A5" w:rsidRDefault="00B10F6B" w:rsidP="005024A5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5024A5">
              <w:t xml:space="preserve"> </w:t>
            </w:r>
            <w:r w:rsidR="004B2D65" w:rsidRPr="005024A5">
              <w:t>О</w:t>
            </w:r>
            <w:r w:rsidRPr="005024A5">
              <w:t>писать фирменный стиль компании (добавить фото), если нет оформить свои предложения;</w:t>
            </w:r>
          </w:p>
          <w:p w:rsidR="00C2775E" w:rsidRPr="005024A5" w:rsidRDefault="00C2775E" w:rsidP="005024A5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5024A5">
              <w:t>Изучить рекламные материалы отеля</w:t>
            </w:r>
            <w:r w:rsidR="00B4102B" w:rsidRPr="005024A5">
              <w:t>, привести примеры, фото</w:t>
            </w:r>
          </w:p>
          <w:p w:rsidR="00C2775E" w:rsidRPr="005024A5" w:rsidRDefault="00C2775E" w:rsidP="005024A5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5024A5">
              <w:t>Проанализировать способы продвижения отеля</w:t>
            </w:r>
            <w:r w:rsidR="005024A5">
              <w:t>.</w:t>
            </w:r>
          </w:p>
        </w:tc>
      </w:tr>
      <w:tr w:rsidR="00B10F6B" w:rsidRPr="005024A5" w:rsidTr="00307B98">
        <w:trPr>
          <w:trHeight w:val="390"/>
        </w:trPr>
        <w:tc>
          <w:tcPr>
            <w:tcW w:w="1930" w:type="pct"/>
          </w:tcPr>
          <w:p w:rsidR="00B10F6B" w:rsidRPr="005024A5" w:rsidRDefault="00344795" w:rsidP="005024A5">
            <w:pPr>
              <w:spacing w:line="276" w:lineRule="auto"/>
              <w:jc w:val="both"/>
            </w:pPr>
            <w:r w:rsidRPr="005024A5">
              <w:lastRenderedPageBreak/>
              <w:t xml:space="preserve">ПК 4.3. </w:t>
            </w:r>
            <w:r w:rsidR="00B10F6B" w:rsidRPr="005024A5"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544" w:type="pct"/>
          </w:tcPr>
          <w:p w:rsidR="00B10F6B" w:rsidRPr="005024A5" w:rsidRDefault="00002B1F" w:rsidP="005024A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5024A5">
              <w:t>22</w:t>
            </w:r>
          </w:p>
        </w:tc>
        <w:tc>
          <w:tcPr>
            <w:tcW w:w="2526" w:type="pct"/>
          </w:tcPr>
          <w:p w:rsidR="00B10F6B" w:rsidRPr="005024A5" w:rsidRDefault="00B10F6B" w:rsidP="005024A5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</w:pPr>
            <w:r w:rsidRPr="005024A5">
              <w:t>Определить основных конкурентов гостиницы;</w:t>
            </w:r>
          </w:p>
          <w:p w:rsidR="00002B1F" w:rsidRPr="005024A5" w:rsidRDefault="00002B1F" w:rsidP="005024A5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</w:pPr>
            <w:r w:rsidRPr="005024A5">
              <w:t>Описать основных конкурентов гостиницы;</w:t>
            </w:r>
          </w:p>
          <w:p w:rsidR="00B10F6B" w:rsidRPr="005024A5" w:rsidRDefault="00B10F6B" w:rsidP="005024A5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</w:pPr>
            <w:r w:rsidRPr="005024A5">
              <w:t>Определить факторы конкурентоспособности для оценки предприятия;</w:t>
            </w:r>
          </w:p>
          <w:p w:rsidR="00B10F6B" w:rsidRPr="005024A5" w:rsidRDefault="00B10F6B" w:rsidP="005024A5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5024A5">
              <w:t xml:space="preserve">Выявить сильные и слабые стороны предприятия; </w:t>
            </w:r>
          </w:p>
          <w:p w:rsidR="0057773C" w:rsidRPr="005024A5" w:rsidRDefault="0057773C" w:rsidP="005024A5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5024A5">
              <w:t>Разработать план исследования для изучения уровня качества обслуживания гостей.</w:t>
            </w:r>
          </w:p>
          <w:p w:rsidR="0057773C" w:rsidRPr="005024A5" w:rsidRDefault="0057773C" w:rsidP="005024A5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5024A5">
              <w:t>Разработать анкету для изучения требуемого уровня качества обслуживания гостей.</w:t>
            </w:r>
          </w:p>
        </w:tc>
      </w:tr>
    </w:tbl>
    <w:p w:rsidR="008F73C6" w:rsidRPr="005024A5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sectPr w:rsidR="008F73C6" w:rsidRPr="005024A5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FF6AC7" w:rsidRPr="005024A5" w:rsidRDefault="002B5872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5024A5">
        <w:rPr>
          <w:caps/>
          <w:lang w:val="ru-RU"/>
        </w:rPr>
        <w:lastRenderedPageBreak/>
        <w:t>3</w:t>
      </w:r>
      <w:r w:rsidR="00314402" w:rsidRPr="005024A5">
        <w:rPr>
          <w:caps/>
        </w:rPr>
        <w:t>.</w:t>
      </w:r>
      <w:r w:rsidR="00B8183E" w:rsidRPr="005024A5">
        <w:rPr>
          <w:caps/>
        </w:rPr>
        <w:t xml:space="preserve"> </w:t>
      </w:r>
      <w:r w:rsidR="00563F5A" w:rsidRPr="005024A5">
        <w:rPr>
          <w:caps/>
        </w:rPr>
        <w:t>условия реали</w:t>
      </w:r>
      <w:r w:rsidR="00805883" w:rsidRPr="005024A5">
        <w:rPr>
          <w:caps/>
        </w:rPr>
        <w:t xml:space="preserve">зации программЫ </w:t>
      </w:r>
      <w:r w:rsidR="0057069C" w:rsidRPr="005024A5">
        <w:rPr>
          <w:caps/>
        </w:rPr>
        <w:t>УЧЕБНОЙ</w:t>
      </w:r>
      <w:r w:rsidR="00805883" w:rsidRPr="005024A5">
        <w:rPr>
          <w:caps/>
        </w:rPr>
        <w:t xml:space="preserve"> </w:t>
      </w:r>
      <w:r w:rsidR="00563F5A" w:rsidRPr="005024A5">
        <w:rPr>
          <w:caps/>
        </w:rPr>
        <w:t>ПРАКТИКИ</w:t>
      </w:r>
    </w:p>
    <w:p w:rsidR="005024A5" w:rsidRDefault="005024A5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</w:p>
    <w:p w:rsidR="00FF6AC7" w:rsidRPr="005024A5" w:rsidRDefault="002B587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024A5">
        <w:rPr>
          <w:lang w:val="ru-RU"/>
        </w:rPr>
        <w:t>3</w:t>
      </w:r>
      <w:r w:rsidR="00FF6AC7" w:rsidRPr="005024A5">
        <w:t xml:space="preserve">.1. </w:t>
      </w:r>
      <w:r w:rsidR="00F95F19" w:rsidRPr="005024A5">
        <w:t xml:space="preserve">Требования к </w:t>
      </w:r>
      <w:r w:rsidR="00F06FB0" w:rsidRPr="005024A5">
        <w:t>условиям прове</w:t>
      </w:r>
      <w:r w:rsidR="002E4D20" w:rsidRPr="005024A5">
        <w:t xml:space="preserve">дения </w:t>
      </w:r>
      <w:r w:rsidR="0057069C" w:rsidRPr="005024A5">
        <w:t>учебной</w:t>
      </w:r>
      <w:r w:rsidR="0057069C" w:rsidRPr="005024A5">
        <w:rPr>
          <w:caps/>
        </w:rPr>
        <w:t xml:space="preserve"> </w:t>
      </w:r>
      <w:r w:rsidR="002E4D20" w:rsidRPr="005024A5">
        <w:t>практики.</w:t>
      </w:r>
    </w:p>
    <w:p w:rsidR="00196D4C" w:rsidRPr="005024A5" w:rsidRDefault="0033135F" w:rsidP="00B8183E">
      <w:pPr>
        <w:ind w:firstLine="708"/>
        <w:jc w:val="both"/>
      </w:pPr>
      <w:r w:rsidRPr="005024A5">
        <w:t xml:space="preserve">Реализация программы предполагает проведение </w:t>
      </w:r>
      <w:r w:rsidR="00365CB8" w:rsidRPr="005024A5">
        <w:t xml:space="preserve">учебной </w:t>
      </w:r>
      <w:r w:rsidRPr="005024A5">
        <w:t>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3D2438" w:rsidRPr="005024A5">
        <w:t>.</w:t>
      </w:r>
    </w:p>
    <w:p w:rsidR="00F05B28" w:rsidRPr="005024A5" w:rsidRDefault="00F05B28" w:rsidP="00B8183E">
      <w:pPr>
        <w:ind w:firstLine="708"/>
        <w:jc w:val="both"/>
      </w:pPr>
    </w:p>
    <w:p w:rsidR="002B5872" w:rsidRPr="005024A5" w:rsidRDefault="002B5872" w:rsidP="002B5872">
      <w:pPr>
        <w:spacing w:after="200" w:line="276" w:lineRule="auto"/>
        <w:ind w:firstLine="709"/>
        <w:rPr>
          <w:bCs/>
        </w:rPr>
      </w:pPr>
      <w:r w:rsidRPr="005024A5">
        <w:rPr>
          <w:bCs/>
        </w:rPr>
        <w:t>3.2. Информационное обеспечение реализации программы</w:t>
      </w:r>
    </w:p>
    <w:p w:rsidR="008E0457" w:rsidRDefault="002B5872" w:rsidP="008E0457">
      <w:pPr>
        <w:suppressAutoHyphens/>
        <w:spacing w:after="200" w:line="276" w:lineRule="auto"/>
        <w:ind w:firstLine="709"/>
        <w:jc w:val="both"/>
      </w:pPr>
      <w:r w:rsidRPr="005024A5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5024A5">
        <w:rPr>
          <w:bCs/>
        </w:rPr>
        <w:t>иметь  п</w:t>
      </w:r>
      <w:r w:rsidRPr="005024A5">
        <w:t>ечатные</w:t>
      </w:r>
      <w:proofErr w:type="gramEnd"/>
      <w:r w:rsidRPr="005024A5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8E0457" w:rsidRPr="008E0457" w:rsidRDefault="008E0457" w:rsidP="008E0457">
      <w:pPr>
        <w:widowControl w:val="0"/>
        <w:autoSpaceDE w:val="0"/>
        <w:autoSpaceDN w:val="0"/>
        <w:rPr>
          <w:lang w:bidi="ru-RU"/>
        </w:rPr>
      </w:pPr>
      <w:r w:rsidRPr="008E0457">
        <w:rPr>
          <w:lang w:bidi="ru-RU"/>
        </w:rPr>
        <w:t>3.2.1.Основные источники:</w:t>
      </w:r>
    </w:p>
    <w:p w:rsidR="008E0457" w:rsidRPr="008E0457" w:rsidRDefault="008E0457" w:rsidP="008E0457">
      <w:pPr>
        <w:widowControl w:val="0"/>
        <w:numPr>
          <w:ilvl w:val="0"/>
          <w:numId w:val="32"/>
        </w:numPr>
        <w:tabs>
          <w:tab w:val="left" w:pos="1413"/>
        </w:tabs>
        <w:autoSpaceDE w:val="0"/>
        <w:autoSpaceDN w:val="0"/>
        <w:spacing w:after="200" w:line="276" w:lineRule="auto"/>
        <w:ind w:right="226" w:firstLine="770"/>
        <w:jc w:val="both"/>
        <w:rPr>
          <w:lang w:val="x-none" w:eastAsia="x-none"/>
        </w:rPr>
      </w:pPr>
      <w:proofErr w:type="spellStart"/>
      <w:r w:rsidRPr="008E0457">
        <w:rPr>
          <w:lang w:val="x-none" w:eastAsia="x-none"/>
        </w:rPr>
        <w:t>Фаустова</w:t>
      </w:r>
      <w:proofErr w:type="spellEnd"/>
      <w:r w:rsidRPr="008E0457">
        <w:rPr>
          <w:lang w:val="x-none" w:eastAsia="x-none"/>
        </w:rPr>
        <w:t xml:space="preserve">, Н. В.  Организация и специфика предоставления гостиничных услуг в гостиницах : учебное пособие для среднего профессионального образования / Н. В. </w:t>
      </w:r>
      <w:proofErr w:type="spellStart"/>
      <w:r w:rsidRPr="008E0457">
        <w:rPr>
          <w:lang w:val="x-none" w:eastAsia="x-none"/>
        </w:rPr>
        <w:t>Фаустова</w:t>
      </w:r>
      <w:proofErr w:type="spellEnd"/>
      <w:r w:rsidRPr="008E0457">
        <w:rPr>
          <w:lang w:val="x-none" w:eastAsia="x-none"/>
        </w:rPr>
        <w:t xml:space="preserve">. — Москва : Издательство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, 2020. — 188 с. — (Профессиональное образование). — ISBN 978-5-534-13958-7. — Текст : электронный // ЭБС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 [сайт]. — URL: </w:t>
      </w:r>
      <w:hyperlink r:id="rId11" w:history="1">
        <w:r w:rsidRPr="008E0457">
          <w:rPr>
            <w:color w:val="0563C1" w:themeColor="hyperlink"/>
            <w:u w:val="single"/>
            <w:lang w:val="x-none" w:eastAsia="x-none"/>
          </w:rPr>
          <w:t>https://urait.ru/bcode/467368</w:t>
        </w:r>
      </w:hyperlink>
      <w:r w:rsidRPr="008E0457">
        <w:rPr>
          <w:lang w:val="x-none" w:eastAsia="x-none"/>
        </w:rPr>
        <w:t xml:space="preserve">  </w:t>
      </w:r>
    </w:p>
    <w:p w:rsidR="008E0457" w:rsidRDefault="008E0457" w:rsidP="008E0457">
      <w:pPr>
        <w:widowControl w:val="0"/>
        <w:numPr>
          <w:ilvl w:val="0"/>
          <w:numId w:val="32"/>
        </w:numPr>
        <w:tabs>
          <w:tab w:val="left" w:pos="1413"/>
        </w:tabs>
        <w:autoSpaceDE w:val="0"/>
        <w:autoSpaceDN w:val="0"/>
        <w:spacing w:after="200" w:line="276" w:lineRule="auto"/>
        <w:ind w:right="226" w:firstLine="770"/>
        <w:jc w:val="both"/>
        <w:rPr>
          <w:lang w:val="x-none" w:eastAsia="x-none"/>
        </w:rPr>
      </w:pPr>
      <w:r w:rsidRPr="008E0457">
        <w:rPr>
          <w:lang w:val="x-none" w:eastAsia="x-none"/>
        </w:rPr>
        <w:t xml:space="preserve">Тимохина, Т. Л.  Гостиничный сервис : учебник для среднего профессионального образования / Т. Л. Тимохина. — Москва : Издательство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, 2020. — 331 с. — (Профессиональное образование). — ISBN 978-5-534-07572-4. — Текст : электронный // ЭБС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 [сайт]. — URL: </w:t>
      </w:r>
      <w:hyperlink r:id="rId12" w:history="1">
        <w:r w:rsidRPr="008E0457">
          <w:rPr>
            <w:color w:val="0563C1" w:themeColor="hyperlink"/>
            <w:u w:val="single"/>
            <w:lang w:val="x-none" w:eastAsia="x-none"/>
          </w:rPr>
          <w:t>https://urait.ru/bcode/451272</w:t>
        </w:r>
      </w:hyperlink>
      <w:r w:rsidRPr="008E0457">
        <w:rPr>
          <w:lang w:val="x-none" w:eastAsia="x-none"/>
        </w:rPr>
        <w:t xml:space="preserve">  </w:t>
      </w:r>
    </w:p>
    <w:p w:rsidR="008E0457" w:rsidRPr="008E0457" w:rsidRDefault="008E0457" w:rsidP="00BB4E5D">
      <w:pPr>
        <w:pStyle w:val="af6"/>
        <w:ind w:left="312"/>
      </w:pPr>
      <w:r>
        <w:t xml:space="preserve">               </w:t>
      </w:r>
      <w:r w:rsidRPr="008E0457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8E0457">
        <w:rPr>
          <w:rFonts w:ascii="Times New Roman" w:hAnsi="Times New Roman"/>
          <w:sz w:val="24"/>
          <w:szCs w:val="24"/>
        </w:rPr>
        <w:t>Божук</w:t>
      </w:r>
      <w:proofErr w:type="spellEnd"/>
      <w:r w:rsidRPr="008E0457">
        <w:rPr>
          <w:rFonts w:ascii="Times New Roman" w:hAnsi="Times New Roman"/>
          <w:sz w:val="24"/>
          <w:szCs w:val="24"/>
        </w:rPr>
        <w:t xml:space="preserve">, С. Г. Маркетинговые </w:t>
      </w:r>
      <w:proofErr w:type="gramStart"/>
      <w:r w:rsidRPr="008E0457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8E0457">
        <w:rPr>
          <w:rFonts w:ascii="Times New Roman" w:hAnsi="Times New Roman"/>
          <w:sz w:val="24"/>
          <w:szCs w:val="24"/>
        </w:rPr>
        <w:t xml:space="preserve"> учебник для СПО / С. Г. </w:t>
      </w:r>
      <w:proofErr w:type="spellStart"/>
      <w:r w:rsidRPr="008E0457">
        <w:rPr>
          <w:rFonts w:ascii="Times New Roman" w:hAnsi="Times New Roman"/>
          <w:sz w:val="24"/>
          <w:szCs w:val="24"/>
        </w:rPr>
        <w:t>Божук</w:t>
      </w:r>
      <w:proofErr w:type="spellEnd"/>
      <w:r w:rsidRPr="008E045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E0457">
        <w:rPr>
          <w:rFonts w:ascii="Times New Roman" w:hAnsi="Times New Roman"/>
          <w:sz w:val="24"/>
          <w:szCs w:val="24"/>
        </w:rPr>
        <w:t>испр</w:t>
      </w:r>
      <w:proofErr w:type="spellEnd"/>
      <w:r w:rsidRPr="008E0457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8E0457">
        <w:rPr>
          <w:rFonts w:ascii="Times New Roman" w:hAnsi="Times New Roman"/>
          <w:sz w:val="24"/>
          <w:szCs w:val="24"/>
        </w:rPr>
        <w:t>Москва :</w:t>
      </w:r>
      <w:proofErr w:type="gramEnd"/>
      <w:r w:rsidRPr="008E045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E0457">
        <w:rPr>
          <w:rFonts w:ascii="Times New Roman" w:hAnsi="Times New Roman"/>
          <w:sz w:val="24"/>
          <w:szCs w:val="24"/>
        </w:rPr>
        <w:t>Юрайт</w:t>
      </w:r>
      <w:proofErr w:type="spellEnd"/>
      <w:r w:rsidRPr="008E0457">
        <w:rPr>
          <w:rFonts w:ascii="Times New Roman" w:hAnsi="Times New Roman"/>
          <w:sz w:val="24"/>
          <w:szCs w:val="24"/>
        </w:rPr>
        <w:t>, 2018. — 304 с. — (</w:t>
      </w:r>
      <w:proofErr w:type="gramStart"/>
      <w:r w:rsidRPr="008E0457">
        <w:rPr>
          <w:rFonts w:ascii="Times New Roman" w:hAnsi="Times New Roman"/>
          <w:sz w:val="24"/>
          <w:szCs w:val="24"/>
        </w:rPr>
        <w:t>Серия :</w:t>
      </w:r>
      <w:proofErr w:type="gramEnd"/>
      <w:r w:rsidRPr="008E0457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978-5-534-09653-8. — </w:t>
      </w:r>
      <w:proofErr w:type="gramStart"/>
      <w:r w:rsidRPr="008E0457">
        <w:rPr>
          <w:rFonts w:ascii="Times New Roman" w:hAnsi="Times New Roman"/>
          <w:sz w:val="24"/>
          <w:szCs w:val="24"/>
        </w:rPr>
        <w:t>Текст :</w:t>
      </w:r>
      <w:proofErr w:type="gramEnd"/>
      <w:r w:rsidRPr="008E045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E0457">
        <w:rPr>
          <w:rFonts w:ascii="Times New Roman" w:hAnsi="Times New Roman"/>
          <w:sz w:val="24"/>
          <w:szCs w:val="24"/>
        </w:rPr>
        <w:t>Юрайт</w:t>
      </w:r>
      <w:proofErr w:type="spellEnd"/>
      <w:r w:rsidRPr="008E0457">
        <w:rPr>
          <w:rFonts w:ascii="Times New Roman" w:hAnsi="Times New Roman"/>
          <w:sz w:val="24"/>
          <w:szCs w:val="24"/>
        </w:rPr>
        <w:t xml:space="preserve"> [сайт]. — URL: https</w:t>
      </w:r>
      <w:r w:rsidRPr="005024A5">
        <w:t xml:space="preserve">://www.biblio-online.ru/book/marketingovye-issledovaniya-437460 </w:t>
      </w:r>
    </w:p>
    <w:p w:rsidR="008E0457" w:rsidRPr="008E0457" w:rsidRDefault="008E0457" w:rsidP="008E0457">
      <w:pPr>
        <w:widowControl w:val="0"/>
        <w:autoSpaceDE w:val="0"/>
        <w:autoSpaceDN w:val="0"/>
        <w:rPr>
          <w:lang w:bidi="ru-RU"/>
        </w:rPr>
      </w:pPr>
      <w:r w:rsidRPr="008E0457">
        <w:rPr>
          <w:lang w:bidi="ru-RU"/>
        </w:rPr>
        <w:t>3.2.2. Дополнительные источники:</w:t>
      </w:r>
    </w:p>
    <w:p w:rsidR="008E0457" w:rsidRPr="008E0457" w:rsidRDefault="008E0457" w:rsidP="00BB4E5D">
      <w:pPr>
        <w:widowControl w:val="0"/>
        <w:numPr>
          <w:ilvl w:val="0"/>
          <w:numId w:val="31"/>
        </w:numPr>
        <w:tabs>
          <w:tab w:val="left" w:pos="1413"/>
        </w:tabs>
        <w:autoSpaceDE w:val="0"/>
        <w:autoSpaceDN w:val="0"/>
        <w:spacing w:after="200" w:line="276" w:lineRule="auto"/>
        <w:ind w:right="222" w:firstLine="770"/>
        <w:jc w:val="both"/>
        <w:rPr>
          <w:lang w:val="x-none" w:eastAsia="x-none"/>
        </w:rPr>
      </w:pPr>
      <w:r w:rsidRPr="008E0457">
        <w:rPr>
          <w:lang w:val="x-none" w:eastAsia="x-none"/>
        </w:rPr>
        <w:t xml:space="preserve">Тимохина, Т. Л.  Организация гостиничного дела : учебник для вузов / Т. Л. Тимохина. — Москва: Издательство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, 2020. — 331 с. — (Высшее образование). — ISBN 978-5-534-08193-0. — Текст : электронный // ЭБС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 [сайт]. — URL: </w:t>
      </w:r>
      <w:hyperlink r:id="rId13" w:history="1">
        <w:r w:rsidRPr="008E0457">
          <w:rPr>
            <w:color w:val="0563C1" w:themeColor="hyperlink"/>
            <w:u w:val="single"/>
            <w:lang w:val="x-none" w:eastAsia="x-none"/>
          </w:rPr>
          <w:t>https://urait.ru/bcode/450317</w:t>
        </w:r>
      </w:hyperlink>
      <w:r w:rsidRPr="008E0457">
        <w:rPr>
          <w:lang w:val="x-none" w:eastAsia="x-none"/>
        </w:rPr>
        <w:t xml:space="preserve"> </w:t>
      </w:r>
    </w:p>
    <w:p w:rsidR="008E0457" w:rsidRPr="008E0457" w:rsidRDefault="008E0457" w:rsidP="00BB4E5D">
      <w:pPr>
        <w:widowControl w:val="0"/>
        <w:numPr>
          <w:ilvl w:val="0"/>
          <w:numId w:val="31"/>
        </w:numPr>
        <w:tabs>
          <w:tab w:val="left" w:pos="1413"/>
        </w:tabs>
        <w:autoSpaceDE w:val="0"/>
        <w:autoSpaceDN w:val="0"/>
        <w:spacing w:after="200" w:line="276" w:lineRule="auto"/>
        <w:ind w:right="222" w:firstLine="770"/>
        <w:jc w:val="both"/>
        <w:rPr>
          <w:lang w:val="x-none" w:eastAsia="x-none"/>
        </w:rPr>
      </w:pPr>
      <w:r w:rsidRPr="008E0457">
        <w:rPr>
          <w:lang w:val="x-none" w:eastAsia="x-none"/>
        </w:rPr>
        <w:t xml:space="preserve">Тимохина, Т. Л.  Технологии гостиничной деятельности: теория и практика : учебник для вузов / Т. Л. Тимохина. — Москва : Издательство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, 2020. — 336 с. — (Высшее образование). — ISBN 978-5-534-08190-9. — Текст : электронный // ЭБС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 [сайт]. — URL: </w:t>
      </w:r>
      <w:hyperlink r:id="rId14" w:history="1">
        <w:r w:rsidRPr="008E0457">
          <w:rPr>
            <w:color w:val="0563C1" w:themeColor="hyperlink"/>
            <w:u w:val="single"/>
            <w:lang w:val="x-none" w:eastAsia="x-none"/>
          </w:rPr>
          <w:t>https://urait.ru/bcode/450318</w:t>
        </w:r>
      </w:hyperlink>
      <w:r w:rsidRPr="008E0457">
        <w:rPr>
          <w:lang w:val="x-none" w:eastAsia="x-none"/>
        </w:rPr>
        <w:t xml:space="preserve">  </w:t>
      </w:r>
    </w:p>
    <w:p w:rsidR="008E0457" w:rsidRPr="008E0457" w:rsidRDefault="008E0457" w:rsidP="00BB4E5D">
      <w:pPr>
        <w:widowControl w:val="0"/>
        <w:numPr>
          <w:ilvl w:val="0"/>
          <w:numId w:val="31"/>
        </w:numPr>
        <w:tabs>
          <w:tab w:val="left" w:pos="1413"/>
        </w:tabs>
        <w:autoSpaceDE w:val="0"/>
        <w:autoSpaceDN w:val="0"/>
        <w:spacing w:after="200" w:line="276" w:lineRule="auto"/>
        <w:ind w:right="222"/>
        <w:jc w:val="both"/>
        <w:rPr>
          <w:lang w:val="x-none" w:eastAsia="x-none"/>
        </w:rPr>
      </w:pPr>
      <w:r w:rsidRPr="008E0457">
        <w:rPr>
          <w:lang w:val="x-none" w:eastAsia="x-none"/>
        </w:rPr>
        <w:t xml:space="preserve">Воробьева, С. А.  Деловой английский язык для гостиничного бизнеса (B1) : учебное пособие для среднего профессионального образования / С. А. Воробьева, А. В. Киселева. — 5-е изд., </w:t>
      </w:r>
      <w:proofErr w:type="spellStart"/>
      <w:r w:rsidRPr="008E0457">
        <w:rPr>
          <w:lang w:val="x-none" w:eastAsia="x-none"/>
        </w:rPr>
        <w:t>испр</w:t>
      </w:r>
      <w:proofErr w:type="spellEnd"/>
      <w:r w:rsidRPr="008E0457">
        <w:rPr>
          <w:lang w:val="x-none" w:eastAsia="x-none"/>
        </w:rPr>
        <w:t xml:space="preserve">. и доп. — Москва : Издательство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, 2020. — 192 с. — (Профессиональное образование). — ISBN 978-5-534-09515-9. — Текст : электронный // ЭБС </w:t>
      </w:r>
      <w:proofErr w:type="spellStart"/>
      <w:r w:rsidRPr="008E0457">
        <w:rPr>
          <w:lang w:val="x-none" w:eastAsia="x-none"/>
        </w:rPr>
        <w:t>Юрайт</w:t>
      </w:r>
      <w:proofErr w:type="spellEnd"/>
      <w:r w:rsidRPr="008E0457">
        <w:rPr>
          <w:lang w:val="x-none" w:eastAsia="x-none"/>
        </w:rPr>
        <w:t xml:space="preserve"> [сайт]. — URL: </w:t>
      </w:r>
      <w:hyperlink r:id="rId15" w:history="1">
        <w:r w:rsidRPr="008E0457">
          <w:rPr>
            <w:color w:val="0563C1" w:themeColor="hyperlink"/>
            <w:u w:val="single"/>
            <w:lang w:val="x-none" w:eastAsia="x-none"/>
          </w:rPr>
          <w:t>https://urait.ru/bcode/453934</w:t>
        </w:r>
      </w:hyperlink>
    </w:p>
    <w:p w:rsidR="008E0457" w:rsidRDefault="008E0457" w:rsidP="00BB4E5D">
      <w:pPr>
        <w:widowControl w:val="0"/>
        <w:numPr>
          <w:ilvl w:val="0"/>
          <w:numId w:val="31"/>
        </w:numPr>
        <w:tabs>
          <w:tab w:val="left" w:pos="1413"/>
        </w:tabs>
        <w:autoSpaceDE w:val="0"/>
        <w:autoSpaceDN w:val="0"/>
        <w:spacing w:after="200" w:line="276" w:lineRule="auto"/>
        <w:ind w:right="222"/>
        <w:jc w:val="both"/>
        <w:rPr>
          <w:lang w:val="x-none" w:eastAsia="x-none"/>
        </w:rPr>
      </w:pPr>
      <w:r w:rsidRPr="008E0457">
        <w:rPr>
          <w:lang w:val="x-none" w:eastAsia="x-none"/>
        </w:rPr>
        <w:t xml:space="preserve">Коммуникации в туристском бизнесе : учебное пособие / составители Л. А. Васильева [и др.]. — Саратов : Ай Пи Эр Медиа, 2018. — 79 c. — ISBN 978-5-4486-0387-7. — Текст : электронный // Электронно-библиотечная система IPR BOOKS : [сайт]. — </w:t>
      </w:r>
      <w:r w:rsidRPr="008E0457">
        <w:rPr>
          <w:lang w:val="x-none" w:eastAsia="x-none"/>
        </w:rPr>
        <w:lastRenderedPageBreak/>
        <w:t xml:space="preserve">URL: </w:t>
      </w:r>
      <w:hyperlink r:id="rId16" w:history="1">
        <w:r w:rsidRPr="00B94CA6">
          <w:rPr>
            <w:rStyle w:val="af5"/>
            <w:lang w:val="x-none" w:eastAsia="x-none"/>
          </w:rPr>
          <w:t>http://www.iprbookshop.ru/76814.html</w:t>
        </w:r>
      </w:hyperlink>
    </w:p>
    <w:p w:rsidR="008E0457" w:rsidRPr="008E0457" w:rsidRDefault="008E0457" w:rsidP="008E0457">
      <w:pPr>
        <w:widowControl w:val="0"/>
        <w:autoSpaceDE w:val="0"/>
        <w:autoSpaceDN w:val="0"/>
        <w:rPr>
          <w:rFonts w:ascii="Calibri" w:hAnsi="Calibri"/>
          <w:szCs w:val="22"/>
        </w:rPr>
      </w:pPr>
    </w:p>
    <w:p w:rsidR="008E0457" w:rsidRPr="008E0457" w:rsidRDefault="008E0457" w:rsidP="008E0457">
      <w:pPr>
        <w:widowControl w:val="0"/>
        <w:autoSpaceDE w:val="0"/>
        <w:autoSpaceDN w:val="0"/>
        <w:rPr>
          <w:lang w:bidi="ru-RU"/>
        </w:rPr>
      </w:pPr>
      <w:r w:rsidRPr="008E0457">
        <w:rPr>
          <w:lang w:bidi="ru-RU"/>
        </w:rPr>
        <w:t>Журналы (электронные):</w:t>
      </w:r>
    </w:p>
    <w:p w:rsidR="008E0457" w:rsidRPr="008E0457" w:rsidRDefault="008E0457" w:rsidP="008E0457">
      <w:pPr>
        <w:widowControl w:val="0"/>
        <w:autoSpaceDE w:val="0"/>
        <w:autoSpaceDN w:val="0"/>
        <w:spacing w:line="274" w:lineRule="exact"/>
        <w:ind w:left="1148"/>
        <w:rPr>
          <w:lang w:bidi="ru-RU"/>
        </w:rPr>
      </w:pPr>
      <w:r w:rsidRPr="008E0457">
        <w:rPr>
          <w:lang w:bidi="ru-RU"/>
        </w:rPr>
        <w:t>«Отель»</w:t>
      </w:r>
    </w:p>
    <w:p w:rsidR="008E0457" w:rsidRPr="008E0457" w:rsidRDefault="008E0457" w:rsidP="008E0457">
      <w:pPr>
        <w:widowControl w:val="0"/>
        <w:autoSpaceDE w:val="0"/>
        <w:autoSpaceDN w:val="0"/>
        <w:ind w:left="1083"/>
        <w:rPr>
          <w:lang w:bidi="ru-RU"/>
        </w:rPr>
      </w:pPr>
      <w:r w:rsidRPr="008E0457">
        <w:rPr>
          <w:lang w:bidi="ru-RU"/>
        </w:rPr>
        <w:t>«Пять звезд»</w:t>
      </w:r>
    </w:p>
    <w:p w:rsidR="008E0457" w:rsidRPr="008E0457" w:rsidRDefault="008E0457" w:rsidP="008E0457">
      <w:pPr>
        <w:widowControl w:val="0"/>
        <w:autoSpaceDE w:val="0"/>
        <w:autoSpaceDN w:val="0"/>
        <w:ind w:left="1083"/>
        <w:rPr>
          <w:lang w:bidi="ru-RU"/>
        </w:rPr>
      </w:pPr>
      <w:r w:rsidRPr="008E0457">
        <w:rPr>
          <w:lang w:bidi="ru-RU"/>
        </w:rPr>
        <w:t>«Гостиница и ресторан»</w:t>
      </w:r>
    </w:p>
    <w:p w:rsidR="008E0457" w:rsidRPr="008E0457" w:rsidRDefault="008E0457" w:rsidP="008E0457">
      <w:pPr>
        <w:widowControl w:val="0"/>
        <w:autoSpaceDE w:val="0"/>
        <w:autoSpaceDN w:val="0"/>
        <w:ind w:left="1083"/>
        <w:rPr>
          <w:lang w:bidi="ru-RU"/>
        </w:rPr>
      </w:pPr>
      <w:r w:rsidRPr="008E0457">
        <w:rPr>
          <w:lang w:bidi="ru-RU"/>
        </w:rPr>
        <w:t>«PRO - отель»</w:t>
      </w:r>
    </w:p>
    <w:p w:rsidR="008E0457" w:rsidRPr="008E0457" w:rsidRDefault="008E0457" w:rsidP="008E0457">
      <w:pPr>
        <w:widowControl w:val="0"/>
        <w:autoSpaceDE w:val="0"/>
        <w:autoSpaceDN w:val="0"/>
        <w:ind w:left="1083"/>
        <w:rPr>
          <w:lang w:bidi="ru-RU"/>
        </w:rPr>
      </w:pPr>
      <w:r w:rsidRPr="008E0457">
        <w:rPr>
          <w:lang w:bidi="ru-RU"/>
        </w:rPr>
        <w:t>«Планета отелей. Тенденции. Менеджмент. Инвестиции».</w:t>
      </w:r>
    </w:p>
    <w:p w:rsidR="008E0457" w:rsidRPr="008E0457" w:rsidRDefault="008E0457" w:rsidP="008E0457">
      <w:pPr>
        <w:widowControl w:val="0"/>
        <w:autoSpaceDE w:val="0"/>
        <w:autoSpaceDN w:val="0"/>
        <w:spacing w:before="5"/>
        <w:rPr>
          <w:lang w:bidi="ru-RU"/>
        </w:rPr>
      </w:pPr>
    </w:p>
    <w:p w:rsidR="008E0457" w:rsidRPr="008E0457" w:rsidRDefault="008E0457" w:rsidP="008E0457">
      <w:pPr>
        <w:widowControl w:val="0"/>
        <w:autoSpaceDE w:val="0"/>
        <w:autoSpaceDN w:val="0"/>
        <w:rPr>
          <w:lang w:bidi="ru-RU"/>
        </w:rPr>
      </w:pPr>
      <w:r w:rsidRPr="008E0457">
        <w:rPr>
          <w:lang w:bidi="ru-RU"/>
        </w:rPr>
        <w:t>Интернет-ресурсы</w:t>
      </w:r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200" w:line="274" w:lineRule="exact"/>
        <w:ind w:hanging="1122"/>
        <w:jc w:val="both"/>
        <w:rPr>
          <w:lang w:val="x-none" w:eastAsia="x-none"/>
        </w:rPr>
      </w:pPr>
      <w:hyperlink r:id="rId17">
        <w:r w:rsidR="008E0457" w:rsidRPr="008E0457">
          <w:rPr>
            <w:lang w:val="x-none" w:eastAsia="x-none"/>
          </w:rPr>
          <w:t>http://www.travelmole.com</w:t>
        </w:r>
      </w:hyperlink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200" w:line="276" w:lineRule="auto"/>
        <w:ind w:hanging="1122"/>
        <w:jc w:val="both"/>
        <w:rPr>
          <w:lang w:val="x-none" w:eastAsia="x-none"/>
        </w:rPr>
      </w:pPr>
      <w:hyperlink r:id="rId18">
        <w:r w:rsidR="008E0457" w:rsidRPr="008E0457">
          <w:rPr>
            <w:lang w:val="x-none" w:eastAsia="x-none"/>
          </w:rPr>
          <w:t>http://www.hotelnews.ru</w:t>
        </w:r>
      </w:hyperlink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200" w:line="276" w:lineRule="auto"/>
        <w:ind w:hanging="1122"/>
        <w:jc w:val="both"/>
        <w:rPr>
          <w:lang w:val="x-none" w:eastAsia="x-none"/>
        </w:rPr>
      </w:pPr>
      <w:hyperlink r:id="rId19">
        <w:r w:rsidR="008E0457" w:rsidRPr="008E0457">
          <w:rPr>
            <w:lang w:val="x-none" w:eastAsia="x-none"/>
          </w:rPr>
          <w:t>http://www.stonef.ru/history.htm</w:t>
        </w:r>
      </w:hyperlink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200" w:line="276" w:lineRule="auto"/>
        <w:ind w:hanging="1122"/>
        <w:jc w:val="both"/>
        <w:rPr>
          <w:lang w:val="x-none" w:eastAsia="x-none"/>
        </w:rPr>
      </w:pPr>
      <w:hyperlink r:id="rId20">
        <w:r w:rsidR="008E0457" w:rsidRPr="008E0457">
          <w:rPr>
            <w:lang w:val="x-none" w:eastAsia="x-none"/>
          </w:rPr>
          <w:t>http://all-hotels.ru</w:t>
        </w:r>
      </w:hyperlink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367"/>
          <w:tab w:val="left" w:pos="1418"/>
        </w:tabs>
        <w:autoSpaceDE w:val="0"/>
        <w:autoSpaceDN w:val="0"/>
        <w:spacing w:after="200" w:line="276" w:lineRule="auto"/>
        <w:ind w:left="1366" w:hanging="284"/>
        <w:jc w:val="both"/>
        <w:rPr>
          <w:lang w:val="x-none" w:eastAsia="x-none"/>
        </w:rPr>
      </w:pPr>
      <w:hyperlink r:id="rId21">
        <w:r w:rsidR="008E0457" w:rsidRPr="008E0457">
          <w:rPr>
            <w:lang w:val="x-none" w:eastAsia="x-none"/>
          </w:rPr>
          <w:t>http://www.amadeus.ru</w:t>
        </w:r>
      </w:hyperlink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307"/>
          <w:tab w:val="left" w:pos="1418"/>
        </w:tabs>
        <w:autoSpaceDE w:val="0"/>
        <w:autoSpaceDN w:val="0"/>
        <w:spacing w:after="200" w:line="276" w:lineRule="auto"/>
        <w:ind w:left="1306" w:hanging="224"/>
        <w:jc w:val="both"/>
        <w:rPr>
          <w:lang w:val="x-none" w:eastAsia="x-none"/>
        </w:rPr>
      </w:pPr>
      <w:hyperlink r:id="rId22">
        <w:r w:rsidR="008E0457" w:rsidRPr="008E0457">
          <w:rPr>
            <w:lang w:val="x-none" w:eastAsia="x-none"/>
          </w:rPr>
          <w:t>http://www.gaomoskva.ru</w:t>
        </w:r>
      </w:hyperlink>
    </w:p>
    <w:p w:rsidR="008E0457" w:rsidRPr="008E0457" w:rsidRDefault="00CB41F6" w:rsidP="00BB4E5D">
      <w:pPr>
        <w:widowControl w:val="0"/>
        <w:numPr>
          <w:ilvl w:val="0"/>
          <w:numId w:val="30"/>
        </w:numPr>
        <w:tabs>
          <w:tab w:val="left" w:pos="1307"/>
          <w:tab w:val="left" w:pos="1418"/>
        </w:tabs>
        <w:autoSpaceDE w:val="0"/>
        <w:autoSpaceDN w:val="0"/>
        <w:spacing w:before="1" w:after="200" w:line="276" w:lineRule="auto"/>
        <w:ind w:left="1306" w:hanging="224"/>
        <w:jc w:val="both"/>
        <w:rPr>
          <w:lang w:val="x-none" w:eastAsia="x-none"/>
        </w:rPr>
      </w:pPr>
      <w:hyperlink r:id="rId23">
        <w:r w:rsidR="008E0457" w:rsidRPr="008E0457">
          <w:rPr>
            <w:lang w:val="x-none" w:eastAsia="x-none"/>
          </w:rPr>
          <w:t>http://www.hotelsinfoclub.ru/archive</w:t>
        </w:r>
      </w:hyperlink>
    </w:p>
    <w:p w:rsidR="005024A5" w:rsidRDefault="005024A5" w:rsidP="009B2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lang w:val="ru-RU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Default="00BB4E5D" w:rsidP="00BB4E5D">
      <w:pPr>
        <w:rPr>
          <w:lang w:eastAsia="x-none"/>
        </w:rPr>
      </w:pPr>
    </w:p>
    <w:p w:rsidR="00BB4E5D" w:rsidRPr="00BB4E5D" w:rsidRDefault="00BB4E5D" w:rsidP="00BB4E5D">
      <w:pPr>
        <w:rPr>
          <w:lang w:eastAsia="x-none"/>
        </w:rPr>
      </w:pPr>
    </w:p>
    <w:p w:rsidR="005024A5" w:rsidRDefault="005024A5" w:rsidP="009B2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lang w:val="ru-RU"/>
        </w:rPr>
      </w:pPr>
    </w:p>
    <w:p w:rsidR="00FF6AC7" w:rsidRPr="005024A5" w:rsidRDefault="002B5872" w:rsidP="009B2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5024A5">
        <w:rPr>
          <w:caps/>
          <w:lang w:val="ru-RU"/>
        </w:rPr>
        <w:t>4</w:t>
      </w:r>
      <w:r w:rsidR="005C3D75" w:rsidRPr="005024A5">
        <w:rPr>
          <w:caps/>
        </w:rPr>
        <w:t>.</w:t>
      </w:r>
      <w:r w:rsidR="00FF6AC7" w:rsidRPr="005024A5">
        <w:rPr>
          <w:caps/>
        </w:rPr>
        <w:t xml:space="preserve"> Контроль и оценка результатов освоения </w:t>
      </w:r>
      <w:r w:rsidR="0057069C" w:rsidRPr="005024A5">
        <w:rPr>
          <w:caps/>
        </w:rPr>
        <w:t xml:space="preserve">УЧЕБНОЙ </w:t>
      </w:r>
      <w:r w:rsidR="00A658B5" w:rsidRPr="005024A5">
        <w:rPr>
          <w:caps/>
        </w:rPr>
        <w:t>ПРАКТИКИ</w:t>
      </w:r>
    </w:p>
    <w:p w:rsidR="005024A5" w:rsidRDefault="005024A5" w:rsidP="00365CB8">
      <w:pPr>
        <w:ind w:firstLine="708"/>
        <w:jc w:val="both"/>
        <w:rPr>
          <w:lang w:val="x-none"/>
        </w:rPr>
      </w:pPr>
    </w:p>
    <w:p w:rsidR="00365CB8" w:rsidRPr="005024A5" w:rsidRDefault="009B2C17" w:rsidP="00365CB8">
      <w:pPr>
        <w:ind w:firstLine="708"/>
        <w:jc w:val="both"/>
      </w:pPr>
      <w:r w:rsidRPr="005024A5">
        <w:t>Контроль и оценка</w:t>
      </w:r>
      <w:r w:rsidR="00A90657" w:rsidRPr="005024A5">
        <w:t xml:space="preserve"> результатов освоения </w:t>
      </w:r>
      <w:r w:rsidR="00B60870" w:rsidRPr="005024A5">
        <w:t>у</w:t>
      </w:r>
      <w:r w:rsidR="00365CB8" w:rsidRPr="005024A5">
        <w:t>чебн</w:t>
      </w:r>
      <w:r w:rsidR="0057069C" w:rsidRPr="005024A5">
        <w:t>ой</w:t>
      </w:r>
      <w:r w:rsidR="00365CB8" w:rsidRPr="005024A5">
        <w:t xml:space="preserve"> практик</w:t>
      </w:r>
      <w:r w:rsidR="0057069C" w:rsidRPr="005024A5">
        <w:t>и</w:t>
      </w:r>
      <w:r w:rsidR="00365CB8" w:rsidRPr="005024A5">
        <w:t xml:space="preserve">, </w:t>
      </w:r>
      <w:r w:rsidR="0016169E" w:rsidRPr="005024A5">
        <w:t>осуществляется преподавателем в форме дифференцированного зачета</w:t>
      </w:r>
    </w:p>
    <w:p w:rsidR="002F3E44" w:rsidRPr="005024A5" w:rsidRDefault="002F3E44" w:rsidP="002F3E44">
      <w:pPr>
        <w:ind w:firstLine="720"/>
        <w:jc w:val="both"/>
      </w:pPr>
      <w:r w:rsidRPr="005024A5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2F3E44" w:rsidRPr="005024A5" w:rsidRDefault="002F3E44" w:rsidP="002F3E44">
      <w:pPr>
        <w:ind w:firstLine="720"/>
        <w:jc w:val="both"/>
      </w:pPr>
      <w:r w:rsidRPr="005024A5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2B5872" w:rsidRPr="005024A5" w:rsidRDefault="002B5872" w:rsidP="002F3E44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892"/>
        <w:gridCol w:w="3278"/>
      </w:tblGrid>
      <w:tr w:rsidR="002B5872" w:rsidRPr="005024A5" w:rsidTr="00BB4E5D">
        <w:trPr>
          <w:trHeight w:val="1098"/>
        </w:trPr>
        <w:tc>
          <w:tcPr>
            <w:tcW w:w="3180" w:type="dxa"/>
          </w:tcPr>
          <w:p w:rsidR="002B5872" w:rsidRPr="005024A5" w:rsidRDefault="002B5872" w:rsidP="002B5872">
            <w:pPr>
              <w:suppressAutoHyphens/>
              <w:spacing w:after="200" w:line="276" w:lineRule="auto"/>
              <w:jc w:val="center"/>
            </w:pPr>
            <w:r w:rsidRPr="005024A5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892" w:type="dxa"/>
          </w:tcPr>
          <w:p w:rsidR="002B5872" w:rsidRPr="005024A5" w:rsidRDefault="002B5872" w:rsidP="002B5872">
            <w:pPr>
              <w:suppressAutoHyphens/>
              <w:spacing w:line="276" w:lineRule="auto"/>
              <w:jc w:val="center"/>
            </w:pPr>
          </w:p>
          <w:p w:rsidR="002B5872" w:rsidRPr="005024A5" w:rsidRDefault="002B5872" w:rsidP="002B5872">
            <w:pPr>
              <w:suppressAutoHyphens/>
              <w:spacing w:line="276" w:lineRule="auto"/>
              <w:jc w:val="center"/>
            </w:pPr>
            <w:r w:rsidRPr="005024A5">
              <w:t>Критерии оценки</w:t>
            </w:r>
          </w:p>
        </w:tc>
        <w:tc>
          <w:tcPr>
            <w:tcW w:w="3278" w:type="dxa"/>
          </w:tcPr>
          <w:p w:rsidR="002B5872" w:rsidRPr="005024A5" w:rsidRDefault="002B5872" w:rsidP="002B5872">
            <w:pPr>
              <w:suppressAutoHyphens/>
              <w:spacing w:after="200" w:line="276" w:lineRule="auto"/>
              <w:jc w:val="center"/>
            </w:pPr>
          </w:p>
          <w:p w:rsidR="002B5872" w:rsidRPr="005024A5" w:rsidRDefault="002B5872" w:rsidP="002B5872">
            <w:pPr>
              <w:suppressAutoHyphens/>
              <w:spacing w:after="200" w:line="276" w:lineRule="auto"/>
              <w:jc w:val="center"/>
            </w:pPr>
            <w:r w:rsidRPr="005024A5">
              <w:t>Методы оценки</w:t>
            </w:r>
          </w:p>
        </w:tc>
      </w:tr>
      <w:tr w:rsidR="002B5872" w:rsidRPr="005024A5" w:rsidTr="00BB4E5D">
        <w:trPr>
          <w:trHeight w:val="274"/>
        </w:trPr>
        <w:tc>
          <w:tcPr>
            <w:tcW w:w="3180" w:type="dxa"/>
          </w:tcPr>
          <w:p w:rsidR="002B5872" w:rsidRPr="005024A5" w:rsidRDefault="002B5872" w:rsidP="002B5872">
            <w:pPr>
              <w:spacing w:after="200" w:line="276" w:lineRule="auto"/>
            </w:pPr>
            <w:r w:rsidRPr="005024A5">
              <w:t>ПК 4.1.</w:t>
            </w:r>
            <w:r w:rsidRPr="005024A5">
              <w:tab/>
              <w:t>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2892" w:type="dxa"/>
          </w:tcPr>
          <w:p w:rsidR="002B5872" w:rsidRPr="005024A5" w:rsidRDefault="002B5872" w:rsidP="002B5872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2B5872" w:rsidRPr="005024A5" w:rsidRDefault="002B5872" w:rsidP="00366274">
            <w:pPr>
              <w:spacing w:line="276" w:lineRule="auto"/>
              <w:jc w:val="center"/>
            </w:pPr>
            <w:r w:rsidRPr="005024A5">
              <w:t xml:space="preserve">Оценка </w:t>
            </w:r>
            <w:r w:rsidR="00366274" w:rsidRPr="005024A5">
              <w:t>отчета по практике</w:t>
            </w:r>
          </w:p>
        </w:tc>
        <w:tc>
          <w:tcPr>
            <w:tcW w:w="3278" w:type="dxa"/>
          </w:tcPr>
          <w:p w:rsidR="002B5872" w:rsidRPr="005024A5" w:rsidRDefault="002B5872" w:rsidP="002B5872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2B5872" w:rsidRPr="005024A5" w:rsidRDefault="002B5872" w:rsidP="002B5872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2B5872" w:rsidRPr="005024A5" w:rsidRDefault="002B5872" w:rsidP="002B5872">
            <w:pPr>
              <w:spacing w:line="276" w:lineRule="auto"/>
              <w:jc w:val="center"/>
            </w:pPr>
            <w:r w:rsidRPr="005024A5">
              <w:t>Экзамен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ПК 4.2.</w:t>
            </w:r>
            <w:r w:rsidRPr="005024A5">
              <w:tab/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Оценка отчета по практике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Экзамен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ПК 4.3.</w:t>
            </w:r>
            <w:r w:rsidRPr="005024A5">
              <w:tab/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Оценка отчета по практике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Экзамен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1.</w:t>
            </w:r>
            <w:r w:rsidRPr="005024A5">
              <w:tab/>
              <w:t xml:space="preserve">Выбирать способы решения задач профессиональной деятельности, </w:t>
            </w:r>
            <w:r w:rsidRPr="005024A5">
              <w:lastRenderedPageBreak/>
              <w:t>применительно к различным контекстам.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lastRenderedPageBreak/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Экзамен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2.</w:t>
            </w:r>
            <w:r w:rsidRPr="005024A5"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3</w:t>
            </w:r>
            <w:r w:rsidRPr="005024A5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4</w:t>
            </w:r>
            <w:r w:rsidRPr="005024A5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5</w:t>
            </w:r>
            <w:r w:rsidRPr="005024A5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7</w:t>
            </w:r>
            <w:r w:rsidRPr="005024A5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9</w:t>
            </w:r>
            <w:r w:rsidRPr="005024A5">
              <w:tab/>
              <w:t>Использовать информационные технологии в профессиональной деятельности.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  <w:tr w:rsidR="00366274" w:rsidRPr="005024A5" w:rsidTr="00BB4E5D">
        <w:tc>
          <w:tcPr>
            <w:tcW w:w="3180" w:type="dxa"/>
          </w:tcPr>
          <w:p w:rsidR="00366274" w:rsidRPr="005024A5" w:rsidRDefault="00366274" w:rsidP="002B5872">
            <w:pPr>
              <w:spacing w:after="200" w:line="276" w:lineRule="auto"/>
              <w:jc w:val="both"/>
            </w:pPr>
            <w:r w:rsidRPr="005024A5">
              <w:t>ОК 10</w:t>
            </w:r>
            <w:r w:rsidRPr="005024A5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892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Экспертное наблюдение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  <w:tc>
          <w:tcPr>
            <w:tcW w:w="3278" w:type="dxa"/>
          </w:tcPr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Собеседование 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>Виды работ на практике</w:t>
            </w:r>
          </w:p>
          <w:p w:rsidR="00366274" w:rsidRPr="005024A5" w:rsidRDefault="00366274" w:rsidP="00C93D5A">
            <w:pPr>
              <w:spacing w:line="276" w:lineRule="auto"/>
              <w:jc w:val="center"/>
            </w:pPr>
            <w:r w:rsidRPr="005024A5">
              <w:t xml:space="preserve"> </w:t>
            </w:r>
          </w:p>
        </w:tc>
      </w:tr>
    </w:tbl>
    <w:p w:rsidR="002B5872" w:rsidRPr="005024A5" w:rsidRDefault="002B5872" w:rsidP="002F3E44">
      <w:pPr>
        <w:ind w:firstLine="720"/>
        <w:jc w:val="both"/>
      </w:pPr>
    </w:p>
    <w:sectPr w:rsidR="002B5872" w:rsidRPr="005024A5" w:rsidSect="0003549F"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F6" w:rsidRDefault="00CB41F6">
      <w:r>
        <w:separator/>
      </w:r>
    </w:p>
  </w:endnote>
  <w:endnote w:type="continuationSeparator" w:id="0">
    <w:p w:rsidR="00CB41F6" w:rsidRDefault="00CB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F" w:rsidRDefault="0003549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4030A">
      <w:rPr>
        <w:noProof/>
      </w:rPr>
      <w:t>11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F6" w:rsidRDefault="00CB41F6">
      <w:r>
        <w:separator/>
      </w:r>
    </w:p>
  </w:footnote>
  <w:footnote w:type="continuationSeparator" w:id="0">
    <w:p w:rsidR="00CB41F6" w:rsidRDefault="00CB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06D"/>
    <w:multiLevelType w:val="hybridMultilevel"/>
    <w:tmpl w:val="23469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5826"/>
    <w:multiLevelType w:val="hybridMultilevel"/>
    <w:tmpl w:val="FCF4DFEA"/>
    <w:lvl w:ilvl="0" w:tplc="D2AC8E02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7E30A8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8C2752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8AF56C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8D24214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89028C0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990A9118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D3307E70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EE361A08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10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D16"/>
    <w:multiLevelType w:val="hybridMultilevel"/>
    <w:tmpl w:val="63D6686A"/>
    <w:lvl w:ilvl="0" w:tplc="59045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7219C"/>
    <w:multiLevelType w:val="hybridMultilevel"/>
    <w:tmpl w:val="49FE0186"/>
    <w:lvl w:ilvl="0" w:tplc="C1C43140">
      <w:start w:val="1"/>
      <w:numFmt w:val="decimal"/>
      <w:lvlText w:val="%1."/>
      <w:lvlJc w:val="left"/>
      <w:pPr>
        <w:ind w:left="2204" w:hanging="11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B5C5DFA">
      <w:numFmt w:val="bullet"/>
      <w:lvlText w:val="•"/>
      <w:lvlJc w:val="left"/>
      <w:pPr>
        <w:ind w:left="3054" w:hanging="1121"/>
      </w:pPr>
      <w:rPr>
        <w:rFonts w:hint="default"/>
        <w:lang w:val="ru-RU" w:eastAsia="ru-RU" w:bidi="ru-RU"/>
      </w:rPr>
    </w:lvl>
    <w:lvl w:ilvl="2" w:tplc="97F4D68A">
      <w:numFmt w:val="bullet"/>
      <w:lvlText w:val="•"/>
      <w:lvlJc w:val="left"/>
      <w:pPr>
        <w:ind w:left="3909" w:hanging="1121"/>
      </w:pPr>
      <w:rPr>
        <w:rFonts w:hint="default"/>
        <w:lang w:val="ru-RU" w:eastAsia="ru-RU" w:bidi="ru-RU"/>
      </w:rPr>
    </w:lvl>
    <w:lvl w:ilvl="3" w:tplc="1480ECF2">
      <w:numFmt w:val="bullet"/>
      <w:lvlText w:val="•"/>
      <w:lvlJc w:val="left"/>
      <w:pPr>
        <w:ind w:left="4763" w:hanging="1121"/>
      </w:pPr>
      <w:rPr>
        <w:rFonts w:hint="default"/>
        <w:lang w:val="ru-RU" w:eastAsia="ru-RU" w:bidi="ru-RU"/>
      </w:rPr>
    </w:lvl>
    <w:lvl w:ilvl="4" w:tplc="C92AD692">
      <w:numFmt w:val="bullet"/>
      <w:lvlText w:val="•"/>
      <w:lvlJc w:val="left"/>
      <w:pPr>
        <w:ind w:left="5618" w:hanging="1121"/>
      </w:pPr>
      <w:rPr>
        <w:rFonts w:hint="default"/>
        <w:lang w:val="ru-RU" w:eastAsia="ru-RU" w:bidi="ru-RU"/>
      </w:rPr>
    </w:lvl>
    <w:lvl w:ilvl="5" w:tplc="2696A3EE">
      <w:numFmt w:val="bullet"/>
      <w:lvlText w:val="•"/>
      <w:lvlJc w:val="left"/>
      <w:pPr>
        <w:ind w:left="6473" w:hanging="1121"/>
      </w:pPr>
      <w:rPr>
        <w:rFonts w:hint="default"/>
        <w:lang w:val="ru-RU" w:eastAsia="ru-RU" w:bidi="ru-RU"/>
      </w:rPr>
    </w:lvl>
    <w:lvl w:ilvl="6" w:tplc="82C2B5F4">
      <w:numFmt w:val="bullet"/>
      <w:lvlText w:val="•"/>
      <w:lvlJc w:val="left"/>
      <w:pPr>
        <w:ind w:left="7327" w:hanging="1121"/>
      </w:pPr>
      <w:rPr>
        <w:rFonts w:hint="default"/>
        <w:lang w:val="ru-RU" w:eastAsia="ru-RU" w:bidi="ru-RU"/>
      </w:rPr>
    </w:lvl>
    <w:lvl w:ilvl="7" w:tplc="0A301F44">
      <w:numFmt w:val="bullet"/>
      <w:lvlText w:val="•"/>
      <w:lvlJc w:val="left"/>
      <w:pPr>
        <w:ind w:left="8182" w:hanging="1121"/>
      </w:pPr>
      <w:rPr>
        <w:rFonts w:hint="default"/>
        <w:lang w:val="ru-RU" w:eastAsia="ru-RU" w:bidi="ru-RU"/>
      </w:rPr>
    </w:lvl>
    <w:lvl w:ilvl="8" w:tplc="D466DC44">
      <w:numFmt w:val="bullet"/>
      <w:lvlText w:val="•"/>
      <w:lvlJc w:val="left"/>
      <w:pPr>
        <w:ind w:left="9037" w:hanging="1121"/>
      </w:pPr>
      <w:rPr>
        <w:rFonts w:hint="default"/>
        <w:lang w:val="ru-RU" w:eastAsia="ru-RU" w:bidi="ru-RU"/>
      </w:rPr>
    </w:lvl>
  </w:abstractNum>
  <w:abstractNum w:abstractNumId="22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86E2D"/>
    <w:multiLevelType w:val="hybridMultilevel"/>
    <w:tmpl w:val="F084B93C"/>
    <w:lvl w:ilvl="0" w:tplc="C4AEEBEC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9A6CCC0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640A443A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4237FA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58CB0DE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F3CC0F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80607E1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A32EA616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2A161C76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24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2"/>
  </w:num>
  <w:num w:numId="3">
    <w:abstractNumId w:val="29"/>
  </w:num>
  <w:num w:numId="4">
    <w:abstractNumId w:val="14"/>
  </w:num>
  <w:num w:numId="5">
    <w:abstractNumId w:val="20"/>
  </w:num>
  <w:num w:numId="6">
    <w:abstractNumId w:val="4"/>
  </w:num>
  <w:num w:numId="7">
    <w:abstractNumId w:val="27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26"/>
  </w:num>
  <w:num w:numId="13">
    <w:abstractNumId w:val="5"/>
  </w:num>
  <w:num w:numId="14">
    <w:abstractNumId w:val="16"/>
  </w:num>
  <w:num w:numId="15">
    <w:abstractNumId w:val="28"/>
  </w:num>
  <w:num w:numId="16">
    <w:abstractNumId w:val="18"/>
  </w:num>
  <w:num w:numId="17">
    <w:abstractNumId w:val="25"/>
  </w:num>
  <w:num w:numId="18">
    <w:abstractNumId w:val="12"/>
  </w:num>
  <w:num w:numId="19">
    <w:abstractNumId w:val="24"/>
  </w:num>
  <w:num w:numId="20">
    <w:abstractNumId w:val="6"/>
  </w:num>
  <w:num w:numId="21">
    <w:abstractNumId w:val="22"/>
  </w:num>
  <w:num w:numId="22">
    <w:abstractNumId w:val="11"/>
  </w:num>
  <w:num w:numId="23">
    <w:abstractNumId w:val="7"/>
  </w:num>
  <w:num w:numId="24">
    <w:abstractNumId w:val="10"/>
  </w:num>
  <w:num w:numId="25">
    <w:abstractNumId w:val="1"/>
  </w:num>
  <w:num w:numId="26">
    <w:abstractNumId w:val="19"/>
  </w:num>
  <w:num w:numId="27">
    <w:abstractNumId w:val="17"/>
  </w:num>
  <w:num w:numId="28">
    <w:abstractNumId w:val="1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02B1F"/>
    <w:rsid w:val="00010B1D"/>
    <w:rsid w:val="00013ED1"/>
    <w:rsid w:val="0001767D"/>
    <w:rsid w:val="0002011D"/>
    <w:rsid w:val="000242E3"/>
    <w:rsid w:val="00024E16"/>
    <w:rsid w:val="00025C8D"/>
    <w:rsid w:val="00030102"/>
    <w:rsid w:val="0003549F"/>
    <w:rsid w:val="000518DB"/>
    <w:rsid w:val="00060370"/>
    <w:rsid w:val="00077E6E"/>
    <w:rsid w:val="0008377D"/>
    <w:rsid w:val="00091625"/>
    <w:rsid w:val="00095BC7"/>
    <w:rsid w:val="000A2654"/>
    <w:rsid w:val="000A28F1"/>
    <w:rsid w:val="000B4234"/>
    <w:rsid w:val="000B51E7"/>
    <w:rsid w:val="000B6E13"/>
    <w:rsid w:val="000C0C3E"/>
    <w:rsid w:val="000C2BD2"/>
    <w:rsid w:val="000E2CBD"/>
    <w:rsid w:val="000E5F76"/>
    <w:rsid w:val="000E6A73"/>
    <w:rsid w:val="00100F77"/>
    <w:rsid w:val="00101AA2"/>
    <w:rsid w:val="0011234D"/>
    <w:rsid w:val="0011375E"/>
    <w:rsid w:val="00113E19"/>
    <w:rsid w:val="00116E49"/>
    <w:rsid w:val="001218E1"/>
    <w:rsid w:val="001232CF"/>
    <w:rsid w:val="00130C8A"/>
    <w:rsid w:val="00133C3E"/>
    <w:rsid w:val="001343B8"/>
    <w:rsid w:val="00143FD8"/>
    <w:rsid w:val="00147F24"/>
    <w:rsid w:val="0015133A"/>
    <w:rsid w:val="00157706"/>
    <w:rsid w:val="0016169E"/>
    <w:rsid w:val="0016280C"/>
    <w:rsid w:val="00164E84"/>
    <w:rsid w:val="001653E7"/>
    <w:rsid w:val="00165E71"/>
    <w:rsid w:val="00170445"/>
    <w:rsid w:val="00194E4B"/>
    <w:rsid w:val="00196D4C"/>
    <w:rsid w:val="001B26F1"/>
    <w:rsid w:val="001B40C3"/>
    <w:rsid w:val="001C36F9"/>
    <w:rsid w:val="001C487D"/>
    <w:rsid w:val="001D57EC"/>
    <w:rsid w:val="001D5FA9"/>
    <w:rsid w:val="001E433D"/>
    <w:rsid w:val="001E5C10"/>
    <w:rsid w:val="001E79F0"/>
    <w:rsid w:val="001F1249"/>
    <w:rsid w:val="00201946"/>
    <w:rsid w:val="00202812"/>
    <w:rsid w:val="00205EDD"/>
    <w:rsid w:val="002079EC"/>
    <w:rsid w:val="00212852"/>
    <w:rsid w:val="00212D72"/>
    <w:rsid w:val="002132F8"/>
    <w:rsid w:val="002157CF"/>
    <w:rsid w:val="002157E7"/>
    <w:rsid w:val="00215F34"/>
    <w:rsid w:val="00217BB8"/>
    <w:rsid w:val="002205ED"/>
    <w:rsid w:val="00231947"/>
    <w:rsid w:val="00240237"/>
    <w:rsid w:val="002429B9"/>
    <w:rsid w:val="002436CF"/>
    <w:rsid w:val="00252458"/>
    <w:rsid w:val="0025380A"/>
    <w:rsid w:val="00255DE0"/>
    <w:rsid w:val="00264EB7"/>
    <w:rsid w:val="00267858"/>
    <w:rsid w:val="0028067A"/>
    <w:rsid w:val="0028519A"/>
    <w:rsid w:val="002A2D9E"/>
    <w:rsid w:val="002A77EE"/>
    <w:rsid w:val="002B3A75"/>
    <w:rsid w:val="002B4C5E"/>
    <w:rsid w:val="002B5872"/>
    <w:rsid w:val="002C16EF"/>
    <w:rsid w:val="002C6262"/>
    <w:rsid w:val="002C7908"/>
    <w:rsid w:val="002D4F1C"/>
    <w:rsid w:val="002E4D20"/>
    <w:rsid w:val="002F3E44"/>
    <w:rsid w:val="002F499B"/>
    <w:rsid w:val="002F7FA2"/>
    <w:rsid w:val="0030069C"/>
    <w:rsid w:val="00300EE7"/>
    <w:rsid w:val="003059A0"/>
    <w:rsid w:val="00307B98"/>
    <w:rsid w:val="0031034E"/>
    <w:rsid w:val="00314402"/>
    <w:rsid w:val="00321BEF"/>
    <w:rsid w:val="0033135F"/>
    <w:rsid w:val="003377D8"/>
    <w:rsid w:val="0034030A"/>
    <w:rsid w:val="00344795"/>
    <w:rsid w:val="003465C9"/>
    <w:rsid w:val="0034693B"/>
    <w:rsid w:val="00347FB4"/>
    <w:rsid w:val="003523CA"/>
    <w:rsid w:val="00353CB6"/>
    <w:rsid w:val="00356CCA"/>
    <w:rsid w:val="00356CE2"/>
    <w:rsid w:val="00360B1C"/>
    <w:rsid w:val="003612DC"/>
    <w:rsid w:val="003616C1"/>
    <w:rsid w:val="0036286F"/>
    <w:rsid w:val="003639B3"/>
    <w:rsid w:val="003648A6"/>
    <w:rsid w:val="00365CB8"/>
    <w:rsid w:val="00366274"/>
    <w:rsid w:val="00367A98"/>
    <w:rsid w:val="0037046F"/>
    <w:rsid w:val="00377160"/>
    <w:rsid w:val="00377F09"/>
    <w:rsid w:val="00380A8D"/>
    <w:rsid w:val="00383F8E"/>
    <w:rsid w:val="00384C03"/>
    <w:rsid w:val="00397C05"/>
    <w:rsid w:val="003A257A"/>
    <w:rsid w:val="003B0187"/>
    <w:rsid w:val="003B5F6C"/>
    <w:rsid w:val="003C4800"/>
    <w:rsid w:val="003D0F64"/>
    <w:rsid w:val="003D2438"/>
    <w:rsid w:val="003E2713"/>
    <w:rsid w:val="003E2800"/>
    <w:rsid w:val="003F15FF"/>
    <w:rsid w:val="003F2A3F"/>
    <w:rsid w:val="003F65E9"/>
    <w:rsid w:val="004024FB"/>
    <w:rsid w:val="00417A0C"/>
    <w:rsid w:val="00417E0E"/>
    <w:rsid w:val="0042381A"/>
    <w:rsid w:val="00425FB7"/>
    <w:rsid w:val="00432690"/>
    <w:rsid w:val="00440036"/>
    <w:rsid w:val="00443AF3"/>
    <w:rsid w:val="004559CF"/>
    <w:rsid w:val="00457541"/>
    <w:rsid w:val="0046392C"/>
    <w:rsid w:val="00467D98"/>
    <w:rsid w:val="00470413"/>
    <w:rsid w:val="00482935"/>
    <w:rsid w:val="0048333D"/>
    <w:rsid w:val="0049142A"/>
    <w:rsid w:val="00492935"/>
    <w:rsid w:val="0049380C"/>
    <w:rsid w:val="004A4BE3"/>
    <w:rsid w:val="004A612B"/>
    <w:rsid w:val="004B0BF1"/>
    <w:rsid w:val="004B2D65"/>
    <w:rsid w:val="004B47E4"/>
    <w:rsid w:val="004C08F9"/>
    <w:rsid w:val="004C1523"/>
    <w:rsid w:val="004E1AAF"/>
    <w:rsid w:val="004E1BFE"/>
    <w:rsid w:val="004F5FB3"/>
    <w:rsid w:val="004F69AC"/>
    <w:rsid w:val="00500F7D"/>
    <w:rsid w:val="005024A5"/>
    <w:rsid w:val="0050626F"/>
    <w:rsid w:val="005062D1"/>
    <w:rsid w:val="00514710"/>
    <w:rsid w:val="0052089B"/>
    <w:rsid w:val="0052682A"/>
    <w:rsid w:val="00527B30"/>
    <w:rsid w:val="00531020"/>
    <w:rsid w:val="00534A36"/>
    <w:rsid w:val="00541564"/>
    <w:rsid w:val="005532C5"/>
    <w:rsid w:val="00563F5A"/>
    <w:rsid w:val="00564254"/>
    <w:rsid w:val="00565D7E"/>
    <w:rsid w:val="00566AB6"/>
    <w:rsid w:val="0057069C"/>
    <w:rsid w:val="005737E4"/>
    <w:rsid w:val="0057773C"/>
    <w:rsid w:val="0058449B"/>
    <w:rsid w:val="00585813"/>
    <w:rsid w:val="005861EF"/>
    <w:rsid w:val="00590826"/>
    <w:rsid w:val="00595D16"/>
    <w:rsid w:val="005A42E4"/>
    <w:rsid w:val="005A6D17"/>
    <w:rsid w:val="005B0BAA"/>
    <w:rsid w:val="005B1037"/>
    <w:rsid w:val="005B70BC"/>
    <w:rsid w:val="005C0440"/>
    <w:rsid w:val="005C3D75"/>
    <w:rsid w:val="005D1C62"/>
    <w:rsid w:val="005E6112"/>
    <w:rsid w:val="005E7AC5"/>
    <w:rsid w:val="005F6DEB"/>
    <w:rsid w:val="006001FD"/>
    <w:rsid w:val="0060022D"/>
    <w:rsid w:val="0060334C"/>
    <w:rsid w:val="00603A5D"/>
    <w:rsid w:val="00605ECA"/>
    <w:rsid w:val="006108CE"/>
    <w:rsid w:val="00610E09"/>
    <w:rsid w:val="00610FD3"/>
    <w:rsid w:val="00612FC3"/>
    <w:rsid w:val="006254FB"/>
    <w:rsid w:val="00627E4F"/>
    <w:rsid w:val="00632A73"/>
    <w:rsid w:val="00637068"/>
    <w:rsid w:val="0065669B"/>
    <w:rsid w:val="00660161"/>
    <w:rsid w:val="006815BC"/>
    <w:rsid w:val="00681A1A"/>
    <w:rsid w:val="00696FB1"/>
    <w:rsid w:val="00697DAB"/>
    <w:rsid w:val="006A516B"/>
    <w:rsid w:val="006C267D"/>
    <w:rsid w:val="006C3A7A"/>
    <w:rsid w:val="006D4756"/>
    <w:rsid w:val="006D49E4"/>
    <w:rsid w:val="006E0363"/>
    <w:rsid w:val="00712C02"/>
    <w:rsid w:val="00716BC1"/>
    <w:rsid w:val="00722577"/>
    <w:rsid w:val="00723512"/>
    <w:rsid w:val="00726290"/>
    <w:rsid w:val="007301A4"/>
    <w:rsid w:val="00747CE7"/>
    <w:rsid w:val="0075224B"/>
    <w:rsid w:val="007550CF"/>
    <w:rsid w:val="00757B8D"/>
    <w:rsid w:val="00761743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A3ADF"/>
    <w:rsid w:val="007A6608"/>
    <w:rsid w:val="007B1CA6"/>
    <w:rsid w:val="007B1E2C"/>
    <w:rsid w:val="007B4CC8"/>
    <w:rsid w:val="007B646D"/>
    <w:rsid w:val="007D287F"/>
    <w:rsid w:val="007D7CB2"/>
    <w:rsid w:val="007E1CE5"/>
    <w:rsid w:val="007E2272"/>
    <w:rsid w:val="007E36C8"/>
    <w:rsid w:val="007F7202"/>
    <w:rsid w:val="008027DC"/>
    <w:rsid w:val="00805883"/>
    <w:rsid w:val="00811FF9"/>
    <w:rsid w:val="00812228"/>
    <w:rsid w:val="00812F75"/>
    <w:rsid w:val="00814701"/>
    <w:rsid w:val="00820E02"/>
    <w:rsid w:val="008247D0"/>
    <w:rsid w:val="00825FF8"/>
    <w:rsid w:val="0082644C"/>
    <w:rsid w:val="0083365E"/>
    <w:rsid w:val="00835F6B"/>
    <w:rsid w:val="008401B8"/>
    <w:rsid w:val="00843783"/>
    <w:rsid w:val="008600AD"/>
    <w:rsid w:val="00860F0E"/>
    <w:rsid w:val="008832D8"/>
    <w:rsid w:val="00893E75"/>
    <w:rsid w:val="008B4AA5"/>
    <w:rsid w:val="008B553C"/>
    <w:rsid w:val="008C1090"/>
    <w:rsid w:val="008C54D7"/>
    <w:rsid w:val="008D3D4F"/>
    <w:rsid w:val="008D7D80"/>
    <w:rsid w:val="008E0457"/>
    <w:rsid w:val="008F0A8B"/>
    <w:rsid w:val="008F1D83"/>
    <w:rsid w:val="008F2C90"/>
    <w:rsid w:val="008F51A5"/>
    <w:rsid w:val="008F73C6"/>
    <w:rsid w:val="0090426F"/>
    <w:rsid w:val="0091275F"/>
    <w:rsid w:val="009127C5"/>
    <w:rsid w:val="009138EC"/>
    <w:rsid w:val="00930521"/>
    <w:rsid w:val="00931DCB"/>
    <w:rsid w:val="00932526"/>
    <w:rsid w:val="00942F1E"/>
    <w:rsid w:val="009454E7"/>
    <w:rsid w:val="009469AC"/>
    <w:rsid w:val="00946CE2"/>
    <w:rsid w:val="00952168"/>
    <w:rsid w:val="009539E1"/>
    <w:rsid w:val="00960E70"/>
    <w:rsid w:val="009623DA"/>
    <w:rsid w:val="00962805"/>
    <w:rsid w:val="00964095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278E"/>
    <w:rsid w:val="009A5B34"/>
    <w:rsid w:val="009B1F6F"/>
    <w:rsid w:val="009B2408"/>
    <w:rsid w:val="009B2C17"/>
    <w:rsid w:val="009C438E"/>
    <w:rsid w:val="009D2A52"/>
    <w:rsid w:val="009D3570"/>
    <w:rsid w:val="009D38B2"/>
    <w:rsid w:val="009E00EE"/>
    <w:rsid w:val="009F063B"/>
    <w:rsid w:val="00A019CF"/>
    <w:rsid w:val="00A01D81"/>
    <w:rsid w:val="00A06B70"/>
    <w:rsid w:val="00A115D2"/>
    <w:rsid w:val="00A125E6"/>
    <w:rsid w:val="00A12702"/>
    <w:rsid w:val="00A270E3"/>
    <w:rsid w:val="00A33E59"/>
    <w:rsid w:val="00A3712B"/>
    <w:rsid w:val="00A37A79"/>
    <w:rsid w:val="00A438FC"/>
    <w:rsid w:val="00A43AE1"/>
    <w:rsid w:val="00A5062B"/>
    <w:rsid w:val="00A50E70"/>
    <w:rsid w:val="00A55148"/>
    <w:rsid w:val="00A647E3"/>
    <w:rsid w:val="00A658B5"/>
    <w:rsid w:val="00A67E42"/>
    <w:rsid w:val="00A71E07"/>
    <w:rsid w:val="00A75C1C"/>
    <w:rsid w:val="00A773F8"/>
    <w:rsid w:val="00A8047F"/>
    <w:rsid w:val="00A827AF"/>
    <w:rsid w:val="00A862D5"/>
    <w:rsid w:val="00A90657"/>
    <w:rsid w:val="00A92252"/>
    <w:rsid w:val="00A93C2A"/>
    <w:rsid w:val="00AA482B"/>
    <w:rsid w:val="00AB2E9D"/>
    <w:rsid w:val="00AB3EEE"/>
    <w:rsid w:val="00AB7F81"/>
    <w:rsid w:val="00AC61BF"/>
    <w:rsid w:val="00AE1E56"/>
    <w:rsid w:val="00AE22D3"/>
    <w:rsid w:val="00AE5065"/>
    <w:rsid w:val="00AE5EAB"/>
    <w:rsid w:val="00AE7686"/>
    <w:rsid w:val="00AF0D0D"/>
    <w:rsid w:val="00AF1270"/>
    <w:rsid w:val="00AF4248"/>
    <w:rsid w:val="00B04C48"/>
    <w:rsid w:val="00B06FD5"/>
    <w:rsid w:val="00B10F6B"/>
    <w:rsid w:val="00B12724"/>
    <w:rsid w:val="00B13360"/>
    <w:rsid w:val="00B145B0"/>
    <w:rsid w:val="00B172D6"/>
    <w:rsid w:val="00B237EE"/>
    <w:rsid w:val="00B2420E"/>
    <w:rsid w:val="00B25AA0"/>
    <w:rsid w:val="00B26227"/>
    <w:rsid w:val="00B4102B"/>
    <w:rsid w:val="00B452BA"/>
    <w:rsid w:val="00B466ED"/>
    <w:rsid w:val="00B544BF"/>
    <w:rsid w:val="00B60870"/>
    <w:rsid w:val="00B622DC"/>
    <w:rsid w:val="00B64B0C"/>
    <w:rsid w:val="00B70625"/>
    <w:rsid w:val="00B70A9B"/>
    <w:rsid w:val="00B74FE0"/>
    <w:rsid w:val="00B76165"/>
    <w:rsid w:val="00B8183E"/>
    <w:rsid w:val="00B82A95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B4E5D"/>
    <w:rsid w:val="00BC1AEB"/>
    <w:rsid w:val="00BC310E"/>
    <w:rsid w:val="00BD04FB"/>
    <w:rsid w:val="00BD0B91"/>
    <w:rsid w:val="00BD4709"/>
    <w:rsid w:val="00BD60A9"/>
    <w:rsid w:val="00BE0B8E"/>
    <w:rsid w:val="00BE6327"/>
    <w:rsid w:val="00BF5B27"/>
    <w:rsid w:val="00BF6BDD"/>
    <w:rsid w:val="00C0104F"/>
    <w:rsid w:val="00C0463D"/>
    <w:rsid w:val="00C0686F"/>
    <w:rsid w:val="00C12972"/>
    <w:rsid w:val="00C1500E"/>
    <w:rsid w:val="00C16F86"/>
    <w:rsid w:val="00C230A5"/>
    <w:rsid w:val="00C2775E"/>
    <w:rsid w:val="00C46071"/>
    <w:rsid w:val="00C52589"/>
    <w:rsid w:val="00C60627"/>
    <w:rsid w:val="00C64A21"/>
    <w:rsid w:val="00C66678"/>
    <w:rsid w:val="00C73A47"/>
    <w:rsid w:val="00C844E5"/>
    <w:rsid w:val="00C8547D"/>
    <w:rsid w:val="00C93D5A"/>
    <w:rsid w:val="00C94FAB"/>
    <w:rsid w:val="00C95173"/>
    <w:rsid w:val="00C97120"/>
    <w:rsid w:val="00CB41F6"/>
    <w:rsid w:val="00CC1CCC"/>
    <w:rsid w:val="00CD1014"/>
    <w:rsid w:val="00CD66CD"/>
    <w:rsid w:val="00CE21A9"/>
    <w:rsid w:val="00CE31E4"/>
    <w:rsid w:val="00CE7604"/>
    <w:rsid w:val="00CF3DD2"/>
    <w:rsid w:val="00D04456"/>
    <w:rsid w:val="00D13EE5"/>
    <w:rsid w:val="00D1607A"/>
    <w:rsid w:val="00D16E6E"/>
    <w:rsid w:val="00D27AB0"/>
    <w:rsid w:val="00D369DA"/>
    <w:rsid w:val="00D44E6A"/>
    <w:rsid w:val="00D45094"/>
    <w:rsid w:val="00D47C5A"/>
    <w:rsid w:val="00D50C91"/>
    <w:rsid w:val="00D515F1"/>
    <w:rsid w:val="00D60A77"/>
    <w:rsid w:val="00D65EEC"/>
    <w:rsid w:val="00D73DA2"/>
    <w:rsid w:val="00D75584"/>
    <w:rsid w:val="00D769F0"/>
    <w:rsid w:val="00D968B3"/>
    <w:rsid w:val="00DA1B11"/>
    <w:rsid w:val="00DB5958"/>
    <w:rsid w:val="00DF37E9"/>
    <w:rsid w:val="00DF542D"/>
    <w:rsid w:val="00E007B5"/>
    <w:rsid w:val="00E02E5B"/>
    <w:rsid w:val="00E06E5F"/>
    <w:rsid w:val="00E10A04"/>
    <w:rsid w:val="00E15CF4"/>
    <w:rsid w:val="00E22E4A"/>
    <w:rsid w:val="00E23E65"/>
    <w:rsid w:val="00E26CCF"/>
    <w:rsid w:val="00E343A2"/>
    <w:rsid w:val="00E34519"/>
    <w:rsid w:val="00E36CB5"/>
    <w:rsid w:val="00E40A70"/>
    <w:rsid w:val="00E43C43"/>
    <w:rsid w:val="00E604B9"/>
    <w:rsid w:val="00E60C51"/>
    <w:rsid w:val="00E65781"/>
    <w:rsid w:val="00E6770C"/>
    <w:rsid w:val="00E70BB8"/>
    <w:rsid w:val="00E71835"/>
    <w:rsid w:val="00E84A90"/>
    <w:rsid w:val="00E86A06"/>
    <w:rsid w:val="00E9065F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A92"/>
    <w:rsid w:val="00ED5C68"/>
    <w:rsid w:val="00ED678C"/>
    <w:rsid w:val="00EE2D83"/>
    <w:rsid w:val="00EE5EE9"/>
    <w:rsid w:val="00EF44B5"/>
    <w:rsid w:val="00F01AB8"/>
    <w:rsid w:val="00F03930"/>
    <w:rsid w:val="00F05B28"/>
    <w:rsid w:val="00F06FB0"/>
    <w:rsid w:val="00F110D7"/>
    <w:rsid w:val="00F15572"/>
    <w:rsid w:val="00F31B08"/>
    <w:rsid w:val="00F3304F"/>
    <w:rsid w:val="00F345ED"/>
    <w:rsid w:val="00F34FB3"/>
    <w:rsid w:val="00F44676"/>
    <w:rsid w:val="00F4553D"/>
    <w:rsid w:val="00F50206"/>
    <w:rsid w:val="00F52AD8"/>
    <w:rsid w:val="00F52BAA"/>
    <w:rsid w:val="00F534D3"/>
    <w:rsid w:val="00F60F5D"/>
    <w:rsid w:val="00F62935"/>
    <w:rsid w:val="00F62C17"/>
    <w:rsid w:val="00F7571E"/>
    <w:rsid w:val="00F76125"/>
    <w:rsid w:val="00F82DC1"/>
    <w:rsid w:val="00F87EFF"/>
    <w:rsid w:val="00F95F19"/>
    <w:rsid w:val="00FA5842"/>
    <w:rsid w:val="00FB32E1"/>
    <w:rsid w:val="00FB6E93"/>
    <w:rsid w:val="00FC2BE8"/>
    <w:rsid w:val="00FD00D5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677B-0C7C-4466-A20A-8265D5B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5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03549F"/>
    <w:rPr>
      <w:sz w:val="24"/>
      <w:szCs w:val="24"/>
    </w:rPr>
  </w:style>
  <w:style w:type="character" w:styleId="af5">
    <w:name w:val="Hyperlink"/>
    <w:uiPriority w:val="99"/>
    <w:unhideWhenUsed/>
    <w:rsid w:val="00F05B2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1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2B587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50317" TargetMode="External"/><Relationship Id="rId18" Type="http://schemas.openxmlformats.org/officeDocument/2006/relationships/hyperlink" Target="http://www.hotelnew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de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272" TargetMode="External"/><Relationship Id="rId17" Type="http://schemas.openxmlformats.org/officeDocument/2006/relationships/hyperlink" Target="http://www.travelmol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6814.html" TargetMode="External"/><Relationship Id="rId20" Type="http://schemas.openxmlformats.org/officeDocument/2006/relationships/hyperlink" Target="http://all-hotel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73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3934" TargetMode="External"/><Relationship Id="rId23" Type="http://schemas.openxmlformats.org/officeDocument/2006/relationships/hyperlink" Target="http://www.hotelsinfoclub.ru/archiv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onef.ru/history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0318" TargetMode="External"/><Relationship Id="rId22" Type="http://schemas.openxmlformats.org/officeDocument/2006/relationships/hyperlink" Target="http://www.gaomosk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B4D2-1982-4CB9-934D-1B8E5B90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12873</CharactersWithSpaces>
  <SharedDoc>false</SharedDoc>
  <HLinks>
    <vt:vector size="18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http://www.iprbookshop.ru/10939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http://www.iprbookshop.ru/16742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15</cp:revision>
  <cp:lastPrinted>2019-04-24T13:02:00Z</cp:lastPrinted>
  <dcterms:created xsi:type="dcterms:W3CDTF">2019-04-24T09:49:00Z</dcterms:created>
  <dcterms:modified xsi:type="dcterms:W3CDTF">2021-12-21T11:59:00Z</dcterms:modified>
</cp:coreProperties>
</file>