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2" w:rsidRDefault="00DC4595">
      <w:pPr>
        <w:pStyle w:val="1"/>
        <w:spacing w:before="90"/>
        <w:ind w:left="3500" w:right="1430" w:hanging="1333"/>
      </w:pPr>
      <w:r>
        <w:t>Федеральное государственное бюджетное образовательное учреждение высшего образования</w:t>
      </w:r>
    </w:p>
    <w:p w:rsidR="00510022" w:rsidRDefault="00DC4595">
      <w:pPr>
        <w:ind w:left="3058" w:right="1345" w:hanging="978"/>
        <w:rPr>
          <w:b/>
          <w:sz w:val="24"/>
        </w:rPr>
      </w:pPr>
      <w:r>
        <w:rPr>
          <w:b/>
          <w:sz w:val="24"/>
        </w:rPr>
        <w:t>«РОССИЙСКАЯ АКАДЕМИЯ НАРОДНОГО ХОЗЯЙСТВА И ГОСУДАРСТВЕННОЙ СЛУЖБЫ</w:t>
      </w:r>
    </w:p>
    <w:p w:rsidR="00510022" w:rsidRDefault="00DC4595">
      <w:pPr>
        <w:ind w:left="2463"/>
        <w:rPr>
          <w:b/>
          <w:sz w:val="24"/>
        </w:rPr>
      </w:pPr>
      <w:r>
        <w:rPr>
          <w:b/>
          <w:sz w:val="24"/>
        </w:rPr>
        <w:t>ПРИ ПРЕЗИДЕНТЕ РОССИЙСКОЙ ФЕДЕРАЦИИ»</w:t>
      </w:r>
    </w:p>
    <w:p w:rsidR="00510022" w:rsidRDefault="0003798F">
      <w:pPr>
        <w:pStyle w:val="a3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978525" cy="5651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78"/>
                          <a:chExt cx="9415" cy="8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3" y="35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3" y="30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18FE93" id="Group 4" o:spid="_x0000_s1026" style="position:absolute;margin-left:83.65pt;margin-top:13.9pt;width:470.75pt;height:4.45pt;z-index:-251658240;mso-wrap-distance-left:0;mso-wrap-distance-right:0;mso-position-horizontal-relative:page" coordorigin="1673,278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9AswIAAB0IAAAOAAAAZHJzL2Uyb0RvYy54bWzsVV1vmzAUfZ+0/2D5PQUSSAgqmaaQ9KXb&#10;KrX7AY4xHxrYyHZDomn/fdc2sKZ7WNVpfRoPYHPty7nnnIuvP5zaBh2ZVLXgKQ6ufIwYpyKveZni&#10;rw/7WYyR0oTnpBGcpfjMFP6wef/uuu8SNheVaHImESThKum7FFdad4nnKVqxlqgr0TEOwULIlmiY&#10;ytLLJekhe9t4c99fer2QeScFZUrB28wF8cbmLwpG9ZeiUEyjJsWATdu7tPeDuXuba5KUknRVTQcY&#10;5BUoWlJz+OiUKiOaoEdZ/5aqrakUShT6iorWE0VRU2ZrgGoC/1k1N1I8draWMunLbqIJqH3G06vT&#10;0s/HO4nqPMUhRpy0IJH9KgoNNX1XJrDiRnb33Z109cHwVtBvCsLe87iZl24xOvSfRA7pyKMWlppT&#10;IVuTAopGJ6vAeVKAnTSi8DJar+JoHmFEIRYtoyByCtEKZDS7guVqgREE56t4DO2GzesQltud8drE&#10;PJK4b1qcAy5TFFhN/WJT/R2b9xXpmBVJGa4GNgGIY/O25gwtHZl2wZY7JumJD0wiLrYV4SWzqR7O&#10;HbAW2AIMVMjptpiJAhn+yOzE0SKyPJBkpBcYApkNt9b5E0Ek6aTSN0y0yAxS3ABqKxo53irtuByX&#10;GA252NdNA+9J0nDUp3gdhKHdoERT5yZoYkqWh20j0ZGY9rPXIMzFMrA5z22yipF8N4w1qRs3BpwN&#10;N/mgDoAzjFx/fV/76128i8NZOF/uZqGfZbOP+204W+6DVZQtsu02C34YaEGYVHWeM27Qjb0ehC9T&#10;f/jruC6dun2iwbvMbr0HYMenBQ0udAI6Cx5Efr6ThtrBkG/kzOWFM21/XdiMJG/hTH/o3n/vzEUc&#10;+P5/a47GHy05Pl9oTfsLhTPIbhvOS3PIPZ3D+OmpvvkJAAD//wMAUEsDBBQABgAIAAAAIQDGFT2A&#10;3wAAAAoBAAAPAAAAZHJzL2Rvd25yZXYueG1sTI9NS8NAEIbvgv9hGcGb3aTBpMRsSinqqQi2gnib&#10;ZqdJaHY3ZLdJ+u+dnvQ2L/PwfhTr2XRipMG3ziqIFxEIspXTra0VfB3enlYgfECrsXOWFFzJw7q8&#10;vysw126ynzTuQy3YxPocFTQh9LmUvmrIoF+4niz/Tm4wGFgOtdQDTmxuOrmMolQabC0nNNjTtqHq&#10;vL8YBe8TTpskfh1359P2+nN4/vjexaTU48O8eQERaA5/MNzqc3UoudPRXaz2omOdZgmjCpYZT7gB&#10;cbTi66ggSTOQZSH/Tyh/AQAA//8DAFBLAQItABQABgAIAAAAIQC2gziS/gAAAOEBAAATAAAAAAAA&#10;AAAAAAAAAAAAAABbQ29udGVudF9UeXBlc10ueG1sUEsBAi0AFAAGAAgAAAAhADj9If/WAAAAlAEA&#10;AAsAAAAAAAAAAAAAAAAALwEAAF9yZWxzLy5yZWxzUEsBAi0AFAAGAAgAAAAhAOXRr0CzAgAAHQgA&#10;AA4AAAAAAAAAAAAAAAAALgIAAGRycy9lMm9Eb2MueG1sUEsBAi0AFAAGAAgAAAAhAMYVPYDfAAAA&#10;CgEAAA8AAAAAAAAAAAAAAAAADQUAAGRycy9kb3ducmV2LnhtbFBLBQYAAAAABAAEAPMAAAAZBgAA&#10;AAA=&#10;">
                <v:line id="Line 6" o:spid="_x0000_s1027" style="position:absolute;visibility:visible;mso-wrap-style:square" from="1673,359" to="1108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" o:spid="_x0000_s1028" style="position:absolute;visibility:visible;mso-wrap-style:square" from="1673,308" to="1108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w10:wrap type="topAndBottom" anchorx="page"/>
              </v:group>
            </w:pict>
          </mc:Fallback>
        </mc:AlternateContent>
      </w:r>
    </w:p>
    <w:p w:rsidR="00510022" w:rsidRDefault="00510022">
      <w:pPr>
        <w:pStyle w:val="a3"/>
        <w:spacing w:before="1"/>
        <w:rPr>
          <w:b/>
          <w:sz w:val="13"/>
        </w:rPr>
      </w:pPr>
    </w:p>
    <w:p w:rsidR="00510022" w:rsidRDefault="00DC4595">
      <w:pPr>
        <w:pStyle w:val="a3"/>
        <w:spacing w:before="90"/>
        <w:ind w:left="3097" w:right="3205" w:firstLine="820"/>
      </w:pPr>
      <w:r>
        <w:t>ИНСТИТУТ ЭМИТ ЭКОНОМИЧЕСКИЙ ФАКУЛЬТЕТ</w:t>
      </w:r>
    </w:p>
    <w:p w:rsidR="00510022" w:rsidRDefault="00DC4595">
      <w:pPr>
        <w:pStyle w:val="a3"/>
        <w:ind w:left="3413"/>
      </w:pPr>
      <w:r>
        <w:t>ОТДЕЛЕНИЕ ЭКОНОМИКИ</w:t>
      </w:r>
    </w:p>
    <w:p w:rsidR="00510022" w:rsidRDefault="00DC4595">
      <w:pPr>
        <w:pStyle w:val="a3"/>
        <w:ind w:left="436"/>
        <w:jc w:val="center"/>
      </w:pPr>
      <w:r>
        <w:t>кафедра политико-правовых дисциплин и социальных коммуникаций</w:t>
      </w:r>
    </w:p>
    <w:p w:rsidR="00510022" w:rsidRDefault="00510022">
      <w:pPr>
        <w:pStyle w:val="a3"/>
        <w:rPr>
          <w:sz w:val="26"/>
        </w:rPr>
      </w:pPr>
    </w:p>
    <w:p w:rsidR="00524659" w:rsidRDefault="009962BA" w:rsidP="00524659">
      <w:pPr>
        <w:pStyle w:val="a3"/>
        <w:ind w:left="4933"/>
      </w:pPr>
      <w:r>
        <w:t>У</w:t>
      </w:r>
      <w:r w:rsidR="0083069B">
        <w:t xml:space="preserve">тверждена </w:t>
      </w:r>
      <w:r w:rsidR="00524659">
        <w:t xml:space="preserve">решением методической комиссии по направлению подготовки Экономика          </w:t>
      </w:r>
    </w:p>
    <w:p w:rsidR="00510022" w:rsidRDefault="00524659" w:rsidP="00524659">
      <w:pPr>
        <w:pStyle w:val="a3"/>
        <w:ind w:left="4933"/>
        <w:rPr>
          <w:sz w:val="26"/>
        </w:rPr>
      </w:pPr>
      <w:r>
        <w:t>Протокол от «29» августа 2019 г. №1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9"/>
        <w:rPr>
          <w:sz w:val="23"/>
        </w:rPr>
      </w:pPr>
    </w:p>
    <w:p w:rsidR="00510022" w:rsidRDefault="00DC4595">
      <w:pPr>
        <w:pStyle w:val="1"/>
        <w:ind w:left="156"/>
        <w:jc w:val="center"/>
      </w:pPr>
      <w:r>
        <w:t>РАБОЧАЯ ПРОГРАММА ДИСЦИПЛИНЫ</w:t>
      </w:r>
    </w:p>
    <w:p w:rsidR="0003798F" w:rsidRDefault="002E4C73" w:rsidP="0003798F">
      <w:pPr>
        <w:jc w:val="center"/>
        <w:rPr>
          <w:b/>
          <w:sz w:val="24"/>
          <w:szCs w:val="24"/>
          <w:lang w:bidi="ar-SA"/>
        </w:rPr>
      </w:pPr>
      <w:r w:rsidRPr="002E4C73">
        <w:rPr>
          <w:b/>
          <w:sz w:val="24"/>
        </w:rPr>
        <w:t>Б</w:t>
      </w:r>
      <w:proofErr w:type="gramStart"/>
      <w:r w:rsidRPr="002E4C73">
        <w:rPr>
          <w:b/>
          <w:sz w:val="24"/>
        </w:rPr>
        <w:t>1</w:t>
      </w:r>
      <w:proofErr w:type="gramEnd"/>
      <w:r w:rsidRPr="002E4C73">
        <w:rPr>
          <w:b/>
          <w:sz w:val="24"/>
        </w:rPr>
        <w:t>.Б.0</w:t>
      </w:r>
      <w:r w:rsidR="00A12ABF">
        <w:rPr>
          <w:b/>
          <w:sz w:val="24"/>
        </w:rPr>
        <w:t>4</w:t>
      </w:r>
      <w:r>
        <w:rPr>
          <w:b/>
          <w:sz w:val="24"/>
          <w:szCs w:val="24"/>
        </w:rPr>
        <w:t xml:space="preserve">  </w:t>
      </w:r>
      <w:r w:rsidR="0003798F">
        <w:rPr>
          <w:b/>
          <w:sz w:val="24"/>
          <w:szCs w:val="24"/>
        </w:rPr>
        <w:t>«Безопасность жизнедеятельности»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 и наименование дисциплины (модуля), в соответствии с учебным планом)</w:t>
      </w:r>
    </w:p>
    <w:p w:rsidR="0003798F" w:rsidRDefault="0003798F" w:rsidP="0003798F">
      <w:pPr>
        <w:jc w:val="center"/>
        <w:rPr>
          <w:i/>
          <w:sz w:val="16"/>
          <w:szCs w:val="16"/>
        </w:rPr>
      </w:pPr>
    </w:p>
    <w:p w:rsidR="0003798F" w:rsidRDefault="0003798F" w:rsidP="0003798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подготовки</w:t>
      </w:r>
    </w:p>
    <w:p w:rsidR="0083069B" w:rsidRDefault="002E4C73" w:rsidP="0003798F">
      <w:pPr>
        <w:jc w:val="center"/>
        <w:rPr>
          <w:sz w:val="24"/>
          <w:szCs w:val="24"/>
          <w:u w:val="single"/>
        </w:rPr>
      </w:pPr>
      <w:r w:rsidRPr="002E4C73">
        <w:rPr>
          <w:sz w:val="24"/>
          <w:szCs w:val="24"/>
          <w:u w:val="single"/>
        </w:rPr>
        <w:t>38.03.0</w:t>
      </w:r>
      <w:r w:rsidR="00524659">
        <w:rPr>
          <w:sz w:val="24"/>
          <w:szCs w:val="24"/>
          <w:u w:val="single"/>
        </w:rPr>
        <w:t>1</w:t>
      </w:r>
      <w:r w:rsidRPr="002E4C73">
        <w:rPr>
          <w:sz w:val="24"/>
          <w:szCs w:val="24"/>
          <w:u w:val="single"/>
        </w:rPr>
        <w:t xml:space="preserve"> </w:t>
      </w:r>
      <w:r w:rsidR="00524659">
        <w:rPr>
          <w:sz w:val="24"/>
          <w:szCs w:val="24"/>
          <w:u w:val="single"/>
        </w:rPr>
        <w:t>Экономика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(код и наименование направления подготовки (специальности))</w:t>
      </w:r>
    </w:p>
    <w:p w:rsidR="002E4C73" w:rsidRDefault="002E4C73" w:rsidP="002E4C73">
      <w:pPr>
        <w:ind w:firstLine="567"/>
        <w:jc w:val="center"/>
        <w:rPr>
          <w:sz w:val="24"/>
          <w:lang w:bidi="ar-SA"/>
        </w:rPr>
      </w:pPr>
      <w:r>
        <w:rPr>
          <w:sz w:val="24"/>
        </w:rPr>
        <w:t>«</w:t>
      </w:r>
      <w:r w:rsidR="00524659">
        <w:rPr>
          <w:sz w:val="24"/>
        </w:rPr>
        <w:t>Финансы и кредит</w:t>
      </w:r>
      <w:r>
        <w:rPr>
          <w:sz w:val="24"/>
        </w:rPr>
        <w:t xml:space="preserve">» </w:t>
      </w:r>
    </w:p>
    <w:p w:rsidR="0003798F" w:rsidRPr="0003798F" w:rsidRDefault="0003798F" w:rsidP="0003798F">
      <w:pPr>
        <w:jc w:val="center"/>
        <w:rPr>
          <w:u w:val="single"/>
        </w:rPr>
      </w:pPr>
      <w:r>
        <w:rPr>
          <w:i/>
          <w:sz w:val="16"/>
          <w:szCs w:val="16"/>
          <w:lang w:bidi="ar-SA"/>
        </w:rPr>
        <w:t>направленность(и) (профиль (и)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бакалавр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квалификация выпускника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очная</w:t>
      </w:r>
      <w:r w:rsidR="00524659">
        <w:rPr>
          <w:sz w:val="24"/>
          <w:szCs w:val="24"/>
          <w:u w:val="single"/>
        </w:rPr>
        <w:t>/заочная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форма(ы) обучения 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spacing w:before="231"/>
        <w:ind w:left="724" w:right="847"/>
        <w:jc w:val="center"/>
      </w:pPr>
      <w:r>
        <w:t>Год набора - 20</w:t>
      </w:r>
      <w:r w:rsidR="00D5674C">
        <w:t>19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03798F" w:rsidRDefault="0003798F">
      <w:pPr>
        <w:pStyle w:val="a3"/>
        <w:rPr>
          <w:sz w:val="26"/>
        </w:rPr>
      </w:pPr>
    </w:p>
    <w:p w:rsidR="00510022" w:rsidRDefault="00DC4595">
      <w:pPr>
        <w:pStyle w:val="a3"/>
        <w:spacing w:before="161"/>
        <w:ind w:left="724" w:right="926"/>
        <w:jc w:val="center"/>
      </w:pPr>
      <w:r>
        <w:t>Москва, 2018 г.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rPr>
          <w:sz w:val="20"/>
        </w:rPr>
      </w:pPr>
    </w:p>
    <w:p w:rsidR="00510022" w:rsidRDefault="00510022" w:rsidP="004D2461">
      <w:pPr>
        <w:pStyle w:val="a3"/>
        <w:spacing w:before="5"/>
        <w:rPr>
          <w:b/>
          <w:i/>
          <w:sz w:val="20"/>
        </w:rPr>
      </w:pPr>
    </w:p>
    <w:p w:rsidR="00510022" w:rsidRDefault="00510022">
      <w:pPr>
        <w:spacing w:line="244" w:lineRule="auto"/>
        <w:rPr>
          <w:sz w:val="20"/>
        </w:rPr>
        <w:sectPr w:rsidR="00510022">
          <w:footerReference w:type="default" r:id="rId9"/>
          <w:type w:val="continuous"/>
          <w:pgSz w:w="11910" w:h="16840"/>
          <w:pgMar w:top="1040" w:right="460" w:bottom="1160" w:left="1440" w:header="720" w:footer="971" w:gutter="0"/>
          <w:pgNumType w:start="1"/>
          <w:cols w:space="720"/>
        </w:sectPr>
      </w:pPr>
    </w:p>
    <w:p w:rsidR="00510022" w:rsidRDefault="00DC4595">
      <w:pPr>
        <w:pStyle w:val="a3"/>
        <w:spacing w:before="81"/>
        <w:ind w:left="262" w:right="1515"/>
      </w:pPr>
      <w:r>
        <w:rPr>
          <w:b/>
        </w:rPr>
        <w:lastRenderedPageBreak/>
        <w:t xml:space="preserve">Автор–составитель: </w:t>
      </w:r>
      <w:r>
        <w:t>д.т.н. В. Л. Семиков, лектор Института ЭМИТ РАНХиГС, профессор Академии Государственной Противопожарной службы.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tabs>
          <w:tab w:val="left" w:pos="1680"/>
          <w:tab w:val="left" w:pos="3099"/>
        </w:tabs>
        <w:spacing w:before="232" w:line="550" w:lineRule="atLeast"/>
        <w:ind w:left="262" w:right="4101"/>
      </w:pPr>
      <w:r>
        <w:t>Визуализацию и озвучивание дисциплины выполнили: Зверев</w:t>
      </w:r>
      <w:r>
        <w:tab/>
      </w:r>
      <w:proofErr w:type="spellStart"/>
      <w:r>
        <w:t>Светослав</w:t>
      </w:r>
      <w:proofErr w:type="spellEnd"/>
      <w:r>
        <w:tab/>
        <w:t>Игоревич</w:t>
      </w:r>
    </w:p>
    <w:p w:rsidR="00510022" w:rsidRDefault="00DC4595">
      <w:pPr>
        <w:pStyle w:val="a3"/>
        <w:tabs>
          <w:tab w:val="left" w:pos="1689"/>
        </w:tabs>
        <w:spacing w:before="2"/>
        <w:ind w:left="262"/>
      </w:pPr>
      <w:proofErr w:type="spellStart"/>
      <w:r>
        <w:t>Гараев</w:t>
      </w:r>
      <w:proofErr w:type="spellEnd"/>
      <w:r>
        <w:tab/>
        <w:t>Тимур</w:t>
      </w:r>
      <w:r>
        <w:rPr>
          <w:spacing w:val="-27"/>
        </w:rPr>
        <w:t xml:space="preserve"> </w:t>
      </w:r>
      <w:proofErr w:type="spellStart"/>
      <w:r>
        <w:t>Фаритович</w:t>
      </w:r>
      <w:proofErr w:type="spellEnd"/>
    </w:p>
    <w:p w:rsidR="00510022" w:rsidRDefault="00DC4595">
      <w:pPr>
        <w:pStyle w:val="a3"/>
        <w:tabs>
          <w:tab w:val="left" w:pos="1680"/>
          <w:tab w:val="left" w:pos="3099"/>
        </w:tabs>
        <w:ind w:left="262" w:right="5685"/>
      </w:pPr>
      <w:r>
        <w:t>Евтушенко</w:t>
      </w:r>
      <w:r>
        <w:tab/>
        <w:t xml:space="preserve">Мария Владимировна </w:t>
      </w:r>
      <w:proofErr w:type="spellStart"/>
      <w:r>
        <w:t>Грунько</w:t>
      </w:r>
      <w:proofErr w:type="spellEnd"/>
      <w:r>
        <w:tab/>
        <w:t>Марина</w:t>
      </w:r>
      <w:r>
        <w:tab/>
      </w:r>
      <w:r>
        <w:rPr>
          <w:spacing w:val="-3"/>
        </w:rPr>
        <w:t xml:space="preserve">Викторовна </w:t>
      </w:r>
      <w:r>
        <w:t>Зайцев</w:t>
      </w:r>
      <w:r>
        <w:tab/>
        <w:t>Даниил</w:t>
      </w:r>
      <w:r>
        <w:tab/>
        <w:t xml:space="preserve">Сергеевич </w:t>
      </w:r>
      <w:proofErr w:type="spellStart"/>
      <w:r>
        <w:t>Чиндина</w:t>
      </w:r>
      <w:proofErr w:type="spellEnd"/>
      <w:r>
        <w:tab/>
        <w:t>Юлия</w:t>
      </w:r>
      <w:r>
        <w:rPr>
          <w:spacing w:val="40"/>
        </w:rPr>
        <w:t xml:space="preserve"> </w:t>
      </w:r>
      <w:r>
        <w:t>Сергеевна</w:t>
      </w:r>
    </w:p>
    <w:p w:rsidR="00510022" w:rsidRDefault="00DC4595">
      <w:pPr>
        <w:pStyle w:val="a3"/>
        <w:tabs>
          <w:tab w:val="left" w:pos="1680"/>
          <w:tab w:val="left" w:pos="3099"/>
        </w:tabs>
        <w:spacing w:before="1"/>
        <w:ind w:left="262" w:right="5671"/>
      </w:pPr>
      <w:r>
        <w:t>Попов</w:t>
      </w:r>
      <w:r>
        <w:tab/>
        <w:t>Алексей</w:t>
      </w:r>
      <w:r>
        <w:tab/>
      </w:r>
      <w:r>
        <w:rPr>
          <w:spacing w:val="-3"/>
        </w:rPr>
        <w:t xml:space="preserve">Викторович </w:t>
      </w:r>
      <w:r>
        <w:t>Геккель</w:t>
      </w:r>
      <w:r>
        <w:tab/>
        <w:t>Иван</w:t>
      </w:r>
      <w:r>
        <w:rPr>
          <w:spacing w:val="6"/>
        </w:rPr>
        <w:t xml:space="preserve"> </w:t>
      </w:r>
      <w:r>
        <w:t>Яковлевич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385"/>
      </w:pPr>
      <w:proofErr w:type="spellStart"/>
      <w:r>
        <w:t>Очетов</w:t>
      </w:r>
      <w:proofErr w:type="spellEnd"/>
      <w:r>
        <w:tab/>
        <w:t>Серафим</w:t>
      </w:r>
      <w:r>
        <w:tab/>
        <w:t xml:space="preserve">Леонтьевич </w:t>
      </w:r>
      <w:proofErr w:type="spellStart"/>
      <w:r>
        <w:t>Сарасеко</w:t>
      </w:r>
      <w:proofErr w:type="spellEnd"/>
      <w:r>
        <w:tab/>
        <w:t>Владислав</w:t>
      </w:r>
      <w:r>
        <w:tab/>
      </w:r>
      <w:r>
        <w:rPr>
          <w:spacing w:val="-3"/>
        </w:rPr>
        <w:t>Владимирович</w:t>
      </w:r>
    </w:p>
    <w:p w:rsidR="00510022" w:rsidRDefault="00510022">
      <w:pPr>
        <w:sectPr w:rsidR="00510022">
          <w:pgSz w:w="11910" w:h="16840"/>
          <w:pgMar w:top="1580" w:right="460" w:bottom="1240" w:left="1440" w:header="0" w:footer="971" w:gutter="0"/>
          <w:cols w:space="720"/>
        </w:sectPr>
      </w:pPr>
    </w:p>
    <w:p w:rsidR="00510022" w:rsidRDefault="00DC4595">
      <w:pPr>
        <w:pStyle w:val="1"/>
        <w:spacing w:before="73"/>
        <w:ind w:left="440"/>
        <w:jc w:val="center"/>
      </w:pPr>
      <w:r>
        <w:lastRenderedPageBreak/>
        <w:t>СОДЕРЖАНИЕ</w:t>
      </w:r>
    </w:p>
    <w:sdt>
      <w:sdtPr>
        <w:id w:val="139240437"/>
        <w:docPartObj>
          <w:docPartGallery w:val="Table of Contents"/>
          <w:docPartUnique/>
        </w:docPartObj>
      </w:sdtPr>
      <w:sdtEndPr/>
      <w:sdtContent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  <w:spacing w:before="548"/>
            <w:ind w:right="385"/>
          </w:pPr>
          <w:r>
            <w:t xml:space="preserve">Перечень планируемых результатов </w:t>
          </w:r>
          <w:proofErr w:type="gramStart"/>
          <w:r>
            <w:t>обучения</w:t>
          </w:r>
          <w:proofErr w:type="gramEnd"/>
          <w:r>
            <w:t xml:space="preserve"> по дисциплине соотнесенных с планируемыми результатами освоения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7"/>
            </w:rPr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Объем и место дисциплины в структуре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Содержание и</w:t>
          </w:r>
          <w:r>
            <w:rPr>
              <w:spacing w:val="-5"/>
            </w:rPr>
            <w:t xml:space="preserve"> </w:t>
          </w:r>
          <w:r>
            <w:t>структура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90"/>
            </w:tabs>
            <w:ind w:left="689" w:hanging="361"/>
          </w:pPr>
          <w:r>
            <w:t>Материалы текущего контроля успеваемости обучающихся и фонд</w:t>
          </w:r>
          <w:r>
            <w:rPr>
              <w:spacing w:val="-15"/>
            </w:rPr>
            <w:t xml:space="preserve"> </w:t>
          </w:r>
          <w:r>
            <w:t>оценочных</w:t>
          </w:r>
        </w:p>
        <w:p w:rsidR="00510022" w:rsidRDefault="00DC4595">
          <w:pPr>
            <w:pStyle w:val="20"/>
            <w:tabs>
              <w:tab w:val="left" w:leader="dot" w:pos="9498"/>
            </w:tabs>
          </w:pPr>
          <w:r>
            <w:t>средств промежуточной аттестации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  <w:t>6</w:t>
          </w:r>
        </w:p>
        <w:p w:rsidR="00510022" w:rsidRDefault="00831B66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hyperlink w:anchor="_TOC_250001" w:history="1">
            <w:r w:rsidR="00DC4595">
              <w:t>Методические указания для обучающихся по</w:t>
            </w:r>
            <w:r w:rsidR="00DC4595">
              <w:rPr>
                <w:spacing w:val="-14"/>
              </w:rPr>
              <w:t xml:space="preserve"> </w:t>
            </w:r>
            <w:r w:rsidR="00DC4595">
              <w:t>освоению</w:t>
            </w:r>
            <w:r w:rsidR="00DC4595">
              <w:rPr>
                <w:spacing w:val="-3"/>
              </w:rPr>
              <w:t xml:space="preserve"> </w:t>
            </w:r>
            <w:r w:rsidR="00DC4595">
              <w:t>дисциплины</w:t>
            </w:r>
            <w:r w:rsidR="00DC4595">
              <w:tab/>
              <w:t>8</w:t>
            </w:r>
          </w:hyperlink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</w:tabs>
          </w:pPr>
          <w:r>
            <w:t>Учебная литература и ресурсы информационно-телекоммуникационной</w:t>
          </w:r>
          <w:r>
            <w:rPr>
              <w:spacing w:val="30"/>
            </w:rPr>
            <w:t xml:space="preserve"> </w:t>
          </w:r>
          <w:r>
            <w:t>сети</w:t>
          </w:r>
        </w:p>
        <w:p w:rsidR="00510022" w:rsidRDefault="00DC4595">
          <w:pPr>
            <w:pStyle w:val="20"/>
            <w:tabs>
              <w:tab w:val="left" w:pos="2171"/>
              <w:tab w:val="left" w:leader="dot" w:pos="9378"/>
            </w:tabs>
            <w:ind w:right="385"/>
          </w:pPr>
          <w:r>
            <w:t>«Интернет»,</w:t>
          </w:r>
          <w:r>
            <w:tab/>
            <w:t>учебно-методическое обеспечение самостоятельной работы 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</w:r>
          <w:r>
            <w:rPr>
              <w:spacing w:val="-9"/>
            </w:rPr>
            <w:t>11</w:t>
          </w:r>
        </w:p>
        <w:p w:rsidR="00510022" w:rsidRDefault="00831B66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378"/>
            </w:tabs>
            <w:spacing w:before="1"/>
            <w:ind w:right="385"/>
          </w:pPr>
          <w:hyperlink w:anchor="_TOC_250000" w:history="1">
            <w:r w:rsidR="00DC4595">
              <w:t>Материально-техническая база, информационные технологии, программное обеспечение и информационные</w:t>
            </w:r>
            <w:r w:rsidR="00DC4595">
              <w:rPr>
                <w:spacing w:val="-11"/>
              </w:rPr>
              <w:t xml:space="preserve"> </w:t>
            </w:r>
            <w:r w:rsidR="00DC4595">
              <w:t>справочные</w:t>
            </w:r>
            <w:r w:rsidR="00DC4595">
              <w:rPr>
                <w:spacing w:val="-5"/>
              </w:rPr>
              <w:t xml:space="preserve"> </w:t>
            </w:r>
            <w:r w:rsidR="00DC4595">
              <w:t>системы</w:t>
            </w:r>
            <w:r w:rsidR="00DC4595">
              <w:tab/>
            </w:r>
            <w:r w:rsidR="00DC4595">
              <w:rPr>
                <w:spacing w:val="-9"/>
              </w:rPr>
              <w:t>12</w:t>
            </w:r>
          </w:hyperlink>
        </w:p>
      </w:sdtContent>
    </w:sdt>
    <w:p w:rsidR="00510022" w:rsidRDefault="00510022">
      <w:pPr>
        <w:sectPr w:rsidR="00510022">
          <w:pgSz w:w="11910" w:h="16840"/>
          <w:pgMar w:top="1040" w:right="460" w:bottom="124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1826"/>
          <w:tab w:val="left" w:pos="1827"/>
        </w:tabs>
        <w:spacing w:before="73"/>
        <w:ind w:right="1322" w:firstLine="67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10022" w:rsidRDefault="00510022">
      <w:pPr>
        <w:pStyle w:val="a3"/>
        <w:spacing w:before="1"/>
        <w:rPr>
          <w:b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jc w:val="both"/>
        <w:rPr>
          <w:b/>
          <w:sz w:val="24"/>
        </w:rPr>
      </w:pPr>
      <w:r>
        <w:rPr>
          <w:b/>
          <w:sz w:val="24"/>
        </w:rPr>
        <w:t>Дисциплина обеспечивает овладение следующими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551"/>
        <w:gridCol w:w="2268"/>
        <w:gridCol w:w="3084"/>
      </w:tblGrid>
      <w:tr w:rsidR="00510022">
        <w:trPr>
          <w:trHeight w:val="553"/>
        </w:trPr>
        <w:tc>
          <w:tcPr>
            <w:tcW w:w="1814" w:type="dxa"/>
          </w:tcPr>
          <w:p w:rsidR="00510022" w:rsidRDefault="00DC4595">
            <w:pPr>
              <w:pStyle w:val="TableParagraph"/>
              <w:spacing w:line="276" w:lineRule="exact"/>
              <w:ind w:left="107" w:right="32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551" w:type="dxa"/>
          </w:tcPr>
          <w:p w:rsidR="00510022" w:rsidRDefault="00DC4595">
            <w:pPr>
              <w:pStyle w:val="TableParagraph"/>
              <w:spacing w:line="276" w:lineRule="exact"/>
              <w:ind w:left="108" w:right="914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68" w:type="dxa"/>
          </w:tcPr>
          <w:p w:rsidR="00510022" w:rsidRDefault="00DC45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 этапа освоения компетенции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242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39"/>
        </w:trPr>
        <w:tc>
          <w:tcPr>
            <w:tcW w:w="181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551" w:type="dxa"/>
            <w:vMerge w:val="restart"/>
          </w:tcPr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81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8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104"/>
                <w:tab w:val="left" w:pos="1848"/>
                <w:tab w:val="left" w:pos="2165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обеспечению </w:t>
            </w:r>
            <w:r>
              <w:rPr>
                <w:sz w:val="20"/>
              </w:rPr>
              <w:t>безопасности жизнедеятельности на рабочем месте исходя из имеющихся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реальных</w:t>
            </w:r>
          </w:p>
          <w:p w:rsidR="00510022" w:rsidRDefault="00DC459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В результате освоения дисциплины у студентов должны 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52"/>
        <w:gridCol w:w="5221"/>
      </w:tblGrid>
      <w:tr w:rsidR="00510022">
        <w:trPr>
          <w:trHeight w:val="827"/>
        </w:trPr>
        <w:tc>
          <w:tcPr>
            <w:tcW w:w="1834" w:type="dxa"/>
          </w:tcPr>
          <w:p w:rsidR="00510022" w:rsidRDefault="00DC459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ОТФ/ТФ</w:t>
            </w:r>
          </w:p>
          <w:p w:rsidR="00510022" w:rsidRDefault="00DC4595">
            <w:pPr>
              <w:pStyle w:val="TableParagraph"/>
              <w:spacing w:line="270" w:lineRule="atLeast"/>
              <w:ind w:left="9" w:right="174"/>
              <w:rPr>
                <w:sz w:val="24"/>
              </w:rPr>
            </w:pPr>
            <w:r>
              <w:rPr>
                <w:sz w:val="24"/>
              </w:rPr>
              <w:t xml:space="preserve">(при наличии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510022" w:rsidRDefault="00DC4595">
            <w:pPr>
              <w:pStyle w:val="TableParagraph"/>
              <w:tabs>
                <w:tab w:val="left" w:pos="732"/>
                <w:tab w:val="left" w:pos="1507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70" w:lineRule="exact"/>
              <w:ind w:left="1518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</w:p>
        </w:tc>
      </w:tr>
      <w:tr w:rsidR="00510022">
        <w:trPr>
          <w:trHeight w:val="918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7"/>
              <w:ind w:left="813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способах выявления и предупреждения угроз, видах чрезвычайных ситуаций, общих правил и</w:t>
            </w:r>
          </w:p>
          <w:p w:rsidR="00510022" w:rsidRDefault="00DC4595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алгоритмов действий в нештатных и чрезвычайных ситуациях</w:t>
            </w:r>
          </w:p>
        </w:tc>
      </w:tr>
      <w:tr w:rsidR="00510022">
        <w:trPr>
          <w:trHeight w:val="92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на уровне умений: находить и правильно оценивать факторы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государства, своевременно и оперативно реагировать 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10022" w:rsidRDefault="00DC4595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690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о способах обеспечения безопасности</w:t>
            </w:r>
          </w:p>
          <w:p w:rsidR="00510022" w:rsidRDefault="00DC4595">
            <w:pPr>
              <w:pStyle w:val="TableParagraph"/>
              <w:tabs>
                <w:tab w:val="left" w:pos="1922"/>
                <w:tab w:val="left" w:pos="3615"/>
                <w:tab w:val="left" w:pos="3922"/>
              </w:tabs>
              <w:spacing w:line="230" w:lineRule="atLeast"/>
              <w:ind w:left="8" w:right="105"/>
              <w:rPr>
                <w:sz w:val="20"/>
              </w:rPr>
            </w:pPr>
            <w:r>
              <w:rPr>
                <w:sz w:val="20"/>
              </w:rPr>
              <w:t>жизнедеятельности:</w:t>
            </w:r>
            <w:r>
              <w:rPr>
                <w:sz w:val="20"/>
              </w:rPr>
              <w:tab/>
              <w:t>законодательства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программных </w:t>
            </w:r>
            <w:r>
              <w:rPr>
                <w:sz w:val="20"/>
              </w:rPr>
              <w:t>документов,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умений: правильно рассчитывать пределы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допустимого риска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2576"/>
          <w:tab w:val="left" w:pos="2577"/>
        </w:tabs>
        <w:spacing w:before="175"/>
        <w:ind w:left="2576" w:hanging="427"/>
        <w:jc w:val="left"/>
        <w:rPr>
          <w:b/>
          <w:sz w:val="16"/>
        </w:rPr>
      </w:pPr>
      <w:r>
        <w:rPr>
          <w:b/>
          <w:sz w:val="24"/>
        </w:rPr>
        <w:t>Объем и место дисциплины в структуре 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1"/>
          <w:numId w:val="12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10022" w:rsidRDefault="00DC4595">
      <w:pPr>
        <w:pStyle w:val="a3"/>
        <w:ind w:left="262" w:right="385"/>
        <w:jc w:val="both"/>
      </w:pPr>
      <w:r>
        <w:t xml:space="preserve">Общая трудоемкость дисциплины «Безопасность жизнедеятельности» </w:t>
      </w:r>
      <w:r w:rsidRPr="0003798F">
        <w:t>составляет 2</w:t>
      </w:r>
      <w:r>
        <w:rPr>
          <w:color w:val="FF0000"/>
        </w:rPr>
        <w:t xml:space="preserve"> </w:t>
      </w:r>
      <w:r>
        <w:t xml:space="preserve">зачетные единицы, </w:t>
      </w:r>
      <w:r w:rsidRPr="0003798F">
        <w:t>72</w:t>
      </w:r>
      <w:r>
        <w:rPr>
          <w:color w:val="FF0000"/>
        </w:rPr>
        <w:t xml:space="preserve"> </w:t>
      </w:r>
      <w:r>
        <w:t>часа. Дисциплина полностью реализуется с применением дистанционных образовательных технологий: 8 часов отводится на лекции с ДОТ и 8 на практические занятия с ДОТ</w:t>
      </w:r>
      <w:r w:rsidRPr="0003798F">
        <w:t>, 56</w:t>
      </w:r>
      <w:r>
        <w:rPr>
          <w:color w:val="FF0000"/>
        </w:rPr>
        <w:t xml:space="preserve"> </w:t>
      </w:r>
      <w:r>
        <w:t>часов на самостоятельную работу обучающихся.</w:t>
      </w:r>
    </w:p>
    <w:p w:rsidR="00510022" w:rsidRDefault="00510022">
      <w:pPr>
        <w:pStyle w:val="a3"/>
        <w:spacing w:before="2"/>
      </w:pPr>
    </w:p>
    <w:p w:rsidR="00510022" w:rsidRDefault="00DC4595">
      <w:pPr>
        <w:pStyle w:val="1"/>
        <w:numPr>
          <w:ilvl w:val="1"/>
          <w:numId w:val="12"/>
        </w:numPr>
        <w:tabs>
          <w:tab w:val="left" w:pos="682"/>
        </w:tabs>
        <w:spacing w:before="1" w:line="274" w:lineRule="exact"/>
        <w:jc w:val="both"/>
      </w:pPr>
      <w:r>
        <w:t>Место дисциплины в структуре ОП</w:t>
      </w:r>
      <w:r>
        <w:rPr>
          <w:spacing w:val="-5"/>
        </w:rPr>
        <w:t xml:space="preserve"> </w:t>
      </w:r>
      <w:r>
        <w:t>ВО</w:t>
      </w:r>
    </w:p>
    <w:p w:rsidR="00510022" w:rsidRDefault="002E4C73">
      <w:pPr>
        <w:spacing w:line="274" w:lineRule="exact"/>
        <w:ind w:left="262"/>
        <w:jc w:val="both"/>
        <w:rPr>
          <w:sz w:val="24"/>
        </w:rPr>
      </w:pPr>
      <w:r>
        <w:rPr>
          <w:sz w:val="24"/>
        </w:rPr>
        <w:t>Б1.Б.0</w:t>
      </w:r>
      <w:r w:rsidR="00524659">
        <w:rPr>
          <w:sz w:val="24"/>
        </w:rPr>
        <w:t>4</w:t>
      </w:r>
      <w:r>
        <w:rPr>
          <w:sz w:val="24"/>
        </w:rPr>
        <w:t xml:space="preserve"> </w:t>
      </w:r>
      <w:r w:rsidR="00DC4595">
        <w:rPr>
          <w:sz w:val="24"/>
        </w:rPr>
        <w:t>«Безопасность жизнедеятельности»</w:t>
      </w:r>
    </w:p>
    <w:p w:rsidR="00510022" w:rsidRDefault="00510022">
      <w:pPr>
        <w:pStyle w:val="a3"/>
        <w:spacing w:before="2"/>
        <w:rPr>
          <w:sz w:val="23"/>
        </w:rPr>
      </w:pPr>
    </w:p>
    <w:p w:rsidR="004D2461" w:rsidRDefault="004D2461" w:rsidP="004D2461">
      <w:pPr>
        <w:rPr>
          <w:sz w:val="20"/>
        </w:rPr>
      </w:pPr>
    </w:p>
    <w:p w:rsidR="00510022" w:rsidRPr="004D2461" w:rsidRDefault="00510022" w:rsidP="004D2461">
      <w:pPr>
        <w:rPr>
          <w:sz w:val="20"/>
        </w:rPr>
        <w:sectPr w:rsidR="00510022" w:rsidRPr="004D2461">
          <w:pgSz w:w="11910" w:h="16840"/>
          <w:pgMar w:top="1040" w:right="460" w:bottom="1160" w:left="1440" w:header="0" w:footer="971" w:gutter="0"/>
          <w:cols w:space="720"/>
        </w:sectPr>
      </w:pPr>
    </w:p>
    <w:p w:rsidR="0003798F" w:rsidRDefault="00DC4595" w:rsidP="0003798F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>
        <w:rPr>
          <w:sz w:val="24"/>
        </w:rPr>
        <w:lastRenderedPageBreak/>
        <w:t>дисциплина реализуется после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дисциплин:</w:t>
      </w:r>
    </w:p>
    <w:p w:rsidR="0003798F" w:rsidRPr="0003798F" w:rsidRDefault="0003798F" w:rsidP="0003798F">
      <w:pPr>
        <w:tabs>
          <w:tab w:val="left" w:pos="546"/>
        </w:tabs>
        <w:spacing w:before="88"/>
        <w:ind w:left="261"/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510022" w:rsidRPr="0003798F" w:rsidRDefault="00DC4595" w:rsidP="0003798F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 w:rsidRPr="0003798F">
        <w:rPr>
          <w:sz w:val="24"/>
        </w:rPr>
        <w:t>форма промежуточной аттестации – зачет в форме компьютерного тестирования с</w:t>
      </w:r>
      <w:r w:rsidRPr="0003798F">
        <w:rPr>
          <w:spacing w:val="-17"/>
          <w:sz w:val="24"/>
        </w:rPr>
        <w:t xml:space="preserve"> </w:t>
      </w:r>
      <w:r w:rsidRPr="0003798F">
        <w:rPr>
          <w:sz w:val="24"/>
        </w:rPr>
        <w:t>ДОТ.</w:t>
      </w:r>
    </w:p>
    <w:p w:rsidR="00510022" w:rsidRDefault="00510022">
      <w:pPr>
        <w:pStyle w:val="a3"/>
        <w:spacing w:before="7"/>
        <w:rPr>
          <w:sz w:val="41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3012"/>
          <w:tab w:val="left" w:pos="3013"/>
        </w:tabs>
        <w:ind w:left="3013" w:hanging="428"/>
        <w:jc w:val="left"/>
        <w:rPr>
          <w:sz w:val="16"/>
        </w:rPr>
      </w:pPr>
      <w:r>
        <w:t>Со</w:t>
      </w:r>
      <w:r w:rsidR="004D2461">
        <w:t>держание и структура дисциплины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916"/>
        <w:gridCol w:w="761"/>
        <w:gridCol w:w="943"/>
        <w:gridCol w:w="914"/>
        <w:gridCol w:w="910"/>
        <w:gridCol w:w="1826"/>
      </w:tblGrid>
      <w:tr w:rsidR="00510022">
        <w:trPr>
          <w:trHeight w:val="455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 (разделов)</w:t>
            </w:r>
          </w:p>
        </w:tc>
        <w:tc>
          <w:tcPr>
            <w:tcW w:w="761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767" w:type="dxa"/>
            <w:gridSpan w:val="3"/>
            <w:tcBorders>
              <w:bottom w:val="single" w:sz="2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before="3" w:line="230" w:lineRule="exact"/>
              <w:ind w:left="845" w:right="431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дисциплины, 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>. час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/ </w:t>
            </w:r>
            <w:proofErr w:type="gramStart"/>
            <w:r>
              <w:rPr>
                <w:b/>
                <w:sz w:val="20"/>
              </w:rPr>
              <w:t>ч</w:t>
            </w:r>
            <w:proofErr w:type="gramEnd"/>
            <w:r>
              <w:rPr>
                <w:b/>
                <w:sz w:val="20"/>
              </w:rPr>
              <w:t>ас.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10022" w:rsidRDefault="00DC4595">
            <w:pPr>
              <w:pStyle w:val="TableParagraph"/>
              <w:ind w:left="481" w:right="452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контроля</w:t>
            </w:r>
          </w:p>
          <w:p w:rsidR="00510022" w:rsidRDefault="00DC4595">
            <w:pPr>
              <w:pStyle w:val="TableParagraph"/>
              <w:ind w:left="191" w:right="1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</w:t>
            </w:r>
            <w:r>
              <w:rPr>
                <w:b/>
                <w:position w:val="7"/>
                <w:sz w:val="13"/>
              </w:rPr>
              <w:t>*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 xml:space="preserve">промежуточной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510022">
        <w:trPr>
          <w:trHeight w:val="1177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2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55" w:right="228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Л/ ДОТ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40" w:right="21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ПЗ/ ДОТ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299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</w:tr>
      <w:tr w:rsidR="00510022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1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Экономическая безопасность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14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Здоровый образ жизни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14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Правовая грамотность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8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69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Риски, связанные с профессиональной</w:t>
            </w:r>
          </w:p>
          <w:p w:rsidR="00510022" w:rsidRDefault="00DC459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8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03798F">
              <w:rPr>
                <w:w w:val="99"/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457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5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Безопасность в условиях ЧС и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военных действий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256" w:right="25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16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921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Безопасное использование современных коммуникационных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 и сети Интернет</w:t>
            </w:r>
          </w:p>
        </w:tc>
        <w:tc>
          <w:tcPr>
            <w:tcW w:w="761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256" w:right="251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12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299" w:right="28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Pr="0003798F" w:rsidRDefault="00DC4595">
            <w:pPr>
              <w:pStyle w:val="TableParagraph"/>
              <w:spacing w:line="228" w:lineRule="exact"/>
              <w:ind w:left="659" w:right="64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Т, ПЗ</w:t>
            </w:r>
          </w:p>
        </w:tc>
      </w:tr>
      <w:tr w:rsidR="00510022">
        <w:trPr>
          <w:trHeight w:val="229"/>
        </w:trPr>
        <w:tc>
          <w:tcPr>
            <w:tcW w:w="3991" w:type="dxa"/>
            <w:gridSpan w:val="2"/>
            <w:tcBorders>
              <w:top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761" w:type="dxa"/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510022" w:rsidRPr="0003798F" w:rsidRDefault="00DC4595">
            <w:pPr>
              <w:pStyle w:val="TableParagraph"/>
              <w:spacing w:line="210" w:lineRule="exact"/>
              <w:ind w:left="502" w:right="48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Зачет (Д)</w:t>
            </w:r>
          </w:p>
        </w:tc>
      </w:tr>
      <w:tr w:rsidR="00510022">
        <w:trPr>
          <w:trHeight w:val="230"/>
        </w:trPr>
        <w:tc>
          <w:tcPr>
            <w:tcW w:w="3991" w:type="dxa"/>
            <w:gridSpan w:val="2"/>
          </w:tcPr>
          <w:p w:rsidR="00510022" w:rsidRDefault="00DC4595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761" w:type="dxa"/>
          </w:tcPr>
          <w:p w:rsidR="00510022" w:rsidRPr="0003798F" w:rsidRDefault="00DC4595">
            <w:pPr>
              <w:pStyle w:val="TableParagraph"/>
              <w:spacing w:line="210" w:lineRule="exact"/>
              <w:ind w:left="129" w:right="125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72/54</w:t>
            </w:r>
          </w:p>
        </w:tc>
        <w:tc>
          <w:tcPr>
            <w:tcW w:w="943" w:type="dxa"/>
          </w:tcPr>
          <w:p w:rsidR="00510022" w:rsidRDefault="00DC4595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4" w:type="dxa"/>
          </w:tcPr>
          <w:p w:rsidR="00510022" w:rsidRDefault="00DC4595">
            <w:pPr>
              <w:pStyle w:val="TableParagraph"/>
              <w:spacing w:line="210" w:lineRule="exact"/>
              <w:ind w:left="309" w:right="298"/>
              <w:jc w:val="center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0" w:type="dxa"/>
          </w:tcPr>
          <w:p w:rsidR="00510022" w:rsidRPr="0003798F" w:rsidRDefault="00DC4595">
            <w:pPr>
              <w:pStyle w:val="TableParagraph"/>
              <w:spacing w:line="210" w:lineRule="exact"/>
              <w:ind w:left="207" w:right="197"/>
              <w:jc w:val="center"/>
              <w:rPr>
                <w:sz w:val="20"/>
              </w:rPr>
            </w:pPr>
            <w:r w:rsidRPr="0003798F">
              <w:rPr>
                <w:sz w:val="20"/>
              </w:rPr>
              <w:t>56/42</w:t>
            </w:r>
          </w:p>
        </w:tc>
        <w:tc>
          <w:tcPr>
            <w:tcW w:w="1826" w:type="dxa"/>
          </w:tcPr>
          <w:p w:rsidR="00510022" w:rsidRPr="0003798F" w:rsidRDefault="00510022">
            <w:pPr>
              <w:pStyle w:val="TableParagraph"/>
              <w:rPr>
                <w:sz w:val="16"/>
              </w:rPr>
            </w:pPr>
          </w:p>
        </w:tc>
      </w:tr>
    </w:tbl>
    <w:p w:rsidR="00510022" w:rsidRDefault="00DC4595">
      <w:pPr>
        <w:ind w:left="221"/>
        <w:rPr>
          <w:sz w:val="20"/>
        </w:rPr>
      </w:pPr>
      <w:r>
        <w:rPr>
          <w:sz w:val="20"/>
        </w:rPr>
        <w:t>Примечание: дисциплина реализуется с применением дистанционных образовательных технологий.</w:t>
      </w:r>
    </w:p>
    <w:p w:rsidR="00510022" w:rsidRDefault="00DC4595">
      <w:pPr>
        <w:ind w:left="120" w:right="1345" w:firstLine="100"/>
        <w:rPr>
          <w:sz w:val="20"/>
        </w:rPr>
      </w:pPr>
      <w:r>
        <w:rPr>
          <w:sz w:val="20"/>
        </w:rPr>
        <w:t>* – формы текущего контроля успеваемости: тест (Т), практическое задание (ПЗ), дистанционные образовательные технологии (ДОТ).</w:t>
      </w:r>
    </w:p>
    <w:p w:rsidR="00510022" w:rsidRDefault="00DC4595">
      <w:pPr>
        <w:spacing w:before="6" w:line="550" w:lineRule="atLeast"/>
        <w:ind w:left="262" w:right="3681" w:firstLine="3290"/>
        <w:jc w:val="both"/>
        <w:rPr>
          <w:b/>
          <w:i/>
          <w:sz w:val="24"/>
        </w:rPr>
      </w:pPr>
      <w:r>
        <w:rPr>
          <w:b/>
          <w:sz w:val="24"/>
        </w:rPr>
        <w:t xml:space="preserve">Содержание дисциплины Тема 1. </w:t>
      </w:r>
      <w:r>
        <w:rPr>
          <w:b/>
          <w:i/>
          <w:sz w:val="24"/>
        </w:rPr>
        <w:t>Экономическая безопасность</w:t>
      </w:r>
    </w:p>
    <w:p w:rsidR="00510022" w:rsidRDefault="00DC4595">
      <w:pPr>
        <w:pStyle w:val="a3"/>
        <w:ind w:left="262" w:right="383"/>
        <w:jc w:val="both"/>
      </w:pPr>
      <w:r>
        <w:t xml:space="preserve">Эффективное распределение финансовых средств. Безопасное использование банковских карт. Безопасное использование банковских продуктов. Безопасное </w:t>
      </w:r>
      <w:proofErr w:type="spellStart"/>
      <w:r>
        <w:t>микроинвестирование</w:t>
      </w:r>
      <w:proofErr w:type="spellEnd"/>
      <w:r>
        <w:t>. Безопасное использование криптовалют. Безопасная работа с биржевыми продуктами.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before="1"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2. </w:t>
      </w:r>
      <w:r>
        <w:rPr>
          <w:b/>
          <w:i/>
          <w:sz w:val="24"/>
        </w:rPr>
        <w:t>Здоровый образ жизни</w:t>
      </w:r>
    </w:p>
    <w:p w:rsidR="00510022" w:rsidRDefault="00DC4595">
      <w:pPr>
        <w:pStyle w:val="a3"/>
        <w:ind w:left="262" w:right="383"/>
        <w:jc w:val="both"/>
      </w:pPr>
      <w: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>
        <w:rPr>
          <w:spacing w:val="-6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неблагополучной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ситуацией.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 медицинской</w:t>
      </w:r>
      <w:r>
        <w:rPr>
          <w:spacing w:val="-17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гражданских</w:t>
      </w:r>
      <w:r>
        <w:rPr>
          <w:spacing w:val="-16"/>
        </w:rPr>
        <w:t xml:space="preserve"> </w:t>
      </w:r>
      <w:r>
        <w:t>лиц.</w:t>
      </w:r>
      <w:r>
        <w:rPr>
          <w:spacing w:val="-18"/>
        </w:rPr>
        <w:t xml:space="preserve"> </w:t>
      </w:r>
      <w:r>
        <w:t>Риски,</w:t>
      </w:r>
      <w:r>
        <w:rPr>
          <w:spacing w:val="-18"/>
        </w:rPr>
        <w:t xml:space="preserve"> </w:t>
      </w:r>
      <w:r>
        <w:t>связанные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употреблением</w:t>
      </w:r>
      <w:r>
        <w:rPr>
          <w:spacing w:val="-16"/>
        </w:rPr>
        <w:t xml:space="preserve"> </w:t>
      </w:r>
      <w:r>
        <w:t>наркотиков.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3. </w:t>
      </w:r>
      <w:r>
        <w:rPr>
          <w:b/>
          <w:i/>
          <w:sz w:val="24"/>
        </w:rPr>
        <w:t>Правовая грамотность</w:t>
      </w:r>
    </w:p>
    <w:p w:rsidR="00510022" w:rsidRDefault="00DC4595">
      <w:pPr>
        <w:pStyle w:val="a3"/>
        <w:ind w:left="262" w:right="383"/>
        <w:jc w:val="both"/>
      </w:pPr>
      <w:r>
        <w:t>Политическая активность. Риски, связанные с непреднамеренным нарушением законов. Уплата налогов и пошлин.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</w:pPr>
      <w:r>
        <w:rPr>
          <w:i w:val="0"/>
        </w:rPr>
        <w:t xml:space="preserve">Тема 4. </w:t>
      </w:r>
      <w:r>
        <w:t>Риски, связанные с профессиональной деятельностью.</w:t>
      </w:r>
    </w:p>
    <w:p w:rsidR="00510022" w:rsidRDefault="00DC4595">
      <w:pPr>
        <w:pStyle w:val="a3"/>
        <w:ind w:left="262" w:right="483"/>
      </w:pPr>
      <w: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510022" w:rsidRPr="004D2461" w:rsidRDefault="004D2461" w:rsidP="004D2461">
      <w:pPr>
        <w:tabs>
          <w:tab w:val="left" w:pos="1683"/>
        </w:tabs>
        <w:rPr>
          <w:sz w:val="20"/>
        </w:rPr>
        <w:sectPr w:rsidR="00510022" w:rsidRPr="004D2461">
          <w:footerReference w:type="default" r:id="rId10"/>
          <w:pgSz w:w="11910" w:h="16840"/>
          <w:pgMar w:top="1020" w:right="460" w:bottom="1160" w:left="1440" w:header="0" w:footer="975" w:gutter="0"/>
          <w:cols w:space="720"/>
        </w:sectPr>
      </w:pPr>
      <w:r>
        <w:rPr>
          <w:sz w:val="20"/>
        </w:rPr>
        <w:tab/>
      </w:r>
    </w:p>
    <w:p w:rsidR="00510022" w:rsidRDefault="00DC4595">
      <w:pPr>
        <w:pStyle w:val="2"/>
        <w:spacing w:before="69"/>
      </w:pPr>
      <w:r>
        <w:rPr>
          <w:i w:val="0"/>
        </w:rPr>
        <w:lastRenderedPageBreak/>
        <w:t xml:space="preserve">Тема 5. </w:t>
      </w:r>
      <w:r>
        <w:t>Безопасность в условиях чрезвычайного положения (ЧС) и военных действий.</w:t>
      </w:r>
    </w:p>
    <w:p w:rsidR="00510022" w:rsidRDefault="00DC4595">
      <w:pPr>
        <w:pStyle w:val="a3"/>
        <w:ind w:left="262"/>
      </w:pPr>
      <w:r>
        <w:t xml:space="preserve">Риски, связанные с использованием транспортной и дорожной инфраструктуры. Использование современных коммуникационных средств и программных </w:t>
      </w:r>
      <w:proofErr w:type="spellStart"/>
      <w:r>
        <w:t>разрботок</w:t>
      </w:r>
      <w:proofErr w:type="spellEnd"/>
      <w:r>
        <w:t xml:space="preserve">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  <w:spacing w:line="240" w:lineRule="auto"/>
        <w:ind w:right="392"/>
        <w:jc w:val="both"/>
        <w:rPr>
          <w:b w:val="0"/>
          <w:i w:val="0"/>
          <w:sz w:val="20"/>
        </w:rPr>
      </w:pPr>
      <w:r>
        <w:rPr>
          <w:i w:val="0"/>
        </w:rPr>
        <w:t>Тема</w:t>
      </w:r>
      <w:r>
        <w:rPr>
          <w:i w:val="0"/>
          <w:spacing w:val="-13"/>
        </w:rPr>
        <w:t xml:space="preserve"> </w:t>
      </w:r>
      <w:r>
        <w:rPr>
          <w:i w:val="0"/>
        </w:rPr>
        <w:t>6.</w:t>
      </w:r>
      <w:r>
        <w:rPr>
          <w:i w:val="0"/>
          <w:spacing w:val="27"/>
        </w:rPr>
        <w:t xml:space="preserve"> </w:t>
      </w:r>
      <w:r>
        <w:t>Безопасное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сети Интернет</w:t>
      </w:r>
      <w:r>
        <w:rPr>
          <w:b w:val="0"/>
          <w:i w:val="0"/>
          <w:sz w:val="20"/>
        </w:rPr>
        <w:t>.</w:t>
      </w:r>
    </w:p>
    <w:p w:rsidR="00510022" w:rsidRDefault="00DC4595">
      <w:pPr>
        <w:pStyle w:val="a3"/>
        <w:ind w:left="262" w:right="387"/>
        <w:jc w:val="both"/>
      </w:pPr>
      <w: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1545"/>
          <w:tab w:val="left" w:pos="1546"/>
        </w:tabs>
        <w:spacing w:before="182"/>
        <w:ind w:left="1593" w:right="1104" w:hanging="473"/>
        <w:jc w:val="left"/>
      </w:pPr>
      <w:r>
        <w:t>Материалы текущего контроля успеваемости обучающихся и фонд оценочных средств промежуточной аттестации по</w:t>
      </w:r>
      <w:r>
        <w:rPr>
          <w:spacing w:val="-11"/>
        </w:rPr>
        <w:t xml:space="preserve"> </w:t>
      </w:r>
      <w:r>
        <w:t>дисциплине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pStyle w:val="a4"/>
        <w:numPr>
          <w:ilvl w:val="1"/>
          <w:numId w:val="10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Текущий 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успеваемости.</w:t>
      </w:r>
    </w:p>
    <w:p w:rsidR="00510022" w:rsidRDefault="00DC4595">
      <w:pPr>
        <w:pStyle w:val="a3"/>
        <w:ind w:left="262" w:right="385"/>
        <w:jc w:val="both"/>
      </w:pPr>
      <w:r>
        <w:t xml:space="preserve">Данный вид работы выполняется в курсе в </w:t>
      </w:r>
      <w:proofErr w:type="spellStart"/>
      <w:r>
        <w:t>общеакадемической</w:t>
      </w:r>
      <w:proofErr w:type="spellEnd"/>
      <w:r>
        <w:t xml:space="preserve"> системе дистанционного обучения РАНХиГС. Для получения доступа к материалам курса необходимо перейти по адресу https://lms.ranepa.ru и ввести данные своей академической учетной записи (логин и пароль).</w:t>
      </w:r>
    </w:p>
    <w:p w:rsidR="00510022" w:rsidRDefault="00DC4595">
      <w:pPr>
        <w:pStyle w:val="1"/>
        <w:numPr>
          <w:ilvl w:val="2"/>
          <w:numId w:val="10"/>
        </w:numPr>
        <w:tabs>
          <w:tab w:val="left" w:pos="862"/>
        </w:tabs>
        <w:spacing w:before="2"/>
        <w:jc w:val="both"/>
      </w:pPr>
      <w:r>
        <w:t>Формы текущего контроля</w:t>
      </w:r>
      <w:r>
        <w:rPr>
          <w:spacing w:val="-2"/>
        </w:rPr>
        <w:t xml:space="preserve"> </w:t>
      </w:r>
      <w:r>
        <w:t>успеваемости: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555"/>
      </w:tblGrid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Тема (раздел)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600" w:right="1599"/>
              <w:jc w:val="center"/>
              <w:rPr>
                <w:sz w:val="24"/>
              </w:rPr>
            </w:pPr>
            <w:r>
              <w:rPr>
                <w:sz w:val="24"/>
              </w:rPr>
              <w:t>Методы текущего контроля успеваемости</w:t>
            </w:r>
          </w:p>
        </w:tc>
      </w:tr>
      <w:tr w:rsidR="00510022">
        <w:trPr>
          <w:trHeight w:val="278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7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</w:tbl>
    <w:p w:rsidR="00510022" w:rsidRDefault="00510022">
      <w:pPr>
        <w:pStyle w:val="a3"/>
        <w:spacing w:before="10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86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Материалы текущего контроля успеваемости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pStyle w:val="a3"/>
        <w:ind w:left="262" w:right="386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1" w:line="274" w:lineRule="exact"/>
        <w:jc w:val="both"/>
      </w:pPr>
      <w:r>
        <w:t>Типовые оценочные материалы по теме 1</w:t>
      </w:r>
    </w:p>
    <w:p w:rsidR="00510022" w:rsidRDefault="00DC4595">
      <w:pPr>
        <w:pStyle w:val="a3"/>
        <w:spacing w:line="274" w:lineRule="exact"/>
        <w:ind w:left="32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950"/>
        <w:jc w:val="both"/>
      </w:pPr>
      <w:r>
        <w:t>1. Когда следует вносить информацию о целях в таблицу личного финансового плана (ЛФП)</w:t>
      </w:r>
      <w:proofErr w:type="gramStart"/>
      <w:r>
        <w:t xml:space="preserve"> ?</w:t>
      </w:r>
      <w:proofErr w:type="gramEnd"/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В самом начале, при заполнении таблицы ЛФП в 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Ежегодно, при обновлении информации в таблице</w:t>
      </w:r>
      <w:r>
        <w:rPr>
          <w:spacing w:val="-6"/>
          <w:sz w:val="24"/>
        </w:rPr>
        <w:t xml:space="preserve"> </w:t>
      </w:r>
      <w:r>
        <w:rPr>
          <w:sz w:val="24"/>
        </w:rPr>
        <w:t>ЛФП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За год до прогнозируемого достижения 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Сразу после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2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510022">
      <w:pPr>
        <w:spacing w:line="274" w:lineRule="exact"/>
        <w:jc w:val="both"/>
        <w:sectPr w:rsidR="00510022">
          <w:footerReference w:type="default" r:id="rId11"/>
          <w:pgSz w:w="11910" w:h="16840"/>
          <w:pgMar w:top="1320" w:right="460" w:bottom="1160" w:left="1440" w:header="0" w:footer="966" w:gutter="0"/>
          <w:pgNumType w:start="6"/>
          <w:cols w:space="720"/>
        </w:sectPr>
      </w:pPr>
    </w:p>
    <w:p w:rsidR="00510022" w:rsidRDefault="00DC4595">
      <w:pPr>
        <w:pStyle w:val="a3"/>
        <w:spacing w:before="68"/>
        <w:ind w:left="262" w:right="389"/>
        <w:jc w:val="both"/>
      </w:pPr>
      <w:r>
        <w:lastRenderedPageBreak/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6" w:line="274" w:lineRule="exact"/>
        <w:jc w:val="both"/>
      </w:pPr>
      <w:r>
        <w:t>Типовые оценочные материалы по теме 3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4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/>
        <w:jc w:val="both"/>
      </w:pPr>
      <w:r>
        <w:t xml:space="preserve">1.Что показывает </w:t>
      </w:r>
      <w:r>
        <w:rPr>
          <w:color w:val="393939"/>
        </w:rPr>
        <w:t>уровень структурной безработицы: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7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8"/>
        </w:tabs>
        <w:ind w:left="507" w:hanging="246"/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1"/>
        <w:spacing w:line="274" w:lineRule="exact"/>
      </w:pPr>
      <w:r>
        <w:t>Типовые оценочные материалы по теме 5</w:t>
      </w:r>
    </w:p>
    <w:p w:rsidR="00510022" w:rsidRDefault="00DC4595">
      <w:pPr>
        <w:pStyle w:val="a3"/>
        <w:spacing w:line="274" w:lineRule="exact"/>
        <w:ind w:left="262"/>
      </w:pPr>
      <w:r>
        <w:t>Вопросы для тестирования:</w:t>
      </w:r>
    </w:p>
    <w:p w:rsidR="00510022" w:rsidRDefault="00DC4595">
      <w:pPr>
        <w:pStyle w:val="a4"/>
        <w:numPr>
          <w:ilvl w:val="0"/>
          <w:numId w:val="7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 xml:space="preserve">Что показывает </w:t>
      </w:r>
      <w:r>
        <w:rPr>
          <w:color w:val="393939"/>
          <w:sz w:val="24"/>
        </w:rPr>
        <w:t>уровень структурной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безработицы?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5"/>
        <w:rPr>
          <w:sz w:val="22"/>
        </w:rPr>
      </w:pPr>
    </w:p>
    <w:p w:rsidR="00510022" w:rsidRDefault="00DC4595">
      <w:pPr>
        <w:pStyle w:val="1"/>
        <w:numPr>
          <w:ilvl w:val="1"/>
          <w:numId w:val="10"/>
        </w:numPr>
        <w:tabs>
          <w:tab w:val="left" w:pos="682"/>
        </w:tabs>
        <w:spacing w:before="1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956"/>
        </w:tabs>
        <w:ind w:left="262" w:right="383" w:firstLine="0"/>
        <w:jc w:val="both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формирования.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492"/>
        <w:gridCol w:w="2216"/>
        <w:gridCol w:w="3013"/>
      </w:tblGrid>
      <w:tr w:rsidR="00510022">
        <w:trPr>
          <w:trHeight w:val="827"/>
        </w:trPr>
        <w:tc>
          <w:tcPr>
            <w:tcW w:w="1627" w:type="dxa"/>
          </w:tcPr>
          <w:p w:rsidR="00510022" w:rsidRDefault="00DC459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492" w:type="dxa"/>
          </w:tcPr>
          <w:p w:rsidR="00510022" w:rsidRDefault="00DC4595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16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10022" w:rsidRDefault="00DC4595">
            <w:pPr>
              <w:pStyle w:val="TableParagraph"/>
              <w:tabs>
                <w:tab w:val="left" w:pos="117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3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42"/>
        </w:trPr>
        <w:tc>
          <w:tcPr>
            <w:tcW w:w="1627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492" w:type="dxa"/>
            <w:vMerge w:val="restart"/>
          </w:tcPr>
          <w:p w:rsidR="00510022" w:rsidRDefault="00DC459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1779"/>
              </w:tabs>
              <w:spacing w:before="7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627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9"/>
              <w:ind w:left="648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11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 по обеспечению безопасности</w:t>
            </w:r>
          </w:p>
          <w:p w:rsidR="00510022" w:rsidRDefault="00DC459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 на рабочем</w:t>
            </w:r>
          </w:p>
          <w:p w:rsidR="00510022" w:rsidRDefault="00DC4595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месте исходя из имеющихся реальных возможностей</w:t>
            </w:r>
          </w:p>
        </w:tc>
      </w:tr>
    </w:tbl>
    <w:p w:rsidR="00510022" w:rsidRDefault="00510022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0"/>
        </w:trPr>
        <w:tc>
          <w:tcPr>
            <w:tcW w:w="1603" w:type="dxa"/>
          </w:tcPr>
          <w:p w:rsidR="00510022" w:rsidRDefault="00DC4595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Этап освоения</w:t>
            </w:r>
          </w:p>
          <w:p w:rsidR="00510022" w:rsidRDefault="00DC4595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spacing w:line="225" w:lineRule="exact"/>
              <w:ind w:left="905"/>
              <w:rPr>
                <w:sz w:val="20"/>
              </w:rPr>
            </w:pPr>
            <w:r>
              <w:rPr>
                <w:sz w:val="20"/>
              </w:rPr>
              <w:t>Показатель оценивания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1015"/>
              <w:rPr>
                <w:sz w:val="20"/>
              </w:rPr>
            </w:pPr>
            <w:r>
              <w:rPr>
                <w:sz w:val="20"/>
              </w:rPr>
              <w:t>Критерий оценивания</w:t>
            </w:r>
          </w:p>
        </w:tc>
      </w:tr>
      <w:tr w:rsidR="00510022">
        <w:trPr>
          <w:trHeight w:val="687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405"/>
                <w:tab w:val="left" w:pos="2820"/>
                <w:tab w:val="left" w:pos="3707"/>
              </w:tabs>
              <w:spacing w:before="110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распознавать</w:t>
            </w:r>
            <w:r>
              <w:rPr>
                <w:sz w:val="20"/>
              </w:rPr>
              <w:tab/>
              <w:t>угрозы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опасности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360" w:firstLine="84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</w:t>
            </w:r>
          </w:p>
          <w:p w:rsidR="00510022" w:rsidRDefault="00DC4595">
            <w:pPr>
              <w:pStyle w:val="TableParagraph"/>
              <w:spacing w:before="4" w:line="228" w:lineRule="exact"/>
              <w:ind w:left="1041" w:right="184" w:hanging="682"/>
              <w:rPr>
                <w:sz w:val="20"/>
              </w:rPr>
            </w:pPr>
            <w:r>
              <w:rPr>
                <w:sz w:val="20"/>
              </w:rPr>
              <w:t>знания, полный и правильный ответ на поставленные вопросы</w:t>
            </w:r>
          </w:p>
        </w:tc>
      </w:tr>
      <w:tr w:rsidR="00510022">
        <w:trPr>
          <w:trHeight w:val="693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167"/>
                <w:tab w:val="left" w:pos="2052"/>
                <w:tab w:val="left" w:pos="2686"/>
              </w:tabs>
              <w:spacing w:line="237" w:lineRule="auto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 находить оптимальные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методы решения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обеспечению</w:t>
            </w:r>
          </w:p>
          <w:p w:rsidR="00510022" w:rsidRDefault="00DC4595">
            <w:pPr>
              <w:pStyle w:val="TableParagraph"/>
              <w:tabs>
                <w:tab w:val="left" w:pos="1553"/>
                <w:tab w:val="left" w:pos="3617"/>
              </w:tabs>
              <w:spacing w:before="1" w:line="217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жизнедеятельности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37" w:lineRule="auto"/>
              <w:ind w:left="360" w:right="204" w:hanging="6"/>
              <w:jc w:val="center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 знания, полный и правильный ответ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10022" w:rsidRDefault="00DC4595">
            <w:pPr>
              <w:pStyle w:val="TableParagraph"/>
              <w:spacing w:before="1" w:line="217" w:lineRule="exact"/>
              <w:ind w:left="1019" w:right="870"/>
              <w:jc w:val="center"/>
              <w:rPr>
                <w:sz w:val="20"/>
              </w:rPr>
            </w:pPr>
            <w:r>
              <w:rPr>
                <w:sz w:val="20"/>
              </w:rPr>
              <w:t>поставленные вопросы</w:t>
            </w:r>
          </w:p>
        </w:tc>
      </w:tr>
    </w:tbl>
    <w:p w:rsidR="00510022" w:rsidRDefault="00510022">
      <w:pPr>
        <w:spacing w:line="217" w:lineRule="exact"/>
        <w:jc w:val="center"/>
        <w:rPr>
          <w:sz w:val="20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2"/>
        </w:trPr>
        <w:tc>
          <w:tcPr>
            <w:tcW w:w="1603" w:type="dxa"/>
          </w:tcPr>
          <w:p w:rsidR="00510022" w:rsidRDefault="00510022">
            <w:pPr>
              <w:pStyle w:val="TableParagraph"/>
            </w:pP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924"/>
                <w:tab w:val="left" w:pos="1611"/>
                <w:tab w:val="left" w:pos="2407"/>
                <w:tab w:val="left" w:pos="2800"/>
              </w:tabs>
              <w:spacing w:line="221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z w:val="20"/>
              </w:rPr>
              <w:tab/>
              <w:t>месте</w:t>
            </w:r>
            <w:r>
              <w:rPr>
                <w:sz w:val="20"/>
              </w:rPr>
              <w:tab/>
              <w:t>исходя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имеющихся</w:t>
            </w:r>
          </w:p>
          <w:p w:rsidR="00510022" w:rsidRDefault="00DC4595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реальных возможностей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510022">
            <w:pPr>
              <w:pStyle w:val="TableParagraph"/>
            </w:pPr>
          </w:p>
        </w:tc>
      </w:tr>
    </w:tbl>
    <w:p w:rsidR="00510022" w:rsidRDefault="00510022">
      <w:pPr>
        <w:pStyle w:val="a3"/>
        <w:spacing w:before="7"/>
        <w:rPr>
          <w:b/>
          <w:sz w:val="15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1287"/>
        </w:tabs>
        <w:spacing w:before="90" w:line="274" w:lineRule="exact"/>
        <w:ind w:left="1286" w:hanging="601"/>
        <w:rPr>
          <w:b/>
          <w:sz w:val="24"/>
        </w:rPr>
      </w:pPr>
      <w:r>
        <w:rPr>
          <w:b/>
          <w:sz w:val="24"/>
        </w:rPr>
        <w:t>Форма и средства проведения 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10022" w:rsidRDefault="00DC4595">
      <w:pPr>
        <w:pStyle w:val="a3"/>
        <w:spacing w:line="274" w:lineRule="exact"/>
        <w:ind w:left="686"/>
      </w:pPr>
      <w:r>
        <w:t>Зачет проводится на основе компьютерного тестирования с ДОТ.</w:t>
      </w:r>
    </w:p>
    <w:p w:rsidR="00510022" w:rsidRDefault="00510022">
      <w:pPr>
        <w:pStyle w:val="a3"/>
        <w:spacing w:before="4"/>
      </w:pPr>
    </w:p>
    <w:p w:rsidR="00510022" w:rsidRDefault="00DC4595">
      <w:pPr>
        <w:pStyle w:val="1"/>
        <w:numPr>
          <w:ilvl w:val="2"/>
          <w:numId w:val="10"/>
        </w:numPr>
        <w:tabs>
          <w:tab w:val="left" w:pos="1287"/>
        </w:tabs>
        <w:spacing w:before="1"/>
        <w:ind w:left="1286" w:hanging="601"/>
      </w:pPr>
      <w:r>
        <w:t>Типовые оценочные</w:t>
      </w:r>
      <w:r>
        <w:rPr>
          <w:spacing w:val="-5"/>
        </w:rPr>
        <w:t xml:space="preserve"> </w:t>
      </w:r>
      <w:r>
        <w:t>средства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3"/>
          <w:numId w:val="10"/>
        </w:numPr>
        <w:tabs>
          <w:tab w:val="left" w:pos="1467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pStyle w:val="a3"/>
        <w:ind w:left="262" w:right="394" w:firstLine="707"/>
        <w:jc w:val="both"/>
      </w:pPr>
      <w:r>
        <w:t>Для</w:t>
      </w:r>
      <w:r>
        <w:rPr>
          <w:spacing w:val="-16"/>
        </w:rPr>
        <w:t xml:space="preserve"> </w:t>
      </w:r>
      <w:r>
        <w:t>закрепления</w:t>
      </w:r>
      <w:r>
        <w:rPr>
          <w:spacing w:val="-15"/>
        </w:rPr>
        <w:t xml:space="preserve"> </w:t>
      </w:r>
      <w:r>
        <w:t>пройденного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студентам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ряда практических заданий, которые приведены в пункте</w:t>
      </w:r>
      <w:r>
        <w:rPr>
          <w:spacing w:val="-7"/>
        </w:rPr>
        <w:t xml:space="preserve"> </w:t>
      </w:r>
      <w:r>
        <w:t>4.1.2.</w:t>
      </w:r>
    </w:p>
    <w:p w:rsidR="00510022" w:rsidRDefault="00DC4595">
      <w:pPr>
        <w:pStyle w:val="a3"/>
        <w:ind w:left="262" w:right="387" w:firstLine="707"/>
        <w:jc w:val="both"/>
      </w:pPr>
      <w:r>
        <w:t>Для контроля успеваемости данной дисциплины предусмотрены тестирования с применением дистанционных образовательных технологий, которые проводятся после просмотра каждого видеоролика по темам курса (вопросы и ответы приведены в пункте 4.1.2).</w:t>
      </w:r>
    </w:p>
    <w:p w:rsidR="00510022" w:rsidRDefault="00510022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329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для оценки знаний при помощи тестирования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1.1 – Тест 1.8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2.1 – Тест 2.6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3.1 – Тест 3.3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4.1 – Тест 4.4</w:t>
            </w:r>
          </w:p>
        </w:tc>
      </w:tr>
      <w:tr w:rsidR="00510022">
        <w:trPr>
          <w:trHeight w:val="398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3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5.1 – Тест 5.6</w:t>
            </w:r>
          </w:p>
        </w:tc>
      </w:tr>
      <w:tr w:rsidR="00510022">
        <w:trPr>
          <w:trHeight w:val="671"/>
        </w:trPr>
        <w:tc>
          <w:tcPr>
            <w:tcW w:w="7019" w:type="dxa"/>
          </w:tcPr>
          <w:p w:rsidR="00510022" w:rsidRDefault="00DC4595">
            <w:pPr>
              <w:pStyle w:val="TableParagraph"/>
              <w:ind w:left="107" w:right="1921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before="131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6.1 – Тест 6.3</w:t>
            </w:r>
          </w:p>
        </w:tc>
      </w:tr>
    </w:tbl>
    <w:p w:rsidR="00510022" w:rsidRDefault="00510022">
      <w:pPr>
        <w:pStyle w:val="a3"/>
        <w:spacing w:before="10"/>
        <w:rPr>
          <w:sz w:val="33"/>
        </w:rPr>
      </w:pPr>
    </w:p>
    <w:p w:rsidR="00510022" w:rsidRDefault="00DC4595">
      <w:pPr>
        <w:pStyle w:val="a3"/>
        <w:spacing w:before="1"/>
        <w:ind w:left="262" w:right="383"/>
        <w:jc w:val="both"/>
      </w:pPr>
      <w:r>
        <w:rPr>
          <w:b/>
          <w:i/>
        </w:rPr>
        <w:t xml:space="preserve">Материалы для текущей оценки </w:t>
      </w:r>
      <w:r>
        <w:t>знаний обучающихся включают из 3 вопроса каждый. На выполнение каждого теста отводится 2 попытки с ограничением времени – 5 минут на попытку.</w:t>
      </w:r>
    </w:p>
    <w:p w:rsidR="00510022" w:rsidRDefault="00DC4595">
      <w:pPr>
        <w:spacing w:before="120"/>
        <w:ind w:left="262" w:right="393"/>
        <w:jc w:val="both"/>
        <w:rPr>
          <w:sz w:val="24"/>
        </w:rPr>
      </w:pPr>
      <w:r>
        <w:rPr>
          <w:b/>
          <w:i/>
          <w:sz w:val="24"/>
        </w:rPr>
        <w:t xml:space="preserve">Итоговый тест по курсу </w:t>
      </w:r>
      <w:r>
        <w:rPr>
          <w:sz w:val="24"/>
        </w:rPr>
        <w:t>состоит из 30 вопросов, на прохождение теста выделяется 30 минут.</w:t>
      </w:r>
    </w:p>
    <w:p w:rsidR="00510022" w:rsidRDefault="00510022">
      <w:pPr>
        <w:pStyle w:val="a3"/>
        <w:spacing w:before="9"/>
        <w:rPr>
          <w:sz w:val="34"/>
        </w:rPr>
      </w:pPr>
    </w:p>
    <w:p w:rsidR="00510022" w:rsidRDefault="00DC4595">
      <w:pPr>
        <w:pStyle w:val="1"/>
        <w:numPr>
          <w:ilvl w:val="3"/>
          <w:numId w:val="10"/>
        </w:numPr>
        <w:tabs>
          <w:tab w:val="left" w:pos="1750"/>
        </w:tabs>
        <w:spacing w:before="1"/>
        <w:ind w:left="1750"/>
        <w:jc w:val="left"/>
      </w:pPr>
      <w:r>
        <w:t>Шкала</w:t>
      </w:r>
      <w:r>
        <w:rPr>
          <w:spacing w:val="-1"/>
        </w:rPr>
        <w:t xml:space="preserve"> </w:t>
      </w:r>
      <w:r>
        <w:t>оценивания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ind w:left="970"/>
        <w:jc w:val="both"/>
        <w:rPr>
          <w:b/>
          <w:sz w:val="24"/>
        </w:rPr>
      </w:pPr>
      <w:r>
        <w:rPr>
          <w:sz w:val="24"/>
        </w:rPr>
        <w:t xml:space="preserve">Успешность прохождения дисциплины оценивается по </w:t>
      </w:r>
      <w:r>
        <w:rPr>
          <w:b/>
          <w:sz w:val="24"/>
        </w:rPr>
        <w:t>100-балльной шкале</w:t>
      </w:r>
    </w:p>
    <w:p w:rsidR="00510022" w:rsidRDefault="00DC4595">
      <w:pPr>
        <w:pStyle w:val="a3"/>
        <w:ind w:left="262"/>
        <w:jc w:val="both"/>
      </w:pPr>
      <w:proofErr w:type="spellStart"/>
      <w:r>
        <w:t>балльно</w:t>
      </w:r>
      <w:proofErr w:type="spellEnd"/>
      <w:r>
        <w:t>-рейтинговой системы.</w:t>
      </w:r>
    </w:p>
    <w:p w:rsidR="00510022" w:rsidRDefault="00DC4595">
      <w:pPr>
        <w:pStyle w:val="a3"/>
        <w:ind w:left="262" w:right="391" w:firstLine="707"/>
        <w:jc w:val="both"/>
      </w:pPr>
      <w:r>
        <w:t>Итоговая оценка по дисциплине формируется путём сложения баллов, полученных за прохождение текущей аттестации по темам, и баллов, набранных за итоговое тестирование.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3"/>
      </w:tblGrid>
      <w:tr w:rsidR="00510022">
        <w:trPr>
          <w:trHeight w:val="395"/>
        </w:trPr>
        <w:tc>
          <w:tcPr>
            <w:tcW w:w="9346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итоговой оценки за освоение дисциплины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Итоговые тесты по темам 1-6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0022">
        <w:trPr>
          <w:trHeight w:val="398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Итоговый тест по курсу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10022" w:rsidRDefault="00510022">
      <w:pPr>
        <w:spacing w:line="270" w:lineRule="exact"/>
        <w:rPr>
          <w:sz w:val="24"/>
        </w:rPr>
        <w:sectPr w:rsidR="00510022">
          <w:pgSz w:w="11910" w:h="16840"/>
          <w:pgMar w:top="112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898"/>
        <w:gridCol w:w="1975"/>
      </w:tblGrid>
      <w:tr w:rsidR="00510022">
        <w:trPr>
          <w:trHeight w:val="950"/>
        </w:trPr>
        <w:tc>
          <w:tcPr>
            <w:tcW w:w="7372" w:type="dxa"/>
            <w:gridSpan w:val="2"/>
          </w:tcPr>
          <w:p w:rsidR="00510022" w:rsidRDefault="00510022">
            <w:pPr>
              <w:pStyle w:val="TableParagraph"/>
              <w:spacing w:before="7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текущего контроля знаний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1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2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3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4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5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950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jc w:val="both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898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6</w:t>
            </w:r>
          </w:p>
        </w:tc>
        <w:tc>
          <w:tcPr>
            <w:tcW w:w="1975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395"/>
        </w:trPr>
        <w:tc>
          <w:tcPr>
            <w:tcW w:w="7372" w:type="dxa"/>
            <w:gridSpan w:val="2"/>
          </w:tcPr>
          <w:p w:rsidR="00510022" w:rsidRDefault="00DC4595">
            <w:pPr>
              <w:pStyle w:val="TableParagraph"/>
              <w:spacing w:line="26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9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831B66" w:rsidRPr="00831B66" w:rsidRDefault="00831B66" w:rsidP="00831B66">
      <w:pPr>
        <w:keepNext/>
        <w:widowControl/>
        <w:autoSpaceDE/>
        <w:autoSpaceDN/>
        <w:ind w:right="-338" w:firstLine="567"/>
        <w:jc w:val="both"/>
        <w:outlineLvl w:val="1"/>
        <w:rPr>
          <w:i/>
          <w:sz w:val="24"/>
          <w:szCs w:val="20"/>
          <w:lang w:bidi="ar-SA"/>
        </w:rPr>
      </w:pPr>
      <w:r w:rsidRPr="00831B66">
        <w:rPr>
          <w:sz w:val="24"/>
          <w:szCs w:val="20"/>
          <w:lang w:bidi="ar-SA"/>
        </w:rPr>
        <w:t>Описание системы оценивания</w:t>
      </w:r>
    </w:p>
    <w:p w:rsidR="00831B66" w:rsidRPr="00831B66" w:rsidRDefault="00831B66" w:rsidP="00831B66">
      <w:pPr>
        <w:widowControl/>
        <w:overflowPunct w:val="0"/>
        <w:adjustRightInd w:val="0"/>
        <w:spacing w:line="276" w:lineRule="auto"/>
        <w:ind w:firstLine="709"/>
        <w:textAlignment w:val="baseline"/>
        <w:rPr>
          <w:rFonts w:cs="Calibri"/>
          <w:b/>
          <w:kern w:val="52"/>
          <w:sz w:val="24"/>
          <w:szCs w:val="24"/>
          <w:lang w:bidi="ar-SA"/>
        </w:rPr>
      </w:pPr>
    </w:p>
    <w:p w:rsidR="00831B66" w:rsidRPr="00831B66" w:rsidRDefault="00831B66" w:rsidP="00831B66">
      <w:pPr>
        <w:autoSpaceDE/>
        <w:autoSpaceDN/>
        <w:spacing w:line="276" w:lineRule="auto"/>
        <w:ind w:firstLine="567"/>
        <w:jc w:val="both"/>
        <w:rPr>
          <w:rFonts w:cs="Calibri"/>
          <w:strike/>
          <w:sz w:val="24"/>
          <w:szCs w:val="24"/>
          <w:lang w:eastAsia="en-US" w:bidi="ar-SA"/>
        </w:rPr>
      </w:pPr>
      <w:r w:rsidRPr="00831B66">
        <w:rPr>
          <w:rFonts w:cs="Calibri"/>
          <w:bCs/>
          <w:color w:val="000000"/>
          <w:sz w:val="24"/>
          <w:szCs w:val="24"/>
          <w:lang w:eastAsia="en-US" w:bidi="ar-SA"/>
        </w:rPr>
        <w:t xml:space="preserve">Оценка результатов производится на основе </w:t>
      </w:r>
      <w:proofErr w:type="spellStart"/>
      <w:r w:rsidRPr="00831B66">
        <w:rPr>
          <w:rFonts w:cs="Calibri"/>
          <w:bCs/>
          <w:color w:val="000000"/>
          <w:sz w:val="24"/>
          <w:szCs w:val="24"/>
          <w:lang w:eastAsia="en-US" w:bidi="ar-SA"/>
        </w:rPr>
        <w:t>балльно</w:t>
      </w:r>
      <w:proofErr w:type="spellEnd"/>
      <w:r w:rsidRPr="00831B66">
        <w:rPr>
          <w:rFonts w:cs="Calibri"/>
          <w:bCs/>
          <w:color w:val="000000"/>
          <w:sz w:val="24"/>
          <w:szCs w:val="24"/>
          <w:lang w:eastAsia="en-US" w:bidi="ar-SA"/>
        </w:rPr>
        <w:t xml:space="preserve">-рейтинговой системы (БРС). Использование БРС осуществляется в соответствии с приказом от 06 сентября 2019 г. №306 «О применении </w:t>
      </w:r>
      <w:proofErr w:type="spellStart"/>
      <w:r w:rsidRPr="00831B66">
        <w:rPr>
          <w:rFonts w:cs="Calibri"/>
          <w:bCs/>
          <w:color w:val="000000"/>
          <w:sz w:val="24"/>
          <w:szCs w:val="24"/>
          <w:lang w:eastAsia="en-US" w:bidi="ar-SA"/>
        </w:rPr>
        <w:t>балльно</w:t>
      </w:r>
      <w:proofErr w:type="spellEnd"/>
      <w:r w:rsidRPr="00831B66">
        <w:rPr>
          <w:rFonts w:cs="Calibri"/>
          <w:bCs/>
          <w:color w:val="000000"/>
          <w:sz w:val="24"/>
          <w:szCs w:val="24"/>
          <w:lang w:eastAsia="en-US" w:bidi="ar-SA"/>
        </w:rPr>
        <w:t xml:space="preserve">-рейтинговой системы оценки знаний обучающихся». </w:t>
      </w:r>
    </w:p>
    <w:p w:rsidR="00831B66" w:rsidRPr="00831B66" w:rsidRDefault="00831B66" w:rsidP="00831B66">
      <w:pPr>
        <w:widowControl/>
        <w:tabs>
          <w:tab w:val="left" w:pos="2832"/>
          <w:tab w:val="left" w:pos="4248"/>
        </w:tabs>
        <w:suppressAutoHyphens/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В течение семестра во время аудиторных и самостоятельных занятий по освоению дисциплины </w:t>
      </w:r>
      <w:proofErr w:type="gramStart"/>
      <w:r w:rsidRPr="00831B66">
        <w:rPr>
          <w:rFonts w:cs="Calibri"/>
          <w:sz w:val="24"/>
          <w:szCs w:val="24"/>
          <w:lang w:eastAsia="en-US" w:bidi="ar-SA"/>
        </w:rPr>
        <w:t>обучающийся</w:t>
      </w:r>
      <w:proofErr w:type="gramEnd"/>
      <w:r w:rsidRPr="00831B66">
        <w:rPr>
          <w:rFonts w:cs="Calibri"/>
          <w:sz w:val="24"/>
          <w:szCs w:val="24"/>
          <w:lang w:eastAsia="en-US" w:bidi="ar-SA"/>
        </w:rPr>
        <w:t xml:space="preserve">  может набрать 70% от общего числа баллов, необходимых для получения соответствующей оценки, при этом баллы распределяются следующим образом: </w:t>
      </w:r>
    </w:p>
    <w:p w:rsidR="00831B66" w:rsidRPr="00831B66" w:rsidRDefault="00831B66" w:rsidP="00831B66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0"/>
        <w:contextualSpacing/>
        <w:jc w:val="both"/>
        <w:rPr>
          <w:rFonts w:cs="Calibri"/>
          <w:iCs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Посещаемость занятий - до 10 баллов, </w:t>
      </w:r>
    </w:p>
    <w:p w:rsidR="00831B66" w:rsidRPr="00831B66" w:rsidRDefault="00831B66" w:rsidP="00831B66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0"/>
        <w:contextualSpacing/>
        <w:jc w:val="both"/>
        <w:rPr>
          <w:rFonts w:cs="Calibri"/>
          <w:iCs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>Устные ответы и письменные работы: за устные ответы до 10 баллов, тестирование – до 20 баллов, доклады – до 30 баллов.</w:t>
      </w:r>
    </w:p>
    <w:p w:rsidR="00831B66" w:rsidRPr="00831B66" w:rsidRDefault="00831B66" w:rsidP="00831B66">
      <w:pPr>
        <w:widowControl/>
        <w:tabs>
          <w:tab w:val="left" w:pos="2832"/>
          <w:tab w:val="left" w:pos="4248"/>
        </w:tabs>
        <w:suppressAutoHyphens/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       Во время промежуточной аттестации </w:t>
      </w:r>
      <w:proofErr w:type="gramStart"/>
      <w:r w:rsidRPr="00831B66">
        <w:rPr>
          <w:rFonts w:cs="Calibri"/>
          <w:sz w:val="24"/>
          <w:szCs w:val="24"/>
          <w:lang w:eastAsia="en-US" w:bidi="ar-SA"/>
        </w:rPr>
        <w:t>обучающийся</w:t>
      </w:r>
      <w:proofErr w:type="gramEnd"/>
      <w:r w:rsidRPr="00831B66">
        <w:rPr>
          <w:rFonts w:cs="Calibri"/>
          <w:sz w:val="24"/>
          <w:szCs w:val="24"/>
          <w:lang w:eastAsia="en-US" w:bidi="ar-SA"/>
        </w:rPr>
        <w:t xml:space="preserve"> может набрать максимально 30% от общего числа баллов. </w:t>
      </w:r>
    </w:p>
    <w:p w:rsidR="00831B66" w:rsidRPr="00831B66" w:rsidRDefault="00831B66" w:rsidP="00831B66">
      <w:pPr>
        <w:widowControl/>
        <w:tabs>
          <w:tab w:val="left" w:pos="2832"/>
          <w:tab w:val="left" w:pos="4248"/>
        </w:tabs>
        <w:suppressAutoHyphens/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     </w:t>
      </w:r>
      <w:r w:rsidRPr="00831B66">
        <w:rPr>
          <w:rFonts w:cs="Calibri"/>
          <w:sz w:val="24"/>
          <w:szCs w:val="24"/>
          <w:lang w:bidi="ar-SA"/>
        </w:rPr>
        <w:t>В случае если студент в течение семестра не набирает минимальное число баллов, необходимое для сдачи промежуточной аттестации, то он может заработать дополнительные баллы, отработав соответствующие разделы дисциплины, получив от преподавателя компенсирующие задания.</w:t>
      </w:r>
    </w:p>
    <w:p w:rsidR="00831B66" w:rsidRPr="00831B66" w:rsidRDefault="00831B66" w:rsidP="00831B66">
      <w:pPr>
        <w:widowControl/>
        <w:tabs>
          <w:tab w:val="center" w:pos="4677"/>
          <w:tab w:val="right" w:pos="9355"/>
        </w:tabs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bidi="ar-SA"/>
        </w:rPr>
      </w:pPr>
      <w:r w:rsidRPr="00831B66">
        <w:rPr>
          <w:rFonts w:cs="Calibri"/>
          <w:sz w:val="24"/>
          <w:szCs w:val="24"/>
          <w:lang w:bidi="ar-SA"/>
        </w:rPr>
        <w:t xml:space="preserve">В случае получения на промежуточной аттестации неудовлетворительной оценки 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:rsidR="00831B66" w:rsidRPr="00831B66" w:rsidRDefault="00831B66" w:rsidP="00831B66">
      <w:pPr>
        <w:widowControl/>
        <w:autoSpaceDE/>
        <w:autoSpaceDN/>
        <w:spacing w:line="276" w:lineRule="auto"/>
        <w:ind w:firstLine="708"/>
        <w:jc w:val="both"/>
        <w:rPr>
          <w:rFonts w:cs="Calibri"/>
          <w:sz w:val="24"/>
          <w:szCs w:val="24"/>
          <w:lang w:bidi="ar-SA"/>
        </w:rPr>
      </w:pPr>
      <w:proofErr w:type="gramStart"/>
      <w:r w:rsidRPr="00831B66">
        <w:rPr>
          <w:rFonts w:cs="Calibri"/>
          <w:sz w:val="24"/>
          <w:szCs w:val="24"/>
          <w:lang w:bidi="ar-SA"/>
        </w:rPr>
        <w:t>Обучающийся</w:t>
      </w:r>
      <w:proofErr w:type="gramEnd"/>
      <w:r w:rsidRPr="00831B66">
        <w:rPr>
          <w:rFonts w:cs="Calibri"/>
          <w:sz w:val="24"/>
          <w:szCs w:val="24"/>
          <w:lang w:bidi="ar-SA"/>
        </w:rPr>
        <w:t>, набравший в ходе текущего контроля в семестре от 51 до 70 баллов, по его желанию может быть освобожден от промежуточной аттестации.</w:t>
      </w:r>
    </w:p>
    <w:p w:rsidR="00831B66" w:rsidRPr="00831B66" w:rsidRDefault="00831B66" w:rsidP="00831B66">
      <w:pPr>
        <w:widowControl/>
        <w:tabs>
          <w:tab w:val="center" w:pos="4677"/>
          <w:tab w:val="right" w:pos="9355"/>
        </w:tabs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831B66" w:rsidRPr="00831B66" w:rsidTr="00831B66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b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b/>
                <w:sz w:val="24"/>
                <w:szCs w:val="24"/>
                <w:lang w:bidi="ar-SA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b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b/>
                <w:sz w:val="24"/>
                <w:szCs w:val="24"/>
                <w:lang w:bidi="ar-SA"/>
              </w:rPr>
              <w:t>Оценка</w:t>
            </w:r>
          </w:p>
        </w:tc>
      </w:tr>
      <w:tr w:rsidR="00831B66" w:rsidRPr="00831B66" w:rsidTr="00831B6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66" w:rsidRPr="00831B66" w:rsidRDefault="00831B66" w:rsidP="00831B66">
            <w:pPr>
              <w:widowControl/>
              <w:autoSpaceDE/>
              <w:autoSpaceDN/>
              <w:rPr>
                <w:rFonts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b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b/>
                <w:sz w:val="24"/>
                <w:szCs w:val="24"/>
                <w:lang w:bidi="ar-SA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b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b/>
                <w:sz w:val="24"/>
                <w:szCs w:val="24"/>
                <w:lang w:bidi="ar-SA"/>
              </w:rPr>
              <w:t>буквой</w:t>
            </w:r>
          </w:p>
        </w:tc>
      </w:tr>
      <w:tr w:rsidR="00831B66" w:rsidRPr="00831B66" w:rsidTr="00831B66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А</w:t>
            </w:r>
          </w:p>
        </w:tc>
      </w:tr>
      <w:tr w:rsidR="00831B66" w:rsidRPr="00831B66" w:rsidTr="00831B66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В</w:t>
            </w:r>
          </w:p>
        </w:tc>
      </w:tr>
      <w:tr w:rsidR="00831B66" w:rsidRPr="00831B66" w:rsidTr="00831B66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С</w:t>
            </w:r>
          </w:p>
        </w:tc>
      </w:tr>
      <w:tr w:rsidR="00831B66" w:rsidRPr="00831B66" w:rsidTr="00831B66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lastRenderedPageBreak/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val="en-US" w:bidi="ar-SA"/>
              </w:rPr>
            </w:pPr>
            <w:r w:rsidRPr="00831B66">
              <w:rPr>
                <w:rFonts w:cs="Calibri"/>
                <w:sz w:val="24"/>
                <w:szCs w:val="24"/>
                <w:lang w:val="en-US" w:bidi="ar-SA"/>
              </w:rPr>
              <w:t>D</w:t>
            </w:r>
          </w:p>
        </w:tc>
      </w:tr>
      <w:tr w:rsidR="00831B66" w:rsidRPr="00831B66" w:rsidTr="00831B66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val="en-US" w:bidi="ar-SA"/>
              </w:rPr>
            </w:pPr>
            <w:r w:rsidRPr="00831B66">
              <w:rPr>
                <w:rFonts w:cs="Calibri"/>
                <w:sz w:val="24"/>
                <w:szCs w:val="24"/>
                <w:lang w:val="en-US" w:bidi="ar-SA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djustRightInd w:val="0"/>
              <w:spacing w:line="256" w:lineRule="auto"/>
              <w:ind w:left="851" w:hanging="284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Е</w:t>
            </w:r>
          </w:p>
        </w:tc>
      </w:tr>
    </w:tbl>
    <w:p w:rsidR="00831B66" w:rsidRPr="00831B66" w:rsidRDefault="00831B66" w:rsidP="00831B66">
      <w:pPr>
        <w:autoSpaceDE/>
        <w:autoSpaceDN/>
        <w:spacing w:line="276" w:lineRule="auto"/>
        <w:ind w:firstLine="567"/>
        <w:jc w:val="both"/>
        <w:rPr>
          <w:rFonts w:cs="Calibri"/>
          <w:sz w:val="24"/>
          <w:szCs w:val="24"/>
          <w:lang w:eastAsia="en-US" w:bidi="ar-SA"/>
        </w:rPr>
      </w:pPr>
    </w:p>
    <w:p w:rsidR="00831B66" w:rsidRPr="00831B66" w:rsidRDefault="00831B66" w:rsidP="00831B66">
      <w:pPr>
        <w:widowControl/>
        <w:autoSpaceDE/>
        <w:autoSpaceDN/>
        <w:spacing w:line="276" w:lineRule="auto"/>
        <w:ind w:firstLine="397"/>
        <w:jc w:val="both"/>
        <w:rPr>
          <w:rFonts w:cs="Calibri"/>
          <w:sz w:val="24"/>
          <w:szCs w:val="24"/>
          <w:lang w:bidi="ar-SA"/>
        </w:rPr>
      </w:pPr>
      <w:r w:rsidRPr="00831B66">
        <w:rPr>
          <w:rFonts w:cs="Calibri"/>
          <w:sz w:val="24"/>
          <w:szCs w:val="24"/>
          <w:lang w:bidi="ar-SA"/>
        </w:rPr>
        <w:t>Шкала перевода оценки из многобалльной в систему «зачтено»/«не зачтено»:</w:t>
      </w:r>
    </w:p>
    <w:p w:rsidR="00831B66" w:rsidRPr="00831B66" w:rsidRDefault="00831B66" w:rsidP="00831B66">
      <w:pPr>
        <w:autoSpaceDE/>
        <w:autoSpaceDN/>
        <w:spacing w:line="276" w:lineRule="auto"/>
        <w:ind w:firstLine="397"/>
        <w:jc w:val="right"/>
        <w:rPr>
          <w:rFonts w:cs="Calibri"/>
          <w:b/>
          <w:i/>
          <w:snapToGrid w:val="0"/>
          <w:sz w:val="24"/>
          <w:szCs w:val="24"/>
          <w:lang w:bidi="ar-SA"/>
        </w:rPr>
      </w:pPr>
    </w:p>
    <w:p w:rsidR="00831B66" w:rsidRPr="00831B66" w:rsidRDefault="00831B66" w:rsidP="00831B66">
      <w:pPr>
        <w:autoSpaceDE/>
        <w:autoSpaceDN/>
        <w:spacing w:line="276" w:lineRule="auto"/>
        <w:ind w:firstLine="397"/>
        <w:jc w:val="right"/>
        <w:rPr>
          <w:rFonts w:cs="Calibri"/>
          <w:b/>
          <w:i/>
          <w:snapToGrid w:val="0"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473"/>
      </w:tblGrid>
      <w:tr w:rsidR="00831B66" w:rsidRPr="00831B66" w:rsidTr="00831B6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utoSpaceDE/>
              <w:autoSpaceDN/>
              <w:spacing w:line="276" w:lineRule="auto"/>
              <w:ind w:firstLine="397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от 0 по 50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utoSpaceDE/>
              <w:autoSpaceDN/>
              <w:spacing w:line="276" w:lineRule="auto"/>
              <w:ind w:firstLine="397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«не зачтено»</w:t>
            </w:r>
          </w:p>
        </w:tc>
      </w:tr>
      <w:tr w:rsidR="00831B66" w:rsidRPr="00831B66" w:rsidTr="00831B6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utoSpaceDE/>
              <w:autoSpaceDN/>
              <w:spacing w:line="276" w:lineRule="auto"/>
              <w:ind w:firstLine="397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от 51 по 100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66" w:rsidRPr="00831B66" w:rsidRDefault="00831B66" w:rsidP="00831B66">
            <w:pPr>
              <w:widowControl/>
              <w:autoSpaceDE/>
              <w:autoSpaceDN/>
              <w:spacing w:line="276" w:lineRule="auto"/>
              <w:ind w:firstLine="397"/>
              <w:jc w:val="center"/>
              <w:rPr>
                <w:rFonts w:cs="Calibri"/>
                <w:sz w:val="24"/>
                <w:szCs w:val="24"/>
                <w:lang w:bidi="ar-SA"/>
              </w:rPr>
            </w:pPr>
            <w:r w:rsidRPr="00831B66">
              <w:rPr>
                <w:rFonts w:cs="Calibri"/>
                <w:sz w:val="24"/>
                <w:szCs w:val="24"/>
                <w:lang w:bidi="ar-SA"/>
              </w:rPr>
              <w:t>«зачтено»</w:t>
            </w:r>
          </w:p>
        </w:tc>
      </w:tr>
    </w:tbl>
    <w:p w:rsidR="00831B66" w:rsidRPr="00831B66" w:rsidRDefault="00831B66" w:rsidP="00831B66">
      <w:pPr>
        <w:widowControl/>
        <w:autoSpaceDE/>
        <w:autoSpaceDN/>
        <w:spacing w:line="276" w:lineRule="auto"/>
        <w:ind w:firstLine="709"/>
        <w:rPr>
          <w:rFonts w:cs="Calibri"/>
          <w:b/>
          <w:i/>
          <w:sz w:val="24"/>
          <w:szCs w:val="24"/>
          <w:lang w:eastAsia="en-US" w:bidi="ar-SA"/>
        </w:rPr>
      </w:pPr>
    </w:p>
    <w:p w:rsidR="00831B66" w:rsidRPr="00831B66" w:rsidRDefault="00831B66" w:rsidP="00831B66">
      <w:pPr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Перевод балльных оценок в академические отметки «отлично», «хорошо», «удовлетворительно» </w:t>
      </w:r>
    </w:p>
    <w:p w:rsidR="00831B66" w:rsidRPr="00831B66" w:rsidRDefault="00831B66" w:rsidP="00831B66">
      <w:pPr>
        <w:autoSpaceDE/>
        <w:autoSpaceDN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- «Отлично» (A) - от 96 по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максимальным числом баллов. </w:t>
      </w:r>
    </w:p>
    <w:p w:rsidR="00831B66" w:rsidRPr="00831B66" w:rsidRDefault="00831B66" w:rsidP="00831B66">
      <w:pPr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 xml:space="preserve">- «Отлично» (В) - от 86 по 95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831B66">
        <w:rPr>
          <w:rFonts w:cs="Calibri"/>
          <w:sz w:val="24"/>
          <w:szCs w:val="24"/>
          <w:lang w:eastAsia="en-US" w:bidi="ar-SA"/>
        </w:rPr>
        <w:t>максимальному</w:t>
      </w:r>
      <w:proofErr w:type="gramEnd"/>
      <w:r w:rsidRPr="00831B66">
        <w:rPr>
          <w:rFonts w:cs="Calibri"/>
          <w:sz w:val="24"/>
          <w:szCs w:val="24"/>
          <w:lang w:eastAsia="en-US" w:bidi="ar-SA"/>
        </w:rPr>
        <w:t xml:space="preserve">. </w:t>
      </w:r>
    </w:p>
    <w:p w:rsidR="00831B66" w:rsidRPr="00831B66" w:rsidRDefault="00831B66" w:rsidP="00831B66">
      <w:pPr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>- «Хорошо» (C) - от 71 по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31B66" w:rsidRPr="00831B66" w:rsidRDefault="00831B66" w:rsidP="00831B66">
      <w:pPr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>- «Хорошо» (</w:t>
      </w:r>
      <w:r w:rsidRPr="00831B66">
        <w:rPr>
          <w:rFonts w:cs="Calibri"/>
          <w:sz w:val="24"/>
          <w:szCs w:val="24"/>
          <w:lang w:val="en-US" w:eastAsia="en-US" w:bidi="ar-SA"/>
        </w:rPr>
        <w:t>D</w:t>
      </w:r>
      <w:r w:rsidRPr="00831B66">
        <w:rPr>
          <w:rFonts w:cs="Calibri"/>
          <w:sz w:val="24"/>
          <w:szCs w:val="24"/>
          <w:lang w:eastAsia="en-US" w:bidi="ar-SA"/>
        </w:rPr>
        <w:t>) - от 61 по 70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большинство предусмотренных программой обучения учебных заданий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31B66" w:rsidRPr="00831B66" w:rsidRDefault="00831B66" w:rsidP="00831B66">
      <w:pPr>
        <w:autoSpaceDE/>
        <w:autoSpaceDN/>
        <w:spacing w:line="276" w:lineRule="auto"/>
        <w:ind w:firstLine="709"/>
        <w:jc w:val="both"/>
        <w:rPr>
          <w:rFonts w:cs="Calibri"/>
          <w:sz w:val="24"/>
          <w:szCs w:val="24"/>
          <w:lang w:eastAsia="en-US" w:bidi="ar-SA"/>
        </w:rPr>
      </w:pPr>
      <w:r w:rsidRPr="00831B66">
        <w:rPr>
          <w:rFonts w:cs="Calibri"/>
          <w:sz w:val="24"/>
          <w:szCs w:val="24"/>
          <w:lang w:eastAsia="en-US" w:bidi="ar-SA"/>
        </w:rPr>
        <w:t>- «Удовлетворительно» (E) - от 51 по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выполнены с ошибками.</w:t>
      </w:r>
    </w:p>
    <w:p w:rsidR="00510022" w:rsidRDefault="00510022">
      <w:pPr>
        <w:pStyle w:val="a3"/>
        <w:rPr>
          <w:sz w:val="20"/>
        </w:rPr>
      </w:pPr>
      <w:bookmarkStart w:id="0" w:name="_GoBack"/>
      <w:bookmarkEnd w:id="0"/>
    </w:p>
    <w:p w:rsidR="00510022" w:rsidRDefault="00510022">
      <w:pPr>
        <w:pStyle w:val="a3"/>
        <w:spacing w:before="10"/>
        <w:rPr>
          <w:sz w:val="17"/>
        </w:rPr>
      </w:pPr>
    </w:p>
    <w:p w:rsidR="00510022" w:rsidRDefault="00DC4595">
      <w:pPr>
        <w:pStyle w:val="1"/>
        <w:tabs>
          <w:tab w:val="left" w:pos="2909"/>
        </w:tabs>
        <w:spacing w:before="90"/>
        <w:ind w:left="3608" w:right="2474" w:hanging="1124"/>
      </w:pPr>
      <w:bookmarkStart w:id="1" w:name="_TOC_250001"/>
      <w:r>
        <w:t>5.</w:t>
      </w:r>
      <w:r>
        <w:tab/>
        <w:t>Методические указания для</w:t>
      </w:r>
      <w:r>
        <w:rPr>
          <w:spacing w:val="-14"/>
        </w:rPr>
        <w:t xml:space="preserve"> </w:t>
      </w:r>
      <w:r>
        <w:t>обучающихся по освоению</w:t>
      </w:r>
      <w:r>
        <w:rPr>
          <w:spacing w:val="-2"/>
        </w:rPr>
        <w:t xml:space="preserve"> </w:t>
      </w:r>
      <w:bookmarkEnd w:id="1"/>
      <w:r>
        <w:t>дисциплины</w:t>
      </w:r>
    </w:p>
    <w:p w:rsidR="00510022" w:rsidRDefault="00510022">
      <w:pPr>
        <w:pStyle w:val="a3"/>
        <w:spacing w:before="6"/>
        <w:rPr>
          <w:b/>
          <w:sz w:val="23"/>
        </w:rPr>
      </w:pPr>
    </w:p>
    <w:p w:rsidR="00510022" w:rsidRDefault="00DC4595">
      <w:pPr>
        <w:pStyle w:val="a3"/>
        <w:spacing w:before="1"/>
        <w:ind w:left="262" w:right="385" w:firstLine="707"/>
        <w:jc w:val="both"/>
      </w:pPr>
      <w:r>
        <w:t>Курс</w:t>
      </w:r>
      <w:r>
        <w:rPr>
          <w:spacing w:val="-20"/>
        </w:rPr>
        <w:t xml:space="preserve"> </w:t>
      </w:r>
      <w:r>
        <w:t>содержит:</w:t>
      </w:r>
      <w:r>
        <w:rPr>
          <w:spacing w:val="-17"/>
        </w:rPr>
        <w:t xml:space="preserve"> </w:t>
      </w:r>
      <w:r>
        <w:t>видео-лекции,</w:t>
      </w:r>
      <w:r>
        <w:rPr>
          <w:spacing w:val="-20"/>
        </w:rPr>
        <w:t xml:space="preserve"> </w:t>
      </w:r>
      <w:r>
        <w:t>практические</w:t>
      </w:r>
      <w:r>
        <w:rPr>
          <w:spacing w:val="-20"/>
        </w:rPr>
        <w:t xml:space="preserve"> </w:t>
      </w:r>
      <w:r>
        <w:t>задания,</w:t>
      </w:r>
      <w:r>
        <w:rPr>
          <w:spacing w:val="-17"/>
        </w:rPr>
        <w:t xml:space="preserve"> </w:t>
      </w:r>
      <w:r>
        <w:t>тестирование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анкетирование. Образовательные материалы открываются последовательно. Доступ к текущей аттестации по теме открывается после просмотра всех видеороликов данной</w:t>
      </w:r>
      <w:r>
        <w:rPr>
          <w:spacing w:val="-3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2" w:firstLine="707"/>
        <w:jc w:val="both"/>
      </w:pPr>
      <w:r>
        <w:t>После прохождения текущей аттестации по теме (тестирования) в независимости</w:t>
      </w:r>
      <w:r>
        <w:rPr>
          <w:spacing w:val="-29"/>
        </w:rPr>
        <w:t xml:space="preserve"> </w:t>
      </w:r>
      <w:r>
        <w:t>от набранных баллов студенту предоставляется доступ к материалам следующей</w:t>
      </w:r>
      <w:r>
        <w:rPr>
          <w:spacing w:val="-14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0" w:firstLine="707"/>
        <w:jc w:val="both"/>
      </w:pPr>
      <w:r>
        <w:t>После прохождения текущих аттестаций по всем темам курса в независимости от набранных баллов, но не ранее определенной даты (в соответствии с графиком учебного процесса), студенту предоставляется доступ к итоговому тестированию по дисциплине.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/>
      </w:pPr>
      <w:r>
        <w:t>Статус выполнения элемента курса отображается с правой стороны страницы напротив каждого элемента, требующего статус завершения: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пустой квадрат - элемент требует выполнения;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голубая галочка - элемент завершен, оценка 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зеленая галочка - элемент завершен, 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красный крестик - элемент 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завершен.</w:t>
      </w:r>
    </w:p>
    <w:p w:rsidR="00510022" w:rsidRDefault="00510022">
      <w:pPr>
        <w:pStyle w:val="a3"/>
        <w:spacing w:before="11"/>
        <w:rPr>
          <w:sz w:val="23"/>
        </w:rPr>
      </w:pPr>
    </w:p>
    <w:p w:rsidR="00510022" w:rsidRDefault="00DC4595">
      <w:pPr>
        <w:pStyle w:val="a3"/>
        <w:ind w:left="262"/>
        <w:jc w:val="both"/>
      </w:pPr>
      <w:r>
        <w:t xml:space="preserve">Для того чтобы выполнить элемент </w:t>
      </w:r>
      <w:proofErr w:type="spellStart"/>
      <w:r>
        <w:rPr>
          <w:b/>
        </w:rPr>
        <w:t>Видеолекция</w:t>
      </w:r>
      <w:proofErr w:type="spellEnd"/>
      <w:r>
        <w:t>,</w:t>
      </w:r>
      <w:r>
        <w:rPr>
          <w:spacing w:val="-17"/>
        </w:rPr>
        <w:t xml:space="preserve"> </w:t>
      </w:r>
      <w:r>
        <w:t>необходимо: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перейти к выполнению элемента, кликнув на название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видеолекции</w:t>
      </w:r>
      <w:proofErr w:type="spellEnd"/>
      <w:r>
        <w:rPr>
          <w:sz w:val="24"/>
        </w:rPr>
        <w:t>;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63"/>
        </w:tabs>
        <w:spacing w:before="1"/>
        <w:ind w:left="970" w:right="392" w:firstLine="0"/>
        <w:jc w:val="both"/>
        <w:rPr>
          <w:sz w:val="24"/>
        </w:rPr>
      </w:pPr>
      <w:r>
        <w:rPr>
          <w:sz w:val="24"/>
        </w:rPr>
        <w:t xml:space="preserve">просмотреть </w:t>
      </w:r>
      <w:proofErr w:type="spellStart"/>
      <w:r>
        <w:rPr>
          <w:b/>
          <w:sz w:val="24"/>
        </w:rPr>
        <w:t>видеолекцию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(данный элемент не требует оценки, поэтому при успешном выполнении статус элемента изменится с пустого квадрата на голубую галочку 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квадрате).</w:t>
      </w:r>
    </w:p>
    <w:p w:rsidR="00510022" w:rsidRDefault="00510022">
      <w:pPr>
        <w:jc w:val="both"/>
        <w:rPr>
          <w:sz w:val="24"/>
        </w:rPr>
        <w:sectPr w:rsidR="00510022">
          <w:pgSz w:w="11910" w:h="16840"/>
          <w:pgMar w:top="1120" w:right="460" w:bottom="1220" w:left="1440" w:header="0" w:footer="966" w:gutter="0"/>
          <w:cols w:space="720"/>
        </w:sectPr>
      </w:pPr>
    </w:p>
    <w:p w:rsidR="00510022" w:rsidRDefault="00DC4595">
      <w:pPr>
        <w:pStyle w:val="a3"/>
        <w:spacing w:before="68"/>
        <w:ind w:left="262" w:right="939"/>
      </w:pPr>
      <w:r>
        <w:lastRenderedPageBreak/>
        <w:t>Каждый из тестов текущего контроля знаний, состоит из 10 вопросов, на выполнение каждого теста отводится 1 попытка с ограничением времени – 15 минут на попытку.</w:t>
      </w:r>
    </w:p>
    <w:p w:rsidR="00510022" w:rsidRDefault="00510022">
      <w:pPr>
        <w:pStyle w:val="a3"/>
        <w:spacing w:before="6"/>
      </w:pPr>
    </w:p>
    <w:p w:rsidR="00510022" w:rsidRDefault="00DC4595">
      <w:pPr>
        <w:ind w:left="262"/>
        <w:rPr>
          <w:sz w:val="24"/>
        </w:rPr>
      </w:pPr>
      <w:r>
        <w:rPr>
          <w:b/>
          <w:sz w:val="24"/>
        </w:rPr>
        <w:t xml:space="preserve">Итоговое тестирование </w:t>
      </w:r>
      <w:r>
        <w:rPr>
          <w:sz w:val="24"/>
        </w:rPr>
        <w:t>станет доступным после завершения всех элементов курса, расположенных выше.</w:t>
      </w:r>
    </w:p>
    <w:p w:rsidR="00510022" w:rsidRDefault="00DC4595">
      <w:pPr>
        <w:ind w:left="262"/>
        <w:rPr>
          <w:sz w:val="24"/>
        </w:rPr>
      </w:pPr>
      <w:r>
        <w:rPr>
          <w:sz w:val="24"/>
        </w:rPr>
        <w:t xml:space="preserve">Для того чтобы выполнить элемент </w:t>
      </w:r>
      <w:r>
        <w:rPr>
          <w:b/>
          <w:sz w:val="24"/>
        </w:rPr>
        <w:t>Итоговое тестирование</w:t>
      </w:r>
      <w:r>
        <w:rPr>
          <w:sz w:val="24"/>
        </w:rPr>
        <w:t>, необходимо: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перейти к выполнению элемента </w:t>
      </w:r>
      <w:r>
        <w:rPr>
          <w:b/>
          <w:sz w:val="24"/>
        </w:rPr>
        <w:t>Итоговое тестирование</w:t>
      </w:r>
      <w:r>
        <w:rPr>
          <w:sz w:val="24"/>
        </w:rPr>
        <w:t>, кликнув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Начать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>ответить 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Закончить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304"/>
        </w:tabs>
        <w:ind w:left="970" w:right="387" w:firstLine="0"/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Отправить все и завершить тест</w:t>
      </w:r>
      <w:r>
        <w:rPr>
          <w:sz w:val="24"/>
        </w:rPr>
        <w:t>. Теперь попытка теста завершена.</w:t>
      </w:r>
    </w:p>
    <w:p w:rsidR="00510022" w:rsidRDefault="00DC4595">
      <w:pPr>
        <w:pStyle w:val="a3"/>
        <w:ind w:left="262" w:right="383"/>
        <w:jc w:val="both"/>
      </w:pPr>
      <w:r>
        <w:rPr>
          <w:b/>
        </w:rPr>
        <w:t>Итоговое</w:t>
      </w:r>
      <w:r>
        <w:rPr>
          <w:b/>
          <w:spacing w:val="-12"/>
        </w:rPr>
        <w:t xml:space="preserve"> </w:t>
      </w:r>
      <w:r>
        <w:rPr>
          <w:b/>
        </w:rPr>
        <w:t>тестирование</w:t>
      </w:r>
      <w:r>
        <w:rPr>
          <w:b/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завершенным,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изменится с</w:t>
      </w:r>
      <w:r>
        <w:rPr>
          <w:spacing w:val="-7"/>
        </w:rPr>
        <w:t xml:space="preserve"> </w:t>
      </w:r>
      <w:r>
        <w:t>пустого</w:t>
      </w:r>
      <w:r>
        <w:rPr>
          <w:spacing w:val="-5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зеленую</w:t>
      </w:r>
      <w:r>
        <w:rPr>
          <w:spacing w:val="-5"/>
        </w:rPr>
        <w:t xml:space="preserve"> </w:t>
      </w:r>
      <w:r>
        <w:t>галочку,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оценки. В противном случае квадрат останется пустым или появится красный крестик – это означает, что необходимо пройти тестирование еще</w:t>
      </w:r>
      <w:r>
        <w:rPr>
          <w:spacing w:val="-4"/>
        </w:rPr>
        <w:t xml:space="preserve"> </w:t>
      </w:r>
      <w:r>
        <w:t>раз.</w:t>
      </w:r>
    </w:p>
    <w:p w:rsidR="00510022" w:rsidRDefault="00510022">
      <w:pPr>
        <w:pStyle w:val="a3"/>
      </w:pPr>
    </w:p>
    <w:p w:rsidR="00510022" w:rsidRDefault="00DC4595">
      <w:pPr>
        <w:pStyle w:val="a3"/>
        <w:spacing w:before="1"/>
        <w:ind w:left="262" w:right="386"/>
        <w:jc w:val="both"/>
      </w:pPr>
      <w:r>
        <w:t>Тестирование осуществляется с применением дистанционных образовательных технологий. Студент самостоятельно выполняет задания к каждой теме. Для выполнения тестового задания, прежде всего, следует внимательно прочитать поставленный вопрос. После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вопросом</w:t>
      </w:r>
      <w:r>
        <w:rPr>
          <w:spacing w:val="-7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прочтению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 ответа.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один индекс (цифровое обозначение), соответствующий правильному</w:t>
      </w:r>
      <w:r>
        <w:rPr>
          <w:spacing w:val="-12"/>
        </w:rPr>
        <w:t xml:space="preserve"> </w:t>
      </w:r>
      <w:r>
        <w:t>ответу.</w:t>
      </w:r>
    </w:p>
    <w:p w:rsidR="00510022" w:rsidRDefault="00DC4595">
      <w:pPr>
        <w:pStyle w:val="a3"/>
        <w:ind w:left="262" w:right="389"/>
        <w:jc w:val="both"/>
      </w:pPr>
      <w:r>
        <w:t>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6"/>
        <w:jc w:val="both"/>
      </w:pPr>
      <w:r>
        <w:t xml:space="preserve">После того, как </w:t>
      </w:r>
      <w:r>
        <w:rPr>
          <w:b/>
        </w:rPr>
        <w:t xml:space="preserve">Итоговое тестирование </w:t>
      </w:r>
      <w:r>
        <w:t xml:space="preserve">будет завершено, станет доступна </w:t>
      </w:r>
      <w:r>
        <w:rPr>
          <w:b/>
        </w:rPr>
        <w:t xml:space="preserve">Анкета </w:t>
      </w:r>
      <w:r>
        <w:t>удовлетворенности курсом. Ответив на вопросы анкеты, статус элемента изменится на голубую галочку.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2"/>
        <w:spacing w:line="240" w:lineRule="auto"/>
        <w:ind w:right="392"/>
        <w:jc w:val="both"/>
        <w:rPr>
          <w:i w:val="0"/>
        </w:rPr>
      </w:pPr>
      <w:r>
        <w:t>Для успешного завершения курса необходимо получить положительный статус выполнения во всех элементах и заполнить Анкету удовлетворенности курсом</w:t>
      </w:r>
      <w:r>
        <w:rPr>
          <w:i w:val="0"/>
        </w:rPr>
        <w:t>.</w:t>
      </w:r>
    </w:p>
    <w:p w:rsidR="00510022" w:rsidRDefault="00510022">
      <w:pPr>
        <w:jc w:val="both"/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DC4595">
      <w:pPr>
        <w:pStyle w:val="a4"/>
        <w:numPr>
          <w:ilvl w:val="0"/>
          <w:numId w:val="4"/>
        </w:numPr>
        <w:tabs>
          <w:tab w:val="left" w:pos="2576"/>
          <w:tab w:val="left" w:pos="2577"/>
        </w:tabs>
        <w:spacing w:before="226"/>
        <w:ind w:left="1111" w:right="1099" w:firstLine="1039"/>
        <w:jc w:val="left"/>
        <w:rPr>
          <w:b/>
          <w:sz w:val="24"/>
        </w:rPr>
      </w:pPr>
      <w:r>
        <w:rPr>
          <w:b/>
          <w:sz w:val="24"/>
        </w:rPr>
        <w:t>Учебная литература и ресурсы информационно- телекоммуникационной сети «Интернет», включая перечень учебно- методического обеспечения для самостоятельной работы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ind w:left="4201"/>
        <w:rPr>
          <w:b/>
          <w:sz w:val="24"/>
        </w:rPr>
      </w:pPr>
      <w:r>
        <w:rPr>
          <w:b/>
          <w:sz w:val="24"/>
        </w:rPr>
        <w:t>по дисциплине</w:t>
      </w:r>
    </w:p>
    <w:p w:rsidR="00510022" w:rsidRDefault="00510022">
      <w:pPr>
        <w:pStyle w:val="a3"/>
        <w:spacing w:before="5"/>
        <w:rPr>
          <w:b/>
          <w:sz w:val="34"/>
        </w:rPr>
      </w:pPr>
    </w:p>
    <w:p w:rsidR="00510022" w:rsidRDefault="00DC4595">
      <w:pPr>
        <w:pStyle w:val="a4"/>
        <w:numPr>
          <w:ilvl w:val="1"/>
          <w:numId w:val="4"/>
        </w:numPr>
        <w:tabs>
          <w:tab w:val="left" w:pos="4233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829"/>
        </w:tabs>
        <w:ind w:right="384"/>
        <w:jc w:val="both"/>
        <w:rPr>
          <w:sz w:val="24"/>
        </w:rPr>
      </w:pPr>
      <w:r>
        <w:rPr>
          <w:sz w:val="24"/>
        </w:rPr>
        <w:t xml:space="preserve">Белов С.В. и др. Безопасность жизнедеятельности и защита окружающей среды (техносферная безопасность). Учебник для ВУЗов: 7-е издание; М.: Высшая школа, 2011. – 680 </w:t>
      </w:r>
      <w:proofErr w:type="spellStart"/>
      <w:r>
        <w:rPr>
          <w:sz w:val="24"/>
        </w:rPr>
        <w:t>с.Электронный</w:t>
      </w:r>
      <w:proofErr w:type="spellEnd"/>
      <w:r>
        <w:rPr>
          <w:sz w:val="24"/>
        </w:rPr>
        <w:t xml:space="preserve"> ресурс: </w:t>
      </w:r>
      <w:hyperlink r:id="rId12">
        <w:r>
          <w:rPr>
            <w:sz w:val="24"/>
            <w:u w:val="single"/>
          </w:rPr>
          <w:t>https://www.biblio-online.ru/book/C7E36374-8626-</w:t>
        </w:r>
      </w:hyperlink>
      <w:hyperlink r:id="rId13">
        <w:r>
          <w:rPr>
            <w:sz w:val="24"/>
            <w:u w:val="single"/>
          </w:rPr>
          <w:t xml:space="preserve"> 472B-AEE6-EDA94D5F38FA</w:t>
        </w:r>
      </w:hyperlink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827"/>
        </w:tabs>
        <w:spacing w:before="90"/>
        <w:ind w:left="3826" w:hanging="421"/>
        <w:jc w:val="left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55"/>
        </w:tabs>
        <w:ind w:left="545" w:right="386" w:hanging="284"/>
        <w:rPr>
          <w:sz w:val="24"/>
        </w:rPr>
      </w:pPr>
      <w:r>
        <w:rPr>
          <w:sz w:val="24"/>
        </w:rPr>
        <w:t>Алексеев В.С. и др. Безопасность жизнедеятельности. Изд-во: Научная книга, 2012. Электронный ресурс: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http://www.iprbookshop.ru/6263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2113"/>
        </w:tabs>
        <w:spacing w:before="90"/>
        <w:ind w:left="2112" w:hanging="1673"/>
        <w:jc w:val="left"/>
      </w:pPr>
      <w:r>
        <w:t>Учебно-методическое обеспечение самостоятельной</w:t>
      </w:r>
      <w:r>
        <w:rPr>
          <w:spacing w:val="-4"/>
        </w:rPr>
        <w:t xml:space="preserve"> </w:t>
      </w:r>
      <w:r>
        <w:t>работы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Отдельное обеспечение не предусмотрено.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215"/>
        </w:tabs>
        <w:ind w:left="3214" w:right="125" w:hanging="3215"/>
        <w:jc w:val="left"/>
      </w:pPr>
      <w:r>
        <w:t>Нормативные правовые</w:t>
      </w:r>
      <w:r>
        <w:rPr>
          <w:spacing w:val="-3"/>
        </w:rPr>
        <w:t xml:space="preserve"> </w:t>
      </w:r>
      <w:r>
        <w:t>документы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Не предусмотрены.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115"/>
        </w:tabs>
        <w:spacing w:line="273" w:lineRule="exact"/>
        <w:ind w:left="4114" w:hanging="421"/>
        <w:jc w:val="left"/>
      </w:pPr>
      <w:r>
        <w:t>Интернет-ресурсы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0" w:lineRule="exact"/>
        <w:ind w:left="622" w:hanging="360"/>
      </w:pPr>
      <w:r>
        <w:t>ОБЖ - билеты, ответы, уроки:</w:t>
      </w:r>
      <w:r>
        <w:rPr>
          <w:spacing w:val="-7"/>
        </w:rPr>
        <w:t xml:space="preserve"> </w:t>
      </w:r>
      <w:hyperlink r:id="rId15">
        <w:r>
          <w:rPr>
            <w:u w:val="single"/>
          </w:rPr>
          <w:t>http://www.alleng.ru/edu/saf1.htm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8"/>
        <w:ind w:left="622" w:hanging="360"/>
      </w:pPr>
      <w:r>
        <w:t>Книги, пособия по ОБЖ:</w:t>
      </w:r>
      <w:r>
        <w:rPr>
          <w:spacing w:val="-23"/>
        </w:rPr>
        <w:t xml:space="preserve"> </w:t>
      </w:r>
      <w:hyperlink r:id="rId16">
        <w:r>
          <w:rPr>
            <w:u w:val="single"/>
          </w:rPr>
          <w:t>http://www.alleng.ru/edu/saf3.htm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>Журнал  «Культура  здоровой  жизни»:</w:t>
      </w:r>
      <w:r>
        <w:rPr>
          <w:spacing w:val="-16"/>
        </w:rPr>
        <w:t xml:space="preserve"> </w:t>
      </w:r>
      <w:hyperlink r:id="rId17">
        <w:r>
          <w:rPr>
            <w:u w:val="single"/>
          </w:rPr>
          <w:t>http://kzg.narod.ru/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7" w:line="276" w:lineRule="auto"/>
        <w:ind w:left="689" w:right="714" w:hanging="428"/>
      </w:pPr>
      <w:r>
        <w:t>Первые шаги граждан в чрезвычайных ситуациях (памятка о правилах поведения граждан в чрезвычайных ситуациях)</w:t>
      </w:r>
      <w:r>
        <w:rPr>
          <w:spacing w:val="50"/>
        </w:rPr>
        <w:t xml:space="preserve"> </w:t>
      </w:r>
      <w:hyperlink r:id="rId18">
        <w:r>
          <w:rPr>
            <w:u w:val="single"/>
          </w:rPr>
          <w:t>http://www.novgorod.fio.ru/projects/Project1583/index.htm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2" w:lineRule="exact"/>
        <w:ind w:left="622" w:hanging="360"/>
      </w:pPr>
      <w:r>
        <w:t>Статьи по выживанию в различных экстремальных условиях</w:t>
      </w:r>
      <w:r>
        <w:rPr>
          <w:spacing w:val="45"/>
        </w:rPr>
        <w:t xml:space="preserve"> </w:t>
      </w:r>
      <w:hyperlink r:id="rId19">
        <w:r>
          <w:rPr>
            <w:u w:val="single"/>
          </w:rPr>
          <w:t>http://kombat.com.ua/stat.html</w:t>
        </w:r>
        <w:r>
          <w:rPr>
            <w:spacing w:val="3"/>
            <w:u w:val="single"/>
          </w:rPr>
          <w:t xml:space="preserve"> 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 xml:space="preserve">Учебные атласы по медицинской подготовке </w:t>
      </w:r>
      <w:hyperlink r:id="rId20">
        <w:r>
          <w:rPr>
            <w:u w:val="single"/>
          </w:rPr>
          <w:t>http://b23.ru/hsb9</w:t>
        </w:r>
        <w:r>
          <w:rPr>
            <w:spacing w:val="-4"/>
          </w:rPr>
          <w:t xml:space="preserve"> </w:t>
        </w:r>
      </w:hyperlink>
      <w:r>
        <w:t>.</w:t>
      </w:r>
    </w:p>
    <w:p w:rsidR="00510022" w:rsidRDefault="00510022">
      <w:pPr>
        <w:pStyle w:val="a3"/>
        <w:spacing w:before="2"/>
        <w:rPr>
          <w:sz w:val="21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225"/>
        </w:tabs>
        <w:spacing w:before="90" w:line="273" w:lineRule="exact"/>
        <w:ind w:left="4225"/>
        <w:jc w:val="left"/>
      </w:pPr>
      <w:r>
        <w:t>Иные</w:t>
      </w:r>
      <w:r>
        <w:rPr>
          <w:spacing w:val="-2"/>
        </w:rPr>
        <w:t xml:space="preserve"> </w:t>
      </w:r>
      <w:r>
        <w:t>источники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  <w:tab w:val="left" w:pos="2388"/>
        </w:tabs>
        <w:spacing w:line="276" w:lineRule="auto"/>
        <w:ind w:left="545" w:right="530" w:hanging="284"/>
      </w:pPr>
      <w:proofErr w:type="spellStart"/>
      <w:r>
        <w:t>Микрюков</w:t>
      </w:r>
      <w:proofErr w:type="spellEnd"/>
      <w:r>
        <w:rPr>
          <w:spacing w:val="-3"/>
        </w:rPr>
        <w:t xml:space="preserve"> </w:t>
      </w:r>
      <w:r>
        <w:t>В.Ю.</w:t>
      </w:r>
      <w:r>
        <w:tab/>
        <w:t>Безопасность жизнедеятельности: учебник, 2011 г. — 464 c., Издательство: Форум, ISBN 978-5-91134-206-7. Гриф МО РФ.</w:t>
      </w:r>
      <w:r>
        <w:rPr>
          <w:u w:val="single"/>
        </w:rPr>
        <w:t xml:space="preserve"> Электронный каталог</w:t>
      </w:r>
      <w:r>
        <w:rPr>
          <w:spacing w:val="-4"/>
          <w:u w:val="single"/>
        </w:rPr>
        <w:t xml:space="preserve"> </w:t>
      </w:r>
      <w:r>
        <w:rPr>
          <w:u w:val="single"/>
        </w:rPr>
        <w:t>МПГУ:</w:t>
      </w:r>
    </w:p>
    <w:p w:rsidR="00510022" w:rsidRPr="004D2461" w:rsidRDefault="00DC4595">
      <w:pPr>
        <w:spacing w:line="253" w:lineRule="exact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proofErr w:type="spellStart"/>
      <w:r w:rsidRPr="004D2461">
        <w:rPr>
          <w:u w:val="single"/>
          <w:lang w:val="en-US"/>
        </w:rPr>
        <w:t>ecat.lib.mpgu.info›Opac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index.php</w:t>
      </w:r>
      <w:proofErr w:type="spellEnd"/>
      <w:r w:rsidRPr="004D2461">
        <w:rPr>
          <w:u w:val="single"/>
          <w:lang w:val="en-US"/>
        </w:rPr>
        <w:t>?…notices…108022…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</w:tabs>
        <w:spacing w:before="37"/>
        <w:ind w:left="545" w:hanging="284"/>
        <w:rPr>
          <w:sz w:val="20"/>
        </w:rPr>
      </w:pPr>
      <w:r>
        <w:t>Вернадский В.И. Химическое строение Земли и ее окружения. М.:Наука,1965.</w:t>
      </w:r>
      <w:r>
        <w:rPr>
          <w:u w:val="single"/>
        </w:rPr>
        <w:t xml:space="preserve"> Научные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труды</w:t>
      </w:r>
    </w:p>
    <w:p w:rsidR="00510022" w:rsidRDefault="00DC4595">
      <w:pPr>
        <w:spacing w:before="37" w:line="276" w:lineRule="auto"/>
        <w:ind w:left="262" w:right="1317" w:firstLine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Вернадского В.И.: sgm.ru›DOWNLOAD…Nauchnye_trudy_Vernadskogo.pdf</w:t>
      </w:r>
      <w:r>
        <w:t xml:space="preserve"> 11.Экологический энциклопедический словарь. Издательский дом «Ноосфера». М., 2002.</w:t>
      </w:r>
    </w:p>
    <w:p w:rsidR="00510022" w:rsidRDefault="00DC4595">
      <w:pPr>
        <w:spacing w:line="252" w:lineRule="exact"/>
        <w:ind w:left="545"/>
      </w:pPr>
      <w:r>
        <w:rPr>
          <w:spacing w:val="-56"/>
          <w:u w:val="single"/>
        </w:rPr>
        <w:t xml:space="preserve"> </w:t>
      </w:r>
      <w:r>
        <w:rPr>
          <w:u w:val="single"/>
        </w:rPr>
        <w:t xml:space="preserve">Ноосфера: </w:t>
      </w:r>
      <w:proofErr w:type="spellStart"/>
      <w:r>
        <w:rPr>
          <w:u w:val="single"/>
        </w:rPr>
        <w:t>edudic.ru›eco</w:t>
      </w:r>
      <w:proofErr w:type="spellEnd"/>
      <w:r>
        <w:rPr>
          <w:u w:val="single"/>
        </w:rPr>
        <w:t>/3784/</w:t>
      </w:r>
    </w:p>
    <w:p w:rsidR="00510022" w:rsidRDefault="00DC4595">
      <w:pPr>
        <w:pStyle w:val="a4"/>
        <w:numPr>
          <w:ilvl w:val="0"/>
          <w:numId w:val="2"/>
        </w:numPr>
        <w:tabs>
          <w:tab w:val="left" w:pos="546"/>
        </w:tabs>
        <w:spacing w:before="40"/>
      </w:pPr>
      <w:proofErr w:type="spellStart"/>
      <w:r>
        <w:t>Юфит</w:t>
      </w:r>
      <w:proofErr w:type="spellEnd"/>
      <w:r>
        <w:t xml:space="preserve"> С.С. Яды вокруг нас. М.: «Классик стиль», 2002.:</w:t>
      </w:r>
      <w:r>
        <w:rPr>
          <w:spacing w:val="-4"/>
        </w:rPr>
        <w:t xml:space="preserve"> </w:t>
      </w:r>
      <w:proofErr w:type="spellStart"/>
      <w:r>
        <w:rPr>
          <w:u w:val="single"/>
        </w:rPr>
        <w:t>airsoft</w:t>
      </w:r>
      <w:proofErr w:type="spellEnd"/>
      <w:r>
        <w:rPr>
          <w:u w:val="single"/>
        </w:rPr>
        <w:t>-</w:t>
      </w:r>
    </w:p>
    <w:p w:rsidR="00510022" w:rsidRPr="004D2461" w:rsidRDefault="00DC4595">
      <w:pPr>
        <w:spacing w:before="40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proofErr w:type="spellStart"/>
      <w:r w:rsidRPr="004D2461">
        <w:rPr>
          <w:u w:val="single"/>
          <w:lang w:val="en-US"/>
        </w:rPr>
        <w:t>bit.ru›media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normativi</w:t>
      </w:r>
      <w:proofErr w:type="spellEnd"/>
      <w:r w:rsidRPr="004D2461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Ecologicheskaya</w:t>
      </w:r>
      <w:proofErr w:type="spellEnd"/>
      <w:r w:rsidRPr="004D2461">
        <w:rPr>
          <w:u w:val="single"/>
          <w:lang w:val="en-US"/>
        </w:rPr>
        <w:t>…</w:t>
      </w:r>
    </w:p>
    <w:p w:rsidR="00510022" w:rsidRPr="004D2461" w:rsidRDefault="00510022">
      <w:pPr>
        <w:rPr>
          <w:lang w:val="en-US"/>
        </w:rPr>
        <w:sectPr w:rsidR="00510022" w:rsidRPr="004D2461">
          <w:pgSz w:w="11910" w:h="16840"/>
          <w:pgMar w:top="1580" w:right="460" w:bottom="1240" w:left="1440" w:header="0" w:footer="966" w:gutter="0"/>
          <w:cols w:space="720"/>
        </w:sectPr>
      </w:pPr>
    </w:p>
    <w:p w:rsidR="00510022" w:rsidRDefault="00DC4595">
      <w:pPr>
        <w:pStyle w:val="1"/>
        <w:spacing w:before="73"/>
        <w:ind w:left="1342" w:right="1252" w:hanging="360"/>
      </w:pPr>
      <w:bookmarkStart w:id="2" w:name="_TOC_250000"/>
      <w:bookmarkEnd w:id="2"/>
      <w: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10022" w:rsidRDefault="00510022">
      <w:pPr>
        <w:pStyle w:val="a3"/>
        <w:rPr>
          <w:b/>
          <w:sz w:val="26"/>
        </w:rPr>
      </w:pPr>
    </w:p>
    <w:p w:rsidR="00510022" w:rsidRDefault="00510022">
      <w:pPr>
        <w:pStyle w:val="a3"/>
        <w:spacing w:before="1"/>
        <w:rPr>
          <w:b/>
          <w:sz w:val="22"/>
        </w:rPr>
      </w:pPr>
    </w:p>
    <w:p w:rsidR="00510022" w:rsidRDefault="00DC4595">
      <w:pPr>
        <w:spacing w:line="274" w:lineRule="exact"/>
        <w:ind w:left="2902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 w:rsidR="00510022" w:rsidRDefault="00DC4595">
      <w:pPr>
        <w:pStyle w:val="a3"/>
        <w:tabs>
          <w:tab w:val="left" w:pos="1348"/>
          <w:tab w:val="left" w:pos="2490"/>
          <w:tab w:val="left" w:pos="3972"/>
          <w:tab w:val="left" w:pos="4322"/>
          <w:tab w:val="left" w:pos="5859"/>
          <w:tab w:val="left" w:pos="6883"/>
          <w:tab w:val="left" w:pos="8456"/>
        </w:tabs>
        <w:ind w:left="262" w:right="395" w:firstLine="707"/>
      </w:pPr>
      <w:r>
        <w:t>В</w:t>
      </w:r>
      <w:r>
        <w:tab/>
        <w:t>процессе</w:t>
      </w:r>
      <w:r>
        <w:tab/>
        <w:t>лекционных</w:t>
      </w:r>
      <w:r>
        <w:tab/>
        <w:t>и</w:t>
      </w:r>
      <w:r>
        <w:tab/>
        <w:t>семинарских</w:t>
      </w:r>
      <w:r>
        <w:tab/>
        <w:t>занятий</w:t>
      </w:r>
      <w:r>
        <w:tab/>
        <w:t>используется</w:t>
      </w:r>
      <w:r>
        <w:tab/>
      </w:r>
      <w:r>
        <w:rPr>
          <w:spacing w:val="-3"/>
        </w:rPr>
        <w:t xml:space="preserve">следующее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обеспечивающие навигацию в сети Интернет: «</w:t>
      </w:r>
      <w:proofErr w:type="spellStart"/>
      <w:r>
        <w:rPr>
          <w:sz w:val="24"/>
        </w:rPr>
        <w:t>Google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демонстрации видео материалов: проигрыватель «</w:t>
      </w:r>
      <w:proofErr w:type="spellStart"/>
      <w:r>
        <w:rPr>
          <w:sz w:val="24"/>
        </w:rPr>
        <w:t>Windows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 для демонстрации и создания презентаций: «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4"/>
        </w:tabs>
        <w:ind w:right="395" w:firstLine="707"/>
        <w:rPr>
          <w:sz w:val="24"/>
        </w:rPr>
      </w:pPr>
      <w:proofErr w:type="spellStart"/>
      <w:r>
        <w:rPr>
          <w:sz w:val="24"/>
        </w:rPr>
        <w:t>общеакадемическая</w:t>
      </w:r>
      <w:proofErr w:type="spellEnd"/>
      <w:r>
        <w:rPr>
          <w:sz w:val="24"/>
        </w:rPr>
        <w:t xml:space="preserve"> система дистанционного обучения РАНХиГС, расположенная по адресу</w:t>
      </w:r>
      <w:r>
        <w:rPr>
          <w:color w:val="0000FF"/>
          <w:spacing w:val="-6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https://lms.ranepa.ru</w:t>
        </w:r>
      </w:hyperlink>
      <w:r>
        <w:rPr>
          <w:sz w:val="24"/>
        </w:rPr>
        <w:t>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1"/>
        <w:spacing w:before="90" w:line="274" w:lineRule="exact"/>
        <w:ind w:left="2720"/>
      </w:pPr>
      <w:r>
        <w:t>Информационные справочные системы:</w:t>
      </w:r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«Консультант плюс» (правовая база данных). [Электронный ресурс]. – URL: </w:t>
      </w:r>
      <w:hyperlink r:id="rId22">
        <w:r>
          <w:rPr>
            <w:color w:val="0000FF"/>
            <w:u w:val="single" w:color="0000FF"/>
          </w:rPr>
          <w:t>http://www.consultant.ru/</w:t>
        </w:r>
      </w:hyperlink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«Гарант» (правовая база данных). [Электронный ресурс]. – URL: </w:t>
      </w:r>
      <w:hyperlink r:id="rId23">
        <w:r>
          <w:rPr>
            <w:color w:val="0000FF"/>
            <w:u w:val="single" w:color="0000FF"/>
          </w:rPr>
          <w:t>http://www.garant.ru/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1"/>
        <w:spacing w:before="90"/>
      </w:pPr>
      <w:r>
        <w:t>Авторизация в системе дистанционного обучения и начало работы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 xml:space="preserve">Для работы в </w:t>
      </w:r>
      <w:proofErr w:type="spellStart"/>
      <w:r>
        <w:rPr>
          <w:b/>
          <w:sz w:val="24"/>
        </w:rPr>
        <w:t>общеакадемической</w:t>
      </w:r>
      <w:proofErr w:type="spellEnd"/>
      <w:r>
        <w:rPr>
          <w:b/>
          <w:sz w:val="24"/>
        </w:rPr>
        <w:t xml:space="preserve"> СДО </w:t>
      </w:r>
      <w:proofErr w:type="spellStart"/>
      <w:r>
        <w:rPr>
          <w:b/>
          <w:sz w:val="24"/>
        </w:rPr>
        <w:t>РАНХиГС</w:t>
      </w:r>
      <w:proofErr w:type="spellEnd"/>
      <w:r>
        <w:rPr>
          <w:b/>
          <w:sz w:val="24"/>
        </w:rPr>
        <w:t xml:space="preserve"> необходимо:</w:t>
      </w:r>
    </w:p>
    <w:p w:rsidR="00510022" w:rsidRDefault="00DC4595">
      <w:pPr>
        <w:pStyle w:val="a4"/>
        <w:numPr>
          <w:ilvl w:val="0"/>
          <w:numId w:val="1"/>
        </w:numPr>
        <w:tabs>
          <w:tab w:val="left" w:pos="613"/>
        </w:tabs>
        <w:ind w:right="389" w:firstLine="0"/>
        <w:rPr>
          <w:sz w:val="24"/>
        </w:rPr>
      </w:pPr>
      <w:r>
        <w:rPr>
          <w:sz w:val="24"/>
        </w:rPr>
        <w:t xml:space="preserve">Авторизоваться на сайте </w:t>
      </w:r>
      <w:proofErr w:type="spellStart"/>
      <w:r>
        <w:rPr>
          <w:sz w:val="24"/>
        </w:rPr>
        <w:t>общеакадемической</w:t>
      </w:r>
      <w:proofErr w:type="spellEnd"/>
      <w:r>
        <w:rPr>
          <w:sz w:val="24"/>
        </w:rPr>
        <w:t xml:space="preserve"> системы дистанционного обучения</w:t>
      </w:r>
      <w:r>
        <w:rPr>
          <w:sz w:val="24"/>
          <w:u w:val="single"/>
        </w:rPr>
        <w:t xml:space="preserve"> </w:t>
      </w:r>
      <w:hyperlink r:id="rId24">
        <w:r>
          <w:rPr>
            <w:sz w:val="24"/>
            <w:u w:val="single"/>
          </w:rPr>
          <w:t>https://lms.ranepa.ru/</w:t>
        </w:r>
      </w:hyperlink>
    </w:p>
    <w:p w:rsidR="00510022" w:rsidRDefault="00DC4595">
      <w:pPr>
        <w:pStyle w:val="a3"/>
        <w:ind w:left="262" w:right="805"/>
      </w:pPr>
      <w:r>
        <w:t xml:space="preserve">Авторизацию нужно провести с использованием </w:t>
      </w:r>
      <w:r>
        <w:rPr>
          <w:b/>
        </w:rPr>
        <w:t>СВОЕЙ учетной записи РАНХиГС</w:t>
      </w:r>
      <w:r>
        <w:t>. В качестве логина используется префикс корпоративной электронной почты.</w:t>
      </w:r>
    </w:p>
    <w:p w:rsidR="00510022" w:rsidRDefault="00510022">
      <w:pPr>
        <w:pStyle w:val="a3"/>
        <w:spacing w:before="8"/>
        <w:rPr>
          <w:sz w:val="20"/>
        </w:rPr>
      </w:pPr>
    </w:p>
    <w:p w:rsidR="00510022" w:rsidRDefault="00DC4595">
      <w:pPr>
        <w:pStyle w:val="a4"/>
        <w:numPr>
          <w:ilvl w:val="0"/>
          <w:numId w:val="1"/>
        </w:numPr>
        <w:tabs>
          <w:tab w:val="left" w:pos="527"/>
        </w:tabs>
        <w:spacing w:before="1"/>
        <w:ind w:right="394" w:firstLine="0"/>
        <w:rPr>
          <w:sz w:val="24"/>
        </w:rPr>
      </w:pPr>
      <w:r>
        <w:rPr>
          <w:sz w:val="24"/>
        </w:rPr>
        <w:t>По электронной почте Вы получите информацию о предоставлении доступа к курсу в системе дистанционного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РАНХиГС.</w:t>
      </w:r>
    </w:p>
    <w:p w:rsidR="00510022" w:rsidRDefault="00DC4595">
      <w:pPr>
        <w:pStyle w:val="a3"/>
        <w:spacing w:line="276" w:lineRule="exact"/>
        <w:ind w:left="262"/>
      </w:pPr>
      <w:r>
        <w:t>Для просмотра содержимого курса, доступ к которому Вам предоставлен, достаточно: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перейти на сайт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  <w:u w:val="single"/>
          </w:rPr>
          <w:t>https://lms.ranepa.ru/</w:t>
        </w:r>
      </w:hyperlink>
      <w:r>
        <w:rPr>
          <w:sz w:val="24"/>
          <w:u w:val="single"/>
        </w:rPr>
        <w:t>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0"/>
        <w:ind w:hanging="361"/>
        <w:rPr>
          <w:sz w:val="24"/>
        </w:rPr>
      </w:pPr>
      <w:r>
        <w:rPr>
          <w:sz w:val="24"/>
        </w:rPr>
        <w:t>авторизоваться, используя данные своей учетной записи;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3"/>
        <w:ind w:hanging="361"/>
        <w:rPr>
          <w:sz w:val="24"/>
        </w:rPr>
      </w:pPr>
      <w:r>
        <w:rPr>
          <w:sz w:val="24"/>
        </w:rPr>
        <w:t>выбрать курс, кликнув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название.</w:t>
      </w:r>
    </w:p>
    <w:p w:rsidR="00510022" w:rsidRDefault="00510022">
      <w:pPr>
        <w:rPr>
          <w:sz w:val="24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spacing w:before="4"/>
        <w:rPr>
          <w:sz w:val="17"/>
        </w:rPr>
      </w:pPr>
    </w:p>
    <w:sectPr w:rsidR="00510022">
      <w:pgSz w:w="11910" w:h="16840"/>
      <w:pgMar w:top="1580" w:right="460" w:bottom="1160" w:left="14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73" w:rsidRDefault="009A5973">
      <w:r>
        <w:separator/>
      </w:r>
    </w:p>
  </w:endnote>
  <w:endnote w:type="continuationSeparator" w:id="0">
    <w:p w:rsidR="009A5973" w:rsidRDefault="009A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73" w:rsidRDefault="009A597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3760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9888855</wp:posOffset>
              </wp:positionV>
              <wp:extent cx="1270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73" w:rsidRDefault="009A5973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B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95pt;margin-top:778.65pt;width:10pt;height:15.3pt;z-index:-252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EG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A0bCHI4QAA&#10;AA8BAAAPAAAAZHJzL2Rvd25yZXYueG1sTI/BTsMwEETvSPyDtUjcqF1Q2yTEqSoEJyREGg4cndhN&#10;rMbrELtt+Hs2p3LbmR3Nvs23k+vZ2YzBepSwXAhgBhuvLbYSvqq3hwRYiAq16j0aCb8mwLa4vclV&#10;pv0FS3Pex5ZRCYZMSehiHDLOQ9MZp8LCDwZpd/CjU5Hk2HI9qguVu54/CrHmTlmkC50azEtnmuP+&#10;5CTsvrF8tT8f9Wd5KG1VpQLf10cp7++m3TOwaKZ4DcOMT+hQEFPtT6gD60mLJE0pS9NqtXkCNmeW&#10;Yvbq2Us2KfAi5///KP4AAAD//wMAUEsBAi0AFAAGAAgAAAAhALaDOJL+AAAA4QEAABMAAAAAAAAA&#10;AAAAAAAAAAAAAFtDb250ZW50X1R5cGVzXS54bWxQSwECLQAUAAYACAAAACEAOP0h/9YAAACUAQAA&#10;CwAAAAAAAAAAAAAAAAAvAQAAX3JlbHMvLnJlbHNQSwECLQAUAAYACAAAACEAl3qxBrACAACoBQAA&#10;DgAAAAAAAAAAAAAAAAAuAgAAZHJzL2Uyb0RvYy54bWxQSwECLQAUAAYACAAAACEANGwhyOEAAAAP&#10;AQAADwAAAAAAAAAAAAAAAAAKBQAAZHJzL2Rvd25yZXYueG1sUEsFBgAAAAAEAAQA8wAAABgGAAAA&#10;AA==&#10;" filled="f" stroked="f">
              <v:textbox inset="0,0,0,0">
                <w:txbxContent>
                  <w:p w:rsidR="009A5973" w:rsidRDefault="009A5973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1B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73" w:rsidRDefault="009A597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9888855</wp:posOffset>
              </wp:positionV>
              <wp:extent cx="101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73" w:rsidRDefault="009A5973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5.95pt;margin-top:778.65pt;width:8pt;height:15.3pt;z-index:-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cUsAIAAK8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GYTzAE4oHIVJfBm6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b3MJyYrZY3snwC&#10;ASsJAgMtwtQDo5bqJ0Y9TJAM6x87ohhGzUcBj8COm8lQk7GZDCIoXM2wwWg0V2YcS7tO8W0NyOMz&#10;E/IWHkrFnYhPWRyeF0wFx+UwwezYefnvvE5zdvkbAAD//wMAUEsDBBQABgAIAAAAIQCYEYVJ4AAA&#10;AA8BAAAPAAAAZHJzL2Rvd25yZXYueG1sTE/LTsMwELwj8Q/WInGjdkB9JMSpKgQnJEQaDhyd2E2s&#10;xusQu234ezancpuZHc3O5NvJ9exsxmA9SkgWApjBxmuLrYSv6u1hAyxEhVr1Ho2EXxNgW9ze5CrT&#10;/oKlOe9jyygEQ6YkdDEOGeeh6YxTYeEHg3Q7+NGpSHRsuR7VhcJdzx+FWHGnLNKHTg3mpTPNcX9y&#10;EnbfWL7an4/6szyUtqpSge+ro5T3d9PuGVg0U7yaYa5P1aGgTrU/oQ6sJy7SJCUvoeVy/QRs9iRi&#10;TVo9axtCvMj5/x3FHwAAAP//AwBQSwECLQAUAAYACAAAACEAtoM4kv4AAADhAQAAEwAAAAAAAAAA&#10;AAAAAAAAAAAAW0NvbnRlbnRfVHlwZXNdLnhtbFBLAQItABQABgAIAAAAIQA4/SH/1gAAAJQBAAAL&#10;AAAAAAAAAAAAAAAAAC8BAABfcmVscy8ucmVsc1BLAQItABQABgAIAAAAIQBF4+cUsAIAAK8FAAAO&#10;AAAAAAAAAAAAAAAAAC4CAABkcnMvZTJvRG9jLnhtbFBLAQItABQABgAIAAAAIQCYEYVJ4AAAAA8B&#10;AAAPAAAAAAAAAAAAAAAAAAoFAABkcnMvZG93bnJldi54bWxQSwUGAAAAAAQABADzAAAAFwYAAAAA&#10;" filled="f" stroked="f">
              <v:textbox inset="0,0,0,0">
                <w:txbxContent>
                  <w:p w:rsidR="009A5973" w:rsidRDefault="009A5973">
                    <w:pPr>
                      <w:pStyle w:val="a3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73" w:rsidRDefault="009A5973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683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9888855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73" w:rsidRDefault="009A5973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B6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5pt;margin-top:778.65pt;width:16pt;height:15.3pt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B5vaJg3wAA&#10;AA8BAAAPAAAAZHJzL2Rvd25yZXYueG1sTE/LTsMwELwj8Q/WInGjdkFtmhCnqhCckBBpOHB0Yjex&#10;Gq9D7Lbh79mcym3nodmZfDu5np3NGKxHCcuFAGaw8dpiK+GrenvYAAtRoVa9RyPh1wTYFrc3ucq0&#10;v2BpzvvYMgrBkCkJXYxDxnloOuNUWPjBIGkHPzoVCY4t16O6ULjr+aMQa+6URfrQqcG8dKY57k9O&#10;wu4by1f781F/lofSVlUq8H19lPL+bto9A4tmilczzPWpOhTUqfYn1IH1hEWSpOSla7VKnoDNnqVI&#10;iatnbkMqL3L+f0fxBwAA//8DAFBLAQItABQABgAIAAAAIQC2gziS/gAAAOEBAAATAAAAAAAAAAAA&#10;AAAAAAAAAABbQ29udGVudF9UeXBlc10ueG1sUEsBAi0AFAAGAAgAAAAhADj9If/WAAAAlAEAAAsA&#10;AAAAAAAAAAAAAAAALwEAAF9yZWxzLy5yZWxzUEsBAi0AFAAGAAgAAAAhADNwwYKwAgAArwUAAA4A&#10;AAAAAAAAAAAAAAAALgIAAGRycy9lMm9Eb2MueG1sUEsBAi0AFAAGAAgAAAAhAHm9omDfAAAADwEA&#10;AA8AAAAAAAAAAAAAAAAACgUAAGRycy9kb3ducmV2LnhtbFBLBQYAAAAABAAEAPMAAAAWBgAAAAA=&#10;" filled="f" stroked="f">
              <v:textbox inset="0,0,0,0">
                <w:txbxContent>
                  <w:p w:rsidR="009A5973" w:rsidRDefault="009A5973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1B6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73" w:rsidRDefault="009A5973">
      <w:r>
        <w:separator/>
      </w:r>
    </w:p>
  </w:footnote>
  <w:footnote w:type="continuationSeparator" w:id="0">
    <w:p w:rsidR="009A5973" w:rsidRDefault="009A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C3"/>
    <w:multiLevelType w:val="multilevel"/>
    <w:tmpl w:val="91E44FF6"/>
    <w:lvl w:ilvl="0">
      <w:start w:val="1"/>
      <w:numFmt w:val="decimal"/>
      <w:lvlText w:val="%1."/>
      <w:lvlJc w:val="left"/>
      <w:pPr>
        <w:ind w:left="121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2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ru-RU" w:bidi="ru-RU"/>
      </w:rPr>
    </w:lvl>
  </w:abstractNum>
  <w:abstractNum w:abstractNumId="1">
    <w:nsid w:val="0F2835CD"/>
    <w:multiLevelType w:val="hybridMultilevel"/>
    <w:tmpl w:val="8BDE4B3C"/>
    <w:lvl w:ilvl="0" w:tplc="CC44FD4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243DD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842E5B9A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9328D4FC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5D1EC59E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BE72C49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C380BB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BD65EB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6C30062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>
    <w:nsid w:val="20BF7A50"/>
    <w:multiLevelType w:val="multilevel"/>
    <w:tmpl w:val="08EED28E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>
    <w:nsid w:val="233C5B2F"/>
    <w:multiLevelType w:val="hybridMultilevel"/>
    <w:tmpl w:val="EAEE393A"/>
    <w:lvl w:ilvl="0" w:tplc="CF86C9DE">
      <w:start w:val="1"/>
      <w:numFmt w:val="decimal"/>
      <w:lvlText w:val="%1."/>
      <w:lvlJc w:val="left"/>
      <w:pPr>
        <w:ind w:left="828" w:hanging="567"/>
      </w:pPr>
      <w:rPr>
        <w:rFonts w:hint="default"/>
        <w:spacing w:val="-5"/>
        <w:w w:val="99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4">
    <w:nsid w:val="298C0CF0"/>
    <w:multiLevelType w:val="hybridMultilevel"/>
    <w:tmpl w:val="E6828F66"/>
    <w:lvl w:ilvl="0" w:tplc="B5F04D3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A960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58424E8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DF3A60F6">
      <w:numFmt w:val="bullet"/>
      <w:lvlText w:val="•"/>
      <w:lvlJc w:val="left"/>
      <w:pPr>
        <w:ind w:left="3379" w:hanging="284"/>
      </w:pPr>
      <w:rPr>
        <w:rFonts w:hint="default"/>
        <w:lang w:val="ru-RU" w:eastAsia="ru-RU" w:bidi="ru-RU"/>
      </w:rPr>
    </w:lvl>
    <w:lvl w:ilvl="4" w:tplc="382A342A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A9E2E8A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B6B034D2">
      <w:numFmt w:val="bullet"/>
      <w:lvlText w:val="•"/>
      <w:lvlJc w:val="left"/>
      <w:pPr>
        <w:ind w:left="6219" w:hanging="284"/>
      </w:pPr>
      <w:rPr>
        <w:rFonts w:hint="default"/>
        <w:lang w:val="ru-RU" w:eastAsia="ru-RU" w:bidi="ru-RU"/>
      </w:rPr>
    </w:lvl>
    <w:lvl w:ilvl="7" w:tplc="B65EDD10">
      <w:numFmt w:val="bullet"/>
      <w:lvlText w:val="•"/>
      <w:lvlJc w:val="left"/>
      <w:pPr>
        <w:ind w:left="7166" w:hanging="284"/>
      </w:pPr>
      <w:rPr>
        <w:rFonts w:hint="default"/>
        <w:lang w:val="ru-RU" w:eastAsia="ru-RU" w:bidi="ru-RU"/>
      </w:rPr>
    </w:lvl>
    <w:lvl w:ilvl="8" w:tplc="53E4B8F6">
      <w:numFmt w:val="bullet"/>
      <w:lvlText w:val="•"/>
      <w:lvlJc w:val="left"/>
      <w:pPr>
        <w:ind w:left="8113" w:hanging="284"/>
      </w:pPr>
      <w:rPr>
        <w:rFonts w:hint="default"/>
        <w:lang w:val="ru-RU" w:eastAsia="ru-RU" w:bidi="ru-RU"/>
      </w:rPr>
    </w:lvl>
  </w:abstractNum>
  <w:abstractNum w:abstractNumId="5">
    <w:nsid w:val="340F5CD2"/>
    <w:multiLevelType w:val="hybridMultilevel"/>
    <w:tmpl w:val="72FE12FE"/>
    <w:lvl w:ilvl="0" w:tplc="1580579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49236C0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E5D6DD46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ECE024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A78C48FE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BE74F3D2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41025824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DB1C458E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EDA6B5F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6">
    <w:nsid w:val="380D1529"/>
    <w:multiLevelType w:val="hybridMultilevel"/>
    <w:tmpl w:val="A3AE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069E"/>
    <w:multiLevelType w:val="multilevel"/>
    <w:tmpl w:val="421CBD3E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8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9">
    <w:nsid w:val="500632D7"/>
    <w:multiLevelType w:val="hybridMultilevel"/>
    <w:tmpl w:val="313E9100"/>
    <w:lvl w:ilvl="0" w:tplc="42ECEBB4">
      <w:start w:val="1"/>
      <w:numFmt w:val="lowerLetter"/>
      <w:lvlText w:val="%1)"/>
      <w:lvlJc w:val="left"/>
      <w:pPr>
        <w:ind w:left="507" w:hanging="246"/>
      </w:pPr>
      <w:rPr>
        <w:rFonts w:ascii="Times New Roman" w:eastAsia="Times New Roman" w:hAnsi="Times New Roman" w:cs="Times New Roman" w:hint="default"/>
        <w:color w:val="393939"/>
        <w:spacing w:val="-5"/>
        <w:w w:val="100"/>
        <w:sz w:val="24"/>
        <w:szCs w:val="24"/>
        <w:lang w:val="ru-RU" w:eastAsia="ru-RU" w:bidi="ru-RU"/>
      </w:rPr>
    </w:lvl>
    <w:lvl w:ilvl="1" w:tplc="04EAEA4C">
      <w:numFmt w:val="bullet"/>
      <w:lvlText w:val="•"/>
      <w:lvlJc w:val="left"/>
      <w:pPr>
        <w:ind w:left="1450" w:hanging="246"/>
      </w:pPr>
      <w:rPr>
        <w:rFonts w:hint="default"/>
        <w:lang w:val="ru-RU" w:eastAsia="ru-RU" w:bidi="ru-RU"/>
      </w:rPr>
    </w:lvl>
    <w:lvl w:ilvl="2" w:tplc="EB7A6806">
      <w:numFmt w:val="bullet"/>
      <w:lvlText w:val="•"/>
      <w:lvlJc w:val="left"/>
      <w:pPr>
        <w:ind w:left="2401" w:hanging="246"/>
      </w:pPr>
      <w:rPr>
        <w:rFonts w:hint="default"/>
        <w:lang w:val="ru-RU" w:eastAsia="ru-RU" w:bidi="ru-RU"/>
      </w:rPr>
    </w:lvl>
    <w:lvl w:ilvl="3" w:tplc="217E4326">
      <w:numFmt w:val="bullet"/>
      <w:lvlText w:val="•"/>
      <w:lvlJc w:val="left"/>
      <w:pPr>
        <w:ind w:left="3351" w:hanging="246"/>
      </w:pPr>
      <w:rPr>
        <w:rFonts w:hint="default"/>
        <w:lang w:val="ru-RU" w:eastAsia="ru-RU" w:bidi="ru-RU"/>
      </w:rPr>
    </w:lvl>
    <w:lvl w:ilvl="4" w:tplc="9704F250">
      <w:numFmt w:val="bullet"/>
      <w:lvlText w:val="•"/>
      <w:lvlJc w:val="left"/>
      <w:pPr>
        <w:ind w:left="4302" w:hanging="246"/>
      </w:pPr>
      <w:rPr>
        <w:rFonts w:hint="default"/>
        <w:lang w:val="ru-RU" w:eastAsia="ru-RU" w:bidi="ru-RU"/>
      </w:rPr>
    </w:lvl>
    <w:lvl w:ilvl="5" w:tplc="A15E3C14">
      <w:numFmt w:val="bullet"/>
      <w:lvlText w:val="•"/>
      <w:lvlJc w:val="left"/>
      <w:pPr>
        <w:ind w:left="5253" w:hanging="246"/>
      </w:pPr>
      <w:rPr>
        <w:rFonts w:hint="default"/>
        <w:lang w:val="ru-RU" w:eastAsia="ru-RU" w:bidi="ru-RU"/>
      </w:rPr>
    </w:lvl>
    <w:lvl w:ilvl="6" w:tplc="4D1A5FBA">
      <w:numFmt w:val="bullet"/>
      <w:lvlText w:val="•"/>
      <w:lvlJc w:val="left"/>
      <w:pPr>
        <w:ind w:left="6203" w:hanging="246"/>
      </w:pPr>
      <w:rPr>
        <w:rFonts w:hint="default"/>
        <w:lang w:val="ru-RU" w:eastAsia="ru-RU" w:bidi="ru-RU"/>
      </w:rPr>
    </w:lvl>
    <w:lvl w:ilvl="7" w:tplc="BEE01A3A">
      <w:numFmt w:val="bullet"/>
      <w:lvlText w:val="•"/>
      <w:lvlJc w:val="left"/>
      <w:pPr>
        <w:ind w:left="7154" w:hanging="246"/>
      </w:pPr>
      <w:rPr>
        <w:rFonts w:hint="default"/>
        <w:lang w:val="ru-RU" w:eastAsia="ru-RU" w:bidi="ru-RU"/>
      </w:rPr>
    </w:lvl>
    <w:lvl w:ilvl="8" w:tplc="9DC4F5E4">
      <w:numFmt w:val="bullet"/>
      <w:lvlText w:val="•"/>
      <w:lvlJc w:val="left"/>
      <w:pPr>
        <w:ind w:left="8105" w:hanging="246"/>
      </w:pPr>
      <w:rPr>
        <w:rFonts w:hint="default"/>
        <w:lang w:val="ru-RU" w:eastAsia="ru-RU" w:bidi="ru-RU"/>
      </w:rPr>
    </w:lvl>
  </w:abstractNum>
  <w:abstractNum w:abstractNumId="10">
    <w:nsid w:val="51CC37B1"/>
    <w:multiLevelType w:val="multilevel"/>
    <w:tmpl w:val="87343D58"/>
    <w:lvl w:ilvl="0">
      <w:start w:val="4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66" w:hanging="7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8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1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2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4" w:hanging="780"/>
      </w:pPr>
      <w:rPr>
        <w:rFonts w:hint="default"/>
        <w:lang w:val="ru-RU" w:eastAsia="ru-RU" w:bidi="ru-RU"/>
      </w:rPr>
    </w:lvl>
  </w:abstractNum>
  <w:abstractNum w:abstractNumId="11">
    <w:nsid w:val="62023299"/>
    <w:multiLevelType w:val="hybridMultilevel"/>
    <w:tmpl w:val="BF12C69E"/>
    <w:lvl w:ilvl="0" w:tplc="507AE3E4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D42334">
      <w:start w:val="1"/>
      <w:numFmt w:val="decimal"/>
      <w:lvlText w:val="%2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ACED48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C388B2F2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4" w:tplc="A474794E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5" w:tplc="32FC7DD4">
      <w:numFmt w:val="bullet"/>
      <w:lvlText w:val="•"/>
      <w:lvlJc w:val="left"/>
      <w:pPr>
        <w:ind w:left="6002" w:hanging="240"/>
      </w:pPr>
      <w:rPr>
        <w:rFonts w:hint="default"/>
        <w:lang w:val="ru-RU" w:eastAsia="ru-RU" w:bidi="ru-RU"/>
      </w:rPr>
    </w:lvl>
    <w:lvl w:ilvl="6" w:tplc="D3C843F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CBF03AA6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653E58D8">
      <w:numFmt w:val="bullet"/>
      <w:lvlText w:val="•"/>
      <w:lvlJc w:val="left"/>
      <w:pPr>
        <w:ind w:left="8404" w:hanging="240"/>
      </w:pPr>
      <w:rPr>
        <w:rFonts w:hint="default"/>
        <w:lang w:val="ru-RU" w:eastAsia="ru-RU" w:bidi="ru-RU"/>
      </w:rPr>
    </w:lvl>
  </w:abstractNum>
  <w:abstractNum w:abstractNumId="12">
    <w:nsid w:val="6DCB498F"/>
    <w:multiLevelType w:val="hybridMultilevel"/>
    <w:tmpl w:val="86CE16E8"/>
    <w:lvl w:ilvl="0" w:tplc="29A06C1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color w:val="393939"/>
        <w:spacing w:val="-1"/>
        <w:w w:val="100"/>
        <w:sz w:val="24"/>
        <w:szCs w:val="24"/>
        <w:lang w:val="ru-RU" w:eastAsia="ru-RU" w:bidi="ru-RU"/>
      </w:rPr>
    </w:lvl>
    <w:lvl w:ilvl="1" w:tplc="7AD6F038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58484098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9FE88A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D826C1AA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1BEA4C38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73BC9226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5768CB52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AFD4052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13">
    <w:nsid w:val="74DE34EA"/>
    <w:multiLevelType w:val="hybridMultilevel"/>
    <w:tmpl w:val="6B4CA11E"/>
    <w:lvl w:ilvl="0" w:tplc="67C66E0C">
      <w:start w:val="12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93C207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2583802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3" w:tplc="2B780DDC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4" w:tplc="21947BF8">
      <w:numFmt w:val="bullet"/>
      <w:lvlText w:val="•"/>
      <w:lvlJc w:val="left"/>
      <w:pPr>
        <w:ind w:left="3506" w:hanging="140"/>
      </w:pPr>
      <w:rPr>
        <w:rFonts w:hint="default"/>
        <w:lang w:val="ru-RU" w:eastAsia="ru-RU" w:bidi="ru-RU"/>
      </w:rPr>
    </w:lvl>
    <w:lvl w:ilvl="5" w:tplc="42760D86">
      <w:numFmt w:val="bullet"/>
      <w:lvlText w:val="•"/>
      <w:lvlJc w:val="left"/>
      <w:pPr>
        <w:ind w:left="4589" w:hanging="140"/>
      </w:pPr>
      <w:rPr>
        <w:rFonts w:hint="default"/>
        <w:lang w:val="ru-RU" w:eastAsia="ru-RU" w:bidi="ru-RU"/>
      </w:rPr>
    </w:lvl>
    <w:lvl w:ilvl="6" w:tplc="1D6E4AC6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7" w:tplc="DC5415CC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  <w:lvl w:ilvl="8" w:tplc="AFE2F038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</w:abstractNum>
  <w:abstractNum w:abstractNumId="14">
    <w:nsid w:val="7FF2328D"/>
    <w:multiLevelType w:val="hybridMultilevel"/>
    <w:tmpl w:val="F080113A"/>
    <w:lvl w:ilvl="0" w:tplc="631A434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ru-RU" w:eastAsia="ru-RU" w:bidi="ru-RU"/>
      </w:rPr>
    </w:lvl>
    <w:lvl w:ilvl="1" w:tplc="AD66BBE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5A971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A59CCEA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38B2645A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 w:tplc="6D105886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A536736A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 w:tplc="34F2A92C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896801B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2"/>
    <w:rsid w:val="0003798F"/>
    <w:rsid w:val="002E4C73"/>
    <w:rsid w:val="004D2461"/>
    <w:rsid w:val="00510022"/>
    <w:rsid w:val="00524659"/>
    <w:rsid w:val="00632F11"/>
    <w:rsid w:val="0083069B"/>
    <w:rsid w:val="00831B66"/>
    <w:rsid w:val="009962BA"/>
    <w:rsid w:val="009A5973"/>
    <w:rsid w:val="00A12ABF"/>
    <w:rsid w:val="00D5674C"/>
    <w:rsid w:val="00D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31B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B6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31B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B6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C7E36374-8626-472B-AEE6-EDA94D5F38FA" TargetMode="External"/><Relationship Id="rId18" Type="http://schemas.openxmlformats.org/officeDocument/2006/relationships/hyperlink" Target="http://www.novgorod.fio.ru/projects/Project1583/index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ms.ranep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C7E36374-8626-472B-AEE6-EDA94D5F38FA" TargetMode="External"/><Relationship Id="rId17" Type="http://schemas.openxmlformats.org/officeDocument/2006/relationships/hyperlink" Target="http://kzg.narod.ru/" TargetMode="External"/><Relationship Id="rId25" Type="http://schemas.openxmlformats.org/officeDocument/2006/relationships/hyperlink" Target="https://lms.rane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kobg.jimdo.com/" TargetMode="External"/><Relationship Id="rId20" Type="http://schemas.openxmlformats.org/officeDocument/2006/relationships/hyperlink" Target="http://b23.ru/hs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lms.ranep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saf1.htm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ombat.com.ua/sta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6263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0618-7DB5-4743-86D8-CC8F84D6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Шилин Кирилл Юрьевич</dc:creator>
  <cp:lastModifiedBy>Румянцева Светлана Тимуровна</cp:lastModifiedBy>
  <cp:revision>4</cp:revision>
  <dcterms:created xsi:type="dcterms:W3CDTF">2019-09-27T11:16:00Z</dcterms:created>
  <dcterms:modified xsi:type="dcterms:W3CDTF">2019-10-01T07:39:00Z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