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D1" w:rsidRPr="00D10B62" w:rsidRDefault="003E7BD1" w:rsidP="009D5F61">
      <w:pPr>
        <w:widowControl w:val="0"/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Приложение 7 ОП ВО</w:t>
      </w: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6F0498" w:rsidRPr="00D10B62" w:rsidRDefault="006F0498" w:rsidP="009D5F61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6F0498" w:rsidRPr="00D10B62" w:rsidRDefault="006F0498" w:rsidP="009D5F61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6F0498" w:rsidRPr="00D10B62" w:rsidRDefault="006F0498" w:rsidP="009D5F61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F0498" w:rsidRPr="00D10B62" w:rsidRDefault="006F0498" w:rsidP="009D5F61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0498" w:rsidRPr="00D10B62" w:rsidRDefault="006F0498" w:rsidP="009D5F61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A87B2F" w:rsidRPr="00D10B62">
        <w:rPr>
          <w:rFonts w:ascii="Times New Roman" w:hAnsi="Times New Roman" w:cs="Times New Roman"/>
          <w:b/>
          <w:sz w:val="24"/>
          <w:szCs w:val="24"/>
        </w:rPr>
        <w:t xml:space="preserve"> - филиал РАНХиГС</w:t>
      </w:r>
    </w:p>
    <w:p w:rsidR="006F0498" w:rsidRPr="00D10B62" w:rsidRDefault="006F0498" w:rsidP="009D5F61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0498" w:rsidRPr="00D10B62" w:rsidRDefault="006F0498" w:rsidP="009D5F61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0498" w:rsidRPr="00D10B62" w:rsidRDefault="006F0498" w:rsidP="009D5F61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6F0498" w:rsidRPr="00D10B62" w:rsidRDefault="006F0498" w:rsidP="009D5F61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F0498" w:rsidRPr="00D10B62" w:rsidTr="00D026AB">
        <w:trPr>
          <w:trHeight w:val="2430"/>
        </w:trPr>
        <w:tc>
          <w:tcPr>
            <w:tcW w:w="5070" w:type="dxa"/>
          </w:tcPr>
          <w:p w:rsidR="006F0498" w:rsidRPr="00D10B62" w:rsidRDefault="006F049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0498" w:rsidRPr="00D10B62" w:rsidRDefault="006F0498" w:rsidP="009D5F61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60E21" w:rsidRPr="00D10B62" w:rsidRDefault="00260E21" w:rsidP="009D5F61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260E21" w:rsidRPr="00D10B62" w:rsidRDefault="00260E21" w:rsidP="009D5F61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z w:val="24"/>
                <w:lang w:eastAsia="ru-RU"/>
              </w:rPr>
              <w:t>в новой редакции</w:t>
            </w:r>
          </w:p>
          <w:p w:rsidR="00260E21" w:rsidRPr="00D10B62" w:rsidRDefault="00260E21" w:rsidP="009D5F61">
            <w:pPr>
              <w:widowControl w:val="0"/>
              <w:autoSpaceDN w:val="0"/>
              <w:ind w:left="708"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z w:val="24"/>
                <w:lang w:eastAsia="ru-RU"/>
              </w:rPr>
              <w:t xml:space="preserve">методической комиссией по направлениям 40.03.01, 40.04.01, 40.06.01 </w:t>
            </w:r>
            <w:r w:rsidRPr="00D10B62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Юриспруденция</w:t>
            </w:r>
          </w:p>
          <w:p w:rsidR="006F0498" w:rsidRPr="00D10B62" w:rsidRDefault="00400D83" w:rsidP="009D5F61">
            <w:pPr>
              <w:widowControl w:val="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</w:rPr>
              <w:t>«20» июня 2019 г. № 3</w:t>
            </w:r>
          </w:p>
        </w:tc>
      </w:tr>
    </w:tbl>
    <w:p w:rsidR="00F10BBC" w:rsidRPr="00D10B62" w:rsidRDefault="00F10BBC" w:rsidP="009D5F61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D10B62" w:rsidRDefault="00F557BB" w:rsidP="009D5F61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F10BBC" w:rsidRPr="00D10B62" w:rsidRDefault="00751132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Б1.В.01.01</w:t>
      </w:r>
      <w:r w:rsidR="00C614C5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</w:rPr>
        <w:t>Конституционное и муниципальное право</w:t>
      </w:r>
    </w:p>
    <w:p w:rsidR="00751132" w:rsidRPr="00D10B62" w:rsidRDefault="00751132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1132" w:rsidRPr="00D10B62" w:rsidRDefault="00751132" w:rsidP="009D5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40.06.01 Юриспруденция</w:t>
      </w:r>
      <w:r w:rsidRPr="00D10B6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62">
        <w:rPr>
          <w:rFonts w:ascii="Times New Roman" w:hAnsi="Times New Roman" w:cs="Times New Roman"/>
          <w:i/>
          <w:sz w:val="24"/>
          <w:szCs w:val="24"/>
        </w:rPr>
        <w:t>(код, наименование направления подготовки)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1132" w:rsidRPr="00D10B62" w:rsidRDefault="00751132" w:rsidP="009D5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  <w:u w:val="single"/>
        </w:rPr>
        <w:t>«Конституционное право, конституционный судебный процесс, муниципальное</w:t>
      </w:r>
      <w:r w:rsidR="005B37B6" w:rsidRPr="00D10B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u w:val="single"/>
        </w:rPr>
        <w:t>право»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62">
        <w:rPr>
          <w:rFonts w:ascii="Times New Roman" w:hAnsi="Times New Roman" w:cs="Times New Roman"/>
          <w:i/>
          <w:sz w:val="24"/>
          <w:szCs w:val="24"/>
        </w:rPr>
        <w:t>(направленность)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1132" w:rsidRPr="00D10B62" w:rsidRDefault="00751132" w:rsidP="009D5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_______И</w:t>
      </w:r>
      <w:r w:rsidRPr="00D10B62">
        <w:rPr>
          <w:rFonts w:ascii="Times New Roman" w:hAnsi="Times New Roman" w:cs="Times New Roman"/>
          <w:sz w:val="24"/>
          <w:szCs w:val="24"/>
          <w:u w:val="single"/>
        </w:rPr>
        <w:t>сследователь. Преподаватель-исследователь</w:t>
      </w:r>
      <w:r w:rsidRPr="00D10B62">
        <w:rPr>
          <w:rFonts w:ascii="Times New Roman" w:hAnsi="Times New Roman" w:cs="Times New Roman"/>
          <w:sz w:val="24"/>
          <w:szCs w:val="24"/>
        </w:rPr>
        <w:t>__________________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62">
        <w:rPr>
          <w:rFonts w:ascii="Times New Roman" w:hAnsi="Times New Roman" w:cs="Times New Roman"/>
          <w:i/>
          <w:sz w:val="24"/>
          <w:szCs w:val="24"/>
        </w:rPr>
        <w:t>(квалификация)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51132" w:rsidRPr="00D10B62" w:rsidRDefault="00751132" w:rsidP="009D5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___________________________</w:t>
      </w:r>
      <w:r w:rsidRPr="00D10B62">
        <w:rPr>
          <w:rFonts w:ascii="Times New Roman" w:hAnsi="Times New Roman" w:cs="Times New Roman"/>
          <w:sz w:val="24"/>
          <w:szCs w:val="24"/>
          <w:u w:val="single"/>
        </w:rPr>
        <w:t>очная /заочная</w:t>
      </w:r>
      <w:r w:rsidRPr="00D10B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1132" w:rsidRPr="00D10B62" w:rsidRDefault="00751132" w:rsidP="009D5F61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B62">
        <w:rPr>
          <w:rFonts w:ascii="Times New Roman" w:hAnsi="Times New Roman" w:cs="Times New Roman"/>
          <w:i/>
          <w:sz w:val="24"/>
          <w:szCs w:val="24"/>
        </w:rPr>
        <w:t>(формы обучения)</w:t>
      </w:r>
    </w:p>
    <w:p w:rsidR="00751132" w:rsidRPr="00D10B62" w:rsidRDefault="00751132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0F3" w:rsidRDefault="003B30F3" w:rsidP="003B30F3">
      <w:pPr>
        <w:ind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Год набора 2019</w:t>
      </w:r>
    </w:p>
    <w:p w:rsidR="003B30F3" w:rsidRDefault="003B30F3" w:rsidP="003B30F3">
      <w:pPr>
        <w:ind w:firstLine="567"/>
        <w:jc w:val="center"/>
        <w:rPr>
          <w:rFonts w:ascii="Times New Roman" w:hAnsi="Times New Roman" w:cs="Times New Roman"/>
          <w:lang w:eastAsia="ru-RU"/>
        </w:rPr>
      </w:pPr>
    </w:p>
    <w:p w:rsidR="003B30F3" w:rsidRDefault="003B30F3" w:rsidP="003B30F3">
      <w:pPr>
        <w:ind w:firstLine="567"/>
        <w:jc w:val="center"/>
        <w:rPr>
          <w:rFonts w:ascii="Times New Roman" w:hAnsi="Times New Roman" w:cs="Times New Roman"/>
          <w:lang w:eastAsia="ru-RU"/>
        </w:rPr>
      </w:pPr>
    </w:p>
    <w:p w:rsidR="00F10BBC" w:rsidRPr="00D10B62" w:rsidRDefault="003B30F3" w:rsidP="003B30F3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Санкт-Петербург, 2018 </w:t>
      </w:r>
      <w:r w:rsidR="00E07035" w:rsidRPr="00D10B62">
        <w:rPr>
          <w:rFonts w:ascii="Times New Roman" w:hAnsi="Times New Roman" w:cs="Times New Roman"/>
          <w:sz w:val="24"/>
        </w:rPr>
        <w:t>г.</w:t>
      </w:r>
      <w:r w:rsidR="00F10BBC" w:rsidRPr="00D10B62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360DA5" w:rsidRPr="00D10B62" w:rsidRDefault="00360DA5" w:rsidP="009D5F61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Автор(ы)–составитель(и):</w:t>
      </w:r>
    </w:p>
    <w:p w:rsidR="00360DA5" w:rsidRPr="00D10B62" w:rsidRDefault="00360DA5" w:rsidP="009D5F61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_д.ю.н., профессор кафедры правоведения Ескина 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>Л.Б.</w:t>
      </w:r>
    </w:p>
    <w:p w:rsidR="00360DA5" w:rsidRPr="00D10B62" w:rsidRDefault="00360DA5" w:rsidP="009D5F61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_к.ю.н., доцент кафедры правоведения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751132" w:rsidRPr="00D10B62">
        <w:rPr>
          <w:rFonts w:ascii="Times New Roman" w:hAnsi="Times New Roman" w:cs="Times New Roman"/>
          <w:sz w:val="24"/>
          <w:szCs w:val="24"/>
          <w:lang w:eastAsia="ru-RU"/>
        </w:rPr>
        <w:t>дрейцо С.Ю.</w:t>
      </w:r>
    </w:p>
    <w:p w:rsidR="00360DA5" w:rsidRPr="00D10B62" w:rsidRDefault="00360DA5" w:rsidP="009D5F61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360DA5" w:rsidRPr="00D10B62" w:rsidRDefault="00360DA5" w:rsidP="009D5F61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07C0B" w:rsidRPr="00D10B62" w:rsidRDefault="00C07C0B" w:rsidP="009D5F61">
      <w:pPr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</w:t>
      </w:r>
    </w:p>
    <w:p w:rsidR="00BF0191" w:rsidRDefault="00C07C0B" w:rsidP="00BF0191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hAnsi="Times New Roman" w:cstheme="minorBidi"/>
        </w:rPr>
      </w:pPr>
      <w:r w:rsidRPr="00D10B62">
        <w:rPr>
          <w:rFonts w:ascii="Times New Roman" w:hAnsi="Times New Roman" w:cs="Times New Roman"/>
          <w:spacing w:val="-2"/>
          <w:sz w:val="24"/>
          <w:szCs w:val="24"/>
        </w:rPr>
        <w:t xml:space="preserve">правоведения </w:t>
      </w:r>
      <w:r w:rsidR="00BF0191">
        <w:rPr>
          <w:rFonts w:ascii="Times New Roman" w:hAnsi="Times New Roman"/>
        </w:rPr>
        <w:t>к.ю.н., доцент Трегубов М.В.</w:t>
      </w:r>
    </w:p>
    <w:p w:rsidR="00F10BBC" w:rsidRPr="00D10B62" w:rsidRDefault="00F10BBC" w:rsidP="00BF019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70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</w:t>
            </w:r>
            <w:r w:rsidR="00B62635" w:rsidRPr="00D10B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B62635" w:rsidRPr="00D10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 xml:space="preserve">, учебно-методическое обеспечение самостоятельной работы обучающихся по дисциплине 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F557BB" w:rsidRPr="00D10B62" w:rsidTr="009D6BCC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7BB" w:rsidRPr="00D10B62" w:rsidRDefault="00F557BB" w:rsidP="009D5F61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ind w:left="0"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F557BB" w:rsidRPr="00D10B62" w:rsidRDefault="00F557BB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648" w:type="dxa"/>
        <w:tblInd w:w="-108" w:type="dxa"/>
        <w:tblLook w:val="01E0" w:firstRow="1" w:lastRow="1" w:firstColumn="1" w:lastColumn="1" w:noHBand="0" w:noVBand="0"/>
      </w:tblPr>
      <w:tblGrid>
        <w:gridCol w:w="648"/>
      </w:tblGrid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BB" w:rsidRPr="00D10B62" w:rsidTr="00F557BB">
        <w:tc>
          <w:tcPr>
            <w:tcW w:w="648" w:type="dxa"/>
          </w:tcPr>
          <w:p w:rsidR="00F557BB" w:rsidRPr="00D10B62" w:rsidRDefault="00F557B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BBC" w:rsidRPr="00D10B62" w:rsidRDefault="00F10BBC" w:rsidP="009D5F61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D10B62" w:rsidRDefault="00F10BBC" w:rsidP="009D5F61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D10B62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F10BBC" w:rsidRPr="00D10B62" w:rsidRDefault="006414D7" w:rsidP="009D5F61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E952B4" w:rsidRPr="00D10B62">
        <w:rPr>
          <w:rFonts w:ascii="Times New Roman" w:hAnsi="Times New Roman" w:cs="Times New Roman"/>
          <w:sz w:val="24"/>
          <w:szCs w:val="24"/>
          <w:lang w:eastAsia="ru-RU"/>
        </w:rPr>
        <w:t>Б1.В.01.01</w:t>
      </w:r>
      <w:r w:rsidR="00DA5B2E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A7C" w:rsidRPr="00D10B62">
        <w:rPr>
          <w:rFonts w:ascii="Times New Roman" w:hAnsi="Times New Roman" w:cs="Times New Roman"/>
          <w:sz w:val="24"/>
          <w:szCs w:val="24"/>
        </w:rPr>
        <w:t>«</w:t>
      </w:r>
      <w:r w:rsidR="00212883" w:rsidRPr="00D1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Конституционное </w:t>
      </w:r>
      <w:r w:rsidR="008D42F3" w:rsidRPr="00D10B62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муниципальное право</w:t>
      </w:r>
      <w:r w:rsidR="003E5A7C" w:rsidRPr="00D10B62">
        <w:rPr>
          <w:rFonts w:ascii="Times New Roman" w:hAnsi="Times New Roman" w:cs="Times New Roman"/>
          <w:sz w:val="24"/>
          <w:szCs w:val="24"/>
        </w:rPr>
        <w:t>»</w:t>
      </w:r>
      <w:r w:rsidRPr="00D10B62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D10B62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521"/>
        <w:gridCol w:w="1418"/>
        <w:gridCol w:w="4537"/>
      </w:tblGrid>
      <w:tr w:rsidR="00D9538D" w:rsidRPr="00D10B62" w:rsidTr="00E11A7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9538D" w:rsidRPr="00D10B62" w:rsidTr="00E11A74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D10B62">
              <w:rPr>
                <w:rStyle w:val="FontStyle44"/>
                <w:rFonts w:eastAsia="Calibri"/>
                <w:b/>
                <w:spacing w:val="-20"/>
                <w:sz w:val="24"/>
                <w:szCs w:val="24"/>
              </w:rPr>
              <w:t xml:space="preserve">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D9538D" w:rsidRPr="00D10B62" w:rsidTr="00E11A74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D9538D" w:rsidRPr="00D10B62" w:rsidTr="00E11A74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D9538D" w:rsidRPr="00D10B62" w:rsidTr="00E11A74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 применения нормативных-правовых актов</w:t>
            </w:r>
          </w:p>
        </w:tc>
      </w:tr>
      <w:tr w:rsidR="00D9538D" w:rsidRPr="00D10B62" w:rsidTr="00E11A74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D9538D" w:rsidRPr="00D10B62" w:rsidTr="00E11A74">
        <w:trPr>
          <w:trHeight w:val="31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D9538D" w:rsidRPr="00D10B62" w:rsidTr="00E11A74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E11A7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D9538D" w:rsidRPr="00D10B62" w:rsidTr="00E11A74">
        <w:trPr>
          <w:trHeight w:val="76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E11A74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 нормы материального и процессуального права в профессиональной деятельности.</w:t>
            </w:r>
          </w:p>
        </w:tc>
      </w:tr>
      <w:tr w:rsidR="00D9538D" w:rsidRPr="00D10B62" w:rsidTr="00E11A74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D9538D" w:rsidRPr="00D10B62" w:rsidTr="00E11A74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D9538D" w:rsidRPr="00D10B62" w:rsidTr="00E11A74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D9538D" w:rsidRPr="00D10B62" w:rsidTr="00E11A74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D9538D" w:rsidRPr="00D10B62" w:rsidTr="00E11A74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D9538D" w:rsidRPr="00D10B62" w:rsidTr="00E11A74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D9538D" w:rsidRPr="00D10B62" w:rsidTr="00E11A74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D9538D" w:rsidRPr="00D10B62" w:rsidTr="00E11A74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D9538D" w:rsidRPr="00D10B62" w:rsidTr="00E11A74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D9538D" w:rsidRPr="00D10B62" w:rsidTr="00E11A74">
        <w:trPr>
          <w:trHeight w:val="67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D9538D" w:rsidRPr="00D10B62" w:rsidTr="00E11A74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D9538D" w:rsidRPr="00D10B62" w:rsidTr="00E11A74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38D" w:rsidRPr="00D10B62" w:rsidRDefault="00D9538D" w:rsidP="009D5F61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8D" w:rsidRPr="00D10B62" w:rsidRDefault="00D9538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bookmarkEnd w:id="0"/>
    <w:bookmarkEnd w:id="1"/>
    <w:p w:rsidR="00F10BBC" w:rsidRPr="00D10B62" w:rsidRDefault="00F10BBC" w:rsidP="009D5F61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D10B62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D10B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8364"/>
      </w:tblGrid>
      <w:tr w:rsidR="00723C07" w:rsidRPr="00D10B62" w:rsidTr="00FB6C05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ind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Код этапа освоения компетенции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Результаты обучения</w:t>
            </w:r>
          </w:p>
        </w:tc>
      </w:tr>
      <w:tr w:rsidR="00723C07" w:rsidRPr="00D10B6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ПК-1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методы разработки нормативно-правовых актов;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умений: изучена специфика разработки нормативно-правовых актов;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навыков: самостоятельно и квалифицированно разработан нормативно-правовой акт;</w:t>
            </w:r>
          </w:p>
        </w:tc>
      </w:tr>
      <w:tr w:rsidR="00723C07" w:rsidRPr="00D10B6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ПК-2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ind w:firstLine="567"/>
              <w:contextualSpacing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умений: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навыков: самостоятельно и квалифицированно применил нормативные правовые акты в конкретных сферах юридической деятельности.</w:t>
            </w:r>
          </w:p>
        </w:tc>
      </w:tr>
      <w:tr w:rsidR="00723C07" w:rsidRPr="00D10B6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ПК-3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contextualSpacing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умений: изучена специфика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навыков самостоятельно и квалифицированно разработаны инструкции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23C07" w:rsidRPr="00D10B62" w:rsidTr="00FB6C05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ПК-4</w:t>
            </w: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способы толкования нормативных правовых актов;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E11A74">
            <w:pPr>
              <w:ind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умений:  изучена специфика, позволяющая квалифицированно толковать нормативные правовые акты;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E11A74">
            <w:pPr>
              <w:ind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 xml:space="preserve"> на уровне навыков самостоятельно и квалифицированно осуществлено толкование нормативных правовых актов;</w:t>
            </w:r>
          </w:p>
        </w:tc>
      </w:tr>
      <w:tr w:rsidR="00723C07" w:rsidRPr="00D10B62" w:rsidTr="00FB6C05">
        <w:tc>
          <w:tcPr>
            <w:tcW w:w="11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eastAsia="Calibri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Cs w:val="24"/>
              </w:rPr>
              <w:t>ПК-5</w:t>
            </w:r>
          </w:p>
        </w:tc>
        <w:tc>
          <w:tcPr>
            <w:tcW w:w="8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9D5F61">
            <w:pPr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знаний: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выбраны способы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eastAsia="Calibri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E11A74">
            <w:pPr>
              <w:ind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умений: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выбраны оптимальные методы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723C07" w:rsidRPr="00D10B62" w:rsidTr="00FB6C05">
        <w:tc>
          <w:tcPr>
            <w:tcW w:w="114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23C07" w:rsidRPr="00D10B62" w:rsidRDefault="00723C07" w:rsidP="009D5F61">
            <w:pPr>
              <w:rPr>
                <w:rFonts w:ascii="Times New Roman" w:eastAsia="Calibri" w:hAnsi="Times New Roman" w:cs="Times New Roman"/>
                <w:spacing w:val="-20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C07" w:rsidRPr="00D10B62" w:rsidRDefault="00723C07" w:rsidP="00E11A74">
            <w:pPr>
              <w:ind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Cs w:val="24"/>
              </w:rPr>
              <w:t>на уровне навыков: самостоятельно и квалифицированно проведена юридическая экспертиза проектов нормативных правовых актов, в том числе в целях выявления в них положений, способствующих созданию условий для проявления коррупции;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</w:tr>
    </w:tbl>
    <w:p w:rsidR="0043209E" w:rsidRPr="00D10B62" w:rsidRDefault="0043209E" w:rsidP="009D5F61">
      <w:pPr>
        <w:pStyle w:val="af"/>
        <w:widowControl w:val="0"/>
        <w:ind w:firstLine="709"/>
        <w:jc w:val="both"/>
        <w:rPr>
          <w:bCs/>
          <w:sz w:val="24"/>
          <w:szCs w:val="24"/>
          <w:lang w:eastAsia="ru-RU"/>
        </w:rPr>
      </w:pPr>
    </w:p>
    <w:p w:rsidR="0043209E" w:rsidRPr="00D10B62" w:rsidRDefault="0043209E" w:rsidP="009D5F61">
      <w:pPr>
        <w:pStyle w:val="af"/>
        <w:widowControl w:val="0"/>
        <w:numPr>
          <w:ilvl w:val="0"/>
          <w:numId w:val="1"/>
        </w:numPr>
        <w:jc w:val="both"/>
        <w:rPr>
          <w:b/>
          <w:bCs/>
          <w:sz w:val="24"/>
          <w:szCs w:val="24"/>
          <w:lang w:eastAsia="ru-RU"/>
        </w:rPr>
      </w:pPr>
      <w:r w:rsidRPr="00D10B62">
        <w:rPr>
          <w:b/>
          <w:bCs/>
          <w:sz w:val="24"/>
          <w:szCs w:val="24"/>
          <w:lang w:eastAsia="ru-RU"/>
        </w:rPr>
        <w:t>Объем и место дисциплины в структуре ОП ВО</w:t>
      </w:r>
    </w:p>
    <w:p w:rsidR="0043209E" w:rsidRPr="00D10B62" w:rsidRDefault="0043209E" w:rsidP="009D5F61">
      <w:pPr>
        <w:pStyle w:val="af"/>
        <w:widowControl w:val="0"/>
        <w:ind w:firstLine="709"/>
        <w:jc w:val="both"/>
        <w:rPr>
          <w:b/>
          <w:bCs/>
          <w:sz w:val="24"/>
          <w:szCs w:val="24"/>
          <w:lang w:eastAsia="ru-RU"/>
        </w:rPr>
      </w:pPr>
      <w:r w:rsidRPr="00D10B62">
        <w:rPr>
          <w:b/>
          <w:bCs/>
          <w:sz w:val="24"/>
          <w:szCs w:val="24"/>
          <w:lang w:eastAsia="ru-RU"/>
        </w:rPr>
        <w:t>Объем дисциплины</w:t>
      </w:r>
    </w:p>
    <w:p w:rsidR="00DA5B2E" w:rsidRPr="00D10B62" w:rsidRDefault="00F93026" w:rsidP="009D5F61">
      <w:pPr>
        <w:pStyle w:val="af"/>
        <w:widowControl w:val="0"/>
        <w:ind w:firstLine="709"/>
        <w:jc w:val="both"/>
        <w:rPr>
          <w:sz w:val="24"/>
          <w:szCs w:val="24"/>
        </w:rPr>
      </w:pPr>
      <w:r w:rsidRPr="00D10B62">
        <w:rPr>
          <w:bCs/>
          <w:sz w:val="24"/>
          <w:szCs w:val="24"/>
          <w:lang w:eastAsia="ru-RU"/>
        </w:rPr>
        <w:t>Объем дисциплины составляет 5 зачетных единиц, 180</w:t>
      </w:r>
      <w:r w:rsidR="004803AB" w:rsidRPr="00D10B62">
        <w:rPr>
          <w:bCs/>
          <w:sz w:val="24"/>
          <w:szCs w:val="24"/>
          <w:lang w:eastAsia="ru-RU"/>
        </w:rPr>
        <w:t xml:space="preserve"> академических часов</w:t>
      </w:r>
      <w:r w:rsidR="00C013E2" w:rsidRPr="00D10B62">
        <w:rPr>
          <w:bCs/>
          <w:sz w:val="24"/>
          <w:szCs w:val="24"/>
          <w:lang w:eastAsia="ru-RU"/>
        </w:rPr>
        <w:t>/135 астрономических часов.</w:t>
      </w:r>
      <w:r w:rsidRPr="00D10B62">
        <w:rPr>
          <w:bCs/>
          <w:sz w:val="24"/>
          <w:szCs w:val="24"/>
          <w:lang w:eastAsia="ru-RU"/>
        </w:rPr>
        <w:t xml:space="preserve"> 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D10B62" w:rsidTr="00805041">
        <w:trPr>
          <w:trHeight w:val="49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Трудоемкость (в акад.часах)</w:t>
            </w:r>
          </w:p>
          <w:p w:rsidR="00603C4F" w:rsidRPr="00D10B62" w:rsidRDefault="00987CD8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</w:t>
            </w:r>
            <w:r w:rsidR="00745F5C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заочная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формы обучения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382921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180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180</w:t>
            </w:r>
          </w:p>
        </w:tc>
      </w:tr>
      <w:tr w:rsidR="00A7346B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46B" w:rsidRPr="00D10B62" w:rsidRDefault="00A7346B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</w:t>
            </w:r>
            <w:r w:rsidR="00A87B2F"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46B" w:rsidRPr="00D10B62" w:rsidRDefault="00517C90" w:rsidP="00E1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8</w:t>
            </w:r>
            <w:r w:rsidR="00E11A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>6</w:t>
            </w:r>
            <w:r w:rsidR="00C9305C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E11A74">
              <w:rPr>
                <w:rFonts w:ascii="Times New Roman" w:hAnsi="Times New Roman" w:cs="Times New Roman"/>
                <w:sz w:val="24"/>
                <w:szCs w:val="24"/>
                <w:bdr w:val="nil"/>
              </w:rPr>
              <w:t>52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5B37B6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52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FB7862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34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5B37B6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32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FB7862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16</w:t>
            </w:r>
          </w:p>
        </w:tc>
      </w:tr>
      <w:tr w:rsidR="00BF0191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191" w:rsidRPr="00D10B62" w:rsidRDefault="00BF0191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191" w:rsidRPr="00D10B62" w:rsidRDefault="00E11A74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il"/>
              </w:rPr>
              <w:t>2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E11A74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il"/>
              </w:rPr>
              <w:t>88</w:t>
            </w:r>
            <w:r w:rsidR="00745F5C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bdr w:val="nil"/>
              </w:rPr>
              <w:t>122</w:t>
            </w:r>
          </w:p>
        </w:tc>
      </w:tr>
      <w:tr w:rsidR="00D82C55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D10B62" w:rsidRDefault="00D82C55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2C55" w:rsidRPr="00D10B62" w:rsidRDefault="00517C90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6</w:t>
            </w:r>
            <w:r w:rsidR="00C9305C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/</w:t>
            </w:r>
            <w:r w:rsidR="00382921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6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Виды текущего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344C2A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03C4F" w:rsidRPr="00D10B62" w:rsidTr="00805041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603C4F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D10B62" w:rsidRDefault="003937FB" w:rsidP="009D5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Зачет</w:t>
            </w:r>
            <w:r w:rsidR="00850684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, </w:t>
            </w:r>
            <w:r w:rsidR="007F3D7B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экзамен</w:t>
            </w:r>
            <w:r w:rsidR="00603C4F" w:rsidRPr="00D10B62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</w:p>
        </w:tc>
      </w:tr>
    </w:tbl>
    <w:p w:rsidR="009D6BCC" w:rsidRPr="00D10B62" w:rsidRDefault="009D6BCC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D10B62" w:rsidRDefault="00757CAD" w:rsidP="009D5F61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 ВО</w:t>
      </w:r>
    </w:p>
    <w:p w:rsidR="00F93026" w:rsidRPr="00D10B62" w:rsidRDefault="00332B23" w:rsidP="009D5F61">
      <w:pPr>
        <w:widowControl w:val="0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Toc308030187"/>
      <w:bookmarkStart w:id="3" w:name="_Toc299967376"/>
      <w:r w:rsidRPr="00D10B62">
        <w:rPr>
          <w:rFonts w:ascii="Times New Roman" w:hAnsi="Times New Roman" w:cs="Times New Roman"/>
          <w:sz w:val="24"/>
          <w:szCs w:val="24"/>
        </w:rPr>
        <w:t>Дисциплина</w:t>
      </w:r>
      <w:r w:rsidR="00635A6E" w:rsidRPr="00D10B62">
        <w:rPr>
          <w:rFonts w:ascii="Times New Roman" w:hAnsi="Times New Roman" w:cs="Times New Roman"/>
          <w:sz w:val="24"/>
          <w:szCs w:val="24"/>
        </w:rPr>
        <w:t xml:space="preserve"> </w:t>
      </w:r>
      <w:r w:rsidR="00F93026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Б1.В.01.01 </w:t>
      </w:r>
      <w:r w:rsidRPr="00D10B62">
        <w:rPr>
          <w:rFonts w:ascii="Times New Roman" w:hAnsi="Times New Roman" w:cs="Times New Roman"/>
          <w:sz w:val="24"/>
          <w:szCs w:val="24"/>
        </w:rPr>
        <w:t>«</w:t>
      </w:r>
      <w:r w:rsidR="00334D84" w:rsidRPr="00D10B62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Конституционное</w:t>
      </w:r>
      <w:r w:rsidR="00F93026" w:rsidRPr="00D1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муниципальное право</w:t>
      </w:r>
      <w:r w:rsidRPr="00D10B62">
        <w:rPr>
          <w:rFonts w:ascii="Times New Roman" w:hAnsi="Times New Roman" w:cs="Times New Roman"/>
          <w:sz w:val="24"/>
          <w:szCs w:val="24"/>
        </w:rPr>
        <w:t xml:space="preserve">» </w:t>
      </w:r>
      <w:r w:rsidR="00F93026" w:rsidRPr="00D10B62">
        <w:rPr>
          <w:rFonts w:ascii="Times New Roman" w:hAnsi="Times New Roman" w:cs="Times New Roman"/>
          <w:sz w:val="24"/>
          <w:szCs w:val="24"/>
        </w:rPr>
        <w:t xml:space="preserve">входит дисциплины (модули), в том числе направленные на подготовку к сдаче кандидатского экзамена по направлению подготовки 40.06.01 – Юриспруденция; </w:t>
      </w:r>
      <w:r w:rsidR="00B8645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86453">
        <w:rPr>
          <w:rFonts w:ascii="Times New Roman" w:hAnsi="Times New Roman"/>
          <w:sz w:val="24"/>
          <w:szCs w:val="24"/>
          <w:u w:val="single"/>
        </w:rPr>
        <w:t>подготовка кадров высшей квалификации</w:t>
      </w:r>
      <w:r w:rsidR="00F93026" w:rsidRPr="00D10B62">
        <w:rPr>
          <w:rFonts w:ascii="Times New Roman" w:hAnsi="Times New Roman" w:cs="Times New Roman"/>
          <w:sz w:val="24"/>
          <w:szCs w:val="24"/>
        </w:rPr>
        <w:t xml:space="preserve"> - «Конституционное право; конституционный судебный процесс; муниципальное право»</w:t>
      </w:r>
    </w:p>
    <w:p w:rsidR="00F93026" w:rsidRPr="00D10B62" w:rsidRDefault="00F93026" w:rsidP="009D5F61">
      <w:pPr>
        <w:widowControl w:val="0"/>
        <w:numPr>
          <w:ilvl w:val="0"/>
          <w:numId w:val="3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освоение дисциплины реализуется после изучения таких дисциплин, как: «Актуальные проблемы юридических исследований», «История и философия науки», а также, в результате освоения таких дисциплин, как «Механизм обеспечения прав и свобод человека в современной России», «Актуальные проблемы федерализ</w:t>
      </w:r>
      <w:r w:rsidR="00D9538D" w:rsidRPr="00D10B62">
        <w:rPr>
          <w:rFonts w:ascii="Times New Roman" w:hAnsi="Times New Roman" w:cs="Times New Roman"/>
          <w:sz w:val="24"/>
          <w:szCs w:val="24"/>
        </w:rPr>
        <w:t>ма: российский и мировой опыт».</w:t>
      </w:r>
    </w:p>
    <w:p w:rsidR="00C74C02" w:rsidRPr="00D10B62" w:rsidRDefault="00C74C02" w:rsidP="009D5F61">
      <w:pPr>
        <w:widowControl w:val="0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F10BBC" w:rsidRPr="00D10B62" w:rsidRDefault="00F10BBC" w:rsidP="009D5F61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D10B62" w:rsidRDefault="00241A11" w:rsidP="009D5F61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709"/>
        <w:gridCol w:w="709"/>
        <w:gridCol w:w="567"/>
        <w:gridCol w:w="686"/>
        <w:gridCol w:w="565"/>
        <w:gridCol w:w="875"/>
        <w:gridCol w:w="1344"/>
      </w:tblGrid>
      <w:tr w:rsidR="00241A11" w:rsidRPr="00D10B62" w:rsidTr="00E11A74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№ п/п</w:t>
            </w:r>
          </w:p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Наименование тем (разделов),</w:t>
            </w:r>
          </w:p>
          <w:p w:rsidR="00241A11" w:rsidRPr="00D10B62" w:rsidRDefault="00241A11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241A11" w:rsidRPr="00D10B62" w:rsidRDefault="00241A11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4111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ED7150" w:rsidP="009D5F61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</w:t>
            </w:r>
            <w:r w:rsidR="00241A11"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, час.</w:t>
            </w:r>
          </w:p>
        </w:tc>
        <w:tc>
          <w:tcPr>
            <w:tcW w:w="13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br/>
              <w:t>текущего контроля успеваемости, промежуточной аттестации</w:t>
            </w:r>
          </w:p>
        </w:tc>
      </w:tr>
      <w:tr w:rsidR="00241A11" w:rsidRPr="00D10B62" w:rsidTr="00E11A74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134488"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87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D10B62" w:rsidRDefault="00241A11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D10B62" w:rsidTr="00E11A74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Л/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  <w:r w:rsidR="00DA5B2E" w:rsidRPr="00D10B62"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  <w:t xml:space="preserve"> *</w:t>
            </w:r>
          </w:p>
        </w:tc>
        <w:tc>
          <w:tcPr>
            <w:tcW w:w="87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D10B62" w:rsidRDefault="000B0D9B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AE07E9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Конституционное право России как юридическая наука, отрасль права и учебная дисциплина.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B3227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AE07E9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E11A7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Конституции. Теоретические основы учения о конституции. Функции и юридические свойства Конституции.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B3227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7E9" w:rsidRPr="00D10B62" w:rsidRDefault="00AE07E9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E11A7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правового статуса личности в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Правовое положение иностранных граждан и лиц без гражданства. Правовое положение беженцев и вынужденных переселенцев.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6D0023"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Избирательное право и избирательная система в России. Институт референдума в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  <w:r w:rsidR="00E11A7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E11A74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системы разделения властей в Российской Федерации. Конституционные основы организации и деятельности системы органов государственной власти в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</w:t>
            </w:r>
            <w:r w:rsidR="00E11A74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E11A74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Федеральное Собрание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парламент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правовой статус члена Совета Федерации и депутата Государственной Думы Федерального Собрания Российской Федерации.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Правительство Российской Федерации и иные федеральные органы исполнительной власти.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Конституционные основы судебной власти в Российской Федерации. 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муниципального права.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16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Организационные, финансовые, правовые основы местного самоуправления в России.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17 </w:t>
            </w: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Гарантии местного самоуправления  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1A74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432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 Зачет</w:t>
            </w:r>
          </w:p>
        </w:tc>
      </w:tr>
      <w:tr w:rsidR="003D5A4D" w:rsidRPr="00D10B62" w:rsidTr="00E11A74">
        <w:trPr>
          <w:trHeight w:val="80"/>
          <w:jc w:val="center"/>
        </w:trPr>
        <w:tc>
          <w:tcPr>
            <w:tcW w:w="432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180</w:t>
            </w:r>
            <w:r w:rsidR="009D5F61"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/135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F39C5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F39C5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D5A4D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E11A74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A4D" w:rsidRPr="00D10B62" w:rsidRDefault="003F39C5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</w:tr>
    </w:tbl>
    <w:p w:rsidR="00745F5C" w:rsidRPr="00D10B62" w:rsidRDefault="00745F5C" w:rsidP="009D5F61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Cs w:val="22"/>
        </w:rPr>
      </w:pPr>
      <w:r w:rsidRPr="00D10B62">
        <w:rPr>
          <w:rFonts w:ascii="Times New Roman" w:hAnsi="Times New Roman" w:cs="Times New Roman"/>
          <w:b/>
          <w:szCs w:val="22"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567"/>
        <w:gridCol w:w="709"/>
        <w:gridCol w:w="567"/>
        <w:gridCol w:w="686"/>
        <w:gridCol w:w="565"/>
        <w:gridCol w:w="733"/>
        <w:gridCol w:w="1486"/>
      </w:tblGrid>
      <w:tr w:rsidR="00605B78" w:rsidRPr="00D10B62" w:rsidTr="00E11A74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№ п/п</w:t>
            </w:r>
          </w:p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lastRenderedPageBreak/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lastRenderedPageBreak/>
              <w:t>Наименование тем (разделов),</w:t>
            </w:r>
          </w:p>
          <w:p w:rsidR="00605B78" w:rsidRPr="00D10B62" w:rsidRDefault="00605B78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  <w:p w:rsidR="00605B78" w:rsidRPr="00D10B62" w:rsidRDefault="00605B78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382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Объем дисциплины,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Форма</w:t>
            </w:r>
            <w:r w:rsidR="009B0A36"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текущего контроля </w:t>
            </w: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lastRenderedPageBreak/>
              <w:t>успеваемости, промежуточной аттестации</w:t>
            </w:r>
          </w:p>
        </w:tc>
      </w:tr>
      <w:tr w:rsidR="00605B78" w:rsidRPr="00D10B62" w:rsidTr="00E11A74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Всего</w:t>
            </w:r>
          </w:p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lastRenderedPageBreak/>
              <w:t xml:space="preserve"> </w:t>
            </w:r>
          </w:p>
        </w:tc>
        <w:tc>
          <w:tcPr>
            <w:tcW w:w="252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lastRenderedPageBreak/>
              <w:t xml:space="preserve">Контактная работа обучающихся с </w:t>
            </w: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lastRenderedPageBreak/>
              <w:t>преподавателем</w:t>
            </w:r>
            <w:r w:rsidR="007E037D"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>по видам учебных занятий</w:t>
            </w:r>
          </w:p>
        </w:tc>
        <w:tc>
          <w:tcPr>
            <w:tcW w:w="73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lastRenderedPageBreak/>
              <w:t>СР</w:t>
            </w:r>
          </w:p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Cs w:val="22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Cs w:val="22"/>
              </w:rPr>
            </w:pPr>
          </w:p>
        </w:tc>
      </w:tr>
      <w:tr w:rsidR="00605B78" w:rsidRPr="00D10B62" w:rsidTr="00E11A74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Л/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КСР</w:t>
            </w:r>
            <w:r w:rsidRPr="00D10B62">
              <w:rPr>
                <w:rFonts w:ascii="Times New Roman" w:hAnsi="Times New Roman" w:cs="Times New Roman"/>
                <w:color w:val="000000"/>
                <w:spacing w:val="-20"/>
                <w:sz w:val="20"/>
              </w:rPr>
              <w:t xml:space="preserve"> *</w:t>
            </w:r>
          </w:p>
        </w:tc>
        <w:tc>
          <w:tcPr>
            <w:tcW w:w="73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B78" w:rsidRPr="00D10B62" w:rsidRDefault="00605B78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Конституционное право России как юридическая наука, отрасль права и учебная дисциплина.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Конституции. Теоретические основы учения о конституции. Функции и юридические свойства Конституции.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4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правового статуса личности в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5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6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Правовое положение иностранных граждан и лиц без гражданства. Правовое положение беженцев и вынужденных переселенцев.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7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8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Избирательное право и избирательная система в России. Институт референдума в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E11A74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E11A74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9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системы разделения властей в Российской Федерации. Конституционные основы организации и деятельности системы органов государственной власти в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E11A74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E11A74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10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11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Федеральное Собрание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парламент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12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правовой статус члена Совета Федерации и депутата Государственной Думы Федерального Собрания Российской Федерации.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13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Правительство Российской Федерации и иные федеральные органы исполнительной власти.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14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E11A7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Конституционные основы судебной власти в Российской Федерации. 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15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муниципального права.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16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Организационные, финансовые, правовые основы местного самоуправления в России.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6D0023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Тема 17 </w:t>
            </w: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Гарантии местного самоуправления  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5A7127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23" w:rsidRPr="00D10B62" w:rsidRDefault="006D0023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E11A74" w:rsidRPr="00D10B62" w:rsidTr="00E11A74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A74" w:rsidRPr="00D10B62" w:rsidRDefault="00E11A74" w:rsidP="009D5F61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C0645C" w:rsidRPr="00D10B62" w:rsidTr="00E11A74">
        <w:trPr>
          <w:trHeight w:val="80"/>
          <w:jc w:val="center"/>
        </w:trPr>
        <w:tc>
          <w:tcPr>
            <w:tcW w:w="44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E11A74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Экзамен Зачет</w:t>
            </w:r>
          </w:p>
        </w:tc>
      </w:tr>
      <w:tr w:rsidR="00C0645C" w:rsidRPr="00D10B62" w:rsidTr="00E11A74">
        <w:trPr>
          <w:trHeight w:val="80"/>
          <w:jc w:val="center"/>
        </w:trPr>
        <w:tc>
          <w:tcPr>
            <w:tcW w:w="446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E11A74" w:rsidP="00E11A7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122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45C" w:rsidRPr="00D10B62" w:rsidRDefault="00C0645C" w:rsidP="009D5F61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</w:tr>
    </w:tbl>
    <w:p w:rsidR="0091429C" w:rsidRPr="00D10B62" w:rsidRDefault="0091429C" w:rsidP="009D5F61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D10B62" w:rsidRDefault="0014158B" w:rsidP="009D5F61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bookmarkEnd w:id="2"/>
    <w:bookmarkEnd w:id="3"/>
    <w:p w:rsidR="00F10BBC" w:rsidRPr="00D10B62" w:rsidRDefault="00F10BBC" w:rsidP="009D5F61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Конституционное право России как юридическая наука, отрасль права</w:t>
      </w:r>
      <w:r w:rsidR="00A87B2F"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учебная дисциплина.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 предмет науки конституционного права. Содержание, основные задачи и цели науки конституционного права Российской Федерации. Система науки конституционного права России и основы ее построения. Категориальный аппарат.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 предмет конституционного права России как отрасли права.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Классификация источников конституционного права по форме, наименованию, происхождению по юридической силе. Виды источников конституционного права. Конституция Российской Федерации. Декларации. Федеративный договор. Федеральные конституционные и федеральные законы РФ. Регламенты и иные акты палат Федерального Собрания. Акты Президента РФ. Акты Правительства и органов исполнительной власти РФ. Акты Конституционного Суда, Верховного Суда, Высшего Арбитражного Суда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Конституции (Уставы), законы субъектов Российской Федерации. Акты высших должностных лиц. Акты органов законодательной, исполнительной и судебной властей субъектов Федерации. Нормативно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 акты местного самоуправления.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Нормы международного права, международные и внутригосударственные договоры как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источники конституционного права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Иные источники конституционного права как отрасли российского права.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Место конституционного права в системе российского права.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Конституционно-правовые нормы и их особенности. Классификация норм конституционного права. По юридическим особенностям: общие и частные, материальные и процессуальные. По методу правового регулирования: императивные, диспозитивные, поощрительные, рекомендательные. По функциям в механизме правового регулирования: исходные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нормы-начала, нормы-принципы, нормы-цели, определительно-установочные нормы, нормы-дефиниции; регулятивные и охранительные нормы. По форме выражения предписания: запрещающие, обязывающие, управомочивающие, дозволяющие. По юридической силе: нормы, содержащиеся в Конституции, в Федеральных конституционных законах, федеральных законах и в подзаконных актах. По действию в пространстве: нормы, действующие на всей территории РФ, на территории субъектов федерации и на территории местного самоуправления. По времени действия: постоянные (неограниченного времени действия), временные (ограниченного временем действия) и нормы, действующие при чрезвычайных ситуациях. Нормы, действующие по кругу лиц: общие и специальные.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правовые институты их виды, особенности.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 правовые отношения и их признаки. Предпосылки возникновения 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отношений. Виды 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отношений: постоянные и временные; материальные и процессуальные; регулятивные и охранительные; простые и сложные; односторонние и двухсторонние (многосторонние).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Состав 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отношений: объект, субъект и содержание.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Субъекты конституционно-правовых отношений, их особенности и виды. Индивидуальные и коллективные (юридические лица) субъекты.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Содержание 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отношений: субъективные права и юридические обязанности участников конституционно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отношений.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Конституционное право Российской Федерации как учебная дисциплина, ее задачи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функции. Система учебного курса.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2.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Понятие Конституции. Теоретические основы учения о конституции. Функции и юридические свойства Конституции.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теоретические положения общего учения о Конституции. Понятие и сущность конституции. Фактическая и юридическая Конституции. Виды Конституций: по способу принятия (принимаемые референдумом, парламентом, специальным конституционным органом, октроированные), по способу изменения («гибкие», «жёсткие»), конституции переходного периода (временные). Верховенство и высшая юридическая сила Конституции РФ. Структура и содержание Конституции России. Социальная ценность Конституции Российской Федерации.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функций конституции. Система функций конституции: юридическая, политическая, экономическая, социальная, идеологическая, учредительная, стабилизирующая. </w:t>
      </w:r>
    </w:p>
    <w:p w:rsidR="00BB07A3" w:rsidRPr="00D10B62" w:rsidRDefault="00BB07A3" w:rsidP="009D5F61">
      <w:pPr>
        <w:widowControl w:val="0"/>
        <w:ind w:left="708" w:firstLine="1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реализации Конституции. Механизм реализации конституционных норм.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Особый механизм охраны Конституции. Правовая охрана Конституции Российской Федерации. Непосредственные формы реализации Конституции РФ. Конституционный контроль в Российской Федерации. Особый порядок принятия, изменения и внесения конституционных поправок. Субъекты, обладающие правом внесения предложений о поправках и пересмотре положений Конституции РФ. Основания и порядок пересмотра Конституции РФ. Конституционное Собрание: его статус и полномочия.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Соотношение Конституции РФ и норм международного права.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3.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Основы конституционного строя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 содержание конституционного строя России. Соотношение конституционного, государственного и общественного строя.</w:t>
      </w:r>
      <w:r w:rsidRPr="00D10B62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Нормативность и общеобязательность, юридическое верховенство и общеприемлемость, целостность и устойчивость, особый порядок изменения основ конституционного строя РФ.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Понятия: народный суверенитет, государственный суверенитет, их свойства. Понятие политической системы Российской Федерации и её элементов.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конституционные начала и принципы организации Российского государства (принципы конституционного строя): приоритет прав и свобод человека; народовластие в форме представительной и непосредственной демократии; верховенство права; государственный суверенитет; федерализм; многообразие и свобода экономической деятельности; республиканская форма правления; разделение государственной власти на законодательную, исполнительную и судебную; идеологическое и политическое многообразие; правовое государство; социальное государство; светское государство; признание и гарантированность местного самоуправления; целостность и незыблемость основ конституционного строя Российской Федерации.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4.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Конституционно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правовой статус человека и гражданина в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Концепция прав человека и отражение ее в Конституции РФ. Международно-правовой базис прав личности.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 содержание общего (конституционного), специального, и индивидуального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правовых статусов человека и гражданина.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элементы конституционно-правового положения личности. Гражданство. Правосубъектность. Основные права, свободы и обязанности. Их гарантии.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принципов конституционного статуса личности в Российской Федерации. Их классификация. Признание человека, его прав и свобод высшей ценностью. Соответствие прав и свобод личности общепризнанным принципам и нормам международного права. Неотчуждаемость основных прав и свобод человека и гражданина, их принадлежность каждому от рождения. Непосредственное осуществление прав и свобод. Равноправие. Гарантирован ность прав и свобод человека и гражданина. Взаимная ответственность личности и государства. Единство прав и обязанностей. Сочетание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общественных и личных интересов. Динамизм, постоянное расширение прав и свобод человека. Запрет на вмешательство государства и его органов в частную жизнь граждан.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Права человека и права гражданина, их отличия. Система и критерии классификации основных прав и свобод человека и гражданина.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Личные (гражданские) основные права и свободы. Политические права и свободы гражданина их особенность и отличие от других прав и свобод. Социально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экономические права и свободы личности их содержание и особенности. Культурно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духовные права и свободы.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обязанности человека и гражданина в Российской Федерации. Юридическое равенство в правах и обязанностях граждан России.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конституционных гарантий прав, свобод и обязанностей человека и гражданина и их виды. Государственная защита прав и свобод. Конституционная обязанность органов государственной власти и органов местного самоуправления по защите прав граждан. Президент РФ как гарант прав и свобод человека и гражданина.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ограничения прав и свобод человека и гражданина: цели, виды и пределы.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5.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Гражданство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гражданства. Гражданство как субъективное право. Гражданство как особое правоотношение лица с государством. Гражданство как конституционно-правовой институт.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Принципы гражданства. Единое и равное гражданство. Недопустимость лишения гражданства или права его изменять. Запрет высылки за пределы России или выдачи гражданина Российской Федерации другому государству. Защита и покровительство граждан Российской Федерации за границей. Институт двойного гражданства. Непризнание автоматического изменения гражданства. Единый порядок приема в Российское гражданство. Разрешительный порядок выхода из гражданства России.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приобретения гражданства Российской Федерации: по рождению (филиация), приема (натурализация), восстановление в гражданстве России и выбор гражданства (оптация), и по другим основаниям.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прекращения российского гражданства. Выход из гражданства по ходатайству лица, в порядке регистрации, в результате отмены решения о приеме в гражданство, и по другим основаниям.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Порядок решения дел о гражданстве. Государственные органы Российской Федерации, ведающие вопросами о гражданстве Российской Федерации. Полномочия Президента Российской Федерации по вопросам гражданства. Основания и порядок обжалование решений по вопросам гражданства Российской Федерации.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6.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Правовое положение иностранных граждан и лиц без гражданства. Правовое положение беженцев и вынужденных переселенцев.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 принципы конституционно-правового статуса иностранного гражданина и лица без гражданства. Признание лица иностранным гражданином в Российской Федерации. Законодательство Российской Федерации о правовом положении иностранных граждан и его развитие. Постоянно проживающие и временно пребывающие в Российской Федерации иностранные граждане. Их правовой статус.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права, свободы и обязанности иностранных граждан. Их гарантии. Въезд в Российскую Федерацию и выезд из нее иностранных граждан.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Беженцы и вынужденные переселенцы: понятие, содержание правового статуса.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Действующее законодательство Российской Федерации о правовом статусе лиц без гражданства, беженцев и вынужденных переселенцев.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Институт политического убежища. 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7.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Федеративное устройство России.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 формы государственного устройства. Унитарное государство. Федеративное государство. Договорный и конституционный способы образования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федерации.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Становление федерализма в России. Конституционно-правовые основы федеративного устройства современной России. Основные принципы современного российского федерализма. Сочетание национально-территориального и территориального способов ее образования. Верховенство федеральной Конституции и федеральных законов, равноправие субъектов федерации, государственная целостность России, единство системы государственной власти,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РФ, равноправие и самоопределение народов в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Предметы ведения Российской Федерации. Предметы совместного ведения Федерации и ее субъектов. Сочетание конституционного, законодательного и договорного регулирования разграничения предметов ведения и полномочий между органами государственной власти Российской Федерации и субъектов РФ.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 правовой статус Российской Федерации как суверенного государства. Территория, единая правовая система, высшие органы государственной власти России, народный и государственный суверенитет, единое и равное гражданство России, государственный язык, вооруженные силы, таможенная, единая денежная и налоговая система. Государственные символы.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субъектов РФ. Понятие и виды субъектов Российской Федерации. Принципы их образования: национально-территориальный и территориальный. Конституционно-правовой статус субъектов Федерации.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собственной территории, системы законодательства, органов государственной власти, символики. Особенности закрепления статуса республик в Федеративном Договоре 1992 года и в Конституции РФ 1993 года. Особенности статуса автономий в РФ.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Принятие в Российскую Федерацию и образование в ее составе нового субъекта. Основания и порядок изменения статуса субъекта Российской Федерации.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8.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Избирательное право и избирательная система в России. Институт референдума в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выборов. Социально-политическое значение, юридическая природа, назначение и виды. Прямые, косвенные и многостепенные выборы. Абсентеизм (неучастие в выборах). Пассивный и активный абсентеизм.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 источники избирательного права в России. Избирательное право как конституционно- правовой институт. Объективное и субъективное избирательное право. Активное и пассивное избирательное право.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избирательной системы. Избирательная система в широком и узком смыслах. Виды избирательных систем. Мажоритарная и пропорциональная избирательные системы. Особенности избирательной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системы в Российской Федерации. Участие политических партий в выборах.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принципы избирательного права в Российской Федерации. Всеобщее, равное и прямое избирательное право. Тайность голосования. Гласность, открытость и альтернативность при подготовке и проведении выборов. Добровольное и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непосредственное участие граждан в выборах. Свобода волеизъявления избирателей. Недопустимость участия в избирательных компаниях иностранных граждан, лиц без гражданства, иностранных юридических лиц, международных организаций и международных общественных движений.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Избирательный процесс и его стадии. Назначение выборов. Образование избирательных округов, их виды. Образование избирательных участков. Списки избирателей. Избирательные комиссии, их виды и полномочия. Выдвижение кандидатов. Предвыборная агитация. Голосование. Установление результатов выборов. Признание выборов недействительными. Повторное голосование и повторные выборы.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Гарантии свободы выборов в Российской Федерации: политические,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организационные, материальные и правовые. Избирательные споры и пути их разрешения. Юридическая ответственность за нарушение избирательных прав граждан.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Международно-правовые стандарты проведения выборов. 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и виды референдума. Референдум как форма народовластия. Сочетание референдума и иных форм народовластия. Порядок назначения референдума РФ. Вопросы референдума. Юридическая сила решения референдума. Основания признания решения референдума недействительным и несостоявшимся. 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9.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Конституционные основы разделения властей в РФ. Конституционные основы организации и деятельности системы органов государственной власти в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принципы организации и деятельности государственных органов в РФ: приоритет прав и свобод человека и гражданина, народовластие, федерализм, разделение властей, законность, деидеологизация, научность, светскость.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Разделение властей как один из важнейших принципов организации и деятельности органов государственной власти в Российской Федерации, его содержание и значение. Механизмы «сдержек» и «противовесов» в современной конституционной практике России.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классификации государственных органов Российской Федерации в зависимости от вида государственной деятельности. Законодательные, исполнительные, судебные и контрольно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надзорные органы, первичные и производные, федеральные и региональные (субъектов Федерации), общей и специальной компетенции, коллегиальные и единоначальные.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совершенствования деятельности государственного аппарата в Российской Федерации.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10.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Президент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Конституционно-правовой статус Президента Российской Федерации. Президент России как глава государства, гарант Конституции, прав и свобод человека и гражданина. Роль и место главы государства по охране суверенитета Российской федерации, ее независимости и государственной целостности. Деятельность Президента по обеспечению согласованного функционирования и взаимодействия органов государственной власти. Определение главой государства основных направлений внутренней и внешней политики государства. Ежегодные послания Президента Федеральному Собранию. Роль Президента по представлению Российской Федерации внутри страны и в международных отношениях.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Порядок избрания Президента Российской Федерации. Требования, предъявляемые к кандидату на должность Президента. Процедура вступления Президента РФ в должность. Присяга Президента.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Полномочия Президента РФ в различных сферах государственной деятельности. Полномочия Президента во взаимоотношениях с Парламентом. Президент и исполнительная власть. Взаимодействия Президента с Судебной властью. Полномочия Президента в области законотворчества. Вето Президента.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Досрочное прекращение полномочий Президента РФ: добровольная отставка, неспособность по состоянию здоровья исполнять обязанности главы государства. Основания и порядок отрешения Президента от должности. Юридическая природа актов Президента. Указы и распоряжения Президента Российской Федерации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Администрация Президента РФ. Институт полномочных представителей Президента РФ в федеральных государственных органах и федеральных округах.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Совет Безопасности. Государственный Совет. Президентский Совет.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11.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Федеральное Собрание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Парламент Российской Федерации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Собрание как, высший представительный и законодательный орган Российской Федерации. Структура Федерального Собрания, основные принципы организации и деятельности палат Федерального Собрания. Счетная палата Федерального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Собрания РФ.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Совет Федерации: порядок формирования, состав, компетенция. Вопросы, отнесенные к исключительному ведению Совета Федерации. Регламент Совета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организационно-правовые формы деятельности Совета Федерации. Председатель Совета Федерации и его заместители. Порядок избрания Председателя Совета Федерации и его заместителей. Компетенция Председателя Совета Федерации Федерального Собрания Российской Федерации, акты. Комитеты и комиссии Совета Федерации Федерального Собрания: порядок формирования, состав, функции, основные формы деятельности.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Государственная Дума Федерального Собрания Российской Федерации: порядок избрания, состав, полномочия. Регламент Государственной Думы. Депутатские объединения. Фракции и депутатские группы, порядок их формирования, регистрации и назначение. Руководители фракций и депутатских групп.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организационно-правовые формы депутатской деятельности в Государственной Думе Федерального Собрания.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Комитеты и комиссии Государственной Думы Федерального Собрания: назначение, порядок формирования, компетенция, акты. Председатели комитетов и комиссий. Место и роль комитетов в законодательной деятельности Государственной Думы. Вопросы, отнесенные к исключительному ведению Государственной Думы.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Законодательный процесс и его стадии. Понятие и субъекты права законодательной инициативы. Порядок внесения законопроектов в Государственную Думу. Требования, предъявляемые к законопроекту. Рассмотрение законопроектов Государственной Думой. Принятие федеральных законов Российской Федерации. Особенности принятия Федеральных конституционных законов и законов о поправках к Конституции РФ. Одобрение Советом Федерации принятых Государственной Думой федеральных законов, федеральных конституционных и законов о поправках к Конституции. Повторное рассмотрение Государственной Думой федеральных законов отклоненных Советом Федерации. Повторное Рассмотрение федеральных законов палатами парламента отклоненных Президентом Российской Федерации. Порядок опубликования и вступления в силу федеральных конституционных, федеральных законов Российской Федерации и иных актов палат Федерального Собрания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роспуска Государственной Думы. Аппарат Государственной Думы.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12.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Конституционно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правовой статус члена Совета Федерации и депутата Государственной Думы Федерального Собрания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Конституция и законодательство Российской Федерации о статусе члена Совета Федерации и депутата Государственной Думы. Член Совета Федерации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представитель субъекта Российской Федерации в Федеральном Собрании. Основания возникновения, срок действия и гарантии, осуществления полномочий члена Совета Федерации. Основные права и обязанности члена Совета Федерации в Федеральном Собрании. Досрочное прекращение полномочий.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Депутат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полномочный представитель народа уполномоченный осуществлять законодательную власть в Государственной Думе. Правовая природа депутатского мандата. Императивный и свободный мандаты: понятие, характерные черты. Основания возникновения и срок действия депутатского мандата. Срок полномочий депутата. Досрочное прекращение полномочий.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формы работы депутата в парламенте и в избирательном округе. Права и обязанности депутата Государственной Думы.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Гарантии депутатской деятельности. Депутатский иммунитет. Ответственность депутата. Виды ответственности.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Правовой статус помощников депутата Государственной Думы.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13.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Правительство Российской Федерации и иные федеральные органы исполнительной власти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Место Правительства Российской Федерации в системе органов государственной власти. Конституционный статус Правительства Российской Федерации как высшего органа исполнительной власти. Состав Правительства РФ. Порядок формирования Правительства РФ. Взаимоотношения Правительства РФ с Президентом Российской Федерации и Федеральным Собранием РФ. Порядок назначения и конституционно-правовой статус Председателя Правительства РФ. Структура федеральных органов исполнительной власти. Заместители Председателя Правительства и министры (члены) Правительства.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Принципы деятельности Правительства РФ: верховенство закона, народовластие, федерализм, разделение властей, гласность, обеспечение прав и свобод человека и гражданина. Организация деятельности Правительства РФ. Регламент заседаний Правительства РФ и его Президиума. Аппарат Правительства.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деятельности Правительства РФ. Право законодательной инициативы Правительства РФ. Компетенция Правительства России. Ответственность правительства. Досрочное сложение полномочий Правительства Российской Федерации. Основания и порядок отставки Правительства.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Конституционный статус органов исполнительной власти, их функции и виды. Министерства, государственные комитеты и иные центральные (общефедеральные) исполнительные органы. Правовой статус министерств, иных исполнительных органов, компетенция, акты. Полномочия Правительства РФ по руководству работой федеральных министерств и ведомств, координация деятельности органов исполнительной власти субъектов Российской Федерации.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Акты Правительства Российской Федерации и их юридическая природа. Порядок принятия, опубликования и вступление в силу.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Проблемы совершенствования исполнительной власти в России.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Особенности системы и взаимоотношений общефедеральных исполнительных органов и исполнительных органов государственной власти субъектов Российской Федерации.</w:t>
      </w:r>
    </w:p>
    <w:p w:rsidR="00BB07A3" w:rsidRPr="00D10B62" w:rsidRDefault="00BB07A3" w:rsidP="009D5F61">
      <w:pPr>
        <w:widowControl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14.</w:t>
      </w: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Конституционные основы судебной власти в Российской Федерации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 судебной власти. Развитие законодательства о судебной системе в РФ. Ее место в системе разделения властей Российской Федерации. Единство судебной системы Российской Федерации. Федеральные суды. Верховный Суд Российской Федерации и иные федеральные суды: порядок формирования, компетенция, структура, правовые основы деятельности.</w:t>
      </w:r>
      <w:r w:rsidR="00941A2D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Система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 полномочия арбитражных судов в РФ. Конституционный Суд Российской Федерации в системе судебной власти.</w:t>
      </w:r>
      <w:r w:rsidR="00941A2D"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Система судов субъектов РФ: Конституционные (уставные) суды субъектов Российской Федерации. Мировые судьи.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Специфические признаки, отличающие судебную власть от других ветвей власти государства. Свойства судебной власти: самостоятельность, исключительность, подзаконность, полнота. Требования предъявляемые к судьям. Институт народных, присяжных и арбитражных заседателей.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принципы правосудия в Российской Федерации: законность; осуществление правосудия только судом; независимость судей и подчинение их только Конституции и федеральному закону; несменяемость судей; неприкосновенность судей; открытость судебного разбирательства; запрет заочного разбирательства уголовных дел (кроме случаев</w:t>
      </w:r>
      <w:r w:rsidRPr="00D10B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,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прямо предусмотренных законом); состязательность и равноправие сторон; коллегиальность, участие граждан в отправлении правосудия. Право обвиняемого на защиту, язык судопроизводства.</w:t>
      </w:r>
    </w:p>
    <w:p w:rsidR="00BB07A3" w:rsidRPr="00D10B62" w:rsidRDefault="00BB07A3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и проблемы осуществления судебной реформы в Российской Федерации.</w:t>
      </w:r>
    </w:p>
    <w:p w:rsidR="00436168" w:rsidRPr="00D10B62" w:rsidRDefault="00436168" w:rsidP="009D5F61">
      <w:pPr>
        <w:widowControl w:val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15.</w:t>
      </w:r>
      <w:r w:rsidRPr="00D10B6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0B62">
        <w:rPr>
          <w:rFonts w:ascii="Times New Roman" w:hAnsi="Times New Roman" w:cs="Times New Roman"/>
          <w:b/>
          <w:spacing w:val="-20"/>
          <w:sz w:val="24"/>
          <w:szCs w:val="24"/>
        </w:rPr>
        <w:t>Система муниципального права.</w:t>
      </w:r>
    </w:p>
    <w:p w:rsidR="00436168" w:rsidRPr="00D10B62" w:rsidRDefault="00436168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Реформа местного самоуправления в Российской Федерации. Развитие конституционно-правового механизма организационной, экономической и финансовой основ местного самоуправления.</w:t>
      </w:r>
    </w:p>
    <w:p w:rsidR="00436168" w:rsidRPr="00D10B62" w:rsidRDefault="00436168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Местное самоуправление в системе народовластия. Формы прямого волеизъявления населения муниципального образования.</w:t>
      </w:r>
    </w:p>
    <w:p w:rsidR="00436168" w:rsidRPr="00D10B62" w:rsidRDefault="00436168" w:rsidP="009D5F61">
      <w:pPr>
        <w:widowControl w:val="0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16.</w:t>
      </w:r>
      <w:r w:rsidRPr="00D10B62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Организационные, финансовые, правовые основы местного самоуправления в России.</w:t>
      </w:r>
    </w:p>
    <w:p w:rsidR="00436168" w:rsidRPr="00D10B62" w:rsidRDefault="00436168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Понятие, принципы и система местного самоуправления. Назначение и функции местного самоуправления. Право граждан Российской Федерации на осуществление местного самоуправления. Соотношение местного самоуправления и государственной власти. Разграничение предметов ведения между органами государственной власти субъекта Федерации и органами местного самоуправления. Наделение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средств.</w:t>
      </w:r>
    </w:p>
    <w:p w:rsidR="00436168" w:rsidRPr="00D10B62" w:rsidRDefault="00436168" w:rsidP="009D5F61">
      <w:pPr>
        <w:widowControl w:val="0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D10B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D10B6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17.</w:t>
      </w:r>
      <w:r w:rsidRPr="00D10B6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10B62">
        <w:rPr>
          <w:rFonts w:ascii="Times New Roman" w:hAnsi="Times New Roman" w:cs="Times New Roman"/>
          <w:b/>
          <w:spacing w:val="-20"/>
          <w:sz w:val="24"/>
          <w:szCs w:val="24"/>
        </w:rPr>
        <w:t>Гарантии местного самоуправления</w:t>
      </w:r>
      <w:r w:rsidRPr="00D10B62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</w:p>
    <w:p w:rsidR="00436168" w:rsidRPr="00D10B62" w:rsidRDefault="00436168" w:rsidP="009D5F6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Конституционные гарантии прав местного самоуправления. Конституционный запрет на ограничение прав местного самоуправления. Судебная защита прав местного самоуправления. Ответственность органов и должностных лиц местного самоуправления. Проблемы становления местного самоуправления в Санкт-Петербурге.</w:t>
      </w:r>
    </w:p>
    <w:p w:rsidR="00026963" w:rsidRPr="00D10B62" w:rsidRDefault="00026963" w:rsidP="009D5F61">
      <w:pPr>
        <w:pStyle w:val="3"/>
        <w:widowControl w:val="0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D10B62" w:rsidRDefault="00192FAA" w:rsidP="009D5F61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N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D10B6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10B62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4.1.</w:t>
      </w:r>
      <w:r w:rsidR="00EA316D" w:rsidRPr="00D10B62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D10B62">
        <w:rPr>
          <w:rFonts w:ascii="Times New Roman" w:hAnsi="Times New Roman" w:cs="Times New Roman"/>
          <w:sz w:val="24"/>
          <w:szCs w:val="24"/>
        </w:rPr>
        <w:t>«</w:t>
      </w:r>
      <w:r w:rsidR="000A0279" w:rsidRPr="00D10B62">
        <w:rPr>
          <w:rFonts w:ascii="Times New Roman" w:hAnsi="Times New Roman" w:cs="Times New Roman"/>
          <w:sz w:val="24"/>
          <w:szCs w:val="24"/>
        </w:rPr>
        <w:t>Конституционное</w:t>
      </w:r>
      <w:r w:rsidR="00436168" w:rsidRPr="00D10B62">
        <w:rPr>
          <w:rFonts w:ascii="Times New Roman" w:hAnsi="Times New Roman" w:cs="Times New Roman"/>
          <w:sz w:val="24"/>
          <w:szCs w:val="24"/>
        </w:rPr>
        <w:t xml:space="preserve"> и муниципальное право</w:t>
      </w:r>
      <w:r w:rsidR="009870BD" w:rsidRPr="00D10B62">
        <w:rPr>
          <w:rFonts w:ascii="Times New Roman" w:hAnsi="Times New Roman" w:cs="Times New Roman"/>
          <w:sz w:val="24"/>
          <w:szCs w:val="24"/>
        </w:rPr>
        <w:t xml:space="preserve">» </w:t>
      </w:r>
      <w:r w:rsidRPr="00D10B62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B0A36" w:rsidRPr="00D10B62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D10B62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7E037D" w:rsidRPr="00D10B62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D10B62">
        <w:rPr>
          <w:rFonts w:ascii="Times New Roman" w:hAnsi="Times New Roman" w:cs="Times New Roman"/>
          <w:sz w:val="24"/>
          <w:szCs w:val="24"/>
        </w:rPr>
        <w:t>у</w:t>
      </w:r>
      <w:r w:rsidR="00ED1173" w:rsidRPr="00D10B62">
        <w:rPr>
          <w:rFonts w:ascii="Times New Roman" w:hAnsi="Times New Roman" w:cs="Times New Roman"/>
          <w:sz w:val="24"/>
          <w:szCs w:val="24"/>
        </w:rPr>
        <w:t>стный опрос</w:t>
      </w:r>
    </w:p>
    <w:p w:rsidR="00240297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softHyphen/>
      </w:r>
      <w:r w:rsidR="00240297" w:rsidRPr="00D10B62">
        <w:rPr>
          <w:rFonts w:ascii="Times New Roman" w:hAnsi="Times New Roman" w:cs="Times New Roman"/>
          <w:sz w:val="24"/>
          <w:szCs w:val="24"/>
        </w:rPr>
        <w:t>- при контроле самостоятельной работы обучающихся:</w:t>
      </w:r>
      <w:r w:rsidR="007E037D" w:rsidRPr="00D10B62">
        <w:rPr>
          <w:rFonts w:ascii="Times New Roman" w:hAnsi="Times New Roman" w:cs="Times New Roman"/>
          <w:sz w:val="24"/>
          <w:szCs w:val="24"/>
        </w:rPr>
        <w:t xml:space="preserve"> </w:t>
      </w:r>
      <w:r w:rsidR="00ED1173" w:rsidRPr="00D10B62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EB2062" w:rsidRPr="00D10B62" w:rsidRDefault="00EB2062" w:rsidP="009D5F61">
      <w:pPr>
        <w:widowControl w:val="0"/>
        <w:ind w:firstLine="720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На практических занятиях используются следующие активные и интерактивные методы обучения: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презентаци</w:t>
      </w:r>
      <w:r w:rsidRPr="00D10B62">
        <w:rPr>
          <w:rFonts w:ascii="Times New Roman" w:hAnsi="Times New Roman" w:cs="Times New Roman"/>
          <w:sz w:val="24"/>
          <w:szCs w:val="24"/>
        </w:rPr>
        <w:t>я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в группах,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использование видеофильмов</w:t>
      </w:r>
      <w:r w:rsidRPr="00D10B62">
        <w:rPr>
          <w:rFonts w:ascii="Times New Roman" w:hAnsi="Times New Roman" w:cs="Times New Roman"/>
          <w:sz w:val="24"/>
          <w:szCs w:val="24"/>
        </w:rPr>
        <w:t>,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круглый стол, дискуссия, дебаты, </w:t>
      </w:r>
      <w:r w:rsidRPr="00D10B62">
        <w:rPr>
          <w:rFonts w:ascii="Times New Roman" w:hAnsi="Times New Roman" w:cs="Times New Roman"/>
          <w:color w:val="000000"/>
          <w:sz w:val="24"/>
          <w:szCs w:val="24"/>
          <w:lang w:val="en-US"/>
        </w:rPr>
        <w:t>Case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B62">
        <w:rPr>
          <w:rFonts w:ascii="Times New Roman" w:hAnsi="Times New Roman" w:cs="Times New Roman"/>
          <w:color w:val="000000"/>
          <w:sz w:val="24"/>
          <w:szCs w:val="24"/>
          <w:lang w:val="en-US"/>
        </w:rPr>
        <w:t>study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анал</w:t>
      </w:r>
      <w:r w:rsidRPr="00D10B62">
        <w:rPr>
          <w:rFonts w:ascii="Times New Roman" w:hAnsi="Times New Roman" w:cs="Times New Roman"/>
          <w:sz w:val="24"/>
          <w:szCs w:val="24"/>
        </w:rPr>
        <w:t>из конкретных правовых ситуаций, метод ситуационного анализа), коллективное решение задач, обеспечивающих формирование аналитического мышления и рефлексивной профессиональной и личностной позиции обучающихся.</w:t>
      </w:r>
    </w:p>
    <w:p w:rsidR="006A0075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 xml:space="preserve">4.1.2. </w:t>
      </w:r>
      <w:r w:rsidR="006A0075" w:rsidRPr="00D10B62">
        <w:rPr>
          <w:rFonts w:ascii="Times New Roman" w:hAnsi="Times New Roman" w:cs="Times New Roman"/>
          <w:sz w:val="24"/>
          <w:szCs w:val="24"/>
        </w:rPr>
        <w:t>Экзамен (зачет) проводится с применением следующих методов (средств):</w:t>
      </w:r>
    </w:p>
    <w:p w:rsidR="006A0075" w:rsidRPr="00D10B62" w:rsidRDefault="006A0075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устный ответ по вопросам к зачету</w:t>
      </w:r>
      <w:r w:rsidR="008F3452" w:rsidRPr="00D10B62">
        <w:rPr>
          <w:rFonts w:ascii="Times New Roman" w:hAnsi="Times New Roman" w:cs="Times New Roman"/>
          <w:sz w:val="24"/>
          <w:szCs w:val="24"/>
        </w:rPr>
        <w:t xml:space="preserve"> (экзамену)</w:t>
      </w:r>
      <w:r w:rsidRPr="00D10B62">
        <w:rPr>
          <w:rFonts w:ascii="Times New Roman" w:hAnsi="Times New Roman" w:cs="Times New Roman"/>
          <w:sz w:val="24"/>
          <w:szCs w:val="24"/>
        </w:rPr>
        <w:t>.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форме: </w:t>
      </w:r>
    </w:p>
    <w:p w:rsidR="00F10BBC" w:rsidRPr="00D10B62" w:rsidRDefault="00D14664" w:rsidP="009D5F61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10B62">
        <w:rPr>
          <w:rFonts w:ascii="Times New Roman" w:hAnsi="Times New Roman" w:cs="Times New Roman"/>
          <w:sz w:val="24"/>
          <w:szCs w:val="24"/>
        </w:rPr>
        <w:t>Экзамена (зачета)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4.2. Материалы текущего контроля успеваемости.</w:t>
      </w:r>
    </w:p>
    <w:p w:rsidR="00AF5858" w:rsidRPr="00D10B62" w:rsidRDefault="00AF5858" w:rsidP="009D5F61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E1107" w:rsidRPr="00D10B62" w:rsidRDefault="006A2076" w:rsidP="009D5F61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ПРИМЕР</w:t>
      </w:r>
      <w:r w:rsidR="009E1107"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НЫЕ ВОПРОСЫ УСТНОГО ОПРОСА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B4227" w:rsidRPr="00D10B62">
        <w:rPr>
          <w:rFonts w:ascii="Times New Roman" w:hAnsi="Times New Roman" w:cs="Times New Roman"/>
          <w:color w:val="000000"/>
        </w:rPr>
        <w:t>Определить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онятие основ конституционного строя;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EB4227" w:rsidRPr="00D10B62">
        <w:rPr>
          <w:rFonts w:ascii="Times New Roman" w:hAnsi="Times New Roman" w:cs="Times New Roman"/>
        </w:rPr>
        <w:t>Охарактеризовать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сновы конституционного строя, определяющие организацию и функционирование государственной власти;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B4227" w:rsidRPr="00D10B62">
        <w:rPr>
          <w:rFonts w:ascii="Times New Roman" w:hAnsi="Times New Roman" w:cs="Times New Roman"/>
        </w:rPr>
        <w:t>Раскрыть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сновы конституционного строя, определяющие экономическую сферу жизни общества и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государства;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EB4227" w:rsidRPr="00D10B62">
        <w:rPr>
          <w:rFonts w:ascii="Times New Roman" w:hAnsi="Times New Roman" w:cs="Times New Roman"/>
        </w:rPr>
        <w:t>Описать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сновы конституционного строя, определяющие социальную и идеологическую сферы жизни общества.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EB4227" w:rsidRPr="00D10B62">
        <w:rPr>
          <w:rFonts w:ascii="Times New Roman" w:hAnsi="Times New Roman" w:cs="Times New Roman"/>
          <w:color w:val="000000"/>
        </w:rPr>
        <w:t>Определить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онятие и содержание конституционного, специального, и индивидуального правовых статусов человека и гражданина;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EB4227" w:rsidRPr="00D10B62">
        <w:rPr>
          <w:rFonts w:ascii="Times New Roman" w:hAnsi="Times New Roman" w:cs="Times New Roman"/>
        </w:rPr>
        <w:t>Сформулировать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онятие и содержание принципов конституционного статуса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личности в Российской Федерации;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EB4227" w:rsidRPr="00D10B62">
        <w:rPr>
          <w:rFonts w:ascii="Times New Roman" w:hAnsi="Times New Roman" w:cs="Times New Roman"/>
        </w:rPr>
        <w:t>Дать общую характеристику м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еждународно-правовы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человека;</w:t>
      </w:r>
    </w:p>
    <w:p w:rsidR="001244E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EB4227" w:rsidRPr="00D10B62">
        <w:rPr>
          <w:rFonts w:ascii="Times New Roman" w:hAnsi="Times New Roman" w:cs="Times New Roman"/>
          <w:color w:val="000000"/>
        </w:rPr>
        <w:t>Определить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онятие и содержание гарантий прав и свобод человека и гражданина;</w:t>
      </w:r>
    </w:p>
    <w:p w:rsidR="00800884" w:rsidRPr="00D10B62" w:rsidRDefault="001244E4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EB4227" w:rsidRPr="00D10B62">
        <w:rPr>
          <w:rFonts w:ascii="Times New Roman" w:hAnsi="Times New Roman" w:cs="Times New Roman"/>
        </w:rPr>
        <w:t>Описать</w:t>
      </w:r>
      <w:r w:rsidR="00EB4227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ограничения прав и свобод человека и гражданина: цели, виды и пределы.</w:t>
      </w:r>
    </w:p>
    <w:p w:rsidR="00D026AB" w:rsidRPr="00D10B62" w:rsidRDefault="00D026AB" w:rsidP="009D5F61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Вопросы для самопроверки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B4227" w:rsidRPr="00D10B62">
        <w:rPr>
          <w:rFonts w:ascii="Times New Roman" w:hAnsi="Times New Roman" w:cs="Times New Roman"/>
          <w:color w:val="000000"/>
        </w:rPr>
        <w:t>Определить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онятие и система науки Конституционного права России.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B4227" w:rsidRPr="00D10B62">
        <w:rPr>
          <w:rFonts w:ascii="Times New Roman" w:hAnsi="Times New Roman" w:cs="Times New Roman"/>
        </w:rPr>
        <w:t>Дать общую характеристику п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оняти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и систем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Конституционного права России как отрасли права.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B4227" w:rsidRPr="00D10B62">
        <w:rPr>
          <w:rFonts w:ascii="Times New Roman" w:hAnsi="Times New Roman" w:cs="Times New Roman"/>
        </w:rPr>
        <w:t>Указать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сточники Конституционного права России.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B4227" w:rsidRPr="00D10B62">
        <w:rPr>
          <w:rFonts w:ascii="Times New Roman" w:hAnsi="Times New Roman" w:cs="Times New Roman"/>
        </w:rPr>
        <w:t>Охарактеризовать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роблем</w:t>
      </w:r>
      <w:r w:rsidR="00EB4227" w:rsidRPr="00D10B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выделения подотраслей в Конституционном праве России. Конституционно-правовые институты. 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4007C" w:rsidRPr="00D10B62">
        <w:rPr>
          <w:rFonts w:ascii="Times New Roman" w:hAnsi="Times New Roman" w:cs="Times New Roman"/>
        </w:rPr>
        <w:t>Назвать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онституционно-правовые нормы и отношения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F4007C" w:rsidRPr="00D10B62">
        <w:rPr>
          <w:rFonts w:ascii="Times New Roman" w:hAnsi="Times New Roman" w:cs="Times New Roman"/>
        </w:rPr>
        <w:t>Раскрыть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сновные доктринальные подходы к пониманию Конституции.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>Упорядочить к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лассификаци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Конституций.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F4007C" w:rsidRPr="00D10B62">
        <w:rPr>
          <w:rFonts w:ascii="Times New Roman" w:hAnsi="Times New Roman" w:cs="Times New Roman"/>
        </w:rPr>
        <w:t>Описать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истем</w:t>
      </w:r>
      <w:r w:rsidR="00F4007C" w:rsidRPr="00D10B6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функций Конституции.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D10B62" w:rsidRPr="00D10B62">
        <w:rPr>
          <w:rFonts w:ascii="Times New Roman" w:hAnsi="Times New Roman" w:cs="Times New Roman"/>
        </w:rPr>
        <w:t>Указать</w:t>
      </w:r>
      <w:r w:rsidR="00D10B62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ересмотр и внесение поправок в Конституцию РФ.</w:t>
      </w:r>
    </w:p>
    <w:p w:rsidR="00D026AB" w:rsidRPr="00D10B62" w:rsidRDefault="00D026AB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D10B62" w:rsidRPr="00D10B62">
        <w:rPr>
          <w:rFonts w:ascii="Times New Roman" w:hAnsi="Times New Roman" w:cs="Times New Roman"/>
        </w:rPr>
        <w:t>Идентифицировать</w:t>
      </w:r>
      <w:r w:rsidR="00D10B62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оотношение Конституции РФ, общепризнанных принципов и норм международного права.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3"/>
        <w:gridCol w:w="1846"/>
        <w:gridCol w:w="6096"/>
      </w:tblGrid>
      <w:tr w:rsidR="00D026AB" w:rsidRPr="00D10B62" w:rsidTr="007E037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widowControl w:val="0"/>
              <w:autoSpaceDN w:val="0"/>
              <w:ind w:firstLine="0"/>
              <w:contextualSpacing/>
              <w:rPr>
                <w:rFonts w:ascii="Times New Roman" w:eastAsia="Calibri" w:hAnsi="Times New Roman" w:cs="Times New Roman"/>
                <w:spacing w:val="-20"/>
                <w:sz w:val="20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Оценочные средства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ind w:firstLine="0"/>
              <w:contextualSpacing/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</w:pPr>
            <w:r w:rsidRPr="00D10B6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Показатели</w:t>
            </w:r>
          </w:p>
          <w:p w:rsidR="00D026AB" w:rsidRPr="00D10B62" w:rsidRDefault="00D026AB" w:rsidP="009D5F61">
            <w:pPr>
              <w:widowControl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2"/>
              </w:rPr>
            </w:pPr>
            <w:r w:rsidRPr="00D10B6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оценки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</w:pPr>
            <w:r w:rsidRPr="00D10B6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Критерии</w:t>
            </w:r>
          </w:p>
          <w:p w:rsidR="00D026AB" w:rsidRPr="00D10B62" w:rsidRDefault="00D026AB" w:rsidP="009D5F61">
            <w:pPr>
              <w:widowControl w:val="0"/>
              <w:autoSpaceDN w:val="0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2"/>
              </w:rPr>
            </w:pPr>
            <w:r w:rsidRPr="00D10B62">
              <w:rPr>
                <w:rFonts w:ascii="Times New Roman" w:eastAsia="Calibri" w:hAnsi="Times New Roman" w:cs="Times New Roman"/>
                <w:b/>
                <w:spacing w:val="-20"/>
                <w:sz w:val="24"/>
              </w:rPr>
              <w:t>оценки</w:t>
            </w:r>
          </w:p>
        </w:tc>
      </w:tr>
      <w:tr w:rsidR="00D026AB" w:rsidRPr="00D10B62" w:rsidTr="007E037D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widowControl w:val="0"/>
              <w:autoSpaceDN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widowControl w:val="0"/>
              <w:tabs>
                <w:tab w:val="left" w:pos="317"/>
              </w:tabs>
              <w:autoSpaceDN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AB" w:rsidRPr="00D10B62" w:rsidRDefault="00D026AB" w:rsidP="009D5F61">
            <w:pPr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Сложный вопрос: полный, развернутый, обоснованный ответ – 10 баллов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Правильный, но не аргументированный ответ – 5 баллов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Неверный ответ – 0 баллов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Обычный вопрос: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полный, развернутый, обоснованный ответ – 4 балла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Правильный, но не аргументированный ответ – 2 балла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Неверный ответ – 0 баллов.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Простой вопрос:</w:t>
            </w:r>
          </w:p>
          <w:p w:rsidR="00D026AB" w:rsidRPr="00D10B62" w:rsidRDefault="00D026AB" w:rsidP="009D5F61">
            <w:pP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Правильный ответ – 1 балл;</w:t>
            </w:r>
          </w:p>
          <w:p w:rsidR="00D026AB" w:rsidRPr="00D10B62" w:rsidRDefault="00D026AB" w:rsidP="009D5F61">
            <w:pPr>
              <w:widowControl w:val="0"/>
              <w:autoSpaceDN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Неправильный ответ – 0 баллов</w:t>
            </w:r>
          </w:p>
        </w:tc>
      </w:tr>
    </w:tbl>
    <w:p w:rsidR="00054937" w:rsidRPr="00D10B62" w:rsidRDefault="00054937" w:rsidP="009D5F61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7ACF" w:rsidRPr="00D10B62" w:rsidRDefault="00877ACF" w:rsidP="009D5F61">
      <w:pPr>
        <w:rPr>
          <w:rFonts w:ascii="Times New Roman" w:hAnsi="Times New Roman" w:cs="Times New Roman"/>
          <w:b/>
          <w:bCs/>
        </w:rPr>
      </w:pPr>
      <w:r w:rsidRPr="00D10B62">
        <w:rPr>
          <w:rFonts w:ascii="Times New Roman" w:hAnsi="Times New Roman" w:cs="Times New Roman"/>
          <w:b/>
          <w:bCs/>
        </w:rPr>
        <w:t>4.3. Оценочные средства для промежуточной аттестации.</w:t>
      </w:r>
    </w:p>
    <w:p w:rsidR="00877ACF" w:rsidRPr="00D10B62" w:rsidRDefault="00877ACF" w:rsidP="009D5F61">
      <w:pPr>
        <w:rPr>
          <w:rFonts w:ascii="Times New Roman" w:hAnsi="Times New Roman" w:cs="Times New Roman"/>
          <w:b/>
          <w:bCs/>
        </w:rPr>
      </w:pPr>
      <w:r w:rsidRPr="00D10B62">
        <w:rPr>
          <w:rFonts w:ascii="Times New Roman" w:hAnsi="Times New Roman" w:cs="Times New Roman"/>
          <w:b/>
          <w:bCs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623A27" w:rsidRPr="00D10B62" w:rsidTr="00623A2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23A27" w:rsidRPr="00D10B62" w:rsidTr="00623A27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D10B62">
              <w:rPr>
                <w:rStyle w:val="FontStyle44"/>
                <w:rFonts w:eastAsia="Calibri"/>
                <w:b/>
                <w:spacing w:val="-20"/>
                <w:sz w:val="24"/>
                <w:szCs w:val="24"/>
              </w:rPr>
              <w:t xml:space="preserve">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623A27" w:rsidRPr="00D10B62" w:rsidTr="00623A27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623A27" w:rsidRPr="00D10B62" w:rsidTr="00623A27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623A27" w:rsidRPr="00D10B62" w:rsidTr="00623A27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 применения нормативных-правовых актов</w:t>
            </w:r>
          </w:p>
        </w:tc>
      </w:tr>
      <w:tr w:rsidR="00623A27" w:rsidRPr="00D10B62" w:rsidTr="00623A27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 квалифицированно применять нормативные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623A27" w:rsidRPr="00D10B62" w:rsidTr="00623A27">
        <w:trPr>
          <w:trHeight w:val="117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623A27" w:rsidRPr="00D10B62" w:rsidTr="00623A27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623A27" w:rsidRPr="00D10B62" w:rsidTr="00623A27">
        <w:trPr>
          <w:trHeight w:val="13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 нормы материального и процессуального права в профессиональной деятельности.</w:t>
            </w:r>
          </w:p>
        </w:tc>
      </w:tr>
      <w:tr w:rsidR="00623A27" w:rsidRPr="00D10B62" w:rsidTr="00623A27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23A27" w:rsidRPr="00D10B62" w:rsidTr="00623A27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23A27" w:rsidRPr="00D10B62" w:rsidTr="00623A27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623A27" w:rsidRPr="00D10B62" w:rsidTr="00623A27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623A27" w:rsidRPr="00D10B62" w:rsidTr="00623A27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623A27" w:rsidRPr="00D10B62" w:rsidTr="00623A27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623A27" w:rsidRPr="00D10B62" w:rsidTr="00623A27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623A27" w:rsidRPr="00D10B62" w:rsidTr="00623A27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623A27" w:rsidRPr="00D10B62" w:rsidTr="00623A27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</w:t>
            </w:r>
            <w:r w:rsidRPr="00D10B62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23A27" w:rsidRPr="00D10B62" w:rsidTr="00623A27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623A27" w:rsidRPr="00D10B62" w:rsidTr="00623A27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623A27" w:rsidRPr="00D10B62" w:rsidTr="00623A27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A27" w:rsidRPr="00D10B62" w:rsidRDefault="00623A27" w:rsidP="009D5F61">
            <w:pPr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A27" w:rsidRPr="00D10B62" w:rsidRDefault="00623A27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623A27" w:rsidRPr="00D10B62" w:rsidRDefault="00D61AD3" w:rsidP="009D5F61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D10B62">
        <w:rPr>
          <w:rFonts w:ascii="Times New Roman" w:hAnsi="Times New Roman" w:cs="Times New Roman"/>
          <w:b/>
          <w:bCs/>
        </w:rPr>
        <w:t>Показатели и критерии оценивания компетенций с учетом этапа их формирования</w:t>
      </w:r>
    </w:p>
    <w:tbl>
      <w:tblPr>
        <w:tblW w:w="9645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3829"/>
        <w:gridCol w:w="4113"/>
      </w:tblGrid>
      <w:tr w:rsidR="007E037D" w:rsidRPr="00D10B62" w:rsidTr="007E037D">
        <w:trPr>
          <w:trHeight w:val="432"/>
          <w:tblHeader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E037D" w:rsidRPr="00D10B62" w:rsidRDefault="007E037D" w:rsidP="009D5F61">
            <w:pPr>
              <w:overflowPunct w:val="0"/>
              <w:autoSpaceDE w:val="0"/>
              <w:autoSpaceDN w:val="0"/>
              <w:ind w:right="191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E037D" w:rsidRPr="00D10B62" w:rsidRDefault="007E037D" w:rsidP="009D5F61">
            <w:pPr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7E037D" w:rsidRPr="00D10B62" w:rsidRDefault="007E037D" w:rsidP="009D5F61">
            <w:pPr>
              <w:overflowPunct w:val="0"/>
              <w:autoSpaceDE w:val="0"/>
              <w:autoSpaceDN w:val="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E037D" w:rsidRPr="00D10B62" w:rsidRDefault="007E037D" w:rsidP="009D5F61"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D10B62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Полнота, логичность, обоснованность ответов;</w:t>
            </w:r>
          </w:p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Полнота, логичность, обоснованность ответов;</w:t>
            </w:r>
          </w:p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применеию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D10B62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обязанностей по обеспечению законности и правопорядка;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самостоятельно и квалифицированно разработаны инструкции для должностных обязанностей по обеспечению законности и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правопорядка;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ПК-3.4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Полнота, логичность, обоснованность ответов;</w:t>
            </w:r>
          </w:p>
          <w:p w:rsidR="007E037D" w:rsidRPr="00D10B62" w:rsidRDefault="007E037D" w:rsidP="009D5F61">
            <w:pPr>
              <w:pStyle w:val="a3"/>
              <w:widowControl w:val="0"/>
              <w:ind w:hanging="10"/>
              <w:rPr>
                <w:spacing w:val="-20"/>
              </w:rPr>
            </w:pPr>
            <w:r w:rsidRPr="00D10B62">
              <w:rPr>
                <w:spacing w:val="-20"/>
              </w:rPr>
              <w:t>Качество знаний (правильность, полнота, системность).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D10B62"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деятельности;;</w:t>
            </w:r>
          </w:p>
        </w:tc>
      </w:tr>
      <w:tr w:rsidR="007E037D" w:rsidRPr="00D10B62" w:rsidTr="007E037D">
        <w:trPr>
          <w:trHeight w:val="6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E037D" w:rsidRPr="00D10B62" w:rsidRDefault="007E037D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</w:tr>
    </w:tbl>
    <w:p w:rsidR="00436168" w:rsidRPr="00D10B62" w:rsidRDefault="00436168" w:rsidP="009D5F61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A00F7B" w:rsidRPr="00D10B62" w:rsidRDefault="00A00F7B" w:rsidP="009D5F61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271F58" w:rsidRPr="00D10B62" w:rsidRDefault="00271F58" w:rsidP="009D5F61">
      <w:pPr>
        <w:autoSpaceDE w:val="0"/>
        <w:autoSpaceDN w:val="0"/>
        <w:adjustRightInd w:val="0"/>
        <w:ind w:left="1080" w:firstLine="0"/>
        <w:jc w:val="center"/>
        <w:rPr>
          <w:rFonts w:ascii="Times New Roman" w:hAnsi="Times New Roman" w:cs="Times New Roman"/>
          <w:i/>
          <w:szCs w:val="24"/>
        </w:rPr>
      </w:pPr>
      <w:r w:rsidRPr="00D10B62">
        <w:rPr>
          <w:rFonts w:ascii="Times New Roman" w:hAnsi="Times New Roman" w:cs="Times New Roman"/>
          <w:i/>
          <w:szCs w:val="24"/>
        </w:rPr>
        <w:t>Перечень вопросов для подготовки к зачету:</w:t>
      </w:r>
    </w:p>
    <w:p w:rsidR="00271F58" w:rsidRPr="00D10B62" w:rsidRDefault="00B864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онституционное право России как юридическая наука: 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содержание, этапы развития.</w:t>
      </w:r>
    </w:p>
    <w:p w:rsidR="00271F58" w:rsidRPr="00D10B62" w:rsidRDefault="00B864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сточники Конституционного права России как отрасли права.</w:t>
      </w:r>
    </w:p>
    <w:p w:rsidR="00271F58" w:rsidRPr="00D10B62" w:rsidRDefault="00B864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бщепризнанные принципы международного права как источники Конституционного права России.</w:t>
      </w:r>
    </w:p>
    <w:p w:rsidR="00271F58" w:rsidRPr="00D10B62" w:rsidRDefault="00B864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еждународные договоры РФ как источники международного права России.</w:t>
      </w:r>
    </w:p>
    <w:p w:rsidR="00271F58" w:rsidRPr="00D10B62" w:rsidRDefault="003907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равовые акты Конституционного Суда РФ как источники Конституционного права России.</w:t>
      </w:r>
    </w:p>
    <w:p w:rsidR="00271F58" w:rsidRPr="00D10B62" w:rsidRDefault="003907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Дать общую характеристику .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Конституционно-правовые нормы: понятие, признаки, классификация.</w:t>
      </w:r>
    </w:p>
    <w:p w:rsidR="00271F58" w:rsidRPr="00D10B62" w:rsidRDefault="003907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онятие Конституции: различные подходы.</w:t>
      </w:r>
    </w:p>
    <w:p w:rsidR="00271F58" w:rsidRPr="00D10B62" w:rsidRDefault="0039075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ридические свойства Конституции РФ.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еханизм охраны российской Конституции.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еори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разделения властей в современном конституционном праве.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Сформулировать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онституционно-правовые отношения и их роль в конституционном праве.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поправки и порядок пересмотра Конституции РФ: теоретические и практические проблемы.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сновные этапы развития российской Конституции.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равовой статус личности в РФ: понятие, содержание. 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ринципы конституционно-правового статуса личности в российском и международном праве.</w:t>
      </w:r>
    </w:p>
    <w:p w:rsidR="00271F58" w:rsidRPr="00D10B62" w:rsidRDefault="00DF3A03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 гражданства в РФ: основные направления реформирования. 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сновные пути приобретения российского гражданства.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блегчённый порядок приобретения российского гражданства: законодательные положения и практика их реализации.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собенности конституционно-правового статуса иностранных граждан и лиц без гражданства на территории РФ.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арантии прав и свобод человека и гражданина: значение, виды, основные проблемы реализации.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еждународные механизмы защиты прав и свобод человека и гражданина.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Конституционные гарантии соблюдения правового статуса личности в РФ.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обязанности человека и гражданина.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Сформулировать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снования и формы ограничения прав и свобод человека и гражданина.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онституционное право граждан на обжалование действий органов государственной власти, органов местного самоуправления, должностных лиц и государственных служащих.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ипологи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избирательных систем в современном мире.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 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избирательной системы РФ.</w:t>
      </w:r>
    </w:p>
    <w:p w:rsidR="00271F58" w:rsidRPr="00D10B62" w:rsidRDefault="000D21E5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осударственн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: единство, целостность, неотчуждаемость.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овременный федерализм: понятие, особенности развития.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едеративный Договор 1992 г. как регулятор федеративных отношений.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оговорные основы российского федерализма: различные подходы.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Сформулировать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роблемы современного российского федерализма: политический, правовой, экономический аспекты.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равовые механизмы обеспечения верховенства федеральной Конституции и законодательства в России.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 «федерального вмешательства» в России: вопросы теории и практики. 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субъектов РФ и их административно-территориальное устройство.</w:t>
      </w:r>
    </w:p>
    <w:p w:rsidR="00271F58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республик в составе РФ: проблемы и противоречия.</w:t>
      </w:r>
    </w:p>
    <w:p w:rsidR="00271F58" w:rsidRPr="00D10B62" w:rsidRDefault="00271F58" w:rsidP="009D5F61">
      <w:pPr>
        <w:autoSpaceDE w:val="0"/>
        <w:autoSpaceDN w:val="0"/>
        <w:adjustRightInd w:val="0"/>
        <w:ind w:left="1080" w:firstLine="0"/>
        <w:jc w:val="center"/>
        <w:rPr>
          <w:rFonts w:ascii="Times New Roman" w:hAnsi="Times New Roman" w:cs="Times New Roman"/>
          <w:i/>
          <w:szCs w:val="24"/>
        </w:rPr>
      </w:pPr>
    </w:p>
    <w:p w:rsidR="00BC143A" w:rsidRPr="00D10B62" w:rsidRDefault="00BC143A" w:rsidP="009D5F61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ЭКЗАМЕНУ</w:t>
      </w:r>
    </w:p>
    <w:p w:rsidR="00BC143A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онституционное право России как юридическая наука: содержание, этапы развития.</w:t>
      </w:r>
    </w:p>
    <w:p w:rsidR="00BC143A" w:rsidRPr="00D10B62" w:rsidRDefault="004C4997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сточники Конституционного права России как отрасли права.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бщепризнанные принципы международного права как источники Конституционного права России.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еждународные договоры РФ как источники международного права России.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равовые акты Конституционного Суда РФ как источники Конституционного права России.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онституционно-правовые нормы: понятие, признаки, классификация.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онятие Конституции: различные подходы.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ридические свойства Конституции РФ.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еханизм охраны российской Конституции.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разделения властей в современном конституционном праве.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онституционно-правовые отношения и их роль в конституционном праве.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поправки и порядок пересмотра Конституции РФ: теоретические и практические проблемы.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сновные этапы развития российской Конституции.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равовой статус личности в РФ: понятие, содержание. 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ринципы конституционно-правового статуса личности в российском и международном праве.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Дать общую характеристику и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нститут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гражданства в РФ: основные направления реформирования. 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сновные пути приобретения российского гражданства.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блегчённый порядок приобретения российского гражданства: законодательные положения и практика их реализации.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собенности конституционно-правового статуса иностранных граждан и лиц без гражданства на территории РФ.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арантии прав и свобод человека и гражданина: значение, виды, основные проблемы реализации.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еждународные механизмы защиты прав и свобод человека и гражданина.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гарантии соблюдения правового статуса личности в РФ.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обязанности человека и гражданина.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снования и формы ограничения прав и свобод человека и гражданина.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онституционное право граждан на обжалование действий органов государственной власти, органов местного самоуправления, должностных лиц и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государственных служащих.</w:t>
      </w:r>
    </w:p>
    <w:p w:rsidR="00BC143A" w:rsidRPr="00D10B62" w:rsidRDefault="0074384E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Дать общую характеристику т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ипологи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избирательных систем в современном мире.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избирательной системы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осударственн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: единство, целостность, неотчуждаемость.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овременный федерализм: понятие, особенности развития.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едеративный Договор 1992 г. как регулятор федеративных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отношений.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оговорные основы российского федерализма: различные подходы.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роблемы современного российского федерализма: политический, правовой, экономический аспекты.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равовые механизмы обеспечения верховенства федеральной Конституции и законодательства в России.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 «федерального вмешательства» в России: вопросы теории и практики. 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субъектов РФ и их административно-территориальное устройство.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республик в составе РФ: проблемы и противоречия.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Статус автономных округов: проблемы и противоречия.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законодательной и исполнительной власти в субъектах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институты непосредственной демократии: всероссийский и местный референдум.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арантии депутатской деятельности в РФ: понятие, виды, содержание, проблемы.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равовой статус депутатов представительных органов государственной власти в РФ: понятие, виды, содержание, проблемы.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нститут Президента (сравнительно-правовой анализ).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Определить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Президента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трешение Президента РФ от должности: теоретические и практические проблемы. 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Указать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равовые акты Президента РФ: особенности правовой природы, принятия, вступления в силу.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частие Президента РФ в законодательном процессе: вопросы теории и практики. 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собенности</w:t>
      </w:r>
      <w:r w:rsidR="00A87B2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порядка выборов депутатов Государственной Думы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нализ нового порядка формирования Совета Федерации: 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аконодательный процесс в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Единая система исполнительной власти в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судебной системы в РФ.</w:t>
      </w:r>
    </w:p>
    <w:p w:rsidR="00BC143A" w:rsidRPr="00D10B62" w:rsidRDefault="00CF2ED0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сновные направления судебной реформы в РФ.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Конституционная юстиция в современном мире.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онституционный Суд в системе государственной власти РФ.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Прокуратура РФ в общей системе органов государственной власти.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онституционно-правовой статус судей в РФ,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Дать общую характеристику. 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Территориальные основы местного самоуправления.</w:t>
      </w:r>
    </w:p>
    <w:p w:rsidR="00BC143A" w:rsidRPr="00D10B62" w:rsidRDefault="00F957FB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C143A" w:rsidRPr="00D10B62">
        <w:rPr>
          <w:rFonts w:ascii="Times New Roman" w:hAnsi="Times New Roman" w:cs="Times New Roman"/>
          <w:sz w:val="24"/>
          <w:szCs w:val="24"/>
          <w:lang w:eastAsia="ru-RU"/>
        </w:rPr>
        <w:t>онституционные основы местного самоуправления.</w:t>
      </w:r>
    </w:p>
    <w:p w:rsidR="00BC143A" w:rsidRPr="00D10B62" w:rsidRDefault="00BC143A" w:rsidP="009D5F61">
      <w:pPr>
        <w:widowControl w:val="0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Ответственность органов местного самоуправления и должностных лиц местного самоуправления.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стори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развития правовых основ местного самоуправле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ния в Российской Федерации.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ринципы организации местного самоуправления в Рос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сийской Федерации.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еждународное право в сфере местного самоуправления.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1066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оссийское народовластие на местном уровне.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1066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</w:rPr>
        <w:t>Назвать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рава граждан на местное самоуправление.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>Определить</w:t>
      </w:r>
      <w:r w:rsidRPr="00D10B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ринципы территориальной организации местного само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управления в России и за рубежом.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равовые основы и порядок установления границ муници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>пальных образований.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</w:rPr>
        <w:t>Идентифицировать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>аконодательство Российской Федерации о порядке изменения границ муниципального образования.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  <w:tab w:val="left" w:pos="778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едеральное и региональное законодательство об осуществ</w:t>
      </w:r>
      <w:r w:rsidR="004F1667" w:rsidRPr="00D10B62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лении преобразования муниципальных образований:  общее и осо</w:t>
      </w:r>
      <w:r w:rsidR="004F1667" w:rsidRPr="00D10B62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бенное.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8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зменение статуса городского поселения: законодательство 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и практика.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</w:rPr>
        <w:t>Сформулировать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>опросы местного значения: теория и практика.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ринципы правового регулирования полномочий органов ме</w:t>
      </w:r>
      <w:r w:rsidR="004F1667" w:rsidRPr="00D10B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стного самоуправления в Российской Федерации.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арубежный опыт определения полномочий органов местно</w:t>
      </w:r>
      <w:r w:rsidR="004F1667" w:rsidRPr="00D10B62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 самоуправления.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</w:rPr>
        <w:t>Сформулировать</w:t>
      </w:r>
      <w:r w:rsidRPr="00D10B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="004F1667" w:rsidRPr="00D10B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опросы местного значения муниципального района.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Раскрыть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>олномочия органов местного самоуправления городского округа.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</w:rPr>
        <w:t>Охарактеризовать</w:t>
      </w:r>
      <w:r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аконодательство Российской Федерации о порядке наделе</w:t>
      </w:r>
      <w:r w:rsidR="004F1667" w:rsidRPr="00D10B62">
        <w:rPr>
          <w:rFonts w:ascii="Times New Roman" w:hAnsi="Times New Roman" w:cs="Times New Roman"/>
          <w:color w:val="000000"/>
          <w:sz w:val="24"/>
          <w:szCs w:val="24"/>
        </w:rPr>
        <w:t>ния органов местного самоуправления отдельными государственны</w:t>
      </w:r>
      <w:r w:rsidR="004F1667" w:rsidRPr="00D10B62">
        <w:rPr>
          <w:rFonts w:ascii="Times New Roman" w:hAnsi="Times New Roman" w:cs="Times New Roman"/>
          <w:color w:val="000000"/>
          <w:spacing w:val="-3"/>
          <w:sz w:val="24"/>
          <w:szCs w:val="24"/>
        </w:rPr>
        <w:t>ми полномочиями.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существление органами местного самоуправления отдель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ных государственных полномочий: российский и зарубежный опыт.</w:t>
      </w:r>
    </w:p>
    <w:p w:rsidR="004F1667" w:rsidRPr="00D10B62" w:rsidRDefault="00F957FB" w:rsidP="009D5F61">
      <w:pPr>
        <w:numPr>
          <w:ilvl w:val="0"/>
          <w:numId w:val="25"/>
        </w:numPr>
        <w:shd w:val="clear" w:color="auto" w:fill="FFFFFF"/>
        <w:tabs>
          <w:tab w:val="left" w:pos="773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>удебн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ую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="004F1667" w:rsidRPr="00D10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рассмотрения дел об осуществлении ор</w:t>
      </w:r>
      <w:r w:rsidR="004F1667" w:rsidRPr="00D10B62">
        <w:rPr>
          <w:rFonts w:ascii="Times New Roman" w:hAnsi="Times New Roman" w:cs="Times New Roman"/>
          <w:color w:val="000000"/>
          <w:spacing w:val="2"/>
          <w:sz w:val="24"/>
          <w:szCs w:val="24"/>
        </w:rPr>
        <w:t>ганами местного самоуправления отдельных государственных пол</w:t>
      </w:r>
      <w:r w:rsidR="004F1667" w:rsidRPr="00D10B62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номочий.</w:t>
      </w:r>
    </w:p>
    <w:p w:rsidR="00757FFC" w:rsidRPr="00D10B62" w:rsidRDefault="00F957FB" w:rsidP="00BF0191">
      <w:pPr>
        <w:numPr>
          <w:ilvl w:val="0"/>
          <w:numId w:val="25"/>
        </w:numPr>
        <w:shd w:val="clear" w:color="auto" w:fill="FFFFFF"/>
        <w:tabs>
          <w:tab w:val="left" w:pos="806"/>
          <w:tab w:val="left" w:pos="851"/>
        </w:tabs>
        <w:autoSpaceDE w:val="0"/>
        <w:autoSpaceDN w:val="0"/>
        <w:adjustRightInd w:val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Описать</w:t>
      </w:r>
      <w:r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="004F1667" w:rsidRPr="00D10B62">
        <w:rPr>
          <w:rFonts w:ascii="Times New Roman" w:hAnsi="Times New Roman" w:cs="Times New Roman"/>
          <w:color w:val="000000"/>
          <w:spacing w:val="-1"/>
          <w:sz w:val="24"/>
          <w:szCs w:val="24"/>
        </w:rPr>
        <w:t>егиональный опыт осуществления органами местного самоуправления отдельных государственных полномочий</w:t>
      </w:r>
      <w:r w:rsidR="004F1667" w:rsidRPr="00D10B6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BF0191" w:rsidRPr="00D1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191" w:rsidRDefault="00BF0191" w:rsidP="009D5F61">
      <w:pPr>
        <w:ind w:firstLine="567"/>
        <w:jc w:val="center"/>
        <w:rPr>
          <w:rFonts w:ascii="Times New Roman" w:hAnsi="Times New Roman" w:cs="Times New Roman"/>
          <w:b/>
        </w:rPr>
      </w:pPr>
    </w:p>
    <w:p w:rsidR="00BF0191" w:rsidRDefault="00BF0191" w:rsidP="00BF0191">
      <w:pPr>
        <w:widowControl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оценивания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ОТЛИЧНО (5 баллов)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Нестандартное (многоплановое) решение ситуационной задачи (кейса)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ХОРОШО (4 балла)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</w:t>
      </w:r>
      <w:r>
        <w:rPr>
          <w:rFonts w:ascii="Times New Roman" w:hAnsi="Times New Roman" w:cs="Times New Roman"/>
          <w:color w:val="000000"/>
          <w:lang w:eastAsia="ru-RU"/>
        </w:rPr>
        <w:lastRenderedPageBreak/>
        <w:t>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Стандартное решение ситуационной задачи (кейса)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УДОВЛЕТВОРИТЕЛЬНО (3 балла)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Ситуационная задача (кейс) решена с некоторыми неточностями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НЕУДОВЛЕТВОРИТЕЛЬНО (2 балла)</w:t>
      </w:r>
    </w:p>
    <w:p w:rsidR="00BF0191" w:rsidRDefault="00BF0191" w:rsidP="00BF0191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BF0191" w:rsidRDefault="00BF0191" w:rsidP="00BF0191">
      <w:pPr>
        <w:widowControl w:val="0"/>
        <w:ind w:left="36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Неверное решение или ситуационная задача (кейс) не решена</w:t>
      </w:r>
    </w:p>
    <w:p w:rsidR="00BF0191" w:rsidRDefault="00BF0191" w:rsidP="00BF0191">
      <w:pPr>
        <w:shd w:val="clear" w:color="auto" w:fill="FFFFFF"/>
        <w:ind w:firstLine="397"/>
        <w:rPr>
          <w:rFonts w:cs="Times New Roman"/>
          <w:color w:val="000000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BF0191" w:rsidTr="00BF0191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91" w:rsidRDefault="00BF0191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91" w:rsidRDefault="00BF0191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«зачтено» </w:t>
            </w:r>
          </w:p>
        </w:tc>
      </w:tr>
      <w:tr w:rsidR="00BF0191" w:rsidTr="00BF0191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91" w:rsidRDefault="00BF0191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0191" w:rsidRDefault="00BF0191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«не зачтено» </w:t>
            </w:r>
          </w:p>
        </w:tc>
      </w:tr>
    </w:tbl>
    <w:p w:rsidR="004F33FA" w:rsidRPr="00D10B62" w:rsidRDefault="004F33FA" w:rsidP="009D5F61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877ACF" w:rsidRPr="00D10B62" w:rsidRDefault="00877ACF" w:rsidP="009D5F61">
      <w:pPr>
        <w:widowControl w:val="0"/>
        <w:rPr>
          <w:rFonts w:ascii="Times New Roman" w:hAnsi="Times New Roman" w:cs="Times New Roman"/>
          <w:b/>
        </w:rPr>
      </w:pPr>
      <w:r w:rsidRPr="00D10B62">
        <w:rPr>
          <w:rFonts w:ascii="Times New Roman" w:hAnsi="Times New Roman" w:cs="Times New Roman"/>
          <w:b/>
        </w:rPr>
        <w:t>4.4. Методические материалы</w:t>
      </w:r>
    </w:p>
    <w:p w:rsidR="00877ACF" w:rsidRPr="00D10B62" w:rsidRDefault="00877ACF" w:rsidP="009D5F61">
      <w:pPr>
        <w:widowControl w:val="0"/>
        <w:rPr>
          <w:rFonts w:ascii="Times New Roman" w:hAnsi="Times New Roman" w:cs="Times New Roman"/>
        </w:rPr>
      </w:pPr>
      <w:r w:rsidRPr="00D10B62">
        <w:rPr>
          <w:rFonts w:ascii="Times New Roman" w:hAnsi="Times New Roman" w:cs="Times New Roman"/>
        </w:rPr>
        <w:t>Экзамены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экзамена для каждого студента не может превышать четырех академических часов. Экзамен не может начинаться ранее 9.00 часов и заканчиваться позднее 21.00 часа. Экзамен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экзамен обучающийся должен иметь при себе зачетную книжку. Во время экзамена обучающиеся по решению преподавателя могут пользоваться учебной программой дисциплины и справочной литературой.</w:t>
      </w:r>
    </w:p>
    <w:p w:rsidR="0031661A" w:rsidRPr="00D10B62" w:rsidRDefault="0031661A" w:rsidP="009D5F61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8695C" w:rsidRPr="00D10B62" w:rsidRDefault="00F10BBC" w:rsidP="009D5F61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207EC6" w:rsidRPr="00D10B62" w:rsidRDefault="00207EC6" w:rsidP="009D5F61">
      <w:pPr>
        <w:widowControl w:val="0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«Конституционное</w:t>
      </w:r>
      <w:r w:rsidR="00271F58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муниципальное право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D10B62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государства, основы избирательного права, основы развития конституционализма в условиях современной правовой действительности.</w:t>
      </w:r>
    </w:p>
    <w:p w:rsidR="001A7E6A" w:rsidRPr="00D10B62" w:rsidRDefault="001A7E6A" w:rsidP="009D5F61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у устному опросу студенту следует обратить внимание на основные термины и понятия, а также контрольные вопросы.</w:t>
      </w:r>
    </w:p>
    <w:p w:rsidR="00877ACF" w:rsidRPr="00D10B62" w:rsidRDefault="00877ACF" w:rsidP="009D5F61">
      <w:pPr>
        <w:rPr>
          <w:rFonts w:ascii="Times New Roman" w:hAnsi="Times New Roman" w:cs="Times New Roman"/>
        </w:rPr>
      </w:pPr>
      <w:r w:rsidRPr="00D10B62">
        <w:rPr>
          <w:rFonts w:ascii="Times New Roman" w:hAnsi="Times New Roman" w:cs="Times New Roman"/>
        </w:rPr>
        <w:t>Обучающимся рекомендуется в ходе лекционных занятий выполнять следующее: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применению, задавать преподавателю вопросы.</w:t>
      </w:r>
    </w:p>
    <w:p w:rsidR="00877ACF" w:rsidRPr="00D10B62" w:rsidRDefault="00877ACF" w:rsidP="009D5F61">
      <w:pPr>
        <w:rPr>
          <w:rFonts w:ascii="Times New Roman" w:hAnsi="Times New Roman" w:cs="Times New Roman"/>
        </w:rPr>
      </w:pPr>
      <w:r w:rsidRPr="00D10B62">
        <w:rPr>
          <w:rFonts w:ascii="Times New Roman" w:hAnsi="Times New Roman" w:cs="Times New Roman"/>
        </w:rPr>
        <w:t xml:space="preserve">Целесообразно в конспектах лекций рабочих конспектах формировать поля, на которых возможно делать пометки из рекомендованной литературы, дополняющие материал прослушанной лекции, а также подчеркивающие особую важность тех или иных положений. </w:t>
      </w:r>
    </w:p>
    <w:p w:rsidR="00877ACF" w:rsidRPr="00D10B62" w:rsidRDefault="00877ACF" w:rsidP="009D5F61">
      <w:pPr>
        <w:rPr>
          <w:rFonts w:ascii="Times New Roman" w:hAnsi="Times New Roman" w:cs="Times New Roman"/>
          <w:i/>
        </w:rPr>
      </w:pPr>
      <w:r w:rsidRPr="00D10B62">
        <w:rPr>
          <w:rFonts w:ascii="Times New Roman" w:hAnsi="Times New Roman" w:cs="Times New Roman"/>
        </w:rPr>
        <w:lastRenderedPageBreak/>
        <w:t xml:space="preserve">Самостоятельная работа осуществляется в виде изучения литературы, эмпирических данных по публикациям и конкретных ситуаций, подготовке индивидуальных работ, работа с лекционным материалом, самостоятельное изучение отдельных тем дисциплины; поиск и обзор учебной литературы, в т.ч. электронных источников; научной литературы, справочников и справочных изданий, нормативной литературы и информационных изданий. </w:t>
      </w:r>
      <w:r w:rsidRPr="00D10B62">
        <w:rPr>
          <w:rFonts w:ascii="Times New Roman" w:hAnsi="Times New Roman" w:cs="Times New Roman"/>
          <w:i/>
        </w:rPr>
        <w:t>Перечень учебно-методического обеспечения для самостоятельной работы обучающихся по темам дисциплины приведен в р.6.3.</w:t>
      </w:r>
    </w:p>
    <w:p w:rsidR="00F10BBC" w:rsidRPr="00D10B62" w:rsidRDefault="00F10BBC" w:rsidP="009D5F61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0BBC" w:rsidRPr="00D10B62" w:rsidRDefault="00F10BBC" w:rsidP="009D5F61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BE37B5" w:rsidRPr="00D10B62" w:rsidRDefault="00BE37B5" w:rsidP="009D5F61">
      <w:pPr>
        <w:pStyle w:val="a5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D61AD3" w:rsidRPr="00D10B62" w:rsidRDefault="002F6C23" w:rsidP="009D5F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1.Дисциплина (модуль). Конституционное право РФ, Конституционное право зарубежных стран, Муниципальное право, Конституционный судебный процесс [Электронный ресурс] : учебно-методическое пособие / И. А. Алешкова, И. А. Дудко, О. Н. Кряжкова [и др.]. — Электрон. текстовые данные. — М. : Российский государственный университет правосудия, 2017. — 176 c. — 978-5-93916-540-2. — Режим доступа: </w:t>
      </w:r>
      <w:hyperlink r:id="rId8" w:history="1">
        <w:r w:rsidRPr="00D10B62">
          <w:rPr>
            <w:rStyle w:val="a6"/>
            <w:rFonts w:ascii="Times New Roman" w:hAnsi="Times New Roman" w:cs="Times New Roman"/>
            <w:sz w:val="24"/>
            <w:szCs w:val="24"/>
          </w:rPr>
          <w:t>http://www.iprbookshop.ru/65854.html</w:t>
        </w:r>
      </w:hyperlink>
    </w:p>
    <w:p w:rsidR="002F6C23" w:rsidRPr="00D10B62" w:rsidRDefault="002F6C23" w:rsidP="009D5F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2.Костюков, А. Н. Муниципальное право [Электронный ресурс] : учебник для студентов вузов, обучающихся по специальностям «Юриспруденция», «Государственное и муниципальное управление» / А. Н. Костюков. — 2-е изд. — Электрон. текстовые данные. — М. : ЮНИТИ-ДАНА, 2017. — 791 c. — 978-5-238-02152-2. — Режим доступа: </w:t>
      </w:r>
      <w:hyperlink r:id="rId9" w:history="1">
        <w:r w:rsidRPr="00D10B62">
          <w:rPr>
            <w:rStyle w:val="a6"/>
            <w:rFonts w:ascii="Times New Roman" w:hAnsi="Times New Roman" w:cs="Times New Roman"/>
            <w:sz w:val="24"/>
            <w:szCs w:val="24"/>
          </w:rPr>
          <w:t>http://www.iprbookshop.ru/71025.html</w:t>
        </w:r>
      </w:hyperlink>
    </w:p>
    <w:p w:rsidR="002F6C23" w:rsidRPr="00D10B62" w:rsidRDefault="002F6C23" w:rsidP="009D5F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10B62">
        <w:rPr>
          <w:rFonts w:ascii="Times New Roman" w:hAnsi="Times New Roman" w:cs="Times New Roman"/>
        </w:rPr>
        <w:t xml:space="preserve"> 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Воробьев, Н. И. Избирательное право Российской Федерации [Электронный ресурс] : учебное пособие / Н. И. Воробьев. — Электрон. текстовые данные. — М. : Дашков и К, Ай Пи Эр Медиа, 2018. — 287 c. — 978-5-394-01273-0. — Режим доступа: </w:t>
      </w:r>
      <w:hyperlink r:id="rId10" w:history="1">
        <w:r w:rsidRPr="00D10B62">
          <w:rPr>
            <w:rStyle w:val="a6"/>
            <w:rFonts w:ascii="Times New Roman" w:hAnsi="Times New Roman" w:cs="Times New Roman"/>
            <w:sz w:val="24"/>
            <w:szCs w:val="24"/>
          </w:rPr>
          <w:t>http://www.iprbookshop.ru/75222.html</w:t>
        </w:r>
      </w:hyperlink>
    </w:p>
    <w:p w:rsidR="002F6C23" w:rsidRPr="00D10B62" w:rsidRDefault="002F6C23" w:rsidP="009D5F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946C6" w:rsidRPr="00D10B62">
        <w:rPr>
          <w:rFonts w:ascii="Times New Roman" w:hAnsi="Times New Roman" w:cs="Times New Roman"/>
        </w:rPr>
        <w:t xml:space="preserve"> </w:t>
      </w:r>
      <w:r w:rsidR="008946C6"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Боброва, Н. А. Конституционный строй и конституционализм в России [Электронный ресурс] : монография / Н. А. Боброва. — Электрон. текстовые данные. — М. : ЮНИТИ-ДАНА, 2017. — 264 c. — 5-238-00537-7. — Режим доступа: </w:t>
      </w:r>
      <w:hyperlink r:id="rId11" w:history="1">
        <w:r w:rsidR="008946C6" w:rsidRPr="00D10B62">
          <w:rPr>
            <w:rStyle w:val="a6"/>
            <w:rFonts w:ascii="Times New Roman" w:hAnsi="Times New Roman" w:cs="Times New Roman"/>
            <w:sz w:val="24"/>
            <w:szCs w:val="24"/>
          </w:rPr>
          <w:t>http://www.iprbookshop.ru/71085.html</w:t>
        </w:r>
      </w:hyperlink>
    </w:p>
    <w:p w:rsidR="008946C6" w:rsidRPr="00D10B62" w:rsidRDefault="008946C6" w:rsidP="009D5F61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E5A35" w:rsidRPr="00D10B62">
        <w:rPr>
          <w:rFonts w:ascii="Times New Roman" w:hAnsi="Times New Roman" w:cs="Times New Roman"/>
        </w:rPr>
        <w:t xml:space="preserve"> </w:t>
      </w:r>
      <w:r w:rsidR="001E5A35" w:rsidRPr="00D10B62">
        <w:rPr>
          <w:rFonts w:ascii="Times New Roman" w:hAnsi="Times New Roman" w:cs="Times New Roman"/>
          <w:color w:val="000000"/>
          <w:sz w:val="24"/>
          <w:szCs w:val="24"/>
        </w:rPr>
        <w:t>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— 342 c. — 978-5-238-02038-9. — Режим доступа: http://www.iprbookshop.ru/71095.html</w:t>
      </w:r>
    </w:p>
    <w:p w:rsidR="00BE37B5" w:rsidRPr="00D10B62" w:rsidRDefault="00BE37B5" w:rsidP="009D5F61">
      <w:pPr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010087" w:rsidRPr="00D10B62" w:rsidRDefault="00D61AD3" w:rsidP="00D61AD3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1.Самигуллин, В.К. К вопросу о системности конституционно-правовых гарантий развития местного самоуправления в Российской Федерации [Электронный ресурс] / В.К. Самигуллин, М.С. Шайхуллин. // Юридическая наука и практика: Вестник Нижегородской академии МВД России. — Электрон. дан. — 2018. — № 1. — С. 85-90. — Режим доступа: https://e.lanbook.com/journal/issue/307511. — Загл. с экрана.</w:t>
      </w:r>
    </w:p>
    <w:p w:rsidR="00D61AD3" w:rsidRPr="00D10B62" w:rsidRDefault="00D61AD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F6C23" w:rsidRPr="00D10B62">
        <w:rPr>
          <w:rFonts w:ascii="Times New Roman" w:hAnsi="Times New Roman" w:cs="Times New Roman"/>
        </w:rPr>
        <w:t xml:space="preserve"> </w:t>
      </w:r>
      <w:r w:rsidR="002F6C23" w:rsidRPr="00D10B62">
        <w:rPr>
          <w:rFonts w:ascii="Times New Roman" w:hAnsi="Times New Roman" w:cs="Times New Roman"/>
          <w:sz w:val="24"/>
          <w:szCs w:val="24"/>
          <w:lang w:eastAsia="ru-RU"/>
        </w:rPr>
        <w:t>Кучерена, А. Г. Гражданское общество в России. Проблемы становления и развития [Электронный ресурс] : учебное пособие / А. Г. Кучерена, Ю. А. Дмитриев. — Электрон. текстовые данные. — М. : ЮНИТИ-ДАНА, 2017. — 255 c. — 978-5-238-01515-6. — Режим доступа: http://www.iprbookshop.ru/81759.html</w:t>
      </w:r>
    </w:p>
    <w:p w:rsidR="00D61AD3" w:rsidRPr="00D10B62" w:rsidRDefault="002F6C2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3.Правовое регулирование трудовой миграции [Электронный ресурс] : учебное пособие для студентов вузов, обучающихся по специальности «Юриспруденция» / С. А. Акимова, Т. А. Прудникова, Л. И. Белянская, Е. С. Зайцева ; под ред. А. С. Прудникова. — Электрон. текстовые данные. — М. : ЮНИТИ-ДАНА, 2017. — 183 c. — 978-5-238-01868-3. — Режим доступа: </w:t>
      </w:r>
      <w:hyperlink r:id="rId12" w:history="1">
        <w:r w:rsidRPr="00D10B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http://www.iprbookshop.ru/81826.html</w:t>
        </w:r>
      </w:hyperlink>
    </w:p>
    <w:p w:rsidR="002F6C23" w:rsidRPr="00D10B62" w:rsidRDefault="002F6C2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946C6" w:rsidRPr="00D10B62">
        <w:rPr>
          <w:rFonts w:ascii="Times New Roman" w:hAnsi="Times New Roman" w:cs="Times New Roman"/>
        </w:rPr>
        <w:t xml:space="preserve"> </w:t>
      </w:r>
      <w:r w:rsidR="008946C6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В., Ш.Гасанова. Гражданство и правовой статус как атрибуты личности в системе российской государственности (историко-правовой аспект) [Электронный ресурс] / Ш.Г. В., А.К. Е.. // Наука и школа. — Электрон. дан. — 2017. — № 1. — С. 46-51. — Режим </w:t>
      </w:r>
      <w:r w:rsidR="008946C6" w:rsidRPr="00D10B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доступа: https://e.lanbook.com/journal/issue/301618. — Загл. с экрана.</w:t>
      </w:r>
    </w:p>
    <w:p w:rsidR="008946C6" w:rsidRPr="00D10B62" w:rsidRDefault="008946C6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9C018F" w:rsidRPr="00D10B62">
        <w:rPr>
          <w:rFonts w:ascii="Times New Roman" w:hAnsi="Times New Roman" w:cs="Times New Roman"/>
        </w:rPr>
        <w:t xml:space="preserve"> </w:t>
      </w:r>
      <w:r w:rsidR="009C018F" w:rsidRPr="00D10B62">
        <w:rPr>
          <w:rFonts w:ascii="Times New Roman" w:hAnsi="Times New Roman" w:cs="Times New Roman"/>
          <w:sz w:val="24"/>
          <w:szCs w:val="24"/>
          <w:lang w:eastAsia="ru-RU"/>
        </w:rPr>
        <w:t>Алешкова, И. А. Конституционные основы судебной власти [Электронный ресурс] : курс лекций для бакалавров / И. А. Алешкова, И. А. Дудко, Н. А. Марокко. — Электрон. текстовые данные. — М. : Российский государственный университет правосудия, 2015. — 379 c. — 978-5-93916-467-2. — Режим доступа: http://www.iprbookshop.ru/45228.html</w:t>
      </w:r>
    </w:p>
    <w:p w:rsidR="00FC3093" w:rsidRPr="00D10B62" w:rsidRDefault="00FC309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C018F" w:rsidRPr="00D10B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C018F" w:rsidRPr="00D10B62">
        <w:rPr>
          <w:rFonts w:ascii="Times New Roman" w:hAnsi="Times New Roman" w:cs="Times New Roman"/>
        </w:rPr>
        <w:t xml:space="preserve"> </w:t>
      </w:r>
      <w:r w:rsidR="009C018F" w:rsidRPr="00D10B62">
        <w:rPr>
          <w:rFonts w:ascii="Times New Roman" w:hAnsi="Times New Roman" w:cs="Times New Roman"/>
          <w:sz w:val="24"/>
          <w:szCs w:val="24"/>
          <w:lang w:eastAsia="ru-RU"/>
        </w:rPr>
        <w:t>Писарев, А. Н. Конституционно-правовые основы системы органов публичной власти в Российской Федерации [Электронный ресурс] : учебное пособие / А. Н. Писарев. — Электрон. текстовые данные. — М. : Российский государственный университет правосудия, 2018. — 300 c. — 978-5-93916-666-9. — Режим доступа: http://www.iprbookshop.ru/78305.html</w:t>
      </w:r>
    </w:p>
    <w:p w:rsidR="00FC3093" w:rsidRPr="00D10B62" w:rsidRDefault="00FC309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9C018F" w:rsidRPr="00D10B62">
        <w:rPr>
          <w:rFonts w:ascii="Times New Roman" w:hAnsi="Times New Roman" w:cs="Times New Roman"/>
        </w:rPr>
        <w:t xml:space="preserve"> </w:t>
      </w:r>
      <w:r w:rsidR="009C018F" w:rsidRPr="00D10B62">
        <w:rPr>
          <w:rFonts w:ascii="Times New Roman" w:hAnsi="Times New Roman" w:cs="Times New Roman"/>
          <w:sz w:val="24"/>
          <w:szCs w:val="24"/>
          <w:lang w:eastAsia="ru-RU"/>
        </w:rPr>
        <w:t>Фомичева, О. А. Конституционно-правовые основы регулирования федеративных отношений в России [Электронный ресурс] : проблемы теории и практики. Монография / О. А. Фомичева. — Электрон. текстовые данные. — Саратов : Вузовское образование, 2014. — 230 c. — 2227-8397. — Режим доступа: http://www.iprbookshop.ru/19535.html</w:t>
      </w:r>
    </w:p>
    <w:p w:rsidR="00FC3093" w:rsidRPr="00D10B62" w:rsidRDefault="00FC3093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9C018F" w:rsidRPr="00D10B62">
        <w:rPr>
          <w:rFonts w:ascii="Times New Roman" w:hAnsi="Times New Roman" w:cs="Times New Roman"/>
        </w:rPr>
        <w:t xml:space="preserve"> </w:t>
      </w:r>
      <w:r w:rsidR="009C018F"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Писарев, А. Н. Актуальные проблемы конституционного права Российской Федерации [Электронный ресурс] : учебное пособие / А. Н. Писарев. — Электрон. текстовые данные. — М. : Российский государственный университет правосудия, 2016. — 410 c. — 978-5-93916-496-2. — Режим доступа: </w:t>
      </w:r>
      <w:hyperlink r:id="rId13" w:history="1">
        <w:r w:rsidR="009C018F" w:rsidRPr="00D10B6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http://www.iprbookshop.ru/49597.html</w:t>
        </w:r>
      </w:hyperlink>
    </w:p>
    <w:p w:rsidR="009C018F" w:rsidRPr="00D10B62" w:rsidRDefault="009C018F" w:rsidP="008946C6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D10B62">
        <w:rPr>
          <w:rFonts w:ascii="Times New Roman" w:hAnsi="Times New Roman" w:cs="Times New Roman"/>
        </w:rPr>
        <w:t xml:space="preserve"> </w:t>
      </w:r>
      <w:r w:rsidRPr="00D10B62">
        <w:rPr>
          <w:rFonts w:ascii="Times New Roman" w:hAnsi="Times New Roman" w:cs="Times New Roman"/>
          <w:sz w:val="24"/>
          <w:szCs w:val="24"/>
          <w:lang w:eastAsia="ru-RU"/>
        </w:rPr>
        <w:t>(Конюхова), И. А. Применение Конституции Российской Федерации судами общей юрисдикции: актуальные вопросы теории и практики [Электронный ресурс] : монография / Умнова И. А. (Конюхова), И. А. Алешкова. — Электрон. текстовые данные. — М. : Российский государственный университет правосудия, 2016. — 184 c. — 978-5-93916-484-9. — Режим доступа: http://www.iprbookshop.ru/49613.html</w:t>
      </w:r>
    </w:p>
    <w:p w:rsidR="002F6C23" w:rsidRPr="00D10B62" w:rsidRDefault="002F6C23" w:rsidP="009D5F61">
      <w:pPr>
        <w:pStyle w:val="a5"/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37B5" w:rsidRPr="00D10B62" w:rsidRDefault="00BE37B5" w:rsidP="009D5F61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D026AB" w:rsidRPr="00D10B62" w:rsidTr="0005039C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№</w:t>
            </w:r>
          </w:p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Наименование</w:t>
            </w:r>
          </w:p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Раздела/темы</w:t>
            </w:r>
          </w:p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Дисциплины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Перечень учебно-методического обеспечения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Конституционное право России как юридическая наука, отрасль права и учебная дисциплина.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1E5A35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Дисциплина (модуль). Конституционное право РФ, Конституционное право зарубежных стран, Муниципальное право, Конституционный судебный процесс [Электронный ресурс] : учебно-методическое пособие / И. А. Алешкова, И. А. Дудко, О. Н. Кряжкова [и др.]. — М. : Российский государственный университет правосудия, 2017. — 176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Понятие Конституции. Теоретические основы учения о конституции. Функции и юридические свойства Конституции.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FC3093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Кучерена, А. Г. Гражданское общество в России. Проблемы становления и развития [Электронный ресурс] : учебное пособие / А. Г. Кучерена, Ю. А. Дмитриев. — Электрон. текстовые данные. — М. : ЮНИТИ-ДАНА, 2017. — 255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конституционного строя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FC3093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Боброва, Н. А. Конституционный строй и конституционализм в России [Электронный ресурс] : монография / Н. А. Боброва. — М. : ЮНИТИ-ДАНА, 2017. — 264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правового статуса личности в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1E5A35" w:rsidP="009D5F61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Хазов, Е. Н. Конституционные гарантии прав и свобод человека и гражданина в России. Теоретические основы и проблемы реализации [Электронный ресурс] : монография / Е. Н. Хазов. — Электрон. текстовые данные. — М. : ЮНИТИ-ДАНА, 2017. — 342 c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2F6C23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Гражданство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FC3093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В., Ш.Гасанова. Гражданство и правовой статус как атрибуты личности в системе российской государственности (историко-правовой аспект) [Электронный ресурс] / Ш.Г. В., А.К. Е.. // Наука и школа. — Электрон. дан. — 2017. — № 1. — С. 46-51.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2F6C2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Правовое положение иностранных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граждан и лиц без гражданства. Правовое положение беженцев и вынужденных переселенцев.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1E5A35" w:rsidP="001E5A35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.Правовое регулирование трудовой миграции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[Электронный ресурс] : учебное пособие для студентов вузов, обучающихся по специальности «Юриспруденция» / С. А. Акимова, Т. А. Прудникова, Л. И. Белянская, Е. С. Зайцева ; под ред. А. С. Прудникова. — Электрон. текстовые данные. — М. : ЮНИТИ-ДАНА, 2017. — 183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C018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Федеративное устройство России.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9C018F" w:rsidP="009C018F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Фомичева, О. А. Конституционно-правовые основы регулирования федеративных отношений в России [Электронный ресурс] : проблемы теории и практики. Монография / О. А. Фомичева. — Электрон. текстовые данные. — Саратов : Вузовское образование, 2014. — 230 c. 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C018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Избирательное право и избирательная система в России. Институт референдума в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1E5A35" w:rsidP="009D5F61">
            <w:pPr>
              <w:widowControl w:val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Воробьев, Н. И. Избирательное право Российской Федерации [Электронный ресурс] : учебное пособие / Н. И. Воробьев. — Электрон. текстовые данные. — М. : Дашков и К, Ай Пи Эр Медиа, 2018. — 287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szCs w:val="22"/>
                <w:lang w:eastAsia="ru-RU"/>
              </w:rPr>
            </w:pPr>
            <w:r w:rsidRPr="00D10B62"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Конституционные основы системы разделения властей в Российской Федерации. Конституционные основы организации и деятельности системы органов государственной власти в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9C018F" w:rsidP="00BD7E18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Писарев, А. Н. Конституционно-правовые основы системы органов публичной власти в Российской Федерации [Электронный ресурс] : учебное пособие / А. Н. Писарев. — Электрон. текстовые данные. — М.: Российский государственный университет правосудия, 2018. — 300 c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C018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Президент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BD7E18" w:rsidP="00BD7E18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Боброва, Н. А. Конституционный строй и конституционализм в России [Электронный ресурс]: монография / Н. А. Боброва. — М. : ЮНИТИ-ДАНА, 2017. — 264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Федеральное Собрание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парламент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05039C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Боброва, Н. А. Конституционный строй и конституционализм в России [Электронный ресурс]: монография / Н. А. Боброва. — М. : ЮНИТИ-ДАНА, 2017. — 264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</w:t>
            </w:r>
            <w:r w:rsidRPr="00D10B62">
              <w:rPr>
                <w:rFonts w:ascii="Times New Roman" w:hAnsi="Times New Roman" w:cs="Times New Roman"/>
                <w:noProof/>
                <w:spacing w:val="-20"/>
                <w:sz w:val="24"/>
                <w:szCs w:val="24"/>
              </w:rPr>
              <w:t xml:space="preserve"> -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правовой статус члена Совета Федерации и депутата Государственной Думы Федерального Собрания Российской Федерации.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05039C" w:rsidP="00BD7E18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Дисциплина (модуль). Конституционное право РФ, Конституционное право зарубежных стран, Муниципальное право, Конституционный судебный процесс [Электронный ресурс] : учебно-методическое пособие / И. А. Алешкова, И. А. Дудко, О. Н. Кряжкова [и др.]. — М.: Российский государственный университет правосудия, 2017. — 176 c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Правительство Российской Федерации и иные федеральные органы исполнительной власти.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05039C" w:rsidP="0005039C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Боброва, Н. А. Конституционный строй и конституционализм в России [Электронный ресурс] : монография / Н. А. Боброва.. — М. : ЮНИТИ-ДАНА, 2017. — 264 c.</w:t>
            </w:r>
          </w:p>
        </w:tc>
      </w:tr>
      <w:tr w:rsidR="00D026AB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6AB" w:rsidRPr="00D10B62" w:rsidRDefault="00D026AB" w:rsidP="009C018F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Конституционные основы судебной власти в Российской Федерации.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6AB" w:rsidRPr="00D10B62" w:rsidRDefault="009C018F" w:rsidP="00BD7E18">
            <w:pPr>
              <w:widowControl w:val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Алешкова, И. А. Конституционные основы судебной власти [Электронный ресурс] : курс лекций для бакалавров / И. А. Алешкова, И. А. Дудко, Н. А. Марокко. — Электрон. текстовые данные. — М.: Российский государственный университет правосудия, 2015. — 379 c.</w:t>
            </w:r>
          </w:p>
        </w:tc>
      </w:tr>
      <w:tr w:rsidR="00BC5537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Система муниципального права.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1E5A35" w:rsidP="0005039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Костюков, А. Н. Муниципальное право [Электронный ресурс] : учебник для студентов вузов, обучающихся по специальностям «Юриспруденция», «Государственное и муниципальное управление» / А. Н. Костюков. — 2-е изд. — Электрон. текстовые данные. — М. : ЮНИТИ-ДАНА, 2017. — 791 c.</w:t>
            </w:r>
          </w:p>
        </w:tc>
      </w:tr>
      <w:tr w:rsidR="00BC5537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9D5F61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Организационные, финансовые, правовые основы местного самоуправления в России.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D7E18" w:rsidP="00BD7E18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Костюков, А. Н. Муниципальное право [Электронный ресурс] : учебник для студентов вузов, обучающихся по специальностям «Юриспруденция», «Государственное и муниципальное </w:t>
            </w: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управление» / А. Н. Костюков. — 2-е изд. — Электрон. текстовые данные. — М. : ЮНИТИ-ДАНА, 2017. — 791 c.</w:t>
            </w:r>
          </w:p>
        </w:tc>
      </w:tr>
      <w:tr w:rsidR="00BC5537" w:rsidRPr="00D10B62" w:rsidTr="0005039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9D5F61">
            <w:pPr>
              <w:widowControl w:val="0"/>
              <w:rPr>
                <w:rFonts w:ascii="Times New Roman" w:hAnsi="Times New Roman" w:cs="Times New Roman"/>
                <w:b/>
                <w:bCs/>
                <w:spacing w:val="-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BC5537" w:rsidP="002F6C23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Гарантии местного самоуправления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37" w:rsidRPr="00D10B62" w:rsidRDefault="009C018F" w:rsidP="009D5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6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Самигуллин, В.К. К вопросу о системности конституционно-правовых гарантий развития местного самоуправления в Российской Федерации [Электронный ресурс] / В.К. Самигуллин, М.С. Шайхуллин. // Юридическая наука и практика: Вестник Нижегородской академии МВД России. — Электрон. дан. — 2018. — № 1. — С. 85-90.</w:t>
            </w:r>
          </w:p>
        </w:tc>
      </w:tr>
    </w:tbl>
    <w:p w:rsidR="0043209E" w:rsidRPr="00D10B62" w:rsidRDefault="0043209E" w:rsidP="009D5F61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E37B5" w:rsidRPr="00D10B62" w:rsidRDefault="00BE37B5" w:rsidP="009D5F61">
      <w:pPr>
        <w:widowControl w:val="0"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 от 12 декабря 1993 г. //</w:t>
      </w:r>
      <w:r w:rsidRPr="00D10B62">
        <w:rPr>
          <w:rFonts w:ascii="Times New Roman" w:hAnsi="Times New Roman" w:cs="Times New Roman"/>
          <w:sz w:val="24"/>
          <w:szCs w:val="24"/>
        </w:rPr>
        <w:t xml:space="preserve"> 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Конвенция о защите прав человека и основных свобод (Заключена в г. Риме 04.11.1950) с изменениями от 13.05.2004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Всеобщая декларация прав человека (принята Генеральной Ассамблеей ООН 10.12.1948)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 Конституционном Суде Российской Федерации: Федеральный Конституционный закон от 21 июля 1994 г. № 1-ФКЗ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Кодекс Российской Федерации об административных правонарушениях от 30 декабря 2001 № 195-ФЗ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Об основных гарантиях избирательных прав и права на участие в референдуме граждан Российской Федерации: Федеральный закон от 12 июня 2002 г. № 67-ФЗ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Федерации: Федеральный закон от 06 октября 2003 г. № 131-ФЗ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6 октября 1999 №184-ФЗ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 собраниях, митингах, демонстрациях, шествиях и пикетированиях: Федеральный закон от 19 июня 2004г. № 54-ФЗ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О средствах массовой информации: Закон РФ от 27 декабря 1991 г. № 2124-1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Уголовный кодекс Российской Федерации от 13 июня 1996 № 63-ФЗ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27.07.2006 N 149-ФЗ «Об информации, информационных технологиях и о защите информации»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  <w:r w:rsidRPr="00D10B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27.07.2006 N 152-ФЗ «О персональных данных»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752DDD" w:rsidRPr="00D10B62" w:rsidRDefault="00752DDD" w:rsidP="009D5F61">
      <w:pPr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10B62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27.07.2010 N 210-ФЗ «Об организации предоставления государственных и муниципальных услуг» // </w:t>
      </w:r>
      <w:r w:rsidRPr="00D10B62">
        <w:rPr>
          <w:rFonts w:ascii="Times New Roman" w:hAnsi="Times New Roman" w:cs="Times New Roman"/>
          <w:sz w:val="24"/>
          <w:szCs w:val="24"/>
        </w:rPr>
        <w:t>СПС «Консультант плюс».</w:t>
      </w:r>
    </w:p>
    <w:p w:rsidR="00BE37B5" w:rsidRPr="00D10B62" w:rsidRDefault="00BE37B5" w:rsidP="009D5F61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Toc320887510"/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D10B62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>Айбукс»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электронно–библиотечной системы (ЭБС) </w:t>
      </w: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- статьи из периодических изданий по общественным и гуманитарным наукам 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Ист-Вью» 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>Рубрикон»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D10B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D10B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D16A9" w:rsidRPr="00D10B62" w:rsidRDefault="008D16A9" w:rsidP="009D5F61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10B62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  <w:r w:rsidRPr="00D10B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Publishing </w:t>
      </w:r>
      <w:r w:rsidRPr="00D10B62">
        <w:rPr>
          <w:rFonts w:ascii="Times New Roman" w:hAnsi="Times New Roman" w:cs="Times New Roman"/>
          <w:color w:val="000000"/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F10BBC" w:rsidRPr="00D10B62" w:rsidRDefault="00F10BBC" w:rsidP="009D5F61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10BBC" w:rsidRPr="00D10B62" w:rsidRDefault="00F10BBC" w:rsidP="009D5F61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62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793F92" w:rsidRPr="00D10B62" w:rsidRDefault="00793F92" w:rsidP="009D5F61">
      <w:pPr>
        <w:tabs>
          <w:tab w:val="num" w:pos="1477"/>
        </w:tabs>
        <w:ind w:firstLine="454"/>
        <w:rPr>
          <w:rFonts w:ascii="Times New Roman" w:hAnsi="Times New Roman" w:cs="Times New Roman"/>
        </w:rPr>
      </w:pPr>
      <w:r w:rsidRPr="00D10B62">
        <w:rPr>
          <w:rFonts w:ascii="Times New Roman" w:hAnsi="Times New Roman" w:cs="Times New Roman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793F92" w:rsidRPr="00D10B62" w:rsidRDefault="00793F92" w:rsidP="009D5F61">
      <w:pPr>
        <w:tabs>
          <w:tab w:val="num" w:pos="1477"/>
        </w:tabs>
        <w:ind w:firstLine="454"/>
        <w:rPr>
          <w:rFonts w:ascii="Times New Roman" w:hAnsi="Times New Roman" w:cs="Times New Roman"/>
        </w:rPr>
      </w:pPr>
      <w:r w:rsidRPr="00D10B62">
        <w:rPr>
          <w:rFonts w:ascii="Times New Roman" w:hAnsi="Times New Roman" w:cs="Times New Roman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793F92" w:rsidRPr="00D10B62" w:rsidRDefault="00793F92" w:rsidP="009D5F61">
      <w:pPr>
        <w:tabs>
          <w:tab w:val="num" w:pos="1477"/>
        </w:tabs>
        <w:ind w:firstLine="454"/>
        <w:rPr>
          <w:rFonts w:ascii="Times New Roman" w:hAnsi="Times New Roman" w:cs="Times New Roman"/>
          <w:color w:val="000000"/>
        </w:rPr>
      </w:pPr>
      <w:r w:rsidRPr="00D10B62">
        <w:rPr>
          <w:rFonts w:ascii="Times New Roman" w:hAnsi="Times New Roman" w:cs="Times New Roman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C54C54" w:rsidRPr="00D10B62">
        <w:rPr>
          <w:rFonts w:ascii="Times New Roman" w:hAnsi="Times New Roman" w:cs="Times New Roman"/>
        </w:rPr>
        <w:t xml:space="preserve"> </w:t>
      </w:r>
      <w:r w:rsidRPr="00D10B62">
        <w:rPr>
          <w:rFonts w:ascii="Times New Roman" w:hAnsi="Times New Roman" w:cs="Times New Roman"/>
          <w:color w:val="000000"/>
        </w:rPr>
        <w:t xml:space="preserve">Кроме вышеперечисленных ресурсов, используются следующие </w:t>
      </w:r>
      <w:r w:rsidRPr="00D10B62">
        <w:rPr>
          <w:rFonts w:ascii="Times New Roman" w:hAnsi="Times New Roman" w:cs="Times New Roman"/>
        </w:rPr>
        <w:t>информационные справочные системы</w:t>
      </w:r>
      <w:r w:rsidRPr="00D10B62">
        <w:rPr>
          <w:rFonts w:ascii="Times New Roman" w:hAnsi="Times New Roman" w:cs="Times New Roman"/>
          <w:color w:val="000000"/>
        </w:rPr>
        <w:t xml:space="preserve">: </w:t>
      </w:r>
      <w:r w:rsidRPr="00D10B62">
        <w:rPr>
          <w:rFonts w:ascii="Times New Roman" w:hAnsi="Times New Roman" w:cs="Times New Roman"/>
          <w:color w:val="0000FF"/>
          <w:u w:val="single"/>
        </w:rPr>
        <w:t>http://uristy.ucoz.ru/</w:t>
      </w:r>
      <w:r w:rsidRPr="00D10B62">
        <w:rPr>
          <w:rFonts w:ascii="Times New Roman" w:hAnsi="Times New Roman" w:cs="Times New Roman"/>
          <w:color w:val="000000"/>
        </w:rPr>
        <w:t xml:space="preserve">; </w:t>
      </w:r>
      <w:r w:rsidRPr="00D10B62">
        <w:rPr>
          <w:rFonts w:ascii="Times New Roman" w:hAnsi="Times New Roman" w:cs="Times New Roman"/>
          <w:color w:val="0000FF"/>
          <w:u w:val="single"/>
        </w:rPr>
        <w:t>http://www.garant.ru/</w:t>
      </w:r>
      <w:r w:rsidRPr="00D10B62">
        <w:rPr>
          <w:rFonts w:ascii="Times New Roman" w:hAnsi="Times New Roman" w:cs="Times New Roman"/>
          <w:color w:val="000000"/>
        </w:rPr>
        <w:t xml:space="preserve">; </w:t>
      </w:r>
      <w:r w:rsidRPr="00D10B62">
        <w:rPr>
          <w:rFonts w:ascii="Times New Roman" w:hAnsi="Times New Roman" w:cs="Times New Roman"/>
          <w:color w:val="0000FF"/>
          <w:u w:val="single"/>
        </w:rPr>
        <w:t>http://www.kodeks.ru/</w:t>
      </w:r>
      <w:r w:rsidRPr="00D10B62">
        <w:rPr>
          <w:rFonts w:ascii="Times New Roman" w:hAnsi="Times New Roman" w:cs="Times New Roman"/>
          <w:color w:val="00000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793F92" w:rsidRPr="00D10B62" w:rsidTr="00793F9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Наименование</w:t>
            </w:r>
          </w:p>
        </w:tc>
      </w:tr>
      <w:tr w:rsidR="00793F92" w:rsidRPr="00D10B62" w:rsidTr="00793F9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793F92" w:rsidRPr="00D10B62" w:rsidTr="00793F9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793F92" w:rsidRPr="00D10B62" w:rsidTr="00A12E0E">
        <w:trPr>
          <w:trHeight w:val="36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F92" w:rsidRPr="00D10B62" w:rsidRDefault="00793F92" w:rsidP="009D5F61">
            <w:pPr>
              <w:suppressAutoHyphens/>
              <w:autoSpaceDE w:val="0"/>
              <w:snapToGrid w:val="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10B6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bookmarkEnd w:id="5"/>
    </w:tbl>
    <w:p w:rsidR="00793F92" w:rsidRPr="00D10B62" w:rsidRDefault="00793F92" w:rsidP="009D5F61">
      <w:pPr>
        <w:widowControl w:val="0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3F92" w:rsidRPr="00D10B62" w:rsidSect="00DA5B2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19" w:rsidRDefault="00531C19" w:rsidP="00DA5B2E">
      <w:r>
        <w:separator/>
      </w:r>
    </w:p>
  </w:endnote>
  <w:endnote w:type="continuationSeparator" w:id="0">
    <w:p w:rsidR="00531C19" w:rsidRDefault="00531C19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56955"/>
      <w:docPartObj>
        <w:docPartGallery w:val="Page Numbers (Bottom of Page)"/>
        <w:docPartUnique/>
      </w:docPartObj>
    </w:sdtPr>
    <w:sdtEndPr/>
    <w:sdtContent>
      <w:p w:rsidR="00F4007C" w:rsidRDefault="00F4007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A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19" w:rsidRDefault="00531C19" w:rsidP="00DA5B2E">
      <w:r>
        <w:separator/>
      </w:r>
    </w:p>
  </w:footnote>
  <w:footnote w:type="continuationSeparator" w:id="0">
    <w:p w:rsidR="00531C19" w:rsidRDefault="00531C19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3A4B"/>
    <w:multiLevelType w:val="hybridMultilevel"/>
    <w:tmpl w:val="08004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C23F29"/>
    <w:multiLevelType w:val="hybridMultilevel"/>
    <w:tmpl w:val="5AD4F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B128A"/>
    <w:multiLevelType w:val="hybridMultilevel"/>
    <w:tmpl w:val="FBAA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F28EF"/>
    <w:multiLevelType w:val="hybridMultilevel"/>
    <w:tmpl w:val="080042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2"/>
  </w:num>
  <w:num w:numId="2">
    <w:abstractNumId w:val="3"/>
  </w:num>
  <w:num w:numId="3">
    <w:abstractNumId w:val="4"/>
  </w:num>
  <w:num w:numId="4">
    <w:abstractNumId w:val="29"/>
  </w:num>
  <w:num w:numId="5">
    <w:abstractNumId w:val="14"/>
  </w:num>
  <w:num w:numId="6">
    <w:abstractNumId w:val="24"/>
  </w:num>
  <w:num w:numId="7">
    <w:abstractNumId w:val="30"/>
  </w:num>
  <w:num w:numId="8">
    <w:abstractNumId w:val="23"/>
  </w:num>
  <w:num w:numId="9">
    <w:abstractNumId w:val="13"/>
  </w:num>
  <w:num w:numId="10">
    <w:abstractNumId w:val="17"/>
  </w:num>
  <w:num w:numId="11">
    <w:abstractNumId w:val="25"/>
  </w:num>
  <w:num w:numId="12">
    <w:abstractNumId w:val="6"/>
  </w:num>
  <w:num w:numId="13">
    <w:abstractNumId w:val="8"/>
  </w:num>
  <w:num w:numId="14">
    <w:abstractNumId w:val="15"/>
  </w:num>
  <w:num w:numId="15">
    <w:abstractNumId w:val="20"/>
  </w:num>
  <w:num w:numId="16">
    <w:abstractNumId w:val="16"/>
  </w:num>
  <w:num w:numId="17">
    <w:abstractNumId w:val="12"/>
  </w:num>
  <w:num w:numId="18">
    <w:abstractNumId w:val="26"/>
  </w:num>
  <w:num w:numId="19">
    <w:abstractNumId w:val="21"/>
  </w:num>
  <w:num w:numId="20">
    <w:abstractNumId w:val="5"/>
  </w:num>
  <w:num w:numId="21">
    <w:abstractNumId w:val="0"/>
  </w:num>
  <w:num w:numId="22">
    <w:abstractNumId w:val="2"/>
  </w:num>
  <w:num w:numId="23">
    <w:abstractNumId w:val="28"/>
  </w:num>
  <w:num w:numId="24">
    <w:abstractNumId w:val="1"/>
  </w:num>
  <w:num w:numId="25">
    <w:abstractNumId w:val="19"/>
  </w:num>
  <w:num w:numId="26">
    <w:abstractNumId w:val="10"/>
  </w:num>
  <w:num w:numId="27">
    <w:abstractNumId w:val="27"/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</w:num>
  <w:num w:numId="34">
    <w:abstractNumId w:val="31"/>
  </w:num>
  <w:num w:numId="3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10087"/>
    <w:rsid w:val="0001480E"/>
    <w:rsid w:val="00026963"/>
    <w:rsid w:val="00027B23"/>
    <w:rsid w:val="00041590"/>
    <w:rsid w:val="0005039C"/>
    <w:rsid w:val="00054937"/>
    <w:rsid w:val="000709FE"/>
    <w:rsid w:val="0008708C"/>
    <w:rsid w:val="000951D8"/>
    <w:rsid w:val="000A0279"/>
    <w:rsid w:val="000B0D9B"/>
    <w:rsid w:val="000B7B14"/>
    <w:rsid w:val="000D21E5"/>
    <w:rsid w:val="000D6B9A"/>
    <w:rsid w:val="001046A2"/>
    <w:rsid w:val="001055EB"/>
    <w:rsid w:val="001214FD"/>
    <w:rsid w:val="00121C06"/>
    <w:rsid w:val="00123410"/>
    <w:rsid w:val="001244E4"/>
    <w:rsid w:val="00125107"/>
    <w:rsid w:val="0013028A"/>
    <w:rsid w:val="00134488"/>
    <w:rsid w:val="001379C0"/>
    <w:rsid w:val="0014158B"/>
    <w:rsid w:val="001436B4"/>
    <w:rsid w:val="001535B9"/>
    <w:rsid w:val="00160B2B"/>
    <w:rsid w:val="001627C3"/>
    <w:rsid w:val="001672CB"/>
    <w:rsid w:val="001804AB"/>
    <w:rsid w:val="00186845"/>
    <w:rsid w:val="00191046"/>
    <w:rsid w:val="00192FAA"/>
    <w:rsid w:val="00193BE5"/>
    <w:rsid w:val="001A617B"/>
    <w:rsid w:val="001A7E6A"/>
    <w:rsid w:val="001B0F33"/>
    <w:rsid w:val="001C4880"/>
    <w:rsid w:val="001C4C82"/>
    <w:rsid w:val="001C7507"/>
    <w:rsid w:val="001E4199"/>
    <w:rsid w:val="001E5A35"/>
    <w:rsid w:val="002022DD"/>
    <w:rsid w:val="00207EC6"/>
    <w:rsid w:val="00212883"/>
    <w:rsid w:val="00222C15"/>
    <w:rsid w:val="0022511E"/>
    <w:rsid w:val="00240297"/>
    <w:rsid w:val="00241A11"/>
    <w:rsid w:val="00244A4D"/>
    <w:rsid w:val="0025364F"/>
    <w:rsid w:val="002568E2"/>
    <w:rsid w:val="00260E21"/>
    <w:rsid w:val="00270D9E"/>
    <w:rsid w:val="00271F58"/>
    <w:rsid w:val="00273D07"/>
    <w:rsid w:val="00281658"/>
    <w:rsid w:val="00286C90"/>
    <w:rsid w:val="00294954"/>
    <w:rsid w:val="002974C1"/>
    <w:rsid w:val="002B1CE3"/>
    <w:rsid w:val="002D7B2F"/>
    <w:rsid w:val="002E137B"/>
    <w:rsid w:val="002E7403"/>
    <w:rsid w:val="002F6C23"/>
    <w:rsid w:val="0031661A"/>
    <w:rsid w:val="003304FD"/>
    <w:rsid w:val="00332B23"/>
    <w:rsid w:val="00334D84"/>
    <w:rsid w:val="00335F84"/>
    <w:rsid w:val="00344C2A"/>
    <w:rsid w:val="0035318B"/>
    <w:rsid w:val="00360DA5"/>
    <w:rsid w:val="0036682C"/>
    <w:rsid w:val="00377E87"/>
    <w:rsid w:val="00382921"/>
    <w:rsid w:val="00390753"/>
    <w:rsid w:val="003937FB"/>
    <w:rsid w:val="003A05AE"/>
    <w:rsid w:val="003A5A7C"/>
    <w:rsid w:val="003B30F3"/>
    <w:rsid w:val="003B5FC7"/>
    <w:rsid w:val="003B6F3A"/>
    <w:rsid w:val="003D5154"/>
    <w:rsid w:val="003D5A4D"/>
    <w:rsid w:val="003E0A5F"/>
    <w:rsid w:val="003E1A1B"/>
    <w:rsid w:val="003E5A7C"/>
    <w:rsid w:val="003E7BD1"/>
    <w:rsid w:val="003F39C5"/>
    <w:rsid w:val="00400D83"/>
    <w:rsid w:val="00412E76"/>
    <w:rsid w:val="0041788C"/>
    <w:rsid w:val="00422B92"/>
    <w:rsid w:val="004243DD"/>
    <w:rsid w:val="00424494"/>
    <w:rsid w:val="00427B86"/>
    <w:rsid w:val="0043209E"/>
    <w:rsid w:val="00436168"/>
    <w:rsid w:val="00456DAC"/>
    <w:rsid w:val="00457B77"/>
    <w:rsid w:val="004803AB"/>
    <w:rsid w:val="0048142F"/>
    <w:rsid w:val="00484A2A"/>
    <w:rsid w:val="0049357D"/>
    <w:rsid w:val="004A377C"/>
    <w:rsid w:val="004A7ACA"/>
    <w:rsid w:val="004B5C76"/>
    <w:rsid w:val="004C1D24"/>
    <w:rsid w:val="004C4997"/>
    <w:rsid w:val="004F1667"/>
    <w:rsid w:val="004F33FA"/>
    <w:rsid w:val="00512F94"/>
    <w:rsid w:val="00517C90"/>
    <w:rsid w:val="005247C3"/>
    <w:rsid w:val="00527109"/>
    <w:rsid w:val="00531C19"/>
    <w:rsid w:val="0053752B"/>
    <w:rsid w:val="005575D8"/>
    <w:rsid w:val="00577D03"/>
    <w:rsid w:val="00582E37"/>
    <w:rsid w:val="00590E04"/>
    <w:rsid w:val="00596435"/>
    <w:rsid w:val="005A5C35"/>
    <w:rsid w:val="005A7127"/>
    <w:rsid w:val="005B37B6"/>
    <w:rsid w:val="005B6CD7"/>
    <w:rsid w:val="005C4797"/>
    <w:rsid w:val="005C62CC"/>
    <w:rsid w:val="005D0387"/>
    <w:rsid w:val="005D63CA"/>
    <w:rsid w:val="005E3822"/>
    <w:rsid w:val="005F0325"/>
    <w:rsid w:val="005F0357"/>
    <w:rsid w:val="005F28F7"/>
    <w:rsid w:val="005F75B2"/>
    <w:rsid w:val="00603C4F"/>
    <w:rsid w:val="00605B78"/>
    <w:rsid w:val="00606CB0"/>
    <w:rsid w:val="00623A27"/>
    <w:rsid w:val="00624E82"/>
    <w:rsid w:val="006276ED"/>
    <w:rsid w:val="006312A0"/>
    <w:rsid w:val="00635A6E"/>
    <w:rsid w:val="006414D7"/>
    <w:rsid w:val="00650646"/>
    <w:rsid w:val="006544B1"/>
    <w:rsid w:val="00665B96"/>
    <w:rsid w:val="006708E0"/>
    <w:rsid w:val="00674192"/>
    <w:rsid w:val="00675F66"/>
    <w:rsid w:val="0068056A"/>
    <w:rsid w:val="0069597F"/>
    <w:rsid w:val="006A0075"/>
    <w:rsid w:val="006A2076"/>
    <w:rsid w:val="006A241D"/>
    <w:rsid w:val="006C1066"/>
    <w:rsid w:val="006D0023"/>
    <w:rsid w:val="006D5B8D"/>
    <w:rsid w:val="006E4502"/>
    <w:rsid w:val="006F0498"/>
    <w:rsid w:val="00717FF0"/>
    <w:rsid w:val="00723C07"/>
    <w:rsid w:val="0072403C"/>
    <w:rsid w:val="00732A22"/>
    <w:rsid w:val="007414D9"/>
    <w:rsid w:val="0074384E"/>
    <w:rsid w:val="00743FEA"/>
    <w:rsid w:val="00745F5C"/>
    <w:rsid w:val="00746E43"/>
    <w:rsid w:val="00751132"/>
    <w:rsid w:val="00752DDD"/>
    <w:rsid w:val="00757CAD"/>
    <w:rsid w:val="00757FFC"/>
    <w:rsid w:val="00781C11"/>
    <w:rsid w:val="00782DB2"/>
    <w:rsid w:val="007904F4"/>
    <w:rsid w:val="00790CFB"/>
    <w:rsid w:val="00793F92"/>
    <w:rsid w:val="007C1795"/>
    <w:rsid w:val="007C2176"/>
    <w:rsid w:val="007D3666"/>
    <w:rsid w:val="007E037D"/>
    <w:rsid w:val="007E57AB"/>
    <w:rsid w:val="007F3D7B"/>
    <w:rsid w:val="008004AB"/>
    <w:rsid w:val="00800884"/>
    <w:rsid w:val="00802B09"/>
    <w:rsid w:val="00805041"/>
    <w:rsid w:val="00806899"/>
    <w:rsid w:val="00806D3C"/>
    <w:rsid w:val="00812E73"/>
    <w:rsid w:val="008203F4"/>
    <w:rsid w:val="00840FD4"/>
    <w:rsid w:val="00843893"/>
    <w:rsid w:val="00850684"/>
    <w:rsid w:val="008648E6"/>
    <w:rsid w:val="008656CF"/>
    <w:rsid w:val="008755D5"/>
    <w:rsid w:val="00877ACF"/>
    <w:rsid w:val="00884662"/>
    <w:rsid w:val="00887B06"/>
    <w:rsid w:val="008946C6"/>
    <w:rsid w:val="00896545"/>
    <w:rsid w:val="008B0B9A"/>
    <w:rsid w:val="008B3264"/>
    <w:rsid w:val="008D16A9"/>
    <w:rsid w:val="008D29E3"/>
    <w:rsid w:val="008D3678"/>
    <w:rsid w:val="008D42F3"/>
    <w:rsid w:val="008F2078"/>
    <w:rsid w:val="008F30C3"/>
    <w:rsid w:val="008F3452"/>
    <w:rsid w:val="008F6495"/>
    <w:rsid w:val="00912AC4"/>
    <w:rsid w:val="0091429C"/>
    <w:rsid w:val="00927C81"/>
    <w:rsid w:val="00930145"/>
    <w:rsid w:val="00941A2D"/>
    <w:rsid w:val="009424C4"/>
    <w:rsid w:val="00964699"/>
    <w:rsid w:val="0097796D"/>
    <w:rsid w:val="00982B6D"/>
    <w:rsid w:val="00984C42"/>
    <w:rsid w:val="009870BD"/>
    <w:rsid w:val="00987CD8"/>
    <w:rsid w:val="00996B8A"/>
    <w:rsid w:val="009A0578"/>
    <w:rsid w:val="009A5061"/>
    <w:rsid w:val="009B0A36"/>
    <w:rsid w:val="009B308E"/>
    <w:rsid w:val="009C018F"/>
    <w:rsid w:val="009C073F"/>
    <w:rsid w:val="009C0F9F"/>
    <w:rsid w:val="009C50E1"/>
    <w:rsid w:val="009D078B"/>
    <w:rsid w:val="009D58E6"/>
    <w:rsid w:val="009D5F61"/>
    <w:rsid w:val="009D6BCC"/>
    <w:rsid w:val="009E1107"/>
    <w:rsid w:val="009E2CD2"/>
    <w:rsid w:val="009F182A"/>
    <w:rsid w:val="00A00F7B"/>
    <w:rsid w:val="00A10296"/>
    <w:rsid w:val="00A12E0E"/>
    <w:rsid w:val="00A221E5"/>
    <w:rsid w:val="00A56AC6"/>
    <w:rsid w:val="00A71767"/>
    <w:rsid w:val="00A7346B"/>
    <w:rsid w:val="00A87351"/>
    <w:rsid w:val="00A87B2F"/>
    <w:rsid w:val="00A95651"/>
    <w:rsid w:val="00AA4C8D"/>
    <w:rsid w:val="00AC10FA"/>
    <w:rsid w:val="00AE07E9"/>
    <w:rsid w:val="00AE4806"/>
    <w:rsid w:val="00AE6AA9"/>
    <w:rsid w:val="00AF4B56"/>
    <w:rsid w:val="00AF5858"/>
    <w:rsid w:val="00B3227C"/>
    <w:rsid w:val="00B33356"/>
    <w:rsid w:val="00B43C2B"/>
    <w:rsid w:val="00B4681D"/>
    <w:rsid w:val="00B617F1"/>
    <w:rsid w:val="00B62635"/>
    <w:rsid w:val="00B65F3D"/>
    <w:rsid w:val="00B67B81"/>
    <w:rsid w:val="00B82D51"/>
    <w:rsid w:val="00B86453"/>
    <w:rsid w:val="00B90A24"/>
    <w:rsid w:val="00B91465"/>
    <w:rsid w:val="00B93A8B"/>
    <w:rsid w:val="00BA010B"/>
    <w:rsid w:val="00BA4679"/>
    <w:rsid w:val="00BA6CD4"/>
    <w:rsid w:val="00BB07A3"/>
    <w:rsid w:val="00BB6419"/>
    <w:rsid w:val="00BC143A"/>
    <w:rsid w:val="00BC5537"/>
    <w:rsid w:val="00BD1D91"/>
    <w:rsid w:val="00BD438A"/>
    <w:rsid w:val="00BD7E18"/>
    <w:rsid w:val="00BE37B5"/>
    <w:rsid w:val="00BF00A0"/>
    <w:rsid w:val="00BF0191"/>
    <w:rsid w:val="00BF06EB"/>
    <w:rsid w:val="00BF140B"/>
    <w:rsid w:val="00BF2B12"/>
    <w:rsid w:val="00C013E2"/>
    <w:rsid w:val="00C0645C"/>
    <w:rsid w:val="00C07C0B"/>
    <w:rsid w:val="00C10441"/>
    <w:rsid w:val="00C268F9"/>
    <w:rsid w:val="00C412BD"/>
    <w:rsid w:val="00C42530"/>
    <w:rsid w:val="00C54C54"/>
    <w:rsid w:val="00C614C5"/>
    <w:rsid w:val="00C635BF"/>
    <w:rsid w:val="00C63930"/>
    <w:rsid w:val="00C74C02"/>
    <w:rsid w:val="00C9305C"/>
    <w:rsid w:val="00CA28DD"/>
    <w:rsid w:val="00CA4B00"/>
    <w:rsid w:val="00CD0DC8"/>
    <w:rsid w:val="00CE4B60"/>
    <w:rsid w:val="00CE5E7C"/>
    <w:rsid w:val="00CF2ED0"/>
    <w:rsid w:val="00D026AB"/>
    <w:rsid w:val="00D106E1"/>
    <w:rsid w:val="00D10B62"/>
    <w:rsid w:val="00D14664"/>
    <w:rsid w:val="00D4224D"/>
    <w:rsid w:val="00D61AD3"/>
    <w:rsid w:val="00D62C0D"/>
    <w:rsid w:val="00D82C55"/>
    <w:rsid w:val="00D85F0E"/>
    <w:rsid w:val="00D8695C"/>
    <w:rsid w:val="00D9538D"/>
    <w:rsid w:val="00DA5440"/>
    <w:rsid w:val="00DA5B2E"/>
    <w:rsid w:val="00DB3347"/>
    <w:rsid w:val="00DC088A"/>
    <w:rsid w:val="00DC3B6E"/>
    <w:rsid w:val="00DC7BED"/>
    <w:rsid w:val="00DD7F8D"/>
    <w:rsid w:val="00DE63D9"/>
    <w:rsid w:val="00DE63F7"/>
    <w:rsid w:val="00DF170E"/>
    <w:rsid w:val="00DF3A03"/>
    <w:rsid w:val="00DF4CBC"/>
    <w:rsid w:val="00E07035"/>
    <w:rsid w:val="00E100E9"/>
    <w:rsid w:val="00E11A74"/>
    <w:rsid w:val="00E201DD"/>
    <w:rsid w:val="00E41930"/>
    <w:rsid w:val="00E72107"/>
    <w:rsid w:val="00E84593"/>
    <w:rsid w:val="00E929A4"/>
    <w:rsid w:val="00E952B4"/>
    <w:rsid w:val="00EA316D"/>
    <w:rsid w:val="00EA7E59"/>
    <w:rsid w:val="00EB2062"/>
    <w:rsid w:val="00EB3DD3"/>
    <w:rsid w:val="00EB4227"/>
    <w:rsid w:val="00EC0466"/>
    <w:rsid w:val="00EC102A"/>
    <w:rsid w:val="00EC2CEA"/>
    <w:rsid w:val="00ED1173"/>
    <w:rsid w:val="00ED7150"/>
    <w:rsid w:val="00EE15D9"/>
    <w:rsid w:val="00F03309"/>
    <w:rsid w:val="00F05154"/>
    <w:rsid w:val="00F064EC"/>
    <w:rsid w:val="00F10BBC"/>
    <w:rsid w:val="00F13C5A"/>
    <w:rsid w:val="00F340DE"/>
    <w:rsid w:val="00F4007C"/>
    <w:rsid w:val="00F45AED"/>
    <w:rsid w:val="00F557BB"/>
    <w:rsid w:val="00F55F2C"/>
    <w:rsid w:val="00F73792"/>
    <w:rsid w:val="00F93026"/>
    <w:rsid w:val="00F957FB"/>
    <w:rsid w:val="00FB1AFA"/>
    <w:rsid w:val="00FB6C05"/>
    <w:rsid w:val="00FB7862"/>
    <w:rsid w:val="00FC0750"/>
    <w:rsid w:val="00FC3093"/>
    <w:rsid w:val="00FC5EA5"/>
    <w:rsid w:val="00FD1C99"/>
    <w:rsid w:val="00FD7074"/>
    <w:rsid w:val="00FE4179"/>
    <w:rsid w:val="00FE62FD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5E41B"/>
  <w15:docId w15:val="{EB0D6E9D-6E9A-496D-8F97-D6BE87F9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22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DA5B2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DA5B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5B2E"/>
    <w:rPr>
      <w:rFonts w:ascii="Calibri" w:eastAsia="Times New Roman" w:hAnsi="Calibri" w:cs="Calibri"/>
      <w:szCs w:val="20"/>
    </w:rPr>
  </w:style>
  <w:style w:type="character" w:customStyle="1" w:styleId="FontStyle44">
    <w:name w:val="Font Style44"/>
    <w:rsid w:val="005F0357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7E03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018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59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97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54.html" TargetMode="External"/><Relationship Id="rId13" Type="http://schemas.openxmlformats.org/officeDocument/2006/relationships/hyperlink" Target="http://www.iprbookshop.ru/4959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82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08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752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02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F4673-EFCD-4485-A4A2-D7B588F7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30</Pages>
  <Words>12160</Words>
  <Characters>69314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181</cp:revision>
  <dcterms:created xsi:type="dcterms:W3CDTF">2017-04-25T10:03:00Z</dcterms:created>
  <dcterms:modified xsi:type="dcterms:W3CDTF">2021-03-11T13:36:00Z</dcterms:modified>
</cp:coreProperties>
</file>