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6D6D" w:rsidRPr="003A6D6D" w:rsidRDefault="00BA6BD0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3A6D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D6D" w:rsidRPr="003A6D6D">
        <w:rPr>
          <w:rFonts w:ascii="Times New Roman" w:eastAsia="Times New Roman" w:hAnsi="Times New Roman" w:cs="Times New Roman"/>
          <w:lang w:eastAsia="ru-RU"/>
        </w:rPr>
        <w:t>– филиал РАНХиГС</w:t>
      </w:r>
    </w:p>
    <w:p w:rsidR="00BA6BD0" w:rsidRPr="00BA6BD0" w:rsidRDefault="003A6D6D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6D6D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BA6BD0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03" w:rsidRPr="00157671" w:rsidRDefault="007C1B03" w:rsidP="007C1B03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7C1B03" w:rsidRPr="008763C5" w:rsidRDefault="007C1B03" w:rsidP="007C1B03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763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8763C5" w:rsidRPr="00640F02" w:rsidRDefault="008763C5" w:rsidP="008763C5">
            <w:pPr>
              <w:spacing w:before="120" w:after="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«29</w:t>
            </w:r>
            <w:r w:rsidR="00545F20">
              <w:rPr>
                <w:rFonts w:ascii="Times New Roman" w:hAnsi="Times New Roman" w:cs="Calibri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Calibri"/>
                <w:sz w:val="24"/>
                <w:szCs w:val="24"/>
              </w:rPr>
              <w:t>мая</w:t>
            </w:r>
            <w:r w:rsidR="00545F2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7C1B03" w:rsidRPr="00157671" w:rsidRDefault="007C1B03" w:rsidP="007C1B03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BA6BD0" w:rsidRDefault="00BA6BD0" w:rsidP="00BA6BD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BA6BD0" w:rsidRDefault="003B622F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B622F">
        <w:rPr>
          <w:rFonts w:ascii="Times New Roman" w:eastAsia="Times New Roman" w:hAnsi="Times New Roman" w:cs="Calibri"/>
          <w:sz w:val="24"/>
          <w:szCs w:val="24"/>
        </w:rPr>
        <w:t>Б1.В.01.01</w:t>
      </w:r>
      <w:r w:rsidR="00BA6BD0" w:rsidRPr="00BA6BD0">
        <w:rPr>
          <w:rFonts w:ascii="Times New Roman" w:eastAsia="Times New Roman" w:hAnsi="Times New Roman" w:cs="Calibri"/>
          <w:sz w:val="24"/>
          <w:szCs w:val="24"/>
        </w:rPr>
        <w:tab/>
      </w:r>
      <w:r w:rsidRPr="003B622F">
        <w:rPr>
          <w:rFonts w:ascii="Times New Roman" w:eastAsia="Times New Roman" w:hAnsi="Times New Roman" w:cs="Calibri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Default="00AE53F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Краткое наименование дисциплины: </w:t>
      </w:r>
      <w:r w:rsidR="00F54020">
        <w:rPr>
          <w:rFonts w:ascii="Times New Roman" w:eastAsia="Times New Roman" w:hAnsi="Times New Roman" w:cs="Calibri"/>
          <w:sz w:val="24"/>
          <w:szCs w:val="24"/>
        </w:rPr>
        <w:t>ППМО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3A6D6D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8763C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FA5470">
        <w:rPr>
          <w:rFonts w:ascii="Times New Roman" w:eastAsia="Times New Roman" w:hAnsi="Times New Roman" w:cs="Calibri"/>
          <w:sz w:val="28"/>
          <w:szCs w:val="28"/>
        </w:rPr>
        <w:t>2</w:t>
      </w:r>
      <w:r w:rsidR="00FA5470" w:rsidRPr="008763C5">
        <w:rPr>
          <w:rFonts w:ascii="Times New Roman" w:eastAsia="Times New Roman" w:hAnsi="Times New Roman" w:cs="Calibri"/>
          <w:sz w:val="28"/>
          <w:szCs w:val="28"/>
        </w:rPr>
        <w:t>1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="00FA5470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="00FA5470" w:rsidRPr="008763C5">
        <w:rPr>
          <w:rFonts w:ascii="Times New Roman" w:eastAsia="Times New Roman" w:hAnsi="Times New Roman" w:cs="Calibri"/>
          <w:sz w:val="24"/>
          <w:szCs w:val="20"/>
        </w:rPr>
        <w:t xml:space="preserve"> </w:t>
      </w:r>
      <w:r w:rsidRPr="00BA6BD0">
        <w:rPr>
          <w:rFonts w:ascii="Times New Roman" w:eastAsia="Times New Roman" w:hAnsi="Times New Roman" w:cs="Calibri"/>
          <w:sz w:val="24"/>
          <w:szCs w:val="20"/>
        </w:rPr>
        <w:t>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</w:rPr>
        <w:sectPr w:rsidR="00BA6BD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D6D" w:rsidRPr="00AE53F0" w:rsidRDefault="003A6D6D" w:rsidP="003A6D6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E53F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BA6BD0" w:rsidRPr="00BA6BD0" w:rsidRDefault="007C1B03" w:rsidP="007C1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ED744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A6BD0" w:rsidRPr="00BA6BD0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BA6BD0">
        <w:rPr>
          <w:rFonts w:ascii="Times New Roman" w:eastAsia="Times New Roman" w:hAnsi="Times New Roman" w:cs="Times New Roman"/>
        </w:rPr>
        <w:t xml:space="preserve"> </w:t>
      </w:r>
    </w:p>
    <w:p w:rsidR="00BA6BD0" w:rsidRPr="00BA6BD0" w:rsidRDefault="00BA6BD0" w:rsidP="00BA6BD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3B622F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ED7445"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BA6BD0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6BD0" w:rsidRPr="00BA6BD0" w:rsidTr="00A468BB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BD0" w:rsidRPr="00BA6BD0" w:rsidRDefault="00A468BB" w:rsidP="002007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2007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492C36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492C3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200738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200738" w:rsidRPr="00BA6BD0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A6BD0" w:rsidRPr="00BA6BD0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BA6BD0" w:rsidTr="00DA1AA4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ED7445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D7445">
              <w:rPr>
                <w:rFonts w:ascii="Times New Roman" w:eastAsia="Times New Roman" w:hAnsi="Times New Roman" w:cs="Times New Roman"/>
                <w:i/>
              </w:rPr>
              <w:t>Обобщенная трудовая функция</w:t>
            </w:r>
            <w:r w:rsidRPr="00ED7445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ED7445">
              <w:rPr>
                <w:rFonts w:ascii="Times New Roman" w:eastAsia="Times New Roman" w:hAnsi="Times New Roman" w:cs="Times New Roman"/>
                <w:i/>
              </w:rPr>
              <w:t>Трудовая Функция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E76D31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 xml:space="preserve">На уровне знаний: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привлекать базовые теории международных отношений для анализа текущих процессов современности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навыков: 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E76D31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 xml:space="preserve"> Знание исторических этапов развития МО, понимание основных критериев развития МО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выделять особенности различных этапов развития МО, их обусловленность историческими условиями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навыками исторического анализа основ и истоков современного состояния международных отношений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природы современных международных конфликтов и методов их урегулирования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умений 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навыков:  Умением моделировать стратегию по урегулированию международного конфликта и выходу из него.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знаний: Знание внешнеполитических документов РФ.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умений: Понимать внешнеполитические интересы, принципы и направления внешнеполитической стратегии России.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навыков: Умением обосновывать стратегические задачи внешней политики РФ в контексте теоретических подходов</w:t>
            </w:r>
            <w:r w:rsidRPr="00FE38F5">
              <w:rPr>
                <w:sz w:val="20"/>
                <w:szCs w:val="20"/>
              </w:rPr>
              <w:t>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49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знаний: интеграционные процессы и многообразия факторов современной мировой политики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соотносить данные международного развития, интеграционных взаимодействий с интересами Российской Федерации.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</w:t>
            </w:r>
            <w:r w:rsidRPr="00433532">
              <w:rPr>
                <w:rFonts w:ascii="Times New Roman" w:hAnsi="Times New Roman" w:cs="Times New Roman"/>
                <w:b/>
              </w:rPr>
              <w:t>:</w:t>
            </w:r>
            <w:r w:rsidRPr="00433532">
              <w:rPr>
                <w:rFonts w:ascii="Times New Roman" w:hAnsi="Times New Roman" w:cs="Times New Roman"/>
              </w:rPr>
              <w:t xml:space="preserve"> проводить сравнительный анализ различных моделей развития сотрудничества с учетом интересов РФ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Знание базовых функций ассистента преподавателя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не формируется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единиц,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180 часов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3D7C" w:rsidRPr="00C33D7C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D14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Д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D14416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  <w:tc>
          <w:tcPr>
            <w:tcW w:w="2411" w:type="dxa"/>
          </w:tcPr>
          <w:p w:rsidR="00C33D7C" w:rsidRPr="00C33D7C" w:rsidRDefault="00C33D7C" w:rsidP="00D144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</w:tr>
    </w:tbl>
    <w:p w:rsidR="00C33D7C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D14416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46.06.01 Политические науки и регионоведение, направленность 23.00.04 "Политические проблемы международных отношений, глобального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регионального развития" курс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Б1.В.01.01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3DCA" w:rsidRPr="002D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развития, кандидатский экзамен</w:t>
      </w:r>
      <w:r w:rsid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дисциплинам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цикла</w:t>
      </w:r>
      <w:r w:rsid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Дисциплина изучается в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Toc406262443"/>
      <w:bookmarkStart w:id="1" w:name="_Toc419650115"/>
      <w:r w:rsidRPr="00BA6BD0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BA6BD0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BA6BD0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D3DCA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p w:rsidR="002F674B" w:rsidRPr="00BA6BD0" w:rsidRDefault="002F674B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2F674B" w:rsidRPr="00D915D5" w:rsidTr="00AE53F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ED744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2F674B" w:rsidRPr="00D915D5" w:rsidTr="00AE53F0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2F674B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483876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/27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/31,5</w:t>
            </w: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/4,5</w:t>
            </w:r>
          </w:p>
        </w:tc>
      </w:tr>
    </w:tbl>
    <w:p w:rsid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D744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24/18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6/4,5</w:t>
            </w:r>
          </w:p>
        </w:tc>
      </w:tr>
    </w:tbl>
    <w:p w:rsidR="002F674B" w:rsidRPr="00ED7445" w:rsidRDefault="00ED7445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ED7445">
        <w:rPr>
          <w:rFonts w:ascii="Times New Roman" w:eastAsia="Times New Roman" w:hAnsi="Times New Roman" w:cs="Times New Roman"/>
          <w:i/>
          <w:sz w:val="20"/>
        </w:rPr>
        <w:t>* УО – устный опрос, Д – доклад.</w:t>
      </w:r>
    </w:p>
    <w:p w:rsidR="002F674B" w:rsidRPr="00BA6BD0" w:rsidRDefault="002F674B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Toc406262449"/>
      <w:bookmarkStart w:id="3" w:name="_Toc419650120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2"/>
      <w:bookmarkEnd w:id="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Теоретические аспекты формирования системы МО и региональных подсистем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международных отношений как определяющий фактор становления международных регионов. Глобализация и мультилатерализм как факторы роста региональных тенденций. Основные тенденции развития системы международных отношений на современном этапе и их влияние на подсистемные процессы. Регионализация как ведущая тенденция современных международных отношений. Регионализация и глобализация. Региональные подсистемы в контексте развития современных МО. Изучение процессов регионализации в контексте системного анализа (А. Воскресенский, А. Богатуров, А.Байков и др.)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Либеральный подход в изучении процессов регионализации (Р. Болдуин, П.Лоу, П.Кругман). Регионализм как часть торговой либерализации, экономическая природа регионализма. «Новый либеральный порядок» и роль регионов в системных процессах МО.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«регинности» или политической идентичности международного региона. Проекция региональных интересов на международном уровне. Акторность регионов. (Б. Хеттне, У. Томпсон, Ф. Бергстен, Дж.Най, У.Виберг)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международных отношений, региональная подсистема международных отношений, мультилатерализм, региональные торговые соглашения, регионность.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Toc406262450"/>
      <w:bookmarkStart w:id="5" w:name="_Toc419650121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4"/>
      <w:bookmarkEnd w:id="5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Основы анализа современного регионализма и процессов регионализации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истоки регионализма. Интеграция как фактор развития региона. «Открытый регионализм» как модель построения мультилатеральной схемы в рамках региональных торговых соглашений (РТС). 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Международно-политический регион и развитие национальных суверенитетов. Слабые и сильные суверенитеты в условиях региональной интеграции. Регионализация и проблема региональной идентичности. Соотношение региональной и национальной идентичности.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Регионализация как модель построения новой иерархии межгосударственных отношений в регионе на основе принципа мультилатерализма. Баланс интересов в регионе, создание региональных международных организаций (РМО). Фактор борьбы за лидерство в регионе как ресурс регионализации.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как поле регионального сотрудничества и фактор развития регионализма. Фактор региональной безопасности в международных процессах.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регинность, международная интеграция, «открытый регионализм», «закрытый регионализм»,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идентичность, региональное лидерство, региональные МО, региональная безопасность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Toc406262451"/>
      <w:bookmarkStart w:id="7" w:name="_Toc419650122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6"/>
      <w:bookmarkEnd w:id="7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развития современных  региональных подсистем. Международные факторы развития регионов.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региональные подсистемы Азии, Африки, Латинской Америки, Северной Америки, Европы. Обзор.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Историко-цивилизационный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подсистем: устойчивость, плотность и характер отношений региональных акторов; наличие интеграционного/объединительного опыта в рамках региона на протяжении истории государств; этническая, языковая, религиозная идентичность как факторы объединяющие/разъединяющие интересы государств; общность политических ценностей и близость/различия организации политических систем.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Глобализация как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подсистем. Глобализация финансовых, экономических процессов. Рост РТС в мире, их задачи и возможности в развитии региональных подсистем. Глобализирующая роль ТНК. Интересы ТНК в регионах. Регион как канал влияния ТНК на суверенных акторов.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Трансграничное взаимодействие государств в ходе решения глобальных проблем (экологические вызовы, международный терроризм, этноконфессиональные проблемы и т.д)  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Деятельность универсальных международных организаций и неформальных институтов глобального управления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регионализации. Универсализм ООН и ее роль в развитии региональных подсистем. Экономические региональные комиссии, их роль в социально-экономическом развитии регионов, формировании региональной инфраструктуры. Глобальные и региональные финансовые институты: стратегии развития, модели финансирования роста.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Политика Содействия международному развитию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укрепления суверенных региональных игроков на билатеральном и мультилатеральном уровне. СМР и процессы регионализации.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Международное и внерегиональное участие в обеспечении процессов региональной и национальной безопасности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развития регионализма. Международные режимы, их влияние на региональные процессы. Зоны свободные от ядерного оружия (ЗСЯО), их роль в процессах построения региональной безопасности. Проблема взаимосвязи мирного сосуществования государств и роста (человеческого, социального, экономического).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F6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Историко-цивилизационная общность, региональная идентичность, ТНК, глобализация, трансграничное сотрудничество, политика роста, универсализм ООН, политика СМР, ОПР, человеческий потенциал, региональная безопасность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Toc406262452"/>
      <w:bookmarkStart w:id="9" w:name="_Toc41965012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8"/>
      <w:bookmarkEnd w:id="9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Основные тенденции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проблемы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развития современных региональных подсистем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АТР в качестве глобального центра силы. Экономический потенциал региона. «Поворот к Азии» ведущих западных экономик и его последствия для стран ЮВА и СВА. Формирование мегаблока ТТП, привлечение к развитию АТР стран Тихоокеанского альянса. Проблемы конкурентного противостояния КНР и США, проблемы безопасности региона в контексте неразрешимости ядерной проблемы Корейского полуострова, территориальных споров, отсутствия общерегиональной системы безопасности.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Азиатского экономического кризиса 1997г. для стран Латинской Америки. Кризис практик неолиберализма в национальных экономиках стран Латинской Америки. Диалог субрегиональных организаций ЛА, создание общей политической платформы. Создание УНАСУР, основные направления деятельности организации, задачи в развитии региона. Координационная роль Группы РИО и создание СЕЛАК. Субрегиональный и общерегиональные уровни латиноамериканской интеграции. Особенности интеграционных процессов в период мирового финансового кризиса 2008-2010 гг., общерегиональные меры по выходу из кризиса.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безопасности в ЛА. Борьба с наркотрафиком и международным терроризмом. Проблемы региональной безопасности в деятельности группы РИО. Концепция построения «коллективной безопасности» и урегулирование конфликтов в сфере эксплуатации ресурсов, территориальных споров.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 и субрегиональная интеграция в Африке. ОАЕ и АС: основные подходы к развитию региона и роли Африки в международных процессах. Сотрудничество африканских и западных государств. Активные интересы и особенности присутствия США, Китая, ЕС, стран ОЭСР в Африке. Ресурсы политики СМР.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развития африканской региональной подсистемы: общий экономический уровень, тип хозяйства, нестабильность политических режимов, высокая этноконфессиональная конфликтность, неразрешенность широкого круга межгосударственных противоречий, инфраструкурная зависимость и др.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развития европейской наднациональной модели. Кризисные тенденции в развитии ЕС: неэффективное регулирование многоуровневой моделью интеграции, разлом старой и новой Европы, расширение роли НАТО в вопросах европейской безопасности в контексте украинского кризиса.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Ближний Восток в системе международных отношений. БВ как объект давления внерегиональных игроков. Проблема ресурсов и проблема обеспечения мира в регионе. </w:t>
      </w:r>
    </w:p>
    <w:p w:rsidR="000F6EE9" w:rsidRPr="000F6EE9" w:rsidRDefault="000F6EE9" w:rsidP="000F6E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Границы Евразийского региона: географический, исторический и политический факторы. Евразийское пространство в концепции внешней политики РФ. Проблемы институционального развития региона, складывание механизмов региональной безопасности.</w:t>
      </w:r>
    </w:p>
    <w:p w:rsidR="000F6EE9" w:rsidRDefault="000F6EE9" w:rsidP="000F6EE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Основные понятия: </w:t>
      </w: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трансграничное сотрудничество, РТС, ЗСТ, инфраструктурное развитие региона, наднациональность, субрегионализм, Официальная помощь развитию, борьба за ресурсы, «коллективная безопасность».</w:t>
      </w:r>
    </w:p>
    <w:p w:rsidR="00AB7393" w:rsidRPr="000F6EE9" w:rsidRDefault="00AB7393" w:rsidP="000F6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45" w:rsidRDefault="000F6EE9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445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5</w:t>
      </w:r>
      <w:r w:rsidR="00AB7393" w:rsidRPr="00ED74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AB7393" w:rsidRPr="00ED7445" w:rsidRDefault="00ED7445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Эволюция системы международных отношений в 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переход от Вестфальской к Версальско-Вашингтонской системе международных отношений. Распад колониальных империй и строительство новых государств: этнополитические и религиозные конфликты. Интеграционные процессы и глобализация. Демократия и демократизация после окончания холодной войны. Глобализация, антиглобализм и межкультурные конфликты в современном мире.  Универсальный мировой порядок и создание системы коллективной безопасности. Международный терроризм. Особенности современных вооруженных конфликтов.</w:t>
      </w:r>
    </w:p>
    <w:p w:rsidR="00AB7393" w:rsidRPr="00DC66CC" w:rsidRDefault="00AB7393" w:rsidP="00AB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445" w:rsidRDefault="00AB7393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Тема 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6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.  </w:t>
      </w: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AB7393" w:rsidRPr="00ED7445" w:rsidRDefault="00ED7445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Возникновение религиозного антагонизма в ключевых регионах современного мира. Этнорелигиозные конфликты в современном мире. Религиозный экстремизм и религиозные повстанческие и террористические движения сетевого типа. (Аль-Каеда, ИГ) Тесное взаимодействие этнического и религиозного факторов в современных конфликтах. Религиозные противоречия как основа сепаратизма. </w:t>
      </w:r>
    </w:p>
    <w:p w:rsidR="00AB7393" w:rsidRPr="00DC66CC" w:rsidRDefault="00AB7393" w:rsidP="00AB739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7. Вопросы национальной безопасности в Концепции внешней политики РФ 2016 г.</w:t>
      </w:r>
    </w:p>
    <w:p w:rsidR="00ED7445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Основные этапы в концептуальном осмыслении политики национальной безопасности (НБ) РФ. Нормативно-правовая база обеспечения НБ РФ. Понятие внешняя безопасность. Соотношение между внутренней и внешней (международной) безопасностью. Концепции внешней политики РФ 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и 20</w:t>
      </w:r>
      <w:r>
        <w:rPr>
          <w:rFonts w:ascii="Times New Roman" w:hAnsi="Times New Roman"/>
          <w:sz w:val="24"/>
          <w:szCs w:val="28"/>
        </w:rPr>
        <w:t>16</w:t>
      </w:r>
      <w:r w:rsidRPr="007066F9">
        <w:rPr>
          <w:rFonts w:ascii="Times New Roman" w:hAnsi="Times New Roman"/>
          <w:sz w:val="24"/>
          <w:szCs w:val="28"/>
        </w:rPr>
        <w:t> гг. (КВП-20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) и (КВП-201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). Сравнительный анализ этих концепций. Основные цели, задачи и приоритеты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, их последовательность. Сравнительный анализ содержания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 xml:space="preserve"> и Стратегии национальной безопасности РФ до 2020 года (2009). 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Принципы внешней политики России. Проблемы обеспечения конкурентоспособности России в глобализирующемся мире и превращения в мировую державу, деятельность которой будет направлена на поддержание стратегической стабильности и взаимовыгодных партнерских отношений в условиях многополярного мира (в одну из лидирующих держав по уровню технического прогресса, качеству жизни населения, влиянию на мировые процессы). </w:t>
      </w:r>
      <w:bookmarkStart w:id="10" w:name="FF0"/>
      <w:r w:rsidRPr="007066F9">
        <w:rPr>
          <w:rFonts w:ascii="Times New Roman" w:hAnsi="Times New Roman"/>
          <w:sz w:val="24"/>
          <w:szCs w:val="28"/>
        </w:rPr>
        <w:t>Вклад России в укрепление глобальной стабильности</w:t>
      </w:r>
      <w:bookmarkEnd w:id="10"/>
      <w:r w:rsidRPr="007066F9">
        <w:rPr>
          <w:rFonts w:ascii="Times New Roman" w:hAnsi="Times New Roman"/>
          <w:sz w:val="24"/>
          <w:szCs w:val="28"/>
        </w:rPr>
        <w:t>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национальная безопасность, внешняя безопасность, внутренняя безопасность, жизненно важные интересы, национальные интересы, угроза безопасности, национальные ценности, коллективная безопасность, кооперативная безопасность, международная безопасность, глобальная безопасность, всеобъемлющая безопасность.</w:t>
      </w: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8. Обеспечение национальной безопасности РФ в контексте процессов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КВП-2008, КВП-2013, Стратегия национальной безопасности РФ до 2020 года (2009) и Военные доктрины 2010 и 2014 гг. о реальном состоянии и перспективах </w:t>
      </w:r>
      <w:r>
        <w:rPr>
          <w:rFonts w:ascii="Times New Roman" w:hAnsi="Times New Roman"/>
          <w:sz w:val="24"/>
          <w:szCs w:val="28"/>
        </w:rPr>
        <w:t>развития</w:t>
      </w:r>
      <w:r w:rsidRPr="007066F9">
        <w:rPr>
          <w:rFonts w:ascii="Times New Roman" w:hAnsi="Times New Roman"/>
          <w:sz w:val="24"/>
          <w:szCs w:val="28"/>
        </w:rPr>
        <w:t xml:space="preserve"> российско-американских отношений. Объективные противоречия и общие интересы. «Перезагрузка» в отношениях РФ и США (2009). Реальное состояние двустороннего партнерства. Подписание в Праге нового российско-американского договора о мерах по дальнейшему сокращению и ограничению стратегических наступательных вооружений о сокращении ядерных арсеналов (8 апреля 2010 г.) Критика этого документа в России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7066F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Начало санкционной политики Запада и проблема Крыма в вопросах национальной безопасности РФ. Президентские выборы в США 2016г. и влияние на процессы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Украинский кризис в процессах европейской безопасности. Евроатлантическая составляющая украинского кризиса и РФ. Особенности построения баланса интересов на Ближнем Востоке. Сирийский кризис и интересы РФ в текущих процессах.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Национальная безопасность РФ и противостояние международному терроризму, борьа с ИГИЛ. Возможности сотрудничества со странами Запада в контексте ослабления устоев международной безопасности в 10-е гг </w:t>
      </w:r>
      <w:r>
        <w:rPr>
          <w:rFonts w:ascii="Times New Roman" w:hAnsi="Times New Roman"/>
          <w:sz w:val="24"/>
          <w:szCs w:val="28"/>
          <w:lang w:val="en-US"/>
        </w:rPr>
        <w:t>XXI</w:t>
      </w:r>
      <w:r w:rsidRPr="009060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гегемония, двухполюсная система, позиционный район, неоконсерваторы, перезагрузка, стратегические наступательные вооружения (СНВ), телеметрия, ответный удар, ядерный шантаж, политическое равновесие, права человека, расширение и вовлечение, транспарентность, «холодная война», человеческая безопасность.</w:t>
      </w:r>
    </w:p>
    <w:p w:rsidR="00483876" w:rsidRPr="00ED7445" w:rsidRDefault="00483876" w:rsidP="00483876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 9. Угрозы международной и глобальной безопасности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Процессы сфере ОМП: кризис режимов контроля над вооружениями; ускорение процесса распространения ядерного оружия и технологий замкнутого ядерного топливного цикла; расширение числа государств, обладающих ядерным оружием, которые «начинают видеть в ядерном оружии практическое средство для достижения военной победы»; сохранение конфликтов между новыми ядерными субъектами; соблазн США реализовать различные схемы принудительного свертывания программ создания и изъятия ОМП у «потенциально опасных режимов». Их негативное влияние существующую систему глобальной стабильности.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Нарастание невоенных угроз безопасности глобального характера. «Новые» угрозы безопасности: ненадежность институтов и механизмов ООН в обеспечении глобальной безопасности; претензии США на мировое господство; доминирование в глобальном информационном пространстве западных СМИ; нищета и озлобленность населения глобального «Юга»; последствия распада многонациональных государств; деградация Вестфальской системы; политические устремления субнациональных групп и регионов; рост этнического и религиозного экстремизма; сепаратизм и политическое насилие; региональные и локальные вооруженные конфликты; сохранение целостности государств, распространение и диверсификация ОМП; разрастание транснациональных криминально-террористических сетей и возрастание угрозы попадания в их руки ОМП; киберпреступность и высокотехнологичный терроризм; международная коррупция и организованная преступность; неконтролируемые трансграничные потоки мигрантов; растущая деградация окружающей среды и «экологизация» проблем международной безопасности; планетарный дефицит продовольствия, питьевой воды, энергоресурсов и т. д.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Феномен множественности источников опасности, формирующих эти угрозы, в лице негосударственных действующих лиц разнообразного толка, в том числе мультинациональных корпораций, финансовых, военно-политических, религиозных, экологических, правозащитных, преступных, террористических организаций мирового масштаба, а также субнациональных акторов и регионов. Комплексный подход к преодолению, как военных, так и невоенных угроз в современном миротворчестве ООН. Основная мощь (англ.: hard power) и мягкое влияние (мягкая сила) (англ.: soft power) в современной мировой политике. Усиление взаимосвязи и конвергенции безопасности национальной, региональной и глобальной. Влияние новых вызовов и угроз на старые политико-военные межгосударственные конфликты. Создание сложного узла международной конфликтности. Вероятность появления новых форм межгосударственных столкновений – от борьбы за источники энергоносителей до столкновений за раздел океанских просторов или объявления тех или иных природных массивов «общечеловеческим ресурсом». Увеличение вероятности применения вооруженной силы для установления контроля над зарубежными энергоресурсами.</w:t>
      </w:r>
    </w:p>
    <w:p w:rsidR="000F6EE9" w:rsidRPr="000F6EE9" w:rsidRDefault="000F6EE9" w:rsidP="000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83876" w:rsidRPr="00ED7445" w:rsidRDefault="00483876" w:rsidP="0048387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Тема 10: Международные организации и многосторонние институты как субъекты международных отношений.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(G-20, G-7, </w:t>
      </w:r>
      <w:r w:rsidRPr="00A0308C">
        <w:rPr>
          <w:rFonts w:ascii="Times New Roman" w:hAnsi="Times New Roman"/>
          <w:sz w:val="24"/>
          <w:szCs w:val="24"/>
        </w:rPr>
        <w:t xml:space="preserve">D-8, </w:t>
      </w:r>
      <w:r w:rsidRPr="004B3DDD">
        <w:rPr>
          <w:rFonts w:ascii="Times New Roman" w:hAnsi="Times New Roman"/>
          <w:sz w:val="24"/>
          <w:szCs w:val="24"/>
        </w:rPr>
        <w:t>БРИКС, СЕЛАК, АТЭС  и др.)  Их роль в процессах международной интеграции.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Роль ОЭСР в современных интеграционных процессах. Фактор развивающихся стран в процессах </w:t>
      </w:r>
      <w:r>
        <w:rPr>
          <w:rFonts w:ascii="Times New Roman" w:hAnsi="Times New Roman"/>
          <w:sz w:val="24"/>
          <w:szCs w:val="24"/>
        </w:rPr>
        <w:t>реформирования ОЭСР</w:t>
      </w:r>
      <w:r w:rsidRPr="004B3DDD">
        <w:rPr>
          <w:rFonts w:ascii="Times New Roman" w:hAnsi="Times New Roman"/>
          <w:sz w:val="24"/>
          <w:szCs w:val="24"/>
        </w:rPr>
        <w:t>. Деятельность БРИКС в контексте международной интеграции.</w:t>
      </w:r>
    </w:p>
    <w:p w:rsidR="00483876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</w:t>
      </w:r>
      <w:r>
        <w:rPr>
          <w:rFonts w:ascii="Times New Roman" w:hAnsi="Times New Roman"/>
          <w:sz w:val="24"/>
          <w:szCs w:val="24"/>
        </w:rPr>
        <w:t xml:space="preserve"> Петербургский экономический форум. </w:t>
      </w:r>
      <w:r w:rsidRPr="004B3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Боаоский Азиатский форум. Восточноазиатский экономический форум.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ab/>
        <w:t>Тема 11. Международные финансовые институты в контексте глобальной и региональной интеграции.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DDD">
        <w:rPr>
          <w:rFonts w:ascii="Times New Roman" w:hAnsi="Times New Roman"/>
          <w:sz w:val="24"/>
          <w:szCs w:val="24"/>
        </w:rPr>
        <w:t>Международные финансовые корпорации и группы</w:t>
      </w:r>
      <w:r>
        <w:rPr>
          <w:rFonts w:ascii="Times New Roman" w:hAnsi="Times New Roman"/>
          <w:sz w:val="24"/>
          <w:szCs w:val="24"/>
        </w:rPr>
        <w:t>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финансовых институтов развивающихся государств. Создание АИИБ. Задачи реформирования финансовых институтов в условиях кризиса системы международных отношений.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380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  Тема 12.  Региональные международные организации и многосторонние институты в регионах.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Разнообразие вариантов региональн</w:t>
      </w:r>
      <w:r>
        <w:rPr>
          <w:rFonts w:ascii="Times New Roman" w:hAnsi="Times New Roman"/>
          <w:sz w:val="24"/>
          <w:szCs w:val="24"/>
        </w:rPr>
        <w:t>ых организаций и многосторонних институтов по развитию сотрудничества в регионах.</w:t>
      </w:r>
      <w:r w:rsidRPr="004B3DDD">
        <w:rPr>
          <w:rFonts w:ascii="Times New Roman" w:hAnsi="Times New Roman"/>
          <w:sz w:val="24"/>
          <w:szCs w:val="24"/>
        </w:rPr>
        <w:t xml:space="preserve">  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Континентальный и субрегиональный </w:t>
      </w:r>
      <w:r>
        <w:rPr>
          <w:rFonts w:ascii="Times New Roman" w:hAnsi="Times New Roman"/>
          <w:sz w:val="24"/>
          <w:szCs w:val="24"/>
        </w:rPr>
        <w:t>характер МО</w:t>
      </w:r>
      <w:r w:rsidRPr="004B3DDD">
        <w:rPr>
          <w:rFonts w:ascii="Times New Roman" w:hAnsi="Times New Roman"/>
          <w:sz w:val="24"/>
          <w:szCs w:val="24"/>
        </w:rPr>
        <w:t xml:space="preserve"> в Африке. Деятельность АС, ЭКОВАС, СААДК и др. </w:t>
      </w:r>
      <w:r>
        <w:rPr>
          <w:rFonts w:ascii="Times New Roman" w:hAnsi="Times New Roman"/>
          <w:sz w:val="24"/>
          <w:szCs w:val="24"/>
        </w:rPr>
        <w:t>Международные</w:t>
      </w:r>
      <w:r w:rsidRPr="004B3DDD">
        <w:rPr>
          <w:rFonts w:ascii="Times New Roman" w:hAnsi="Times New Roman"/>
          <w:sz w:val="24"/>
          <w:szCs w:val="24"/>
        </w:rPr>
        <w:t xml:space="preserve"> процессы</w:t>
      </w:r>
      <w:r>
        <w:rPr>
          <w:rFonts w:ascii="Times New Roman" w:hAnsi="Times New Roman"/>
          <w:sz w:val="24"/>
          <w:szCs w:val="24"/>
        </w:rPr>
        <w:t xml:space="preserve"> в ЛА</w:t>
      </w:r>
      <w:r w:rsidRPr="004B3DDD">
        <w:rPr>
          <w:rFonts w:ascii="Times New Roman" w:hAnsi="Times New Roman"/>
          <w:sz w:val="24"/>
          <w:szCs w:val="24"/>
        </w:rPr>
        <w:t xml:space="preserve">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</w:t>
      </w:r>
      <w:r>
        <w:rPr>
          <w:rFonts w:ascii="Times New Roman" w:hAnsi="Times New Roman"/>
          <w:sz w:val="24"/>
          <w:szCs w:val="24"/>
        </w:rPr>
        <w:t xml:space="preserve">Многосторонние институты на постсоветском пространстве. </w:t>
      </w:r>
      <w:r w:rsidRPr="004B3DDD">
        <w:rPr>
          <w:rFonts w:ascii="Times New Roman" w:hAnsi="Times New Roman"/>
          <w:sz w:val="24"/>
          <w:szCs w:val="24"/>
        </w:rPr>
        <w:t>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483876" w:rsidRPr="00ED7445" w:rsidRDefault="00483876" w:rsidP="0048387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0308C">
        <w:rPr>
          <w:rFonts w:ascii="Times New Roman" w:hAnsi="Times New Roman"/>
          <w:sz w:val="24"/>
          <w:szCs w:val="24"/>
        </w:rPr>
        <w:tab/>
      </w:r>
      <w:r w:rsidRPr="00ED7445">
        <w:rPr>
          <w:rFonts w:ascii="Times New Roman" w:hAnsi="Times New Roman"/>
          <w:b/>
          <w:i/>
          <w:sz w:val="24"/>
          <w:szCs w:val="24"/>
        </w:rPr>
        <w:t>Тема 13:</w:t>
      </w:r>
      <w:r w:rsidRPr="00ED7445">
        <w:rPr>
          <w:rFonts w:ascii="Times New Roman" w:hAnsi="Times New Roman"/>
          <w:i/>
          <w:sz w:val="24"/>
          <w:szCs w:val="24"/>
        </w:rPr>
        <w:t xml:space="preserve"> </w:t>
      </w:r>
      <w:r w:rsidRPr="00ED7445">
        <w:rPr>
          <w:rFonts w:ascii="Times New Roman" w:hAnsi="Times New Roman"/>
          <w:b/>
          <w:i/>
          <w:sz w:val="24"/>
          <w:szCs w:val="24"/>
        </w:rPr>
        <w:t>Проблемы реформирования многосторонних институтов в условиях трансформации системы МО</w:t>
      </w:r>
    </w:p>
    <w:p w:rsidR="00483876" w:rsidRDefault="00483876" w:rsidP="00ED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308C">
        <w:rPr>
          <w:rFonts w:ascii="Times New Roman" w:hAnsi="Times New Roman"/>
          <w:sz w:val="24"/>
          <w:szCs w:val="24"/>
        </w:rPr>
        <w:t>Фактор международной торговли в современных интеграционных процессах. Регулирование мировой торговли, де</w:t>
      </w:r>
      <w:r>
        <w:rPr>
          <w:rFonts w:ascii="Times New Roman" w:hAnsi="Times New Roman"/>
          <w:sz w:val="24"/>
          <w:szCs w:val="24"/>
        </w:rPr>
        <w:t>ятельность ВТО. Проблема участия развивающихся стран в мировой торговле и попытки реформировать ВТО. Задачи реформирования финансовых институтов. Развитие МВФ.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Кризисные процессы в системе ООН. Основные векторы реформирования организации. Подходы к реформированию СБ ООН. Основные задачи реформирования миротворчества ООН, фактор ООН в системе международной безопасности.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3273F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основные функции и направления деятельности Большой двадцатки. Возможности и потенциал влияния ОЭСР, задачи реформирования организации, важнейшие векторы повышения эффективности деятельности стран-членов.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ЕС как системы наднациональных и межгосударственных принципов политического управления.</w:t>
      </w:r>
    </w:p>
    <w:p w:rsidR="00483876" w:rsidRPr="003273F8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кризиса системы МО на многосторонние институты. Перспективы развития многостороннего формата решения проблем развития и урегулирования кризисных процессов.</w:t>
      </w:r>
    </w:p>
    <w:p w:rsidR="00ED7445" w:rsidRDefault="00ED7445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A0308C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6EE9" w:rsidRPr="00BA6BD0" w:rsidRDefault="000F6EE9" w:rsidP="000F6EE9">
      <w:pPr>
        <w:tabs>
          <w:tab w:val="left" w:pos="1701"/>
        </w:tabs>
        <w:spacing w:after="0" w:line="240" w:lineRule="auto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ED7445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</w:t>
      </w:r>
    </w:p>
    <w:p w:rsidR="00BA6BD0" w:rsidRPr="00BA6BD0" w:rsidRDefault="00BA6BD0" w:rsidP="00E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 промежуточной аттестации по дисциплине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BA6BD0" w:rsidRDefault="000F6EE9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2D3DCA"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очной/заочной форме обучения)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BA6BD0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F372A4"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tabs>
                <w:tab w:val="left" w:pos="10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Эволюция и особенности современного политического конфликта</w:t>
            </w:r>
          </w:p>
          <w:p w:rsidR="00AB7393" w:rsidRPr="00292ED8" w:rsidRDefault="00AB7393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 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  <w:p w:rsidR="00AB7393" w:rsidRPr="00553973" w:rsidRDefault="00553973" w:rsidP="0055397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7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168B0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73" w:rsidRDefault="00553973" w:rsidP="00553973"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8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  <w:p w:rsidR="009168B0" w:rsidRDefault="009168B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8B0" w:rsidRPr="00BA6BD0" w:rsidRDefault="0055397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AD4B81" w:rsidRDefault="00483876" w:rsidP="00ED744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AD4B81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многосторонние институты как субъекты международных отношений.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11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УО//____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12</w:t>
            </w:r>
            <w:r w:rsidRPr="00483876">
              <w:rPr>
                <w:rFonts w:ascii="Times New Roman" w:hAnsi="Times New Roman"/>
                <w:snapToGrid w:val="0"/>
              </w:rPr>
              <w:t>. Региональные международные организации и многосторонние институты в регионах.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13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BA6BD0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характеристику влияния политики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либерализаци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торговли в качестве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регионализа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ции.</w:t>
      </w:r>
    </w:p>
    <w:p w:rsid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м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ультилатеральные модели сотрудничества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регионах. Мультилатерализм 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основа для региональных процессов. 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мультилатеральности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национальных интересов региональных акторов. Рассмотреть на примере АТР, Северной Америки, Южной Азии.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Условия становления международно-политического региона.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Теоретические оценки факторов регионализации.</w:t>
      </w:r>
    </w:p>
    <w:p w:rsidR="00BA6BD0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х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арактер взаимосвязи интеграции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политического развития региона.</w:t>
      </w:r>
    </w:p>
    <w:p w:rsidR="00F372A4" w:rsidRPr="00F372A4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Каковы основные критерии для классификации 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акторов МО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компоненты анализа международно-политического региона?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3.Природа «открытого регионализма»?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теоретические подходы в оценке эффективности моделей «открытого регионализма».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«открытого регионализма» Восточной Азии, Латинской Америки?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РТС и их роль в развитии современных регионов?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находятся ли во взаимном противоречии или же дополняют друг друга тенденции регионализации и глобализации?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РМО в процессах регионализации? 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аспекты проблемы регионального лидерства?</w:t>
      </w:r>
    </w:p>
    <w:p w:rsidR="00235779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соотношение национальной и региональной безопасности?</w:t>
      </w:r>
    </w:p>
    <w:p w:rsidR="00235779" w:rsidRPr="00BA6BD0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BA6BD0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либеральной глобализации в развитии регионализма?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подсистемы как элемент международной системы: механизмы взаимовлияния?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СМР как инструмент влияния на региональные процессы?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ТНК в регионах и инструменты влияния транснациональных корпораций?</w:t>
      </w:r>
    </w:p>
    <w:p w:rsidR="00BA6BD0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Миротворчество как инструмент международного влияния на региональные процессы?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Трансрегиональные тенденции развития международных отношений в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 как инструмент влияния развитых экономик, ЗСТ как механизм роста слабых экономик?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региональной безопасности как канал интеграции региона в систему международной безопасности?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африканского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х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арактерные черты латиноамериканского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развития регионализма на Ближнем Востоке?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екторы евразийского регионального развития?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основные истоки 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зиатск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BD0" w:rsidRPr="00EE44A4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современные проблемы е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Default="00EE44A4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5</w:t>
      </w: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92ED8">
        <w:rPr>
          <w:rFonts w:ascii="Times New Roman" w:hAnsi="Times New Roman"/>
          <w:sz w:val="24"/>
          <w:szCs w:val="24"/>
        </w:rPr>
        <w:t>Чем отличается война от других разновидностей вооруженного конфликта?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2ED8">
        <w:rPr>
          <w:rFonts w:ascii="Times New Roman" w:hAnsi="Times New Roman"/>
          <w:sz w:val="24"/>
          <w:szCs w:val="24"/>
        </w:rPr>
        <w:t>Какие факторы влияют на процесс возникновения и протекания политических конфликтов в условиях глобализации?</w:t>
      </w:r>
    </w:p>
    <w:p w:rsidR="00AB7393" w:rsidRDefault="00AB7393" w:rsidP="00A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2ED8">
        <w:rPr>
          <w:rFonts w:ascii="Times New Roman" w:hAnsi="Times New Roman"/>
          <w:sz w:val="24"/>
          <w:szCs w:val="24"/>
        </w:rPr>
        <w:t>В чем отличие этнополитических конфликтов от межкультурных конфликтов и цивилизационных расколов?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6</w:t>
      </w:r>
    </w:p>
    <w:p w:rsid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Глобальные регионы современного мира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блема межрелигиозных конфликтов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религиозной ситуации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арубежной Европе 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Религиозные и светские аспекты взаимной нетерпимости на Ближнем Востоке.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елигиозные конфликты в АТР </w:t>
      </w:r>
    </w:p>
    <w:p w:rsidR="00AB7393" w:rsidRDefault="00AB7393" w:rsidP="00ED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елигиозные конфликты в Африке</w:t>
      </w:r>
    </w:p>
    <w:p w:rsidR="00ED7445" w:rsidRDefault="00ED7445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973" w:rsidRPr="00ED7445" w:rsidRDefault="00553973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 7-8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Принципы внешней политики России.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Нормативно-правовая база обеспечения национальной безопасности РФ.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обеспечения конкурентоспособности России в глобализирующемся мире.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8"/>
        </w:rPr>
        <w:t xml:space="preserve">Научные и общественно-политические разногласия относительно содержания и характера национальных </w:t>
      </w:r>
      <w:r w:rsidRPr="007066F9">
        <w:rPr>
          <w:rFonts w:ascii="Times New Roman" w:hAnsi="Times New Roman"/>
          <w:sz w:val="24"/>
          <w:szCs w:val="24"/>
        </w:rPr>
        <w:t>интересов России в XXI в.</w:t>
      </w:r>
    </w:p>
    <w:p w:rsidR="00553973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Взаимосвязь национальных задач в сфере энергетики с условиями обеспечения глобальной энергетической безопасности.</w:t>
      </w:r>
    </w:p>
    <w:p w:rsidR="00483876" w:rsidRDefault="00483876" w:rsidP="004838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76" w:rsidRPr="00ED7445" w:rsidRDefault="00483876" w:rsidP="00ED744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9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Глобальные проблемы современности – вызовы глобальной безопасности.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Повышение значения либерально-идеалистической парадигмы в исследовании мировой политики и международных отношений.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Комплексный подход к преодолению, как военных, так и невоенных угроз в современном миротворчестве ООН.</w:t>
      </w:r>
    </w:p>
    <w:p w:rsidR="00483876" w:rsidRDefault="00483876" w:rsidP="00483876">
      <w:pPr>
        <w:jc w:val="both"/>
        <w:rPr>
          <w:rFonts w:ascii="Times New Roman" w:hAnsi="Times New Roman"/>
          <w:b/>
          <w:sz w:val="24"/>
          <w:szCs w:val="24"/>
        </w:rPr>
      </w:pP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10.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Каковы преимущества государств - экономических лидеров в процессах глобализации и региональной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Чем объясняется рост неформальных институтов глобального и регионального управления в современных условиях?  Чем определяется конкурентоспособность региональных МО?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Ресурсы развития межгосударственного фактора сотрудничества в контексте процессов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Особенности участия международных организаций в интеграционных процессах на современном этапе?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11</w:t>
      </w:r>
      <w:r w:rsidRPr="00ED7445">
        <w:rPr>
          <w:rFonts w:ascii="Times New Roman" w:hAnsi="Times New Roman"/>
          <w:sz w:val="24"/>
          <w:szCs w:val="24"/>
        </w:rPr>
        <w:t xml:space="preserve">.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 Финансовые институты и их роль в глобальном управлении?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 Основные направления реформирования МВФ?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 Базовые программы Всемирного банка, его роль в международном развитии?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Региональный потенциал валютно-финансовой интеграции?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Модели международного обмена в области науки?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12.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Основные механизмы влияния региональных международных организаций на интеграционные процессы?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Особенности развития региональной интеграции в Африке?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Интеграционный потенциал Южной Азии и основные МО в регионе?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4. Преимущества латиноамериканской модели интеграции в контексте глобализации?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5. Европейская модель региональной интеграции, ее отличительные черты?</w:t>
      </w:r>
    </w:p>
    <w:p w:rsidR="00483876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6. Перспективы ближневосточной интеграции и субрегионализации Ближнего Востока?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13</w:t>
      </w:r>
      <w:r w:rsidR="00ED7445" w:rsidRPr="00ED7445">
        <w:rPr>
          <w:rFonts w:ascii="Times New Roman" w:hAnsi="Times New Roman"/>
          <w:b/>
          <w:sz w:val="24"/>
          <w:szCs w:val="24"/>
        </w:rPr>
        <w:t>.</w:t>
      </w:r>
    </w:p>
    <w:p w:rsidR="00483876" w:rsidRDefault="00483876" w:rsidP="00ED744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16D4">
        <w:rPr>
          <w:rFonts w:ascii="Times New Roman" w:hAnsi="Times New Roman"/>
          <w:sz w:val="24"/>
          <w:szCs w:val="24"/>
        </w:rPr>
        <w:t>Основные направления реформирования ООН</w:t>
      </w:r>
      <w:r>
        <w:rPr>
          <w:rFonts w:ascii="Times New Roman" w:hAnsi="Times New Roman"/>
          <w:sz w:val="24"/>
          <w:szCs w:val="24"/>
        </w:rPr>
        <w:t xml:space="preserve"> и характер влияния организации на современные международные процессы.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реформирования ВТО на современном этапе.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Обозначить основные аспекты деятельности  ОЭСР, перспективы реформирования организации.</w:t>
      </w:r>
    </w:p>
    <w:p w:rsidR="00553973" w:rsidRPr="00292ED8" w:rsidRDefault="00483876" w:rsidP="0048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ведущие задачи деятельности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8016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оценить эффективность данного многостороннего института.</w:t>
      </w:r>
    </w:p>
    <w:p w:rsidR="00AB7393" w:rsidRDefault="00AB7393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A4" w:rsidRPr="00235779" w:rsidRDefault="00EE44A4" w:rsidP="00EE44A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11" w:name="_Toc419650131"/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Примерные темы</w:t>
      </w:r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докладов </w:t>
      </w:r>
      <w:bookmarkEnd w:id="11"/>
      <w:r w:rsidRPr="003E56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теме №4.</w:t>
      </w:r>
    </w:p>
    <w:p w:rsidR="00EE44A4" w:rsidRPr="00235779" w:rsidRDefault="00EE44A4" w:rsidP="00EE44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интересы ЕС на Ближнем Востоке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Восточной Европы в ЕС: проблемы идентичности и особенности развития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на постсоветском пространстве в условиях украинского кризиса</w:t>
      </w:r>
    </w:p>
    <w:p w:rsidR="00EE44A4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ЕС на африканском континенте: европейская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стран СВА на африканском континенте: азиатская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Ибероамериканские конференции как форма трансрегионального сотрудничества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и основные институты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Брексит.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заключения  </w:t>
      </w:r>
      <w:r w:rsidRPr="00235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TTIP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ЕС и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избрания Д.Трампа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 как глобальный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региональный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актор.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внешнеполитической стратегии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right="-14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 в ЕС: малое государство и его задачи в контексте региональной интеграции.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КНР в развитии системы безопасности в АТР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и глобальный статус КНР: основные черты внешней политики.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и страны Северо-Восточной Азии в контексте территориальных споров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и глобальные интересы Японии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Территориальные споры в АТР как источник нестабильности региона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Австралия в региональных процессах АТР: возможности развития среднего государства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Ядерная программа Ирана и проблема ядерного статуса государства.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Региональное лидерство: внутренняя и внешняя политика Ирана</w:t>
      </w:r>
    </w:p>
    <w:p w:rsidR="00EE44A4" w:rsidRPr="00AE53F0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Интеграционная модель сотрудничества государств ЮВА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Исламская интеграция стран Ближнего Востока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Панъидеологии: истоки и роль в развитии политических регионов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РФ в контексте концепции евроатлантической безопасности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международной миграции в ЕС после событий «арабской весны».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региональных МО в сфере миротворчества.</w:t>
      </w:r>
    </w:p>
    <w:p w:rsidR="00EE44A4" w:rsidRPr="002D3DCA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экономической интеграции на евразийском пространстве.</w:t>
      </w:r>
    </w:p>
    <w:p w:rsidR="002D3DCA" w:rsidRPr="006C23FC" w:rsidRDefault="002D3DCA" w:rsidP="002D3D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E44A4" w:rsidRDefault="00EE44A4" w:rsidP="00BA6BD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BD0"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EE44A4" w:rsidRDefault="00EE44A4" w:rsidP="00EE44A4">
      <w:pPr>
        <w:pStyle w:val="a6"/>
        <w:numPr>
          <w:ilvl w:val="2"/>
          <w:numId w:val="2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4A4" w:rsidRP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D45824" w:rsidRPr="00BA6BD0" w:rsidTr="00ED744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45824" w:rsidRPr="00BA6BD0" w:rsidTr="00ED7445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824" w:rsidRPr="00BA6BD0" w:rsidRDefault="00D45824" w:rsidP="00ED7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D45824" w:rsidRPr="00BA6BD0" w:rsidTr="00DA12B4">
        <w:trPr>
          <w:trHeight w:val="15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45824" w:rsidRPr="00BA6BD0" w:rsidTr="00DA12B4">
        <w:trPr>
          <w:trHeight w:val="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DA12B4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200738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EE44A4" w:rsidRDefault="00EE44A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269"/>
        <w:gridCol w:w="2976"/>
        <w:gridCol w:w="4395"/>
      </w:tblGrid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 w:firstLine="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  <w:p w:rsidR="00D45824" w:rsidRPr="000748C5" w:rsidRDefault="00D45824" w:rsidP="000748C5">
            <w:pPr>
              <w:ind w:left="3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оценивания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 оценивания</w:t>
            </w:r>
          </w:p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ПК-1.1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D45824" w:rsidRPr="00DB42CF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тенденций развития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D45824" w:rsidRPr="00DB42CF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ПК-2.1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ПК-3.1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ПК-4.1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природы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политических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глобального развития</w:t>
            </w:r>
          </w:p>
          <w:p w:rsidR="00D45824" w:rsidRPr="00FC2A5D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различных акторов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способен дать анализ глобальных политических процессов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5824" w:rsidRPr="00FC2A5D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результативно определять различные типы акторности в МО.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ПК-6.1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D45824" w:rsidRPr="00D45824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824" w:rsidRPr="00EE44A4" w:rsidRDefault="00D4582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Торговая либерализация в современном мире. Развитие РТС. Роль РТС в процессе становления регионов.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Межгосударственная и наднациональная формы многостороннего сотрудничества в контексте регионализации.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наднациональности в интеграционном развитии. Опыт ЕС.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формы международной интеграции. Их основные черты на современном этапе.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 интеграции в укреплении международной безопасности. Военно-политическая интеграция.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политической интеграции в мире. Проблема национального суверенитета.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международной экономической интеграции. Основные формы экономической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ОЭСР и политика содействия развитию. Международные институты/организации, реализующие политику содействия развитию.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Роль институтов глобального управления.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транснациональных корпораций в процессах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региональной интеграции в Африке. Панафриканизм.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Европейская модель региональной интеграции, ее отличительные черты.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Перспективы ближневосточной интеграции и субрегионализации Ближнего Востока.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Евразийская интеграция в контексте современных международных процессов.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Трансрегиональное сотрудничество: классификация, перспективы развития в современном мире (исламский вариант, ибероамериканский, евроатлантический).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Международный регионализм. Модели регионализма и основные элементы анализа процесса регионализации.</w:t>
      </w:r>
    </w:p>
    <w:p w:rsidR="003E567D" w:rsidRPr="003E567D" w:rsidRDefault="003E567D" w:rsidP="003E567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32. Теория «открытого регионализма» (Ф.Бергстейн, Б.Хеттне и др.). Практика «открытого регионализма» в современных регионах.</w:t>
      </w:r>
    </w:p>
    <w:p w:rsidR="003E567D" w:rsidRPr="003E567D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проблем регионального развития.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Составить план доклада на тему: Основные подходы в изучении современных процессов трансрегионализма.</w:t>
      </w:r>
    </w:p>
    <w:p w:rsidR="003E567D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BA6BD0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процессов регионализации в Европе, Восточной Азии, Латинской Америке, Северной Америке (по выбору).</w:t>
      </w:r>
    </w:p>
    <w:p w:rsidR="003E567D" w:rsidRDefault="003E567D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опросы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</w:p>
    <w:p w:rsidR="00AB7393" w:rsidRPr="00751302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Этическая составляющая в политическом конфликте: образ «врага» в политике.  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Виды и классификации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Основные этапы (стадии развертывания) политического конфликта.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Вооруженные конфликты в Новое время и в эпоху глобализации: сравнительный анализ.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Методы и приемы разрешения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Особенности международных конфликтов в эпоху глобализации.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Мирное урегулирование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Роль международного права и международных организаций в разрешении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Международный терроризм как угроза международной безопасности. Борьба с терроризмом.</w:t>
      </w:r>
    </w:p>
    <w:p w:rsidR="00AB7393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«Культурные расколы» и цивилизационные войны: особенности и проблемы регулирования. 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Сравнительный анализ концепций внеш</w:t>
      </w:r>
      <w:r>
        <w:rPr>
          <w:rFonts w:ascii="Times New Roman" w:hAnsi="Times New Roman"/>
          <w:sz w:val="24"/>
          <w:szCs w:val="24"/>
        </w:rPr>
        <w:t>ней политики РФ 2013 г. и 2016г.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Стратегия национальной безопасности РФ до 2020 года (2009).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неустойчивости нынешней глобальной и региональной архитектуры.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несовершенстве действующих международно-правовых инструментов и механизмов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Россия в структурах международной безоп</w:t>
      </w:r>
      <w:r>
        <w:rPr>
          <w:rFonts w:ascii="Times New Roman" w:hAnsi="Times New Roman"/>
          <w:sz w:val="24"/>
          <w:szCs w:val="24"/>
        </w:rPr>
        <w:t>асности (региональный уровень).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 как участник международных институтов в области безопасности.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«Волны» расширения НАТО в </w:t>
      </w:r>
      <w:r>
        <w:rPr>
          <w:rFonts w:ascii="Times New Roman" w:hAnsi="Times New Roman"/>
          <w:sz w:val="24"/>
          <w:szCs w:val="24"/>
        </w:rPr>
        <w:t>контексте</w:t>
      </w:r>
      <w:r w:rsidRPr="007066F9">
        <w:rPr>
          <w:rFonts w:ascii="Times New Roman" w:hAnsi="Times New Roman"/>
          <w:sz w:val="24"/>
          <w:szCs w:val="24"/>
        </w:rPr>
        <w:t xml:space="preserve"> национальных интересов России.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Историческое значение саммита НАТО в Лиссабоне (19-20 ноября 2010 г.)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Проблемы создания общей системы ПРО (ЕвроПРО) – одного из центральных элементов коллективной обороны в Евро-Атлантике.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 Интеграция как базовый процесс современных международных отношений.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Межгосударственная и наднациональная формы многостороннего сотрудничества в контексте современных интеграционных процессов.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Проблемы наднациональности в интеграционном развитии. Опыт ЕС.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формы международной интеграции. Их основные черты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Роль интеграции в укреплении международной безопасности. Военно-политическая интеграция. Инструмент многостороннего сотрудничества в развитии международной безопасности.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политической интеграции в мире. Проблема национального суверенитета.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Понятие международной экономической интеграции. Основные формы экономической интеграции. Экономические региональные/трансрегиональные соглашения как основа для построения многостороннего взаимодействия государств.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Теоретические подходы в изучении международных организаций. Правосубъектность международных организаций, их роль в процессах развития многостороннего сотрудничества.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Развитые страны и их организации в процессах международной интеграции. Роль ОЭСР. Пути повышения эффективности ОЭСР.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Экономические комиссии ЭКОСОС ООН, их роль в процессах региональной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ООН и политика содействия развитию. Процессы реформирования ООН, основные противоречия.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Международные финансовые институты. Задачи и процесс реформирования МВФ. 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Характерные черты транснациональных банков и их участия в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влияния региональных международных организаций на интеграционные процессы.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Многосторонние институты в контексте региональной интеграции в Африке.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Интеграционный потенциал Южной Азии. Деятельность СААРК.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Преимущества латиноамериканской модели интеграции в контексте глобализации. Региональные объединения ЛА.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Европейская модель региональной интеграции, ее отличительные черты.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ближневосточной интеграции и субрегионализации Ближнего Востока.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Интеграционные процессы в Азиатско-Тихоокеанском регионе. Деятельность АСЕАН, АСЕАН+3.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Североамериканский опыт интеграции. Интеграционный потенциал  НАФТА.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Евразийская интеграция в контексте современных международных процессов.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Особенности и перспективы участия международных организаций в интеграционных процессах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Институты глобального управления в контексте международной интеграции.</w:t>
      </w:r>
    </w:p>
    <w:p w:rsidR="00D45824" w:rsidRDefault="00D45824" w:rsidP="00D45824">
      <w:pPr>
        <w:pStyle w:val="a6"/>
        <w:tabs>
          <w:tab w:val="left" w:pos="851"/>
        </w:tabs>
        <w:spacing w:after="0" w:line="240" w:lineRule="auto"/>
        <w:ind w:left="753"/>
        <w:jc w:val="both"/>
        <w:rPr>
          <w:rFonts w:ascii="Times New Roman" w:hAnsi="Times New Roman"/>
          <w:sz w:val="24"/>
          <w:szCs w:val="24"/>
        </w:rPr>
      </w:pPr>
    </w:p>
    <w:p w:rsidR="00AB7393" w:rsidRDefault="0055397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рактические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экзамену</w:t>
      </w:r>
      <w:r w:rsidR="003B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393" w:rsidRPr="00BA6BD0" w:rsidRDefault="00AB739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E755FF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показатели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этнополитических конфликтов</w:t>
      </w: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Юго-Восточной Азии, Северо-Восточной Азии, Африке Южнее Сахары, Центральной Азии, Южной Азии, Латинской Америке (на выбор).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«мультикультурализма» в регионах мира.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урегулирования межнациональных и межконфессиональных конфликтов в Европе, Восточной Азии, Латинской Америке, Северной Америке (по выбору).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карту основных критериев внешней политики РФ (на период 2000-2006гг, 2008 – 2012гг., 2013-2016 гг.)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информационную справку по основным договорам РФ в области безопасности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B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прогноз развития ситуации в Восточной Украине на фоне обновления политических элит Запада и России.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основные этапы развития российской позиции по Сирии.</w:t>
      </w:r>
    </w:p>
    <w:p w:rsidR="00553973" w:rsidRDefault="00553973" w:rsidP="0055397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A12B4" w:rsidRPr="00D632B9" w:rsidRDefault="002D3DCA" w:rsidP="00DA12B4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6C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2B4"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</w:t>
      </w:r>
      <w:r w:rsidR="00DA1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ставится в случае, если студент: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способен дать анализ глобальных политических процессов. </w:t>
      </w:r>
    </w:p>
    <w:p w:rsidR="00BA6BD0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результативно определять различные типы факторности в МО.</w:t>
      </w:r>
    </w:p>
    <w:p w:rsidR="00AB1CF6" w:rsidRDefault="00AB1CF6" w:rsidP="00AB1CF6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DA1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дифференцирует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современных процессов в соответствие с теоретическими  подходами. 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AB1CF6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определении различных типов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факторности в МО.</w:t>
      </w:r>
    </w:p>
    <w:p w:rsidR="00DA12B4" w:rsidRDefault="00DA12B4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B4" w:rsidRPr="00DC5C62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>Проведение экзамена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DA12B4" w:rsidRPr="00DC5C62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DA12B4" w:rsidRPr="00DC5C62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DA12B4" w:rsidRPr="00DC5C62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DA12B4" w:rsidRDefault="00DA12B4" w:rsidP="00DA12B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Отлично</w:t>
      </w:r>
      <w:r w:rsidR="00DA12B4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 xml:space="preserve">– ставится в случае, если студент: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>Оце</w:t>
      </w:r>
      <w:r>
        <w:rPr>
          <w:rFonts w:ascii="Times New Roman" w:hAnsi="Times New Roman"/>
          <w:b/>
          <w:sz w:val="24"/>
          <w:szCs w:val="24"/>
        </w:rPr>
        <w:t xml:space="preserve">нка Хорошо </w:t>
      </w:r>
      <w:r w:rsidRPr="000E6DAF">
        <w:rPr>
          <w:rFonts w:ascii="Times New Roman" w:hAnsi="Times New Roman"/>
          <w:sz w:val="24"/>
          <w:szCs w:val="24"/>
        </w:rPr>
        <w:t xml:space="preserve"> – ставится в случае, если студент: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</w:t>
      </w:r>
      <w:r w:rsidRPr="00F204DD">
        <w:rPr>
          <w:rFonts w:ascii="Times New Roman" w:hAnsi="Times New Roman"/>
          <w:sz w:val="24"/>
          <w:szCs w:val="24"/>
        </w:rPr>
        <w:t xml:space="preserve"> оценки 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B565E0" w:rsidRPr="00934722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Удовлетворительно</w:t>
      </w:r>
      <w:r w:rsidR="00DA12B4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>–</w:t>
      </w:r>
      <w:r w:rsidRPr="000E6DAF">
        <w:t xml:space="preserve"> </w:t>
      </w:r>
      <w:r w:rsidRPr="000E6DAF">
        <w:rPr>
          <w:rFonts w:ascii="Times New Roman" w:hAnsi="Times New Roman"/>
          <w:sz w:val="24"/>
          <w:szCs w:val="24"/>
        </w:rPr>
        <w:t xml:space="preserve">ставится в случае, если студент: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 xml:space="preserve">Оценка Не </w:t>
      </w:r>
      <w:r>
        <w:rPr>
          <w:rFonts w:ascii="Times New Roman" w:hAnsi="Times New Roman"/>
          <w:b/>
          <w:sz w:val="24"/>
          <w:szCs w:val="24"/>
        </w:rPr>
        <w:t>удовлетворительно</w:t>
      </w:r>
      <w:r w:rsidR="00DA12B4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>– ставится если студент: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 о</w:t>
      </w:r>
      <w:r w:rsidRPr="00F204DD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оценке</w:t>
      </w:r>
      <w:r w:rsidRPr="000E6DAF">
        <w:rPr>
          <w:rFonts w:ascii="Times New Roman" w:hAnsi="Times New Roman"/>
          <w:sz w:val="24"/>
          <w:szCs w:val="24"/>
        </w:rPr>
        <w:t xml:space="preserve"> текущи</w:t>
      </w:r>
      <w:r>
        <w:rPr>
          <w:rFonts w:ascii="Times New Roman" w:hAnsi="Times New Roman"/>
          <w:sz w:val="24"/>
          <w:szCs w:val="24"/>
        </w:rPr>
        <w:t>х</w:t>
      </w:r>
      <w:r w:rsidR="00DA12B4">
        <w:rPr>
          <w:rFonts w:ascii="Times New Roman" w:hAnsi="Times New Roman"/>
          <w:sz w:val="24"/>
          <w:szCs w:val="24"/>
        </w:rPr>
        <w:t xml:space="preserve"> внешнеполитически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ов</w:t>
      </w:r>
      <w:r w:rsidRPr="000E6DAF">
        <w:rPr>
          <w:rFonts w:ascii="Times New Roman" w:hAnsi="Times New Roman"/>
          <w:sz w:val="24"/>
          <w:szCs w:val="24"/>
        </w:rPr>
        <w:t xml:space="preserve"> РФ в соответствие со стратегическими документами РФ</w:t>
      </w:r>
    </w:p>
    <w:p w:rsidR="00B565E0" w:rsidRPr="00B565E0" w:rsidRDefault="006C23FC" w:rsidP="00B565E0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Pr="00B565E0" w:rsidRDefault="006C23FC" w:rsidP="00B565E0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0E6DAF">
        <w:rPr>
          <w:rFonts w:ascii="Times New Roman" w:hAnsi="Times New Roman"/>
          <w:sz w:val="24"/>
          <w:szCs w:val="24"/>
        </w:rPr>
        <w:t>меет результативно определять различные типы факторности в МО.</w:t>
      </w:r>
    </w:p>
    <w:p w:rsidR="00BA6BD0" w:rsidRPr="00B565E0" w:rsidRDefault="00B565E0" w:rsidP="00B565E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BA6BD0"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AB1CF6" w:rsidRDefault="00AB1CF6" w:rsidP="00AB1CF6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F6" w:rsidRPr="00AB1CF6" w:rsidRDefault="00AB1CF6" w:rsidP="002D3D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AB1CF6" w:rsidRPr="00AB1CF6" w:rsidRDefault="00AB1CF6" w:rsidP="002D3DC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аудитории для подготовки к ответу на вопросы </w:t>
      </w:r>
      <w:r w:rsidRPr="00DA12B4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зачета</w:t>
      </w: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допускается присутствие шести студентов. Для подготовки к ответу отводится от 20 до 40 минут.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Pr="003B2067" w:rsidRDefault="006C23FC" w:rsidP="006C23FC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В аудитории для подготовки к ответу на вопросы </w:t>
      </w:r>
      <w:r w:rsidRPr="006C23FC">
        <w:rPr>
          <w:rFonts w:ascii="Times New Roman" w:hAnsi="Times New Roman"/>
          <w:b/>
          <w:bCs/>
          <w:sz w:val="24"/>
          <w:szCs w:val="24"/>
        </w:rPr>
        <w:t>экзамена</w:t>
      </w:r>
      <w:r w:rsidRPr="003B2067">
        <w:rPr>
          <w:rFonts w:ascii="Times New Roman" w:hAnsi="Times New Roman"/>
          <w:bCs/>
          <w:sz w:val="24"/>
          <w:szCs w:val="24"/>
        </w:rPr>
        <w:t xml:space="preserve"> допускается присутствие шести студентов. Для подготовки к ответу отводится от 20 до 40 минут.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оценивании ответа на экзамене учитывается: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Cs/>
          <w:sz w:val="24"/>
          <w:szCs w:val="24"/>
        </w:rPr>
        <w:t xml:space="preserve"> </w:t>
      </w:r>
      <w:r w:rsidRPr="00160D33">
        <w:rPr>
          <w:rFonts w:ascii="Times New Roman" w:hAnsi="Times New Roman"/>
          <w:sz w:val="24"/>
          <w:szCs w:val="24"/>
        </w:rPr>
        <w:t>корректность и полнота ответа;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знание и использование терминологии;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логичность и последовательность в изложении материала;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примеров;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теоретического содержания вопроса;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способность отвечать на вопросы. сформулированные шире, чем вопрос экзаменационного билета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развернутый ответ на практическую часть билета, подготовленный самостоятельно</w:t>
      </w:r>
    </w:p>
    <w:p w:rsidR="006C23FC" w:rsidRPr="00AB1CF6" w:rsidRDefault="006C23FC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F6" w:rsidRPr="00AB1CF6" w:rsidRDefault="00AB1CF6" w:rsidP="002D3DCA">
      <w:pPr>
        <w:pStyle w:val="a6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</w:t>
      </w: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BA6BD0" w:rsidTr="00BA6BD0">
        <w:tc>
          <w:tcPr>
            <w:tcW w:w="1510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BA6BD0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BA6BD0" w:rsidRDefault="00BA6BD0" w:rsidP="00DA12B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</w:tc>
      </w:tr>
      <w:tr w:rsidR="00BA6BD0" w:rsidRPr="00BA6BD0" w:rsidTr="00BA6BD0"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F703CF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BA6BD0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1CF6" w:rsidRPr="00BA6BD0" w:rsidTr="00BA6BD0">
        <w:tc>
          <w:tcPr>
            <w:tcW w:w="1510" w:type="pct"/>
            <w:vAlign w:val="center"/>
          </w:tcPr>
          <w:p w:rsidR="00AB1CF6" w:rsidRPr="00BA6BD0" w:rsidRDefault="00AB1CF6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AB1CF6" w:rsidRPr="00AB1CF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AB1CF6" w:rsidRPr="00BC46D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  <w:tr w:rsidR="006C23FC" w:rsidRPr="00BA6BD0" w:rsidTr="00BA6BD0">
        <w:tc>
          <w:tcPr>
            <w:tcW w:w="1510" w:type="pct"/>
            <w:vAlign w:val="center"/>
          </w:tcPr>
          <w:p w:rsidR="006C23FC" w:rsidRPr="009C7B21" w:rsidRDefault="006C23FC" w:rsidP="003B3CF4">
            <w:pPr>
              <w:contextualSpacing/>
              <w:jc w:val="center"/>
              <w:rPr>
                <w:rFonts w:ascii="Times New Roman" w:hAnsi="Times New Roman"/>
              </w:rPr>
            </w:pPr>
            <w:r w:rsidRPr="009C7B21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6C23FC" w:rsidRPr="009C7B21" w:rsidRDefault="006C23FC" w:rsidP="003B3CF4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C23FC" w:rsidRPr="009C7B21" w:rsidRDefault="006C23FC" w:rsidP="003B3CF4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i/>
          <w:highlight w:val="gree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6BD0" w:rsidRPr="00BA6BD0" w:rsidRDefault="00BA6BD0" w:rsidP="006C23FC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BA6BD0" w:rsidRDefault="00BA6BD0" w:rsidP="00BA6BD0">
      <w:pPr>
        <w:spacing w:after="0" w:line="360" w:lineRule="auto"/>
        <w:contextualSpacing/>
        <w:rPr>
          <w:rFonts w:ascii="Calibri" w:eastAsia="Times New Roman" w:hAnsi="Calibri" w:cs="Times New Roman"/>
        </w:rPr>
      </w:pP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BA6BD0"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DA12B4" w:rsidRPr="00BA6BD0">
        <w:rPr>
          <w:rFonts w:ascii="Times New Roman" w:eastAsia="Calibri" w:hAnsi="Times New Roman" w:cs="Times New Roman"/>
          <w:sz w:val="24"/>
          <w:szCs w:val="24"/>
        </w:rPr>
        <w:t>Не проясненные</w:t>
      </w:r>
      <w:bookmarkStart w:id="12" w:name="_GoBack"/>
      <w:bookmarkEnd w:id="12"/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BA6BD0" w:rsidRDefault="00BA6BD0" w:rsidP="000748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="00BA6BD0" w:rsidRPr="00BA6B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AB1CF6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B1CF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студентов заочной формы обучения 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BA6BD0" w:rsidRPr="00BA6BD0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оты обучающихся по дисциплине </w:t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F703CF" w:rsidRPr="00F703CF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Ачкасов, В. А</w:t>
      </w:r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Мировая политика и международные отношения: учебник / В.А. Ачкасов, С.А. Ланцов. - М. : Аспект Пресс, 2011. - 480 c. </w:t>
      </w:r>
      <w:hyperlink r:id="rId9" w:history="1">
        <w:r w:rsidRPr="00E4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http://idp.nwipa.ru:2945/8893</w:t>
        </w:r>
      </w:hyperlink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 </w:t>
      </w:r>
      <w:hyperlink r:id="rId10" w:history="1"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Кириленко, В.П.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отношения: теории, конфликты, движения, организации : учеб. пособие / [П. А. Цыганков и др.] ; под ред. П. А. Цыганкова. - 3-е изд., перераб. и доп. - М. : Альфа-М [и др.], 2012. - 335 c.</w:t>
      </w:r>
    </w:p>
    <w:p w:rsidR="00E42433" w:rsidRDefault="00E42433" w:rsidP="00E42433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Халевинская Е.Д. Международные торговые соглашения и международные торговые организации. - М.:Магистр, 2014. -207с. (4ед.2014)</w:t>
      </w:r>
    </w:p>
    <w:p w:rsidR="000748C5" w:rsidRPr="00E42433" w:rsidRDefault="000748C5" w:rsidP="000748C5">
      <w:pPr>
        <w:pStyle w:val="a6"/>
        <w:ind w:left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E42433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Байков, А.А.</w:t>
      </w: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Европы / Под ред. В. В. Журкина. -  М.: Весь мир, 2011. – 748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Глазунова, Е.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аспекты содействия международному развитию: современный дискурс // Вестник Московского университета. Серия 25. Международные отношения и мировая политика. — 2014. — № 2. — С. 3–33.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Дегтярев, Д.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международному развитию как инструмент продвижения внешнеполитических и внешнеэкономических интересов // Вестник МГИМО. — 2012. — № 2. — С. 47–58.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Союз в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веке: время испытаний /Под ред. О.Ю. Потемкиной. – М.: Весь мир, 2012. – 656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Клочковский Л.Л.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концепции мирохозяйственного развития и экономические реалии Латинской Америки// Латинская Америка,  2014. № 10. C. 18-32.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Лавут, А.А.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Мегаблоки - вызов для Латинской Америки // Латинская Америка,  № 6, Июнь  2014, C. 37-52.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Ларионова, М.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Глобальные вызовы и управление ими./ М.Ларионова, Д. Киртон// Вестник международных организаций.-2014.-№ 4.- С.7-10.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Сударев В.П.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поисках ответов на новые геополитические вызовы//Латинская Америка. 2014.№ 3. С. 4-11.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Emerson, M.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Europe’s continental regionalism. CEPS working document. February 2013. № 375. URL: http://www.feelingeurope.eu/Pages/Europe%27s%20Continental%20Regionalism%2002-13%20ME.pdf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Felbermayr G., Heid, B.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Macroeconomic potentials of transatlantic free trade: A high resolution perspective for Europe and the world /Centre for Economic Policy Research (CEPR). - October 2014 URL: http://www.economic-policy.org/wp-content/uploads/2014/10/Felbermayr-Heid-Larch-Yalcin.pdf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Fisher, J. &amp; D.M. Anderson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Authoritarianism and the securitization of development in Africa// International Affairs. 2015. № 91: 1.P. 131-151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Fukunaga, Yoshifumi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ASEAN’s Leadership in the Regional Comprehensive Economic Partnership//Asia &amp; the Pacific Policy Studies. 2015,vol. 2, no. 1, pp. 103–115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Global politics of regionalism : an introduction / Edited by Mary Farrell, Björn Hettne, and Luk Van Langenhove. – L.: Pluto Press, 2005. – 322 p.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Jenks, B.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Financing the UN development system and the future of multilateralism. Third World Quarterly. 13 Dec 2014. URL: http://www.tandfonline.com/doi/abs/10.1080/01436597.2014.971597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Jolly, R.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UN Development Thinking and Practice. Third World Quarterly.28 Jan 2011. URL: http://www.tandfonline.com/doi/abs/10.1080/08039410.2005.9666300</w:t>
      </w:r>
    </w:p>
    <w:p w:rsidR="00F703CF" w:rsidRPr="00E42433" w:rsidRDefault="00F703CF" w:rsidP="00A20C14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BD0" w:rsidRDefault="00BA6BD0" w:rsidP="00E42433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E42433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BA6BD0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42433" w:rsidRPr="00BA6BD0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1,5,6</w:t>
            </w:r>
          </w:p>
        </w:tc>
      </w:tr>
      <w:tr w:rsidR="00E42433" w:rsidRPr="00BA6BD0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 xml:space="preserve"> 1,2,5,10,14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8" w:rsidRPr="00E64831" w:rsidRDefault="006A1578" w:rsidP="006A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E42433" w:rsidRPr="00E42433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1,2,3,4,5,6,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1,2,5,6, 8,10,11,12,13,14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2,3,4,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6,7,9,10,14,16,15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BA6BD0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BA6BD0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3D6DBE" w:rsidRDefault="003D6DBE" w:rsidP="003D6DBE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406262468"/>
      <w:bookmarkStart w:id="14" w:name="_Toc419650139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3A6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документы</w:t>
      </w:r>
      <w:bookmarkEnd w:id="13"/>
      <w:bookmarkEnd w:id="14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F41733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F41733">
        <w:t>http://www.mid.ru/foreign_policy/news/-/asset_publisher/cKNonkJE02Bw/content/id/2542248</w:t>
      </w:r>
    </w:p>
    <w:p w:rsidR="00BA6BD0" w:rsidRPr="00F41733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 консенсус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BA6BD0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4" w:history="1">
        <w:r w:rsidRPr="00BA6BD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5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6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источники</w:t>
      </w: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8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9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C01997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BA6B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6BD0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2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5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6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C01997" w:rsidRPr="00BA6BD0" w:rsidRDefault="00C01997" w:rsidP="00C019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01997" w:rsidRPr="00BA6BD0" w:rsidRDefault="00C01997" w:rsidP="00C0199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7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8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9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C01997" w:rsidRPr="00BA6BD0" w:rsidRDefault="00C01997" w:rsidP="00C0199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C0199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D3DCA" w:rsidRPr="006C23FC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</w:p>
    <w:p w:rsidR="00BA6BD0" w:rsidRPr="00BA6BD0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F41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="00BA6BD0"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A6BD0" w:rsidTr="00BA6BD0">
        <w:trPr>
          <w:trHeight w:val="999"/>
        </w:trPr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BA6BD0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  <w:lang w:val="x-none"/>
        </w:rPr>
      </w:pPr>
    </w:p>
    <w:p w:rsidR="00BA6BD0" w:rsidRPr="00BA6BD0" w:rsidRDefault="00BA6BD0" w:rsidP="00BA6BD0">
      <w:pPr>
        <w:rPr>
          <w:lang w:val="x-none"/>
        </w:rPr>
      </w:pPr>
    </w:p>
    <w:p w:rsidR="00383BDE" w:rsidRPr="00BA6BD0" w:rsidRDefault="00383BDE">
      <w:pPr>
        <w:rPr>
          <w:lang w:val="x-none"/>
        </w:rPr>
      </w:pPr>
    </w:p>
    <w:sectPr w:rsidR="00383BDE" w:rsidRPr="00BA6BD0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DE" w:rsidRDefault="004B60DE">
      <w:pPr>
        <w:spacing w:after="0" w:line="240" w:lineRule="auto"/>
      </w:pPr>
      <w:r>
        <w:separator/>
      </w:r>
    </w:p>
  </w:endnote>
  <w:endnote w:type="continuationSeparator" w:id="0">
    <w:p w:rsidR="004B60DE" w:rsidRDefault="004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DE" w:rsidRDefault="004B60DE">
      <w:pPr>
        <w:spacing w:after="0" w:line="240" w:lineRule="auto"/>
      </w:pPr>
      <w:r>
        <w:separator/>
      </w:r>
    </w:p>
  </w:footnote>
  <w:footnote w:type="continuationSeparator" w:id="0">
    <w:p w:rsidR="004B60DE" w:rsidRDefault="004B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45" w:rsidRDefault="00ED7445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A12B4">
      <w:rPr>
        <w:noProof/>
      </w:rPr>
      <w:t>36</w:t>
    </w:r>
    <w:r>
      <w:fldChar w:fldCharType="end"/>
    </w:r>
  </w:p>
  <w:p w:rsidR="00ED7445" w:rsidRDefault="00ED7445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 w15:restartNumberingAfterBreak="0">
    <w:nsid w:val="0F5278C4"/>
    <w:multiLevelType w:val="hybridMultilevel"/>
    <w:tmpl w:val="DF067E6C"/>
    <w:lvl w:ilvl="0" w:tplc="7B56034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D43A72"/>
    <w:multiLevelType w:val="hybridMultilevel"/>
    <w:tmpl w:val="EED6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1A1C2D"/>
    <w:multiLevelType w:val="multilevel"/>
    <w:tmpl w:val="4768C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8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9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D7099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 w15:restartNumberingAfterBreak="0">
    <w:nsid w:val="40746B38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 w15:restartNumberingAfterBreak="0">
    <w:nsid w:val="467A6D6B"/>
    <w:multiLevelType w:val="multilevel"/>
    <w:tmpl w:val="D0FE4052"/>
    <w:styleLink w:val="WW8Num1"/>
    <w:lvl w:ilvl="0">
      <w:start w:val="1"/>
      <w:numFmt w:val="none"/>
      <w:pStyle w:val="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DDC47EB"/>
    <w:multiLevelType w:val="multilevel"/>
    <w:tmpl w:val="4C0E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6C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5D5853B1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D5C23"/>
    <w:multiLevelType w:val="multilevel"/>
    <w:tmpl w:val="C6900B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0"/>
  </w:num>
  <w:num w:numId="6">
    <w:abstractNumId w:val="3"/>
  </w:num>
  <w:num w:numId="7">
    <w:abstractNumId w:val="31"/>
  </w:num>
  <w:num w:numId="8">
    <w:abstractNumId w:val="16"/>
  </w:num>
  <w:num w:numId="9">
    <w:abstractNumId w:val="29"/>
  </w:num>
  <w:num w:numId="10">
    <w:abstractNumId w:val="8"/>
  </w:num>
  <w:num w:numId="11">
    <w:abstractNumId w:val="18"/>
  </w:num>
  <w:num w:numId="12">
    <w:abstractNumId w:val="35"/>
  </w:num>
  <w:num w:numId="13">
    <w:abstractNumId w:val="25"/>
  </w:num>
  <w:num w:numId="14">
    <w:abstractNumId w:val="17"/>
  </w:num>
  <w:num w:numId="15">
    <w:abstractNumId w:val="13"/>
  </w:num>
  <w:num w:numId="16">
    <w:abstractNumId w:val="33"/>
  </w:num>
  <w:num w:numId="17">
    <w:abstractNumId w:val="10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36"/>
  </w:num>
  <w:num w:numId="23">
    <w:abstractNumId w:val="23"/>
  </w:num>
  <w:num w:numId="24">
    <w:abstractNumId w:val="4"/>
  </w:num>
  <w:num w:numId="25">
    <w:abstractNumId w:val="15"/>
  </w:num>
  <w:num w:numId="26">
    <w:abstractNumId w:val="28"/>
  </w:num>
  <w:num w:numId="27">
    <w:abstractNumId w:val="9"/>
  </w:num>
  <w:num w:numId="28">
    <w:abstractNumId w:val="12"/>
  </w:num>
  <w:num w:numId="29">
    <w:abstractNumId w:val="22"/>
  </w:num>
  <w:num w:numId="30">
    <w:abstractNumId w:val="34"/>
  </w:num>
  <w:num w:numId="31">
    <w:abstractNumId w:val="26"/>
  </w:num>
  <w:num w:numId="32">
    <w:abstractNumId w:val="6"/>
  </w:num>
  <w:num w:numId="33">
    <w:abstractNumId w:val="32"/>
  </w:num>
  <w:num w:numId="34">
    <w:abstractNumId w:val="24"/>
  </w:num>
  <w:num w:numId="35">
    <w:abstractNumId w:val="11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748C5"/>
    <w:rsid w:val="00093332"/>
    <w:rsid w:val="000F6EE9"/>
    <w:rsid w:val="001469B0"/>
    <w:rsid w:val="00200738"/>
    <w:rsid w:val="00235779"/>
    <w:rsid w:val="002470A5"/>
    <w:rsid w:val="00261CB7"/>
    <w:rsid w:val="002C0D23"/>
    <w:rsid w:val="002D3DCA"/>
    <w:rsid w:val="002F674B"/>
    <w:rsid w:val="00321549"/>
    <w:rsid w:val="00331EC2"/>
    <w:rsid w:val="00383BDE"/>
    <w:rsid w:val="003A6D6D"/>
    <w:rsid w:val="003B622F"/>
    <w:rsid w:val="003B684E"/>
    <w:rsid w:val="003C2939"/>
    <w:rsid w:val="003D6DBE"/>
    <w:rsid w:val="003E567D"/>
    <w:rsid w:val="00410BC9"/>
    <w:rsid w:val="004159FA"/>
    <w:rsid w:val="00460C08"/>
    <w:rsid w:val="00483876"/>
    <w:rsid w:val="00492C36"/>
    <w:rsid w:val="004B335A"/>
    <w:rsid w:val="004B5A92"/>
    <w:rsid w:val="004B60DE"/>
    <w:rsid w:val="00545F20"/>
    <w:rsid w:val="00553973"/>
    <w:rsid w:val="005D1818"/>
    <w:rsid w:val="005D58C3"/>
    <w:rsid w:val="00654EAA"/>
    <w:rsid w:val="00691175"/>
    <w:rsid w:val="006A1578"/>
    <w:rsid w:val="006A4C24"/>
    <w:rsid w:val="006C23FC"/>
    <w:rsid w:val="006F0B69"/>
    <w:rsid w:val="0077161B"/>
    <w:rsid w:val="007C1B03"/>
    <w:rsid w:val="007D3C23"/>
    <w:rsid w:val="007D421B"/>
    <w:rsid w:val="007E0E5A"/>
    <w:rsid w:val="007F1234"/>
    <w:rsid w:val="00874A0E"/>
    <w:rsid w:val="008763C5"/>
    <w:rsid w:val="009168B0"/>
    <w:rsid w:val="00934722"/>
    <w:rsid w:val="009A6B9A"/>
    <w:rsid w:val="00A20C14"/>
    <w:rsid w:val="00A468BB"/>
    <w:rsid w:val="00A91AE1"/>
    <w:rsid w:val="00AB1CF6"/>
    <w:rsid w:val="00AB7393"/>
    <w:rsid w:val="00AE53F0"/>
    <w:rsid w:val="00B25929"/>
    <w:rsid w:val="00B565E0"/>
    <w:rsid w:val="00B66A11"/>
    <w:rsid w:val="00B7619A"/>
    <w:rsid w:val="00BA6BD0"/>
    <w:rsid w:val="00C01997"/>
    <w:rsid w:val="00C33D7C"/>
    <w:rsid w:val="00C9710D"/>
    <w:rsid w:val="00D14416"/>
    <w:rsid w:val="00D328FD"/>
    <w:rsid w:val="00D45824"/>
    <w:rsid w:val="00DA12B4"/>
    <w:rsid w:val="00DA1AA4"/>
    <w:rsid w:val="00DE2478"/>
    <w:rsid w:val="00E36A43"/>
    <w:rsid w:val="00E42433"/>
    <w:rsid w:val="00E76D31"/>
    <w:rsid w:val="00ED0B34"/>
    <w:rsid w:val="00ED7445"/>
    <w:rsid w:val="00EE44A4"/>
    <w:rsid w:val="00EF1EB6"/>
    <w:rsid w:val="00F372A4"/>
    <w:rsid w:val="00F41733"/>
    <w:rsid w:val="00F54020"/>
    <w:rsid w:val="00F703CF"/>
    <w:rsid w:val="00FA5470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219F"/>
  <w15:docId w15:val="{02597231-E5DC-4C8A-9130-D4DADB1D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876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rsid w:val="00AB7393"/>
    <w:pPr>
      <w:keepNext/>
      <w:widowControl w:val="0"/>
      <w:numPr>
        <w:numId w:val="29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B7393"/>
    <w:pPr>
      <w:numPr>
        <w:numId w:val="29"/>
      </w:numPr>
    </w:pPr>
  </w:style>
  <w:style w:type="paragraph" w:customStyle="1" w:styleId="12">
    <w:name w:val="Обычный1"/>
    <w:rsid w:val="0048387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876"/>
    <w:rPr>
      <w:rFonts w:ascii="Cambria" w:eastAsia="Calibri" w:hAnsi="Cambria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URL:http://www.europarl.europa.eu/document/activities/cont/201306/20130605ATT67340/20130605ATT67340EN.pdf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ii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siancounc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decl_conv/declarations/monterrey.shtml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www.siiaonline.org/page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-ilibrary.org/development/development-co-operation-report-2014/korea_dcr-2014-43-en" TargetMode="External"/><Relationship Id="rId20" Type="http://schemas.openxmlformats.org/officeDocument/2006/relationships/hyperlink" Target="http://www.iimes.ru" TargetMode="External"/><Relationship Id="rId29" Type="http://schemas.openxmlformats.org/officeDocument/2006/relationships/hyperlink" Target="http://uncta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millenniumgoals/GAP_Report_2013.pdf" TargetMode="External"/><Relationship Id="rId24" Type="http://schemas.openxmlformats.org/officeDocument/2006/relationships/hyperlink" Target="http://www.jcer.or.jp/e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uncsd2012/the-future-we-want-rio20-outcome-document" TargetMode="External"/><Relationship Id="rId23" Type="http://schemas.openxmlformats.org/officeDocument/2006/relationships/hyperlink" Target="http://URL:%20www.ceps.eu" TargetMode="External"/><Relationship Id="rId28" Type="http://schemas.openxmlformats.org/officeDocument/2006/relationships/hyperlink" Target="http://www.un.org" TargetMode="External"/><Relationship Id="rId10" Type="http://schemas.openxmlformats.org/officeDocument/2006/relationships/hyperlink" Target="http://idp.nwipa.ru:2945/8903.html" TargetMode="External"/><Relationship Id="rId19" Type="http://schemas.openxmlformats.org/officeDocument/2006/relationships/hyperlink" Target="http://www.riat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p.nwipa.ru:2945/8893" TargetMode="External"/><Relationship Id="rId14" Type="http://schemas.openxmlformats.org/officeDocument/2006/relationships/hyperlink" Target="http://www.oecd.org/dataoeco711/41/34428351%20.pdf" TargetMode="External"/><Relationship Id="rId22" Type="http://schemas.openxmlformats.org/officeDocument/2006/relationships/hyperlink" Target="http://asia-globalstudies.org" TargetMode="External"/><Relationship Id="rId27" Type="http://schemas.openxmlformats.org/officeDocument/2006/relationships/hyperlink" Target="http://www.imf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9A30-5BF3-4E24-BD83-C02A853F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42</Pages>
  <Words>12505</Words>
  <Characters>71284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29</cp:revision>
  <dcterms:created xsi:type="dcterms:W3CDTF">2017-09-28T14:20:00Z</dcterms:created>
  <dcterms:modified xsi:type="dcterms:W3CDTF">2021-10-06T09:34:00Z</dcterms:modified>
</cp:coreProperties>
</file>