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6FD1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kern w:val="0"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>Федеральное государственное бюджетное образовательное</w:t>
      </w:r>
    </w:p>
    <w:p w14:paraId="3CC1A6A1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>учреждение высшего образования</w:t>
      </w:r>
    </w:p>
    <w:p w14:paraId="6C223225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«РОССИЙСКАЯ АКАДЕМИЯ НАРОДНОГО ХОЗЯЙСТВА </w:t>
      </w:r>
    </w:p>
    <w:p w14:paraId="76EAB677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И ГОСУДАРСТВЕННОЙ СЛУЖБЫ </w:t>
      </w:r>
    </w:p>
    <w:p w14:paraId="2566EB58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ПРИ ПРЕЗИДЕНТЕ РОССИЙСКОЙ ФЕДЕРАЦИИ» </w:t>
      </w:r>
    </w:p>
    <w:p w14:paraId="785F4909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lang w:eastAsia="en-US"/>
        </w:rPr>
      </w:pPr>
    </w:p>
    <w:p w14:paraId="7A81D5B4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lang w:eastAsia="en-US"/>
        </w:rPr>
      </w:pPr>
      <w:r w:rsidRPr="001719B9">
        <w:rPr>
          <w:rFonts w:ascii="Times New Roman" w:hAnsi="Times New Roman"/>
          <w:b/>
          <w:lang w:eastAsia="en-US"/>
        </w:rPr>
        <w:t xml:space="preserve">СЕВЕРО-ЗАПАДНЫЙ ИНСТИТУТ УПРАВЛЕНИЯ – ФИЛИАЛ </w:t>
      </w:r>
      <w:proofErr w:type="spellStart"/>
      <w:r w:rsidRPr="001719B9">
        <w:rPr>
          <w:rFonts w:ascii="Times New Roman" w:hAnsi="Times New Roman"/>
          <w:b/>
          <w:lang w:eastAsia="en-US"/>
        </w:rPr>
        <w:t>РАНХиГС</w:t>
      </w:r>
      <w:proofErr w:type="spellEnd"/>
    </w:p>
    <w:p w14:paraId="61F048E8" w14:textId="77777777" w:rsidR="001719B9" w:rsidRPr="001719B9" w:rsidRDefault="001719B9" w:rsidP="001719B9">
      <w:pPr>
        <w:pBdr>
          <w:bottom w:val="thinThickSmallGap" w:sz="24" w:space="1" w:color="auto"/>
        </w:pBdr>
        <w:ind w:firstLine="709"/>
        <w:jc w:val="both"/>
        <w:rPr>
          <w:rFonts w:ascii="Times New Roman" w:hAnsi="Times New Roman"/>
          <w:strike/>
          <w:lang w:eastAsia="en-US"/>
        </w:rPr>
      </w:pPr>
    </w:p>
    <w:p w14:paraId="5A29E97C" w14:textId="77777777" w:rsidR="001719B9" w:rsidRPr="001719B9" w:rsidRDefault="001719B9" w:rsidP="001719B9">
      <w:pPr>
        <w:ind w:firstLine="709"/>
        <w:jc w:val="both"/>
        <w:rPr>
          <w:rFonts w:ascii="Times New Roman" w:hAnsi="Times New Roman"/>
          <w:lang w:eastAsia="en-US"/>
        </w:rPr>
      </w:pPr>
    </w:p>
    <w:p w14:paraId="14EF27E5" w14:textId="77777777" w:rsidR="001719B9" w:rsidRPr="001719B9" w:rsidRDefault="001719B9" w:rsidP="001719B9">
      <w:pPr>
        <w:ind w:firstLine="709"/>
        <w:jc w:val="center"/>
        <w:rPr>
          <w:rFonts w:ascii="Times New Roman" w:eastAsia="MS Mincho" w:hAnsi="Times New Roman"/>
          <w:b/>
          <w:lang w:eastAsia="en-US"/>
        </w:rPr>
      </w:pPr>
      <w:r w:rsidRPr="001719B9">
        <w:rPr>
          <w:rFonts w:ascii="Times New Roman" w:eastAsia="MS Mincho" w:hAnsi="Times New Roman"/>
          <w:b/>
          <w:lang w:eastAsia="en-US"/>
        </w:rPr>
        <w:t>Кафедра связей с общественностью и социальных технологий</w:t>
      </w:r>
    </w:p>
    <w:p w14:paraId="41D7DA85" w14:textId="77777777" w:rsidR="001719B9" w:rsidRPr="001719B9" w:rsidRDefault="001719B9" w:rsidP="001719B9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14:paraId="10E6FE5B" w14:textId="77777777" w:rsidR="001719B9" w:rsidRPr="001719B9" w:rsidRDefault="001719B9" w:rsidP="001719B9">
      <w:pPr>
        <w:ind w:firstLine="709"/>
        <w:jc w:val="center"/>
        <w:rPr>
          <w:rFonts w:ascii="Times New Roman" w:eastAsia="MS Mincho" w:hAnsi="Times New Roman"/>
          <w:sz w:val="24"/>
          <w:szCs w:val="24"/>
        </w:rPr>
      </w:pPr>
    </w:p>
    <w:p w14:paraId="08B89AF7" w14:textId="77777777" w:rsidR="001719B9" w:rsidRPr="001719B9" w:rsidRDefault="001719B9" w:rsidP="001719B9">
      <w:pPr>
        <w:ind w:firstLine="3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719B9">
        <w:rPr>
          <w:rFonts w:ascii="Times New Roman" w:hAnsi="Times New Roman"/>
          <w:sz w:val="24"/>
          <w:szCs w:val="24"/>
        </w:rPr>
        <w:t>УТВЕРЖДЕНА</w:t>
      </w:r>
    </w:p>
    <w:p w14:paraId="2D1DA829" w14:textId="77777777" w:rsidR="001719B9" w:rsidRPr="001719B9" w:rsidRDefault="001719B9" w:rsidP="001719B9">
      <w:pPr>
        <w:ind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719B9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14:paraId="65C8E9BC" w14:textId="77777777" w:rsidR="001719B9" w:rsidRPr="001719B9" w:rsidRDefault="001719B9" w:rsidP="001719B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по направлению подготовки</w:t>
      </w:r>
    </w:p>
    <w:p w14:paraId="67BBBE04" w14:textId="77777777" w:rsidR="001719B9" w:rsidRPr="001719B9" w:rsidRDefault="001719B9" w:rsidP="001719B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37.06.01 Психологические науки</w:t>
      </w:r>
    </w:p>
    <w:p w14:paraId="28758ECC" w14:textId="77777777" w:rsidR="001719B9" w:rsidRPr="001719B9" w:rsidRDefault="001719B9" w:rsidP="001719B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Протокол от 29 августа 2018 г. № 1</w:t>
      </w:r>
    </w:p>
    <w:p w14:paraId="5996A992" w14:textId="77777777" w:rsidR="00AE0D16" w:rsidRDefault="00AE0D16" w:rsidP="00AE0D16">
      <w:pPr>
        <w:ind w:right="-284" w:firstLine="567"/>
        <w:jc w:val="center"/>
      </w:pPr>
    </w:p>
    <w:p w14:paraId="0CC895A6" w14:textId="77777777" w:rsidR="001719B9" w:rsidRDefault="001719B9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87CD32B" w14:textId="77777777" w:rsidR="001719B9" w:rsidRPr="001719B9" w:rsidRDefault="00AE0D16" w:rsidP="00AE0D16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19B9">
        <w:rPr>
          <w:rFonts w:ascii="Times New Roman" w:hAnsi="Times New Roman"/>
          <w:b/>
          <w:sz w:val="24"/>
          <w:szCs w:val="24"/>
          <w:u w:val="single"/>
        </w:rPr>
        <w:t xml:space="preserve">Б1.В.01.04 Современные методы исследования </w:t>
      </w:r>
    </w:p>
    <w:p w14:paraId="4940D7D9" w14:textId="47BE02F2" w:rsidR="00AE0D16" w:rsidRPr="001719B9" w:rsidRDefault="00AE0D16" w:rsidP="00AE0D16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19B9">
        <w:rPr>
          <w:rFonts w:ascii="Times New Roman" w:hAnsi="Times New Roman"/>
          <w:b/>
          <w:sz w:val="24"/>
          <w:szCs w:val="24"/>
          <w:u w:val="single"/>
        </w:rPr>
        <w:t>и информационно-коммуникативные технологии</w:t>
      </w:r>
    </w:p>
    <w:p w14:paraId="2BFF4967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i/>
          <w:iCs/>
          <w:kern w:val="0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14:paraId="7BAFC198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14:paraId="73FF285D" w14:textId="77777777"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Методы Исследования</w:t>
      </w:r>
    </w:p>
    <w:p w14:paraId="2258C979" w14:textId="77777777" w:rsidR="001719B9" w:rsidRPr="001719B9" w:rsidRDefault="001719B9" w:rsidP="001719B9">
      <w:pPr>
        <w:ind w:firstLine="709"/>
        <w:jc w:val="center"/>
        <w:rPr>
          <w:rFonts w:ascii="Times New Roman" w:eastAsia="Calibri" w:hAnsi="Times New Roman"/>
          <w:i/>
          <w:iCs/>
          <w:sz w:val="16"/>
          <w:szCs w:val="16"/>
        </w:rPr>
      </w:pPr>
      <w:r w:rsidRPr="001719B9">
        <w:rPr>
          <w:rFonts w:ascii="Times New Roman" w:eastAsia="Calibri" w:hAnsi="Times New Roman"/>
          <w:i/>
          <w:iCs/>
          <w:sz w:val="16"/>
          <w:szCs w:val="16"/>
        </w:rPr>
        <w:t>краткое наименование дисциплины (модуля) (при наличии)</w:t>
      </w:r>
    </w:p>
    <w:p w14:paraId="4335DD0E" w14:textId="77777777" w:rsidR="001719B9" w:rsidRPr="001719B9" w:rsidRDefault="001719B9" w:rsidP="001719B9">
      <w:pPr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046E4179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37.06.01 Психологические науки</w:t>
      </w:r>
    </w:p>
    <w:p w14:paraId="14D27B34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14:paraId="69CD2EDD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F8BBE3B" w14:textId="77777777" w:rsidR="001719B9" w:rsidRPr="001719B9" w:rsidRDefault="001719B9" w:rsidP="001719B9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 xml:space="preserve">Психология развития, </w:t>
      </w:r>
      <w:proofErr w:type="spellStart"/>
      <w:r w:rsidRPr="001719B9">
        <w:rPr>
          <w:rFonts w:ascii="Times New Roman" w:hAnsi="Times New Roman"/>
          <w:sz w:val="24"/>
          <w:szCs w:val="24"/>
          <w:u w:val="single"/>
        </w:rPr>
        <w:t>акмеология</w:t>
      </w:r>
      <w:proofErr w:type="spellEnd"/>
    </w:p>
    <w:p w14:paraId="2F0DD77E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(направленность(и) (профиль (и)/специализация(</w:t>
      </w:r>
      <w:proofErr w:type="spellStart"/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ии</w:t>
      </w:r>
      <w:proofErr w:type="spellEnd"/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)</w:t>
      </w:r>
    </w:p>
    <w:p w14:paraId="4110D291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D6ADDB1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</w:p>
    <w:p w14:paraId="47C7A10C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(квалификация)</w:t>
      </w:r>
    </w:p>
    <w:p w14:paraId="507A29B7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99F41F2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Очная, заочная</w:t>
      </w:r>
    </w:p>
    <w:p w14:paraId="6DB1D367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(форма(ы) обучения)</w:t>
      </w:r>
    </w:p>
    <w:p w14:paraId="5A08053C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0BDC184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AB59BF4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42C9F8E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EF1ED9A" w14:textId="77777777"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6454FBE" w14:textId="77777777"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79C1AEA" w14:textId="77777777" w:rsidR="00B6704D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3AC1781F" w14:textId="77777777" w:rsidR="00B6704D" w:rsidRPr="001719B9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52351B77" w14:textId="221ACA04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5A6B7B12" w14:textId="77777777"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685D4F62" w14:textId="77777777"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2B2A1381" w14:textId="77777777" w:rsidR="00B6704D" w:rsidRPr="001719B9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5EBB4761" w14:textId="77777777"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Год набора – 2018</w:t>
      </w:r>
    </w:p>
    <w:p w14:paraId="51AE39D7" w14:textId="77777777"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3EDD2A3" w14:textId="77777777"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5B66F68" w14:textId="77777777"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FC8EFB5" w14:textId="31C535C7" w:rsidR="00D80005" w:rsidRPr="001719B9" w:rsidRDefault="001719B9" w:rsidP="001719B9">
      <w:pPr>
        <w:shd w:val="clear" w:color="auto" w:fill="FFFFFF"/>
        <w:adjustRightInd w:val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Санкт-Петербург, 2018</w:t>
      </w:r>
    </w:p>
    <w:p w14:paraId="5A8AA58F" w14:textId="3A80CF2E" w:rsidR="001719B9" w:rsidRDefault="006858C2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1719B9" w:rsidRPr="001719B9">
        <w:rPr>
          <w:rFonts w:ascii="Times New Roman" w:hAnsi="Times New Roman"/>
          <w:b/>
          <w:sz w:val="24"/>
          <w:szCs w:val="24"/>
        </w:rPr>
        <w:t>-</w:t>
      </w:r>
      <w:r w:rsidR="003338D6" w:rsidRPr="001719B9">
        <w:rPr>
          <w:rFonts w:ascii="Times New Roman" w:hAnsi="Times New Roman"/>
          <w:b/>
          <w:sz w:val="24"/>
          <w:szCs w:val="24"/>
        </w:rPr>
        <w:t>составител</w:t>
      </w:r>
      <w:r w:rsidR="001719B9" w:rsidRPr="001719B9">
        <w:rPr>
          <w:rFonts w:ascii="Times New Roman" w:hAnsi="Times New Roman"/>
          <w:b/>
          <w:sz w:val="24"/>
          <w:szCs w:val="24"/>
        </w:rPr>
        <w:t>ь</w:t>
      </w:r>
      <w:r w:rsidR="003338D6" w:rsidRPr="001719B9">
        <w:rPr>
          <w:rFonts w:ascii="Times New Roman" w:hAnsi="Times New Roman"/>
          <w:b/>
          <w:sz w:val="24"/>
          <w:szCs w:val="24"/>
        </w:rPr>
        <w:t>:</w:t>
      </w:r>
      <w:r w:rsidR="001719B9" w:rsidRPr="001719B9">
        <w:rPr>
          <w:rFonts w:ascii="Times New Roman" w:hAnsi="Times New Roman"/>
          <w:b/>
          <w:sz w:val="24"/>
          <w:szCs w:val="24"/>
        </w:rPr>
        <w:t xml:space="preserve"> с</w:t>
      </w:r>
      <w:r w:rsidR="00111BC8" w:rsidRPr="001719B9">
        <w:rPr>
          <w:rFonts w:ascii="Times New Roman" w:hAnsi="Times New Roman"/>
          <w:sz w:val="24"/>
          <w:szCs w:val="24"/>
        </w:rPr>
        <w:t>тарший преподаватель</w:t>
      </w:r>
      <w:r w:rsidR="00633B6D" w:rsidRPr="001719B9">
        <w:rPr>
          <w:rFonts w:ascii="Times New Roman" w:hAnsi="Times New Roman"/>
          <w:sz w:val="24"/>
          <w:szCs w:val="24"/>
        </w:rPr>
        <w:t xml:space="preserve"> кафедры </w:t>
      </w:r>
      <w:r w:rsidR="001719B9" w:rsidRPr="001719B9">
        <w:rPr>
          <w:rFonts w:ascii="Times New Roman" w:hAnsi="Times New Roman"/>
          <w:sz w:val="24"/>
          <w:szCs w:val="24"/>
        </w:rPr>
        <w:t>б</w:t>
      </w:r>
      <w:r w:rsidR="00E253A9" w:rsidRPr="001719B9">
        <w:rPr>
          <w:rFonts w:ascii="Times New Roman" w:hAnsi="Times New Roman"/>
          <w:sz w:val="24"/>
          <w:szCs w:val="24"/>
        </w:rPr>
        <w:t>изнес-информатики</w:t>
      </w:r>
      <w:r w:rsidR="00633B6D" w:rsidRPr="001719B9">
        <w:rPr>
          <w:rFonts w:ascii="Times New Roman" w:hAnsi="Times New Roman"/>
          <w:sz w:val="24"/>
          <w:szCs w:val="24"/>
        </w:rPr>
        <w:t xml:space="preserve"> </w:t>
      </w:r>
      <w:r w:rsidR="001719B9" w:rsidRPr="001719B9">
        <w:rPr>
          <w:rFonts w:ascii="Times New Roman" w:hAnsi="Times New Roman"/>
          <w:sz w:val="24"/>
          <w:szCs w:val="24"/>
        </w:rPr>
        <w:t xml:space="preserve">Е.Б. </w:t>
      </w:r>
      <w:r w:rsidR="00111BC8" w:rsidRPr="001719B9">
        <w:rPr>
          <w:rFonts w:ascii="Times New Roman" w:hAnsi="Times New Roman"/>
          <w:sz w:val="24"/>
          <w:szCs w:val="24"/>
        </w:rPr>
        <w:t>Лычагина</w:t>
      </w:r>
    </w:p>
    <w:p w14:paraId="7A98EF60" w14:textId="77777777" w:rsidR="00C87B60" w:rsidRPr="001719B9" w:rsidRDefault="00C87B60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ED066AA" w14:textId="77777777" w:rsidR="001719B9" w:rsidRPr="001719B9" w:rsidRDefault="001719B9" w:rsidP="001719B9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Технический редактор</w:t>
      </w:r>
      <w:r w:rsidRPr="001719B9"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 w:rsidRPr="001719B9">
        <w:rPr>
          <w:rFonts w:ascii="Times New Roman" w:hAnsi="Times New Roman"/>
          <w:sz w:val="24"/>
          <w:szCs w:val="24"/>
        </w:rPr>
        <w:t>пед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наук, доцент, доцент кафедры связей с общественностью и социальных технологий И.В. Шубина</w:t>
      </w:r>
    </w:p>
    <w:p w14:paraId="6BFF4785" w14:textId="77777777" w:rsidR="001719B9" w:rsidRPr="001719B9" w:rsidRDefault="001719B9" w:rsidP="001719B9">
      <w:pPr>
        <w:ind w:firstLine="709"/>
        <w:jc w:val="both"/>
        <w:rPr>
          <w:rFonts w:ascii="Times New Roman" w:eastAsia="MS Mincho" w:hAnsi="Times New Roman"/>
          <w:i/>
          <w:sz w:val="24"/>
          <w:szCs w:val="24"/>
        </w:rPr>
      </w:pPr>
    </w:p>
    <w:p w14:paraId="3B67A943" w14:textId="77777777" w:rsidR="001719B9" w:rsidRPr="001719B9" w:rsidRDefault="001719B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pacing w:val="-4"/>
          <w:sz w:val="24"/>
          <w:szCs w:val="24"/>
        </w:rPr>
        <w:t>И.О.</w:t>
      </w:r>
      <w:r w:rsidRPr="001719B9">
        <w:rPr>
          <w:rFonts w:ascii="Times New Roman" w:hAnsi="Times New Roman"/>
          <w:b/>
          <w:spacing w:val="-4"/>
          <w:sz w:val="24"/>
          <w:szCs w:val="24"/>
        </w:rPr>
        <w:t xml:space="preserve"> заведующего </w:t>
      </w:r>
      <w:r w:rsidRPr="001719B9">
        <w:rPr>
          <w:rFonts w:ascii="Times New Roman" w:hAnsi="Times New Roman"/>
          <w:b/>
          <w:sz w:val="24"/>
          <w:szCs w:val="24"/>
        </w:rPr>
        <w:t>кафедрой</w:t>
      </w:r>
      <w:r w:rsidRPr="001719B9">
        <w:rPr>
          <w:rFonts w:ascii="Times New Roman" w:hAnsi="Times New Roman"/>
          <w:sz w:val="24"/>
          <w:szCs w:val="24"/>
        </w:rPr>
        <w:t xml:space="preserve"> связей с общественностью и социальных технологий канд. полит. наук О.С. Кузин.</w:t>
      </w:r>
    </w:p>
    <w:p w14:paraId="083B1854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5E210789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42AF560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6F143F36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76C9E490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A526285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059A6C0D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102FD923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16A9BFDA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0931C126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54CB9610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2148B3B0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7D223289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23F9BC8A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EC2BCE5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4FD570F6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4A5B6A0E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0006903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1AC96E56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C9A8F57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1079DBFE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2DF95B84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5238B24A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641CAAD4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AD28113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8AE8B9F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1B2F24D0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7AA3EF10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7E173F28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5CDED598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6BB50FFE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1C337312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7CD22D50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2621439C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652B80BA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50F63D3B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1197DC39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09E83DBE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2D955CFE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561D543D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3E358B71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27333B61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7379BD18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20583F27" w14:textId="77777777"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14:paraId="795E2424" w14:textId="77777777" w:rsidR="00CB581D" w:rsidRPr="009B7D36" w:rsidRDefault="00CB581D" w:rsidP="001719B9">
      <w:pPr>
        <w:ind w:firstLine="709"/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1719B9">
      <w:pPr>
        <w:ind w:firstLine="709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719B9">
            <w:pPr>
              <w:tabs>
                <w:tab w:val="left" w:pos="0"/>
                <w:tab w:val="left" w:pos="54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 w:rsidP="001719B9">
      <w:pPr>
        <w:ind w:firstLine="709"/>
      </w:pPr>
    </w:p>
    <w:p w14:paraId="48BDDB90" w14:textId="77777777" w:rsidR="006858C2" w:rsidRDefault="006858C2" w:rsidP="001719B9">
      <w:pPr>
        <w:ind w:firstLine="709"/>
        <w:jc w:val="both"/>
      </w:pPr>
    </w:p>
    <w:p w14:paraId="3924C9B0" w14:textId="77777777" w:rsidR="00D80005" w:rsidRDefault="006858C2" w:rsidP="001719B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1719B9">
      <w:pPr>
        <w:pStyle w:val="1"/>
        <w:spacing w:before="0"/>
        <w:ind w:left="0" w:firstLine="709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1719B9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8C023B0" w:rsidR="006858C2" w:rsidRPr="003338D6" w:rsidRDefault="00506A20" w:rsidP="001719B9">
      <w:pPr>
        <w:widowControl/>
        <w:numPr>
          <w:ilvl w:val="1"/>
          <w:numId w:val="2"/>
        </w:numPr>
        <w:overflowPunct/>
        <w:autoSpaceDE/>
        <w:ind w:left="0" w:firstLine="709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1719B9">
      <w:pPr>
        <w:pStyle w:val="af3"/>
        <w:spacing w:after="0"/>
        <w:ind w:firstLine="709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3EB7FCF5"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14:paraId="32A9AF88" w14:textId="77777777"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14:paraId="035258D2" w14:textId="77777777"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337021A4"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14:paraId="1861DA6E" w14:textId="77777777"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BB96E19" w:rsidR="006858C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5BDBC543" w:rsidR="006858C2" w:rsidRPr="00C87B60" w:rsidRDefault="00C87B60" w:rsidP="00C87B60">
            <w:pPr>
              <w:widowControl/>
              <w:suppressAutoHyphens w:val="0"/>
              <w:overflowPunct/>
              <w:autoSpaceDE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473CD526" w:rsidR="006858C2" w:rsidRPr="00C87B60" w:rsidRDefault="00C87B60" w:rsidP="00C87B60">
            <w:pPr>
              <w:widowControl/>
              <w:suppressAutoHyphens w:val="0"/>
              <w:overflowPunct/>
              <w:autoSpaceDE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ОПК-1.1.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0684DC5B" w:rsidR="006858C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применения знаний в условиях решения исследовательских задач общенаучной деятельности.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1F4043AD" w:rsidR="005156D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311DB5FF" w:rsidR="005156D2" w:rsidRPr="00C87B60" w:rsidRDefault="00C87B60" w:rsidP="00C87B60">
            <w:pPr>
              <w:widowControl/>
              <w:suppressAutoHyphens w:val="0"/>
              <w:overflowPunct/>
              <w:autoSpaceDE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26C1" w14:textId="77777777" w:rsidR="00C87B60" w:rsidRPr="00C87B60" w:rsidRDefault="00C87B60" w:rsidP="00C87B60">
            <w:pPr>
              <w:widowControl/>
              <w:suppressAutoHyphens w:val="0"/>
              <w:overflowPunct/>
              <w:autoSpaceDE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ОПК-2.1. </w:t>
            </w:r>
          </w:p>
          <w:p w14:paraId="3B288D2D" w14:textId="2DE9B36E" w:rsidR="005156D2" w:rsidRPr="00C87B60" w:rsidRDefault="005156D2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21D2C61D" w:rsidR="005156D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применения знаний в условиях решения профессиональных педагогических задач.</w:t>
            </w:r>
          </w:p>
        </w:tc>
      </w:tr>
      <w:tr w:rsidR="00506A20" w14:paraId="38461D7F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FE3" w14:textId="43301ED3" w:rsidR="00506A20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2B6B" w14:textId="192B7C13" w:rsidR="00506A20" w:rsidRPr="00C87B60" w:rsidRDefault="00C87B60" w:rsidP="00C87B60">
            <w:pPr>
              <w:tabs>
                <w:tab w:val="left" w:pos="34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С</w:t>
            </w:r>
            <w:r w:rsidRPr="00C87B60">
              <w:rPr>
                <w:rFonts w:ascii="Times New Roman" w:hAnsi="Times New Roman" w:cs="Tahoma"/>
                <w:sz w:val="20"/>
                <w:szCs w:val="20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8D8C" w14:textId="3443AB7C" w:rsidR="00506A20" w:rsidRPr="00C87B60" w:rsidRDefault="00C87B60" w:rsidP="00C87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0205B" w14:textId="4E481B0A" w:rsidR="00506A20" w:rsidRPr="00C87B60" w:rsidRDefault="00C87B60" w:rsidP="00C87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Способность владения методологией теоретических исследований в области психологии.</w:t>
            </w:r>
          </w:p>
        </w:tc>
      </w:tr>
    </w:tbl>
    <w:p w14:paraId="02F0CF47" w14:textId="77777777" w:rsidR="006858C2" w:rsidRDefault="006858C2" w:rsidP="001719B9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14:paraId="6B4C8C5D" w14:textId="16F1C878" w:rsidR="006858C2" w:rsidRPr="00D80005" w:rsidRDefault="006858C2" w:rsidP="001719B9">
      <w:pPr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1719B9">
      <w:pPr>
        <w:pStyle w:val="af3"/>
        <w:spacing w:after="0"/>
        <w:ind w:firstLine="709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4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7272"/>
      </w:tblGrid>
      <w:tr w:rsidR="00B6704D" w14:paraId="1B920B2A" w14:textId="77777777" w:rsidTr="00C87B60">
        <w:trPr>
          <w:trHeight w:val="934"/>
          <w:jc w:val="center"/>
        </w:trPr>
        <w:tc>
          <w:tcPr>
            <w:tcW w:w="2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B6704D" w:rsidRPr="00F91B73" w:rsidRDefault="00B6704D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B6704D" w:rsidRPr="00F91B73" w:rsidRDefault="00B6704D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C87B60" w14:paraId="3AA5985F" w14:textId="77777777" w:rsidTr="00B70302">
        <w:trPr>
          <w:trHeight w:val="888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C095" w14:textId="77777777"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ОПК-1.1. </w:t>
            </w:r>
          </w:p>
          <w:p w14:paraId="43A1F8D0" w14:textId="3343CA74" w:rsidR="00C87B60" w:rsidRPr="00F91B73" w:rsidRDefault="00C87B60" w:rsidP="00C87B60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0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4ABA9211" w:rsidR="00C87B60" w:rsidRPr="00C87B60" w:rsidRDefault="00C87B60" w:rsidP="00C87B60">
            <w:pPr>
              <w:pStyle w:val="Style7"/>
              <w:widowControl/>
              <w:jc w:val="both"/>
            </w:pPr>
            <w:r>
              <w:rPr>
                <w:b/>
                <w:sz w:val="20"/>
              </w:rPr>
              <w:t xml:space="preserve">Знание: </w:t>
            </w:r>
            <w:r>
              <w:rPr>
                <w:sz w:val="20"/>
              </w:rPr>
              <w:t xml:space="preserve"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</w:t>
            </w:r>
            <w:proofErr w:type="spellStart"/>
            <w:r>
              <w:rPr>
                <w:sz w:val="20"/>
              </w:rPr>
              <w:t>психодидактики</w:t>
            </w:r>
            <w:proofErr w:type="spellEnd"/>
            <w:r>
              <w:rPr>
                <w:sz w:val="20"/>
              </w:rPr>
              <w:t xml:space="preserve"> высшей школы, структуры педагогической деятельности преподавателя, ее содержание и технологии обучения.</w:t>
            </w:r>
            <w:r>
              <w:rPr>
                <w:spacing w:val="-20"/>
                <w:sz w:val="20"/>
              </w:rPr>
              <w:t xml:space="preserve"> </w:t>
            </w:r>
          </w:p>
        </w:tc>
      </w:tr>
      <w:tr w:rsidR="00C87B60" w14:paraId="6C39A665" w14:textId="77777777" w:rsidTr="00C221D2">
        <w:trPr>
          <w:trHeight w:val="972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08A1" w14:textId="77777777" w:rsidR="00C87B60" w:rsidRPr="00F91B73" w:rsidRDefault="00C87B60" w:rsidP="00C87B60">
            <w:pPr>
              <w:jc w:val="both"/>
              <w:rPr>
                <w:rFonts w:eastAsia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CD59" w14:textId="72826C6A" w:rsidR="00C87B60" w:rsidRPr="00C87B60" w:rsidRDefault="00C87B60" w:rsidP="00C87B60">
            <w:pPr>
              <w:pStyle w:val="Style7"/>
              <w:widowControl/>
              <w:jc w:val="both"/>
            </w:pPr>
            <w:r>
              <w:rPr>
                <w:b/>
                <w:sz w:val="20"/>
              </w:rPr>
              <w:t xml:space="preserve">Умение: </w:t>
            </w:r>
            <w:r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C87B60" w14:paraId="43C4380E" w14:textId="77777777" w:rsidTr="008F214C">
        <w:trPr>
          <w:trHeight w:val="372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9A04" w14:textId="77777777"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ОПК-2.1 </w:t>
            </w:r>
          </w:p>
          <w:p w14:paraId="274FB94B" w14:textId="125C3DE2" w:rsidR="00C87B60" w:rsidRDefault="00C87B60" w:rsidP="00C87B60">
            <w:pPr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применения знаний в условиях решения профессиональных педагогических задач.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3A7A" w14:textId="77BEC3F1" w:rsidR="00C87B60" w:rsidRPr="00506A20" w:rsidRDefault="00C87B60" w:rsidP="00C87B6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Знание: </w:t>
            </w:r>
            <w:r>
              <w:t xml:space="preserve"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</w:t>
            </w:r>
            <w:proofErr w:type="spellStart"/>
            <w:r>
              <w:t>психодидактики</w:t>
            </w:r>
            <w:proofErr w:type="spellEnd"/>
            <w:r>
              <w:t xml:space="preserve"> высшей школы, структуры педагогической деятельности преподавателя, ее содержания и технологий обучения.</w:t>
            </w:r>
          </w:p>
        </w:tc>
      </w:tr>
      <w:tr w:rsidR="00C87B60" w14:paraId="2D52C08C" w14:textId="77777777" w:rsidTr="008F214C">
        <w:trPr>
          <w:trHeight w:val="252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DCC7" w14:textId="77777777"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8673" w14:textId="6C6FE145" w:rsidR="00C87B60" w:rsidRPr="00506A20" w:rsidRDefault="00C87B60" w:rsidP="00C87B6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Умение: </w:t>
            </w:r>
            <w: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C87B60" w14:paraId="1251E847" w14:textId="77777777" w:rsidTr="008F214C">
        <w:trPr>
          <w:trHeight w:val="204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FD2D" w14:textId="77777777"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5760" w14:textId="1B22037D" w:rsidR="00C87B60" w:rsidRPr="00506A20" w:rsidRDefault="00C87B60" w:rsidP="00C87B6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Навыки: </w:t>
            </w:r>
            <w:r>
              <w:t xml:space="preserve">владения интерактивными технологиями интенсификации и </w:t>
            </w:r>
            <w:proofErr w:type="spellStart"/>
            <w:r>
              <w:t>проблемизации</w:t>
            </w:r>
            <w:proofErr w:type="spellEnd"/>
            <w:r>
              <w:t xml:space="preserve"> обучения в высших учебных заведениях.</w:t>
            </w:r>
          </w:p>
        </w:tc>
      </w:tr>
      <w:tr w:rsidR="00C87B60" w14:paraId="6C9969A6" w14:textId="77777777" w:rsidTr="00605038">
        <w:trPr>
          <w:trHeight w:val="21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FF52A" w14:textId="77777777"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ПК-1.1 </w:t>
            </w:r>
          </w:p>
          <w:p w14:paraId="1E6669A8" w14:textId="3C3D23A0" w:rsidR="00C87B60" w:rsidRDefault="00C87B60" w:rsidP="00C87B60">
            <w:pPr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владения методологией теоретических исследований в области психологии.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23C7" w14:textId="108C8306" w:rsidR="00C87B60" w:rsidRPr="00506A20" w:rsidRDefault="00C87B60" w:rsidP="00C87B6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Знание: </w:t>
            </w:r>
            <w: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исследования;</w:t>
            </w:r>
            <w:r>
              <w:rPr>
                <w:spacing w:val="-20"/>
              </w:rPr>
              <w:t xml:space="preserve"> </w:t>
            </w:r>
          </w:p>
        </w:tc>
      </w:tr>
      <w:tr w:rsidR="00C87B60" w14:paraId="702F5667" w14:textId="77777777" w:rsidTr="002D0CF6">
        <w:trPr>
          <w:trHeight w:val="264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4F2A" w14:textId="77777777"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3BDA6" w14:textId="798B451C" w:rsidR="00C87B60" w:rsidRPr="00506A20" w:rsidRDefault="00C87B60" w:rsidP="00C87B6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Умение: </w:t>
            </w:r>
            <w: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</w:tr>
      <w:tr w:rsidR="00C87B60" w14:paraId="2380ECED" w14:textId="77777777" w:rsidTr="002D0CF6">
        <w:trPr>
          <w:trHeight w:val="348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2E583" w14:textId="77777777"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BD10" w14:textId="6EE72B65" w:rsidR="00C87B60" w:rsidRPr="00506A20" w:rsidRDefault="00C87B60" w:rsidP="00C87B6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Навыки: </w:t>
            </w:r>
            <w: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spacing w:val="-20"/>
              </w:rPr>
              <w:t xml:space="preserve"> </w:t>
            </w:r>
          </w:p>
        </w:tc>
      </w:tr>
      <w:bookmarkEnd w:id="0"/>
      <w:bookmarkEnd w:id="1"/>
    </w:tbl>
    <w:p w14:paraId="422D63B4" w14:textId="77777777" w:rsidR="003B2B1B" w:rsidRDefault="003B2B1B" w:rsidP="001719B9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1719B9">
      <w:pPr>
        <w:pStyle w:val="1"/>
        <w:spacing w:before="0"/>
        <w:ind w:left="0" w:firstLine="709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1719B9">
      <w:pPr>
        <w:ind w:firstLine="709"/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1719B9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1719B9">
      <w:pPr>
        <w:shd w:val="clear" w:color="auto" w:fill="FFFFFF" w:themeFill="background1"/>
        <w:ind w:firstLine="709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1719B9">
      <w:pPr>
        <w:pStyle w:val="af3"/>
        <w:shd w:val="clear" w:color="auto" w:fill="FFFFFF" w:themeFill="background1"/>
        <w:spacing w:after="0"/>
        <w:ind w:firstLine="709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AF5000">
              <w:rPr>
                <w:rFonts w:ascii="Times New Roman" w:hAnsi="Times New Roman"/>
                <w:sz w:val="24"/>
                <w:szCs w:val="24"/>
              </w:rPr>
              <w:t>академ.часах</w:t>
            </w:r>
            <w:proofErr w:type="spellEnd"/>
            <w:r w:rsidRPr="00AF50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4571CDC8" w:rsidR="00506A20" w:rsidRPr="00AF5000" w:rsidRDefault="00506A20" w:rsidP="00A34EB8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1719B9">
      <w:pPr>
        <w:pStyle w:val="TableParagraph"/>
        <w:ind w:firstLine="709"/>
      </w:pPr>
    </w:p>
    <w:p w14:paraId="238E3EED" w14:textId="35B8EFFB" w:rsidR="006858C2" w:rsidRPr="00AF5000" w:rsidRDefault="006858C2" w:rsidP="001719B9">
      <w:pPr>
        <w:pStyle w:val="1"/>
        <w:numPr>
          <w:ilvl w:val="0"/>
          <w:numId w:val="0"/>
        </w:numPr>
        <w:spacing w:before="0"/>
        <w:ind w:firstLine="709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6A3485B3" w:rsidR="00E078A0" w:rsidRDefault="00A915FE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34EB8" w:rsidRPr="00A34EB8">
        <w:rPr>
          <w:rFonts w:ascii="Times New Roman" w:hAnsi="Times New Roman"/>
          <w:sz w:val="24"/>
          <w:szCs w:val="24"/>
        </w:rPr>
        <w:t>37.06.01 Психологические науки</w:t>
      </w:r>
      <w:r w:rsidR="00A34EB8" w:rsidRPr="00A34EB8">
        <w:rPr>
          <w:rFonts w:ascii="Times New Roman" w:hAnsi="Times New Roman"/>
          <w:sz w:val="24"/>
          <w:szCs w:val="24"/>
        </w:rPr>
        <w:t xml:space="preserve">, </w:t>
      </w:r>
      <w:r w:rsidR="00FA2E3D">
        <w:rPr>
          <w:rFonts w:ascii="Times New Roman" w:hAnsi="Times New Roman"/>
          <w:sz w:val="24"/>
        </w:rPr>
        <w:t>направленности «</w:t>
      </w:r>
      <w:r w:rsidR="00A34EB8">
        <w:rPr>
          <w:rFonts w:ascii="Times New Roman" w:hAnsi="Times New Roman"/>
          <w:sz w:val="24"/>
        </w:rPr>
        <w:t xml:space="preserve">Психология развития, </w:t>
      </w:r>
      <w:proofErr w:type="spellStart"/>
      <w:r w:rsidR="00A34EB8">
        <w:rPr>
          <w:rFonts w:ascii="Times New Roman" w:hAnsi="Times New Roman"/>
          <w:sz w:val="24"/>
        </w:rPr>
        <w:t>акмеология</w:t>
      </w:r>
      <w:proofErr w:type="spellEnd"/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14664B" w14:textId="531B8087" w:rsidR="006858C2" w:rsidRPr="00E078A0" w:rsidRDefault="006858C2" w:rsidP="001719B9">
      <w:pPr>
        <w:pStyle w:val="1"/>
        <w:spacing w:before="0"/>
        <w:ind w:left="0" w:firstLine="709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1719B9">
      <w:pPr>
        <w:ind w:firstLine="709"/>
        <w:jc w:val="both"/>
      </w:pPr>
    </w:p>
    <w:p w14:paraId="48B523E0" w14:textId="77777777" w:rsidR="006858C2" w:rsidRDefault="006858C2" w:rsidP="001719B9">
      <w:pPr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1719B9">
      <w:pPr>
        <w:pStyle w:val="af3"/>
        <w:spacing w:after="0"/>
        <w:ind w:firstLine="709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текущего 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60350D2F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</w:t>
            </w:r>
            <w:r w:rsidR="00A3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D1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6E479B9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</w:t>
            </w:r>
            <w:r w:rsidR="00A3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D16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машинного </w:t>
            </w: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C28CFB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</w:t>
            </w:r>
            <w:r w:rsidR="00A3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0D16">
              <w:rPr>
                <w:rFonts w:ascii="Times New Roman" w:hAnsi="Times New Roman"/>
                <w:sz w:val="24"/>
                <w:szCs w:val="24"/>
              </w:rPr>
              <w:t>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200BA9E5" w:rsidR="006A4CAA" w:rsidRPr="00AE0D16" w:rsidRDefault="00A34EB8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54B47910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</w:t>
            </w:r>
            <w:r w:rsidR="00A3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2A954AC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</w:t>
            </w:r>
            <w:r w:rsidR="00A3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0B9734BE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</w:t>
            </w:r>
            <w:r w:rsidR="00A3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Т,</w:t>
            </w:r>
            <w:r w:rsidR="00A34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42CF26AE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A34EB8">
              <w:rPr>
                <w:rFonts w:ascii="Times New Roman" w:hAnsi="Times New Roman"/>
                <w:sz w:val="24"/>
                <w:szCs w:val="24"/>
              </w:rPr>
              <w:t>чет</w:t>
            </w:r>
          </w:p>
        </w:tc>
      </w:tr>
    </w:tbl>
    <w:p w14:paraId="1087F59C" w14:textId="77777777" w:rsidR="00B3686F" w:rsidRDefault="00B3686F" w:rsidP="001719B9">
      <w:pPr>
        <w:ind w:firstLine="709"/>
        <w:jc w:val="both"/>
        <w:rPr>
          <w:rFonts w:ascii="Times New Roman" w:hAnsi="Times New Roman"/>
        </w:rPr>
      </w:pPr>
    </w:p>
    <w:p w14:paraId="4AE60C75" w14:textId="4828C7E8" w:rsidR="00B3686F" w:rsidRDefault="00B3686F" w:rsidP="001719B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Используемые сокращения</w:t>
      </w:r>
      <w:r w:rsidR="00411E59">
        <w:rPr>
          <w:rFonts w:ascii="Times New Roman" w:hAnsi="Times New Roman"/>
        </w:rPr>
        <w:t>:</w:t>
      </w:r>
    </w:p>
    <w:p w14:paraId="7678B37A" w14:textId="7E22B816" w:rsidR="00B3686F" w:rsidRDefault="00A52CCB" w:rsidP="001719B9">
      <w:pPr>
        <w:ind w:firstLine="709"/>
        <w:jc w:val="both"/>
        <w:rPr>
          <w:rFonts w:ascii="Times New Roman" w:hAnsi="Times New Roman"/>
        </w:rPr>
      </w:pPr>
      <w:r w:rsidRPr="00A52CCB">
        <w:rPr>
          <w:rFonts w:ascii="Times New Roman" w:hAnsi="Times New Roman"/>
        </w:rPr>
        <w:t>УО- устный опрос</w:t>
      </w:r>
    </w:p>
    <w:p w14:paraId="14FD2AA4" w14:textId="517689B3" w:rsidR="00A52CCB" w:rsidRDefault="00A52CCB" w:rsidP="001719B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 – тест</w:t>
      </w:r>
    </w:p>
    <w:p w14:paraId="4B8D6B46" w14:textId="1847ABEB" w:rsidR="00A52CCB" w:rsidRDefault="00A52CCB" w:rsidP="001719B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– задание</w:t>
      </w:r>
    </w:p>
    <w:p w14:paraId="645FFDC0" w14:textId="5F89FACD" w:rsidR="00A52CCB" w:rsidRDefault="00A52CCB" w:rsidP="001719B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КП – курсовой проект</w:t>
      </w:r>
    </w:p>
    <w:p w14:paraId="4CA40C17" w14:textId="77777777" w:rsidR="00A52CCB" w:rsidRPr="00A34EB8" w:rsidRDefault="00A52CCB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06B59F" w14:textId="0D6065F0" w:rsidR="006858C2" w:rsidRDefault="00EE7A07" w:rsidP="001719B9">
      <w:pPr>
        <w:tabs>
          <w:tab w:val="left" w:pos="1701"/>
        </w:tabs>
        <w:ind w:firstLine="709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14:paraId="3F9BA22C" w14:textId="26434BA6" w:rsidR="00212E75" w:rsidRPr="00212E75" w:rsidRDefault="00212E75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14:paraId="04AB38E8" w14:textId="77777777" w:rsidR="00CC098B" w:rsidRDefault="00CC098B" w:rsidP="001719B9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1719B9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1719B9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0B4A27CA" w14:textId="51F1D29D" w:rsidR="00D91BD2" w:rsidRPr="00D91BD2" w:rsidRDefault="00F15F3D" w:rsidP="001719B9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</w:t>
      </w: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>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1719B9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1719B9">
      <w:pPr>
        <w:pStyle w:val="1"/>
        <w:spacing w:before="0"/>
        <w:ind w:left="0" w:firstLine="709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1719B9">
      <w:pPr>
        <w:ind w:firstLine="709"/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1719B9">
      <w:pPr>
        <w:ind w:firstLine="709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5BC99018" w14:textId="4529B8E3" w:rsidR="006858C2" w:rsidRDefault="003338D6" w:rsidP="00A34EB8">
      <w:pPr>
        <w:pStyle w:val="af3"/>
        <w:spacing w:after="0"/>
        <w:ind w:firstLine="709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1719B9">
      <w:pPr>
        <w:ind w:firstLine="709"/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1719B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5834CE8F" w14:textId="11C82527" w:rsidR="00347199" w:rsidRDefault="0034719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 xml:space="preserve">ОПК-1.1, ОПК-2.1, </w:t>
      </w:r>
      <w:r w:rsidR="00A34EB8">
        <w:rPr>
          <w:rFonts w:ascii="Times New Roman" w:hAnsi="Times New Roman"/>
          <w:sz w:val="24"/>
          <w:szCs w:val="24"/>
        </w:rPr>
        <w:t>ПК-1.1.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4614EC" w14:textId="77777777" w:rsidR="00A34EB8" w:rsidRDefault="00A34EB8" w:rsidP="001719B9">
      <w:pPr>
        <w:pStyle w:val="1"/>
        <w:numPr>
          <w:ilvl w:val="0"/>
          <w:numId w:val="0"/>
        </w:numPr>
        <w:spacing w:before="0"/>
        <w:ind w:firstLine="709"/>
      </w:pPr>
    </w:p>
    <w:p w14:paraId="7CE5219B" w14:textId="49BBA78F" w:rsidR="006858C2" w:rsidRPr="00905FA7" w:rsidRDefault="008B1F1E" w:rsidP="001719B9">
      <w:pPr>
        <w:pStyle w:val="1"/>
        <w:numPr>
          <w:ilvl w:val="0"/>
          <w:numId w:val="0"/>
        </w:numPr>
        <w:spacing w:before="0"/>
        <w:ind w:firstLine="709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1719B9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Пример задачи. Построить </w:t>
      </w:r>
      <w:proofErr w:type="spellStart"/>
      <w:r w:rsidRPr="009B7D36">
        <w:rPr>
          <w:rFonts w:ascii="Times New Roman" w:hAnsi="Times New Roman"/>
          <w:sz w:val="24"/>
          <w:szCs w:val="24"/>
        </w:rPr>
        <w:t>дендограмму</w:t>
      </w:r>
      <w:proofErr w:type="spellEnd"/>
      <w:r w:rsidRPr="009B7D36">
        <w:rPr>
          <w:rFonts w:ascii="Times New Roman" w:hAnsi="Times New Roman"/>
          <w:sz w:val="24"/>
          <w:szCs w:val="24"/>
        </w:rPr>
        <w:t>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1719B9">
      <w:pPr>
        <w:ind w:firstLine="709"/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A8026D" w:rsidRDefault="00E25DE5" w:rsidP="001719B9">
      <w:pPr>
        <w:ind w:firstLine="709"/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lastRenderedPageBreak/>
        <w:t xml:space="preserve">Комплект практических </w:t>
      </w:r>
      <w:r w:rsidRPr="00A8026D">
        <w:rPr>
          <w:rFonts w:ascii="Times New Roman" w:hAnsi="Times New Roman"/>
          <w:sz w:val="24"/>
          <w:szCs w:val="24"/>
        </w:rPr>
        <w:t xml:space="preserve">заданий в электронном виде размещен в локальной сети вуза и на портале дистанционного </w:t>
      </w:r>
      <w:proofErr w:type="gramStart"/>
      <w:r w:rsidRPr="00A8026D">
        <w:rPr>
          <w:rFonts w:ascii="Times New Roman" w:hAnsi="Times New Roman"/>
          <w:sz w:val="24"/>
          <w:szCs w:val="24"/>
        </w:rPr>
        <w:t xml:space="preserve">обучения  </w:t>
      </w:r>
      <w:hyperlink r:id="rId8" w:tgtFrame="_blank" w:history="1">
        <w:r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https://sziu-de.ranepa.ru</w:t>
        </w:r>
        <w:proofErr w:type="gramEnd"/>
      </w:hyperlink>
    </w:p>
    <w:p w14:paraId="6846EDF1" w14:textId="77777777" w:rsidR="0007567F" w:rsidRPr="00A8026D" w:rsidRDefault="0007567F" w:rsidP="001719B9">
      <w:pPr>
        <w:ind w:firstLine="709"/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1719B9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06846BC8" w14:textId="07FB2EEF" w:rsidR="0019374F" w:rsidRDefault="00B077DC" w:rsidP="001719B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</w:t>
      </w:r>
      <w:proofErr w:type="gramStart"/>
      <w:r>
        <w:rPr>
          <w:rFonts w:ascii="Times New Roman" w:hAnsi="Times New Roman"/>
          <w:b/>
        </w:rPr>
        <w:t xml:space="preserve">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4D35ADA7" w14:textId="6690317C" w:rsidR="00E93406" w:rsidRDefault="00E25DE5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99D6DB7" w14:textId="77777777" w:rsidR="00A34EB8" w:rsidRDefault="00A34EB8" w:rsidP="001719B9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</w:p>
    <w:p w14:paraId="03343FD4" w14:textId="3BAEC625" w:rsidR="002F7B44" w:rsidRPr="00CB581D" w:rsidRDefault="00CB581D" w:rsidP="001719B9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7786BFFF"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1719B9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07809486"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173E356B"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14:paraId="1AC65334" w14:textId="77777777"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A34EB8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A34EB8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4893FACD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1F472662" w14:textId="77777777" w:rsidR="00A34EB8" w:rsidRDefault="00A34EB8" w:rsidP="00A34EB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7D8A666E" w14:textId="3BB2B9E9"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659E43E3" w:rsidR="00E36E69" w:rsidRPr="009B7D36" w:rsidRDefault="00E36E69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039F45A4" w14:textId="77777777" w:rsidR="00A34EB8" w:rsidRDefault="00A34EB8" w:rsidP="00A34EB8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9C095C0" w14:textId="103F66D1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0" o:title=""/>
          </v:shape>
          <o:OLEObject Type="Embed" ProgID="Equation.3" ShapeID="_x0000_i1025" DrawAspect="Content" ObjectID="_1598813848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2pt;height:12.6pt" o:ole="" fillcolor="window">
            <v:imagedata r:id="rId12" o:title=""/>
          </v:shape>
          <o:OLEObject Type="Embed" ProgID="Equation.3" ShapeID="_x0000_i1026" DrawAspect="Content" ObjectID="_1598813849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9pt;height:18.6pt" o:ole="" fillcolor="window">
            <v:imagedata r:id="rId14" o:title=""/>
          </v:shape>
          <o:OLEObject Type="Embed" ProgID="Equation.3" ShapeID="_x0000_i1027" DrawAspect="Content" ObjectID="_1598813850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49.8pt;height:18.6pt" o:ole="" fillcolor="window">
            <v:imagedata r:id="rId16" o:title=""/>
          </v:shape>
          <o:OLEObject Type="Embed" ProgID="Equation.3" ShapeID="_x0000_i1028" DrawAspect="Content" ObjectID="_1598813851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9pt;height:12pt" o:ole="" fillcolor="window">
            <v:imagedata r:id="rId18" o:title=""/>
          </v:shape>
          <o:OLEObject Type="Embed" ProgID="Equation.3" ShapeID="_x0000_i1029" DrawAspect="Content" ObjectID="_1598813852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4pt;height:21pt" o:ole="" fillcolor="window">
            <v:imagedata r:id="rId20" o:title=""/>
          </v:shape>
          <o:OLEObject Type="Embed" ProgID="Equation.3" ShapeID="_x0000_i1030" DrawAspect="Content" ObjectID="_1598813853" r:id="rId21"/>
        </w:object>
      </w:r>
    </w:p>
    <w:p w14:paraId="1C2D1F9F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.2pt;height:15pt" o:ole="" fillcolor="window">
            <v:imagedata r:id="rId22" o:title=""/>
          </v:shape>
          <o:OLEObject Type="Embed" ProgID="Equation.3" ShapeID="_x0000_i1031" DrawAspect="Content" ObjectID="_1598813854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</w:t>
      </w:r>
      <w:proofErr w:type="gramEnd"/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2pt;height:12.6pt" o:ole="" fillcolor="window">
            <v:imagedata r:id="rId24" o:title=""/>
          </v:shape>
          <o:OLEObject Type="Embed" ProgID="Equation.3" ShapeID="_x0000_i1032" DrawAspect="Content" ObjectID="_1598813855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9pt;height:12pt" o:ole="" fillcolor="window">
            <v:imagedata r:id="rId18" o:title=""/>
          </v:shape>
          <o:OLEObject Type="Embed" ProgID="Equation.3" ShapeID="_x0000_i1033" DrawAspect="Content" ObjectID="_1598813856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38BC7D7A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Точность одинакова при </w:t>
      </w:r>
      <w:proofErr w:type="gramStart"/>
      <w:r w:rsidRPr="009B7D36">
        <w:rPr>
          <w:rFonts w:ascii="Times New Roman" w:hAnsi="Times New Roman"/>
          <w:sz w:val="24"/>
          <w:szCs w:val="24"/>
        </w:rPr>
        <w:t xml:space="preserve">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9pt;height:12pt" o:ole="" fillcolor="window">
            <v:imagedata r:id="rId27" o:title=""/>
          </v:shape>
          <o:OLEObject Type="Embed" ProgID="Equation.3" ShapeID="_x0000_i1034" DrawAspect="Content" ObjectID="_1598813857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  <w:proofErr w:type="gramEnd"/>
    </w:p>
    <w:p w14:paraId="32268AA3" w14:textId="77777777" w:rsidR="00A34EB8" w:rsidRDefault="00A34EB8" w:rsidP="00A34EB8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6057D30" w14:textId="2528373C" w:rsidR="00E36E69" w:rsidRPr="009B7D36" w:rsidRDefault="00E36E69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="00A34EB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7pt;height:15pt" o:ole="" fillcolor="window">
            <v:imagedata r:id="rId29" o:title=""/>
          </v:shape>
          <o:OLEObject Type="Embed" ProgID="Equation.3" ShapeID="_x0000_i1035" DrawAspect="Content" ObjectID="_1598813858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12DBB45E"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3703869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11A33D23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3E6D2A0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14:paraId="4DFC386F" w14:textId="0D13E851" w:rsidR="00E36E69" w:rsidRPr="009B7D36" w:rsidRDefault="00E36E69" w:rsidP="00A34EB8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450E8D43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proofErr w:type="spellEnd"/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3B283168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6F96F9B2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Сигмоидальная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активизационная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4pt;height:42pt" o:ole="">
                        <v:imagedata r:id="rId31" o:title=""/>
                      </v:shape>
                      <o:OLEObject Type="Embed" ProgID="Equation.DSMT4" ShapeID="_x0000_i1036" DrawAspect="Content" ObjectID="_1598813859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pt;height:37.2pt" o:ole="">
                        <v:imagedata r:id="rId33" o:title=""/>
                      </v:shape>
                      <o:OLEObject Type="Embed" ProgID="Equation.DSMT4" ShapeID="_x0000_i1037" DrawAspect="Content" ObjectID="_1598813860" r:id="rId34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4pt;height:42pt" o:ole="">
                        <v:imagedata r:id="rId35" o:title=""/>
                      </v:shape>
                      <o:OLEObject Type="Embed" ProgID="Equation.DSMT4" ShapeID="_x0000_i1038" DrawAspect="Content" ObjectID="_1598813861" r:id="rId36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4pt;height:42pt" o:ole="">
                        <v:imagedata r:id="rId37" o:title=""/>
                      </v:shape>
                      <o:OLEObject Type="Embed" ProgID="Equation.DSMT4" ShapeID="_x0000_i1039" DrawAspect="Content" ObjectID="_1598813862" r:id="rId38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0DF613C9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14:paraId="75627122" w14:textId="69CEEFFE" w:rsidR="00E36E69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рецепторных, реагирующих и ассоциативных элементов</w:t>
            </w:r>
          </w:p>
          <w:p w14:paraId="54FC6FE6" w14:textId="77777777" w:rsidR="00A34EB8" w:rsidRPr="009B7D36" w:rsidRDefault="00A34EB8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0FFC4324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На рисунке приведена диаграмма размаха («ящик с усами». Определить </w:t>
            </w:r>
            <w:proofErr w:type="spellStart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интерквартильный</w:t>
            </w:r>
            <w:proofErr w:type="spellEnd"/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8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638DA6BB" w14:textId="77777777" w:rsidR="00A34EB8" w:rsidRDefault="00A34EB8" w:rsidP="00E36E69">
      <w:pPr>
        <w:ind w:firstLine="685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59973A" w14:textId="7076561E" w:rsidR="00E36E69" w:rsidRPr="009B7D36" w:rsidRDefault="00E36E69" w:rsidP="00A34EB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(свободный ответ)</w:t>
      </w:r>
    </w:p>
    <w:p w14:paraId="2F0B689C" w14:textId="77777777" w:rsidR="00E36E69" w:rsidRPr="009B7D36" w:rsidRDefault="00E36E69" w:rsidP="00A34EB8">
      <w:pPr>
        <w:pStyle w:val="Default"/>
        <w:ind w:firstLine="709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pt;height:19.8pt" o:ole="">
            <v:imagedata r:id="rId41" o:title=""/>
          </v:shape>
          <o:OLEObject Type="Embed" ProgID="Equation.DSMT4" ShapeID="_x0000_i1040" DrawAspect="Content" ObjectID="_1598813863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31F3788A" w14:textId="77777777" w:rsidR="00A34EB8" w:rsidRDefault="00A34EB8" w:rsidP="00A34EB8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89BA9E9" w14:textId="4DD79C22" w:rsidR="00E36E69" w:rsidRPr="009B7D36" w:rsidRDefault="00E36E69" w:rsidP="00A34EB8">
      <w:pPr>
        <w:ind w:firstLine="709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(свободный ответ)</w:t>
      </w:r>
    </w:p>
    <w:p w14:paraId="56D2073E" w14:textId="77777777" w:rsidR="00E36E69" w:rsidRPr="009B7D36" w:rsidRDefault="00E36E69" w:rsidP="00A34EB8">
      <w:pPr>
        <w:pStyle w:val="Default"/>
        <w:ind w:firstLine="709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</w:t>
      </w:r>
      <w:proofErr w:type="gramStart"/>
      <w:r w:rsidRPr="009B7D36">
        <w:rPr>
          <w:bCs/>
          <w:color w:val="auto"/>
        </w:rPr>
        <w:t xml:space="preserve">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pt;height:15pt" o:ole="">
            <v:imagedata r:id="rId43" o:title=""/>
          </v:shape>
          <o:OLEObject Type="Embed" ProgID="Equation.DSMT4" ShapeID="_x0000_i1041" DrawAspect="Content" ObjectID="_1598813864" r:id="rId44"/>
        </w:object>
      </w:r>
      <w:r w:rsidRPr="009B7D36">
        <w:rPr>
          <w:bCs/>
          <w:color w:val="auto"/>
        </w:rPr>
        <w:t xml:space="preserve"> опыт</w:t>
      </w:r>
      <w:proofErr w:type="gramEnd"/>
      <w:r w:rsidRPr="009B7D36">
        <w:rPr>
          <w:bCs/>
          <w:color w:val="auto"/>
        </w:rPr>
        <w:t xml:space="preserve"> не влияет на объект. Определить значение коэффициента сопряженности с точностью до двух знаков после запятой</w:t>
      </w:r>
    </w:p>
    <w:p w14:paraId="6464266A" w14:textId="77777777" w:rsidR="00A34EB8" w:rsidRDefault="00A34EB8" w:rsidP="00E36E69">
      <w:pPr>
        <w:ind w:firstLine="685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E2B90E2" w14:textId="26FA54FA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(выберите один вариант ответа)</w:t>
      </w:r>
    </w:p>
    <w:p w14:paraId="48621A26" w14:textId="77777777" w:rsidR="00E36E69" w:rsidRPr="009B7D36" w:rsidRDefault="00E36E69" w:rsidP="00E36E69">
      <w:pPr>
        <w:pStyle w:val="ae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8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1,ri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B7D36">
              <w:rPr>
                <w:rFonts w:ascii="Times New Roman" w:hAnsi="Times New Roman"/>
                <w:sz w:val="20"/>
                <w:szCs w:val="20"/>
              </w:rPr>
              <w:t>2,si</w:t>
            </w:r>
            <w:proofErr w:type="gramEnd"/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Оценить коэффициент корреляции </w:t>
      </w:r>
      <w:proofErr w:type="spellStart"/>
      <w:r w:rsidRPr="009B7D36">
        <w:rPr>
          <w:rFonts w:ascii="Times New Roman" w:hAnsi="Times New Roman"/>
          <w:sz w:val="24"/>
          <w:szCs w:val="24"/>
        </w:rPr>
        <w:t>Спирмена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с точностью до двух знаков, </w:t>
      </w:r>
      <w:r w:rsidRPr="009B7D36">
        <w:rPr>
          <w:rFonts w:ascii="Times New Roman" w:hAnsi="Times New Roman"/>
          <w:sz w:val="24"/>
          <w:szCs w:val="24"/>
        </w:rPr>
        <w:lastRenderedPageBreak/>
        <w:t>используя непараметрическую статистику.</w:t>
      </w:r>
    </w:p>
    <w:p w14:paraId="1E088180" w14:textId="77777777" w:rsidR="00E36E69" w:rsidRDefault="00E36E6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1719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68FBF328" w14:textId="77777777" w:rsidR="00E36E69" w:rsidRPr="00E36E69" w:rsidRDefault="00E36E69" w:rsidP="001719B9">
      <w:pPr>
        <w:ind w:firstLine="709"/>
      </w:pPr>
    </w:p>
    <w:p w14:paraId="34472886" w14:textId="766B1781" w:rsidR="00B625D7" w:rsidRPr="006905F0" w:rsidRDefault="006905F0" w:rsidP="001719B9">
      <w:pPr>
        <w:ind w:firstLine="709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5271A97B" w14:textId="143AF8E5" w:rsidR="00A8026D" w:rsidRDefault="00B625D7" w:rsidP="00A8026D">
      <w:pPr>
        <w:pStyle w:val="af3"/>
        <w:spacing w:after="0"/>
        <w:ind w:firstLine="709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2552"/>
        <w:gridCol w:w="2269"/>
        <w:gridCol w:w="3086"/>
      </w:tblGrid>
      <w:tr w:rsidR="00A8026D" w14:paraId="3F2A4718" w14:textId="77777777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FB790" w14:textId="77777777"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14:paraId="57B1EE05" w14:textId="77777777"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266F" w14:textId="77777777"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14:paraId="40A04A63" w14:textId="77777777"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9E8A" w14:textId="77777777"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14:paraId="5C990785" w14:textId="77777777"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6F07" w14:textId="77777777"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этапа освоения компетенции</w:t>
            </w:r>
          </w:p>
        </w:tc>
      </w:tr>
      <w:tr w:rsidR="00A8026D" w14:paraId="0A8E8F5A" w14:textId="77777777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63EC1" w14:textId="77777777"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668E" w14:textId="77777777"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1367" w14:textId="77777777"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ОПК-1.1.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62AA2" w14:textId="77777777"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применения знаний в условиях решения исследовательских задач общенаучной деятельности.</w:t>
            </w:r>
          </w:p>
        </w:tc>
      </w:tr>
      <w:tr w:rsidR="00A8026D" w14:paraId="0A951A7F" w14:textId="77777777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E24F9" w14:textId="77777777"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1D8E" w14:textId="77777777"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93CD" w14:textId="77777777"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ОПК-2.1. </w:t>
            </w:r>
          </w:p>
          <w:p w14:paraId="40A9D054" w14:textId="77777777"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9EA7A" w14:textId="77777777"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применения знаний в условиях решения профессиональных педагогических задач.</w:t>
            </w:r>
          </w:p>
        </w:tc>
      </w:tr>
      <w:tr w:rsidR="00A8026D" w14:paraId="3155B3E7" w14:textId="77777777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63B41" w14:textId="77777777"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DA2B" w14:textId="77777777" w:rsidR="00A8026D" w:rsidRDefault="00A8026D">
            <w:pPr>
              <w:tabs>
                <w:tab w:val="left" w:pos="340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ahoma"/>
                <w:sz w:val="20"/>
                <w:szCs w:val="20"/>
                <w:lang w:eastAsia="en-US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8E3F" w14:textId="77777777" w:rsidR="00A8026D" w:rsidRDefault="00A8026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CCA5" w14:textId="77777777" w:rsidR="00A8026D" w:rsidRDefault="00A8026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владения методологией теоретических исследований в области психологии.</w:t>
            </w:r>
          </w:p>
        </w:tc>
      </w:tr>
    </w:tbl>
    <w:p w14:paraId="3FE37637" w14:textId="77777777" w:rsidR="00A8026D" w:rsidRDefault="00A8026D" w:rsidP="00A8026D">
      <w:pPr>
        <w:widowControl/>
        <w:overflowPunct/>
        <w:autoSpaceDE/>
        <w:ind w:firstLine="709"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14:paraId="68324D3C" w14:textId="77777777" w:rsidR="00CC36D0" w:rsidRPr="009B7D36" w:rsidRDefault="00CC36D0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lastRenderedPageBreak/>
        <w:t xml:space="preserve">Для оценки </w:t>
      </w:r>
      <w:proofErr w:type="spellStart"/>
      <w:r w:rsidRPr="009B7D3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B7D36">
        <w:rPr>
          <w:rFonts w:ascii="Times New Roman" w:hAnsi="Times New Roman"/>
          <w:sz w:val="24"/>
          <w:szCs w:val="24"/>
        </w:rPr>
        <w:t xml:space="preserve">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356B25A9" w:rsidR="00CC36D0" w:rsidRPr="00D70B21" w:rsidRDefault="00CC36D0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</w:t>
      </w:r>
      <w:hyperlink r:id="rId45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Разведочный анализ</w:t>
      </w:r>
      <w:r w:rsidR="00EA0D58" w:rsidRPr="00A8026D">
        <w:rPr>
          <w:b w:val="0"/>
        </w:rPr>
        <w:t>. Методы предобработки и очистки данных.</w:t>
      </w:r>
    </w:p>
    <w:p w14:paraId="6F6AFB56" w14:textId="57C7EB72" w:rsidR="00820822" w:rsidRPr="00A8026D" w:rsidRDefault="00EA0D58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Методы борьбы с аномалиями. Ящичная диаграмма.</w:t>
      </w:r>
    </w:p>
    <w:p w14:paraId="57EDBE77" w14:textId="77777777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proofErr w:type="spellStart"/>
      <w:r w:rsidRPr="00A8026D">
        <w:rPr>
          <w:rFonts w:eastAsiaTheme="minorHAnsi"/>
          <w:b w:val="0"/>
          <w:lang w:eastAsia="en-US"/>
        </w:rPr>
        <w:t>Ресамплинг</w:t>
      </w:r>
      <w:proofErr w:type="spellEnd"/>
      <w:r w:rsidRPr="00A8026D">
        <w:rPr>
          <w:rFonts w:eastAsiaTheme="minorHAnsi"/>
          <w:b w:val="0"/>
          <w:lang w:eastAsia="en-US"/>
        </w:rPr>
        <w:t xml:space="preserve">. Понятие </w:t>
      </w:r>
      <w:proofErr w:type="spellStart"/>
      <w:r w:rsidRPr="00A8026D">
        <w:rPr>
          <w:rFonts w:eastAsiaTheme="minorHAnsi"/>
          <w:b w:val="0"/>
          <w:lang w:eastAsia="en-US"/>
        </w:rPr>
        <w:t>бутстрепа</w:t>
      </w:r>
      <w:proofErr w:type="spellEnd"/>
      <w:r w:rsidRPr="00A8026D">
        <w:rPr>
          <w:rFonts w:eastAsiaTheme="minorHAnsi"/>
          <w:b w:val="0"/>
          <w:lang w:eastAsia="en-US"/>
        </w:rPr>
        <w:t xml:space="preserve">. </w:t>
      </w:r>
    </w:p>
    <w:p w14:paraId="4DF4535D" w14:textId="5326377F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Корреляционный анализ. </w:t>
      </w:r>
    </w:p>
    <w:p w14:paraId="433105E5" w14:textId="77777777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14:paraId="19E4AA41" w14:textId="77777777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Общая характеристика </w:t>
      </w:r>
      <w:r w:rsidRPr="00A8026D">
        <w:rPr>
          <w:rFonts w:eastAsiaTheme="minorHAnsi"/>
          <w:b w:val="0"/>
          <w:lang w:val="en-US" w:eastAsia="en-US"/>
        </w:rPr>
        <w:t>SPSS</w:t>
      </w:r>
      <w:r w:rsidRPr="00A8026D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A8026D">
        <w:rPr>
          <w:rFonts w:eastAsiaTheme="minorHAnsi"/>
          <w:b w:val="0"/>
          <w:lang w:val="en-US" w:eastAsia="en-US"/>
        </w:rPr>
        <w:t>Excel</w:t>
      </w:r>
      <w:r w:rsidRPr="00A8026D">
        <w:rPr>
          <w:rFonts w:eastAsiaTheme="minorHAnsi"/>
          <w:b w:val="0"/>
          <w:lang w:eastAsia="en-US"/>
        </w:rPr>
        <w:t xml:space="preserve">. Надстройка «Анализ </w:t>
      </w:r>
      <w:proofErr w:type="spellStart"/>
      <w:r w:rsidRPr="00A8026D">
        <w:rPr>
          <w:rFonts w:eastAsiaTheme="minorHAnsi"/>
          <w:b w:val="0"/>
          <w:lang w:eastAsia="en-US"/>
        </w:rPr>
        <w:t>данны</w:t>
      </w:r>
      <w:proofErr w:type="spellEnd"/>
      <w:r w:rsidRPr="00A8026D">
        <w:rPr>
          <w:rFonts w:eastAsiaTheme="minorHAnsi"/>
          <w:b w:val="0"/>
          <w:lang w:eastAsia="en-US"/>
        </w:rPr>
        <w:t>».</w:t>
      </w:r>
    </w:p>
    <w:p w14:paraId="14922CC6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Этапы анализа данных. К</w:t>
      </w:r>
      <w:r w:rsidRPr="00A8026D">
        <w:rPr>
          <w:b w:val="0"/>
          <w:lang w:val="en-US"/>
        </w:rPr>
        <w:t>DD</w:t>
      </w:r>
      <w:r w:rsidRPr="00A8026D">
        <w:rPr>
          <w:b w:val="0"/>
        </w:rPr>
        <w:t>.</w:t>
      </w:r>
    </w:p>
    <w:p w14:paraId="21099695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  <w:lang w:val="en-US"/>
        </w:rPr>
      </w:pPr>
      <w:r w:rsidRPr="00A8026D">
        <w:rPr>
          <w:b w:val="0"/>
          <w:lang w:val="en-US"/>
        </w:rPr>
        <w:t xml:space="preserve">Data Mining. </w:t>
      </w:r>
      <w:r w:rsidRPr="00A8026D">
        <w:rPr>
          <w:b w:val="0"/>
        </w:rPr>
        <w:t>Средства</w:t>
      </w:r>
      <w:r w:rsidRPr="00A8026D">
        <w:rPr>
          <w:b w:val="0"/>
          <w:lang w:val="en-US"/>
        </w:rPr>
        <w:t xml:space="preserve"> </w:t>
      </w:r>
      <w:r w:rsidRPr="00A8026D">
        <w:rPr>
          <w:b w:val="0"/>
        </w:rPr>
        <w:t>обработки</w:t>
      </w:r>
      <w:r w:rsidRPr="00A8026D">
        <w:rPr>
          <w:b w:val="0"/>
          <w:lang w:val="en-US"/>
        </w:rPr>
        <w:t xml:space="preserve"> Data Mining</w:t>
      </w:r>
    </w:p>
    <w:p w14:paraId="058129EC" w14:textId="1056DD0D" w:rsidR="005E1C8A" w:rsidRPr="00A8026D" w:rsidRDefault="005E1C8A" w:rsidP="00A8026D">
      <w:pPr>
        <w:tabs>
          <w:tab w:val="left" w:pos="1134"/>
        </w:tabs>
        <w:ind w:firstLine="709"/>
        <w:rPr>
          <w:lang w:val="en-US"/>
        </w:rPr>
      </w:pPr>
    </w:p>
    <w:p w14:paraId="4731F2FD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Метрики кластерного анализа.</w:t>
      </w:r>
    </w:p>
    <w:p w14:paraId="594AF1F9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Методы определения близости между кластерами.</w:t>
      </w:r>
    </w:p>
    <w:p w14:paraId="2B31C1F0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Иерархическая кластеризация. Дендограмма.</w:t>
      </w:r>
    </w:p>
    <w:p w14:paraId="2EE9DDEB" w14:textId="1642A2BF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Метод </w:t>
      </w:r>
      <w:r w:rsidR="00EA0D58" w:rsidRPr="00A8026D">
        <w:rPr>
          <w:b w:val="0"/>
          <w:lang w:val="en-US"/>
        </w:rPr>
        <w:t>k</w:t>
      </w:r>
      <w:r w:rsidR="00EA0D58" w:rsidRPr="00A8026D">
        <w:rPr>
          <w:b w:val="0"/>
        </w:rPr>
        <w:t xml:space="preserve"> </w:t>
      </w:r>
      <w:r w:rsidRPr="00A8026D">
        <w:rPr>
          <w:b w:val="0"/>
        </w:rPr>
        <w:t>-средних.</w:t>
      </w:r>
    </w:p>
    <w:p w14:paraId="5CF35005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Метод </w:t>
      </w:r>
      <w:r w:rsidRPr="00A8026D">
        <w:rPr>
          <w:b w:val="0"/>
          <w:lang w:val="en-US"/>
        </w:rPr>
        <w:t>k</w:t>
      </w:r>
      <w:r w:rsidRPr="00A8026D">
        <w:rPr>
          <w:b w:val="0"/>
        </w:rPr>
        <w:t>-ближайших соседей.</w:t>
      </w:r>
    </w:p>
    <w:p w14:paraId="4161FE24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Общая характеристика деревьев решений.</w:t>
      </w:r>
    </w:p>
    <w:p w14:paraId="675F9327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Алгоритмы построения деревьев решений.</w:t>
      </w:r>
    </w:p>
    <w:p w14:paraId="589D2478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Оценка качества классификации. Задачи классификации. </w:t>
      </w:r>
      <w:r w:rsidRPr="00A8026D">
        <w:rPr>
          <w:b w:val="0"/>
          <w:lang w:val="en-US"/>
        </w:rPr>
        <w:t>ROC</w:t>
      </w:r>
      <w:r w:rsidRPr="00A8026D">
        <w:rPr>
          <w:b w:val="0"/>
        </w:rPr>
        <w:t>-кривая. Таблица сопряженности.</w:t>
      </w:r>
    </w:p>
    <w:p w14:paraId="1F8CFF9D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Нейронные сети. Архитектура. Примеры решения</w:t>
      </w:r>
    </w:p>
    <w:p w14:paraId="7F36F2B6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Использование карты </w:t>
      </w:r>
      <w:proofErr w:type="spellStart"/>
      <w:r w:rsidRPr="00A8026D">
        <w:rPr>
          <w:b w:val="0"/>
        </w:rPr>
        <w:t>Кохоннена</w:t>
      </w:r>
      <w:proofErr w:type="spellEnd"/>
      <w:r w:rsidRPr="00A8026D">
        <w:rPr>
          <w:b w:val="0"/>
        </w:rPr>
        <w:t xml:space="preserve"> для решения задач классификации.</w:t>
      </w:r>
    </w:p>
    <w:p w14:paraId="156A44C4" w14:textId="77777777" w:rsidR="00EA0D58" w:rsidRDefault="00EA0D58" w:rsidP="001719B9">
      <w:pPr>
        <w:ind w:firstLine="709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1719B9">
      <w:pPr>
        <w:ind w:firstLine="709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0DD57CDE" w14:textId="77777777" w:rsidR="005E1C8A" w:rsidRPr="009B7D36" w:rsidRDefault="005E1C8A" w:rsidP="001719B9">
      <w:pPr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14:paraId="522406E5" w14:textId="77777777" w:rsidR="005E1C8A" w:rsidRPr="009B7D36" w:rsidRDefault="005E1C8A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На основании п. 14 Положения о балльно-рейтинговой системе оценки знаний обучающихся в РАНХиГС в институте принята следующая шкала перевода оценки из </w:t>
      </w:r>
      <w:r w:rsidRPr="009B7D36">
        <w:rPr>
          <w:rFonts w:ascii="Times New Roman" w:hAnsi="Times New Roman"/>
          <w:sz w:val="24"/>
          <w:szCs w:val="24"/>
        </w:rPr>
        <w:lastRenderedPageBreak/>
        <w:t>многобалльной системы в пятибалльную:</w:t>
      </w:r>
    </w:p>
    <w:p w14:paraId="69A3CDC2" w14:textId="77777777" w:rsidR="005E1C8A" w:rsidRPr="009B7D36" w:rsidRDefault="005E1C8A" w:rsidP="001719B9">
      <w:pPr>
        <w:pStyle w:val="af3"/>
        <w:spacing w:after="0"/>
        <w:ind w:firstLine="709"/>
        <w:rPr>
          <w:b/>
          <w:i/>
          <w:snapToGrid w:val="0"/>
          <w:szCs w:val="24"/>
        </w:rPr>
      </w:pPr>
      <w:r w:rsidRPr="009B7D36">
        <w:t xml:space="preserve">Таблица </w:t>
      </w:r>
      <w:fldSimple w:instr=" SEQ Таблица \* ARABIC ">
        <w:r w:rsidRPr="009B7D36">
          <w:rPr>
            <w:noProof/>
          </w:rPr>
          <w:t>7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3223"/>
        <w:gridCol w:w="3163"/>
      </w:tblGrid>
      <w:tr w:rsidR="005E1C8A" w:rsidRPr="009B7D36" w14:paraId="1D1DD3CC" w14:textId="77777777" w:rsidTr="0019374F">
        <w:tc>
          <w:tcPr>
            <w:tcW w:w="3284" w:type="dxa"/>
            <w:vMerge w:val="restart"/>
            <w:shd w:val="clear" w:color="auto" w:fill="auto"/>
          </w:tcPr>
          <w:p w14:paraId="4C19779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80E06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5E1C8A" w:rsidRPr="009B7D36" w14:paraId="3B7BE2D8" w14:textId="77777777" w:rsidTr="0019374F">
        <w:tc>
          <w:tcPr>
            <w:tcW w:w="3284" w:type="dxa"/>
            <w:vMerge/>
            <w:shd w:val="clear" w:color="auto" w:fill="auto"/>
          </w:tcPr>
          <w:p w14:paraId="1C52EFA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14:paraId="34C0E2DD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14:paraId="66CC022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5E1C8A" w:rsidRPr="009B7D36" w14:paraId="1A4291B6" w14:textId="77777777" w:rsidTr="0019374F">
        <w:tc>
          <w:tcPr>
            <w:tcW w:w="3284" w:type="dxa"/>
            <w:shd w:val="clear" w:color="auto" w:fill="auto"/>
          </w:tcPr>
          <w:p w14:paraId="1ABA4D4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14:paraId="7833DB08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14:paraId="7866C93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E1C8A" w:rsidRPr="009B7D36" w14:paraId="44930BFB" w14:textId="77777777" w:rsidTr="0019374F">
        <w:tc>
          <w:tcPr>
            <w:tcW w:w="3284" w:type="dxa"/>
            <w:shd w:val="clear" w:color="auto" w:fill="auto"/>
          </w:tcPr>
          <w:p w14:paraId="06DCAC4B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14:paraId="5ACA5D0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206101E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E1C8A" w:rsidRPr="009B7D36" w14:paraId="6E1A1607" w14:textId="77777777" w:rsidTr="0019374F">
        <w:tc>
          <w:tcPr>
            <w:tcW w:w="3284" w:type="dxa"/>
            <w:shd w:val="clear" w:color="auto" w:fill="auto"/>
          </w:tcPr>
          <w:p w14:paraId="583F68D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14:paraId="13A5AC9E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55DBD8D4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1C8A" w:rsidRPr="009B7D36" w14:paraId="79131D31" w14:textId="77777777" w:rsidTr="0019374F">
        <w:tc>
          <w:tcPr>
            <w:tcW w:w="3284" w:type="dxa"/>
            <w:shd w:val="clear" w:color="auto" w:fill="auto"/>
          </w:tcPr>
          <w:p w14:paraId="79CC02A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14:paraId="228EA11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54C73397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5E1C8A" w:rsidRPr="009B7D36" w14:paraId="4CA55933" w14:textId="77777777" w:rsidTr="0019374F">
        <w:tc>
          <w:tcPr>
            <w:tcW w:w="3284" w:type="dxa"/>
            <w:shd w:val="clear" w:color="auto" w:fill="auto"/>
          </w:tcPr>
          <w:p w14:paraId="6D53CBD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14:paraId="42C11995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04FF2E71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5E1C8A" w:rsidRPr="009B7D36" w14:paraId="71FD37F9" w14:textId="77777777" w:rsidTr="0019374F">
        <w:tc>
          <w:tcPr>
            <w:tcW w:w="3284" w:type="dxa"/>
            <w:shd w:val="clear" w:color="auto" w:fill="auto"/>
          </w:tcPr>
          <w:p w14:paraId="7E5BE3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14:paraId="263572E3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6B85403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14:paraId="1A593C14" w14:textId="77777777" w:rsidR="005E1C8A" w:rsidRPr="009B7D36" w:rsidRDefault="005E1C8A" w:rsidP="001719B9">
      <w:pPr>
        <w:ind w:firstLine="709"/>
        <w:rPr>
          <w:rFonts w:ascii="Times New Roman" w:hAnsi="Times New Roman"/>
          <w:sz w:val="24"/>
          <w:szCs w:val="24"/>
        </w:rPr>
      </w:pPr>
    </w:p>
    <w:p w14:paraId="48971CBA" w14:textId="7E945F87" w:rsidR="00B478D1" w:rsidRPr="003C0FE8" w:rsidRDefault="00B478D1" w:rsidP="001719B9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Оценка </w:t>
      </w:r>
      <w:r w:rsidRPr="006905F0">
        <w:rPr>
          <w:rFonts w:ascii="Times New Roman,Bold" w:eastAsiaTheme="minorHAnsi" w:hAnsi="Times New Roman,Bold" w:cs="Times New Roman,Bold"/>
          <w:bCs/>
          <w:kern w:val="0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5E1C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курсовой проект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тестирования, выполнения практического задания и ответа на зачете.</w:t>
      </w:r>
    </w:p>
    <w:p w14:paraId="3A3DF342" w14:textId="77777777" w:rsidR="003C0FE8" w:rsidRPr="003C0FE8" w:rsidRDefault="003C0FE8" w:rsidP="001719B9">
      <w:pPr>
        <w:ind w:firstLine="709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75AA111A" w14:textId="77777777" w:rsidR="003C0FE8" w:rsidRPr="003C0FE8" w:rsidRDefault="0031689E" w:rsidP="001719B9">
      <w:pPr>
        <w:pStyle w:val="af3"/>
        <w:spacing w:after="0"/>
        <w:ind w:firstLine="709"/>
        <w:rPr>
          <w:b/>
          <w:i/>
          <w:snapToGrid w:val="0"/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8</w:t>
      </w:r>
      <w:r w:rsidR="00CC36D0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30"/>
      </w:tblGrid>
      <w:tr w:rsidR="003C0FE8" w:rsidRPr="003C0FE8" w14:paraId="576EBCAD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264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831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14:paraId="407918BA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09F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638D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14:paraId="48D8354B" w14:textId="77777777" w:rsidR="00A8026D" w:rsidRDefault="00A8026D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518759277"/>
    </w:p>
    <w:p w14:paraId="33FDE54D" w14:textId="77777777" w:rsidR="005E1C8A" w:rsidRPr="001719B9" w:rsidRDefault="005E1C8A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4.4. Методические материалы</w:t>
      </w:r>
    </w:p>
    <w:p w14:paraId="2E528920" w14:textId="0D63CD89" w:rsidR="005E1C8A" w:rsidRPr="001719B9" w:rsidRDefault="005E1C8A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1719B9" w:rsidRDefault="005E3099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Pr="001719B9" w:rsidRDefault="005E1C8A" w:rsidP="00A8026D">
      <w:pPr>
        <w:pStyle w:val="1"/>
        <w:numPr>
          <w:ilvl w:val="0"/>
          <w:numId w:val="0"/>
        </w:numPr>
        <w:spacing w:before="0"/>
        <w:ind w:firstLine="709"/>
        <w:jc w:val="center"/>
        <w:rPr>
          <w:rFonts w:cs="Times New Roman"/>
          <w:szCs w:val="24"/>
        </w:rPr>
      </w:pPr>
      <w:r w:rsidRPr="001719B9">
        <w:rPr>
          <w:rFonts w:cs="Times New Roman"/>
          <w:szCs w:val="24"/>
        </w:rPr>
        <w:t>5.</w:t>
      </w:r>
      <w:r w:rsidR="006858C2" w:rsidRPr="001719B9">
        <w:rPr>
          <w:rStyle w:val="10"/>
          <w:rFonts w:cs="Times New Roman"/>
          <w:szCs w:val="24"/>
        </w:rPr>
        <w:tab/>
      </w:r>
      <w:r w:rsidR="006858C2" w:rsidRPr="001719B9">
        <w:rPr>
          <w:rStyle w:val="10"/>
          <w:rFonts w:cs="Times New Roman"/>
          <w:b/>
          <w:szCs w:val="24"/>
        </w:rPr>
        <w:t>Методические указания для обучающихся по освоению дисциплины</w:t>
      </w:r>
      <w:bookmarkEnd w:id="8"/>
    </w:p>
    <w:p w14:paraId="56C342C3" w14:textId="77777777" w:rsidR="006858C2" w:rsidRPr="001719B9" w:rsidRDefault="006858C2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7566ED" w14:textId="07FBF533" w:rsidR="00620806" w:rsidRPr="001719B9" w:rsidRDefault="00620806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 w:rsidRPr="001719B9">
        <w:rPr>
          <w:rFonts w:ascii="Times New Roman" w:hAnsi="Times New Roman"/>
          <w:sz w:val="24"/>
          <w:szCs w:val="24"/>
        </w:rPr>
        <w:t>аспиранту</w:t>
      </w:r>
      <w:r w:rsidRPr="001719B9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 w:rsidRPr="001719B9">
        <w:rPr>
          <w:rFonts w:ascii="Times New Roman" w:hAnsi="Times New Roman"/>
          <w:sz w:val="24"/>
          <w:szCs w:val="24"/>
        </w:rPr>
        <w:t>аспиранту</w:t>
      </w:r>
      <w:r w:rsidRPr="001719B9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29815637" w:rsidR="00620806" w:rsidRPr="001719B9" w:rsidRDefault="0062080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 w:rsidRPr="001719B9">
        <w:rPr>
          <w:rFonts w:ascii="Times New Roman" w:hAnsi="Times New Roman"/>
          <w:sz w:val="24"/>
          <w:szCs w:val="24"/>
        </w:rPr>
        <w:t>аспирантов</w:t>
      </w:r>
      <w:r w:rsidRPr="001719B9">
        <w:rPr>
          <w:rFonts w:ascii="Times New Roman" w:hAnsi="Times New Roman"/>
          <w:sz w:val="24"/>
          <w:szCs w:val="24"/>
        </w:rPr>
        <w:t xml:space="preserve"> по решени</w:t>
      </w:r>
      <w:r w:rsidR="00F939C1" w:rsidRPr="001719B9">
        <w:rPr>
          <w:rFonts w:ascii="Times New Roman" w:hAnsi="Times New Roman"/>
          <w:sz w:val="24"/>
          <w:szCs w:val="24"/>
        </w:rPr>
        <w:t>ю</w:t>
      </w:r>
      <w:r w:rsidRPr="001719B9">
        <w:rPr>
          <w:rFonts w:ascii="Times New Roman" w:hAnsi="Times New Roman"/>
          <w:sz w:val="24"/>
          <w:szCs w:val="24"/>
        </w:rPr>
        <w:t xml:space="preserve"> конкретных задач</w:t>
      </w:r>
      <w:r w:rsidR="00F939C1" w:rsidRPr="001719B9">
        <w:rPr>
          <w:rFonts w:ascii="Times New Roman" w:hAnsi="Times New Roman"/>
          <w:sz w:val="24"/>
          <w:szCs w:val="24"/>
        </w:rPr>
        <w:t>.</w:t>
      </w:r>
      <w:r w:rsidRPr="001719B9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1719B9" w:rsidRDefault="00620806" w:rsidP="001719B9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1719B9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29C220B7" w:rsidR="00620806" w:rsidRPr="001719B9" w:rsidRDefault="0062080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1719B9">
          <w:rPr>
            <w:rStyle w:val="af4"/>
            <w:rFonts w:ascii="Times New Roman" w:hAnsi="Times New Roman"/>
            <w:color w:val="auto"/>
            <w:sz w:val="24"/>
            <w:szCs w:val="24"/>
          </w:rPr>
          <w:t>https://sziu-de.ranepa.ru</w:t>
        </w:r>
      </w:hyperlink>
      <w:r w:rsidRPr="001719B9">
        <w:rPr>
          <w:rFonts w:ascii="Times New Roman" w:hAnsi="Times New Roman"/>
          <w:sz w:val="24"/>
          <w:szCs w:val="24"/>
        </w:rPr>
        <w:t xml:space="preserve"> </w:t>
      </w:r>
      <w:r w:rsidRPr="001719B9">
        <w:rPr>
          <w:rFonts w:ascii="Times New Roman" w:hAnsi="Times New Roman"/>
          <w:bCs/>
          <w:color w:val="000000"/>
          <w:sz w:val="24"/>
          <w:szCs w:val="24"/>
        </w:rPr>
        <w:t>разработан учебный курс «</w:t>
      </w:r>
      <w:r w:rsidR="00070E4D" w:rsidRPr="001719B9">
        <w:rPr>
          <w:rFonts w:ascii="Times New Roman" w:hAnsi="Times New Roman"/>
          <w:kern w:val="0"/>
          <w:sz w:val="24"/>
          <w:szCs w:val="24"/>
          <w:lang w:eastAsia="en-US"/>
        </w:rPr>
        <w:t>Современные методы исследования и информационно-коммуникационные технологии</w:t>
      </w:r>
      <w:r w:rsidRPr="001719B9">
        <w:rPr>
          <w:rFonts w:ascii="Times New Roman" w:hAnsi="Times New Roman"/>
          <w:bCs/>
          <w:color w:val="000000"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14:paraId="00940A4C" w14:textId="77C1BCCD" w:rsidR="00620806" w:rsidRPr="001719B9" w:rsidRDefault="00620806" w:rsidP="001719B9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 w:rsidRPr="001719B9">
        <w:rPr>
          <w:rFonts w:ascii="Times New Roman" w:hAnsi="Times New Roman"/>
          <w:sz w:val="24"/>
          <w:szCs w:val="24"/>
        </w:rPr>
        <w:t>аспирантов</w:t>
      </w:r>
      <w:r w:rsidRPr="001719B9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 w:rsidRPr="001719B9">
        <w:rPr>
          <w:rFonts w:ascii="Times New Roman" w:hAnsi="Times New Roman"/>
          <w:sz w:val="24"/>
          <w:szCs w:val="24"/>
        </w:rPr>
        <w:t>в</w:t>
      </w:r>
      <w:r w:rsidRPr="001719B9">
        <w:rPr>
          <w:rFonts w:ascii="Times New Roman" w:hAnsi="Times New Roman"/>
          <w:sz w:val="24"/>
          <w:szCs w:val="24"/>
        </w:rPr>
        <w:t xml:space="preserve"> с </w:t>
      </w:r>
      <w:r w:rsidR="007D7BF0" w:rsidRPr="001719B9">
        <w:rPr>
          <w:rFonts w:ascii="Times New Roman" w:hAnsi="Times New Roman"/>
          <w:sz w:val="24"/>
          <w:szCs w:val="24"/>
        </w:rPr>
        <w:t>кейсами</w:t>
      </w:r>
      <w:r w:rsidRPr="001719B9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 w:rsidRPr="001719B9">
        <w:rPr>
          <w:rFonts w:ascii="Times New Roman" w:hAnsi="Times New Roman"/>
          <w:sz w:val="24"/>
          <w:szCs w:val="24"/>
        </w:rPr>
        <w:t>ам</w:t>
      </w:r>
      <w:r w:rsidRPr="001719B9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719B9" w:rsidRDefault="00620806" w:rsidP="001719B9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719B9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Pr="001719B9" w:rsidRDefault="006858C2" w:rsidP="001719B9">
      <w:pPr>
        <w:tabs>
          <w:tab w:val="left" w:pos="0"/>
          <w:tab w:val="left" w:pos="540"/>
          <w:tab w:val="left" w:pos="170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4FBA90" w14:textId="77777777" w:rsidR="00A74FDB" w:rsidRPr="001719B9" w:rsidRDefault="00A74FDB" w:rsidP="001719B9">
      <w:pPr>
        <w:tabs>
          <w:tab w:val="left" w:pos="0"/>
          <w:tab w:val="left" w:pos="540"/>
        </w:tabs>
        <w:ind w:firstLine="709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6.</w:t>
      </w:r>
      <w:r w:rsidRPr="001719B9">
        <w:rPr>
          <w:rFonts w:ascii="Times New Roman" w:hAnsi="Times New Roman"/>
          <w:b/>
          <w:sz w:val="24"/>
          <w:szCs w:val="24"/>
        </w:rPr>
        <w:tab/>
      </w:r>
      <w:r w:rsidRPr="001719B9">
        <w:rPr>
          <w:rStyle w:val="10"/>
          <w:rFonts w:cs="Times New Roman"/>
          <w:szCs w:val="24"/>
        </w:rPr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</w:t>
      </w:r>
      <w:r w:rsidRPr="001719B9">
        <w:rPr>
          <w:rStyle w:val="10"/>
          <w:rFonts w:cs="Times New Roman"/>
          <w:szCs w:val="24"/>
        </w:rPr>
        <w:lastRenderedPageBreak/>
        <w:t>самостоятельной работы обучающихся по дисциплине</w:t>
      </w:r>
    </w:p>
    <w:p w14:paraId="50561377" w14:textId="77777777" w:rsidR="00A8026D" w:rsidRDefault="00A8026D" w:rsidP="00A8026D">
      <w:pPr>
        <w:ind w:left="709"/>
        <w:rPr>
          <w:rFonts w:ascii="Times New Roman" w:hAnsi="Times New Roman"/>
          <w:b/>
        </w:rPr>
      </w:pPr>
    </w:p>
    <w:p w14:paraId="79B51D25" w14:textId="77777777" w:rsidR="00A74FDB" w:rsidRPr="00A8026D" w:rsidRDefault="00A74FDB" w:rsidP="00A8026D">
      <w:pPr>
        <w:ind w:left="709"/>
        <w:rPr>
          <w:rFonts w:ascii="Times New Roman" w:eastAsia="Courier New" w:hAnsi="Times New Roman"/>
          <w:b/>
          <w:lang w:bidi="ru-RU"/>
        </w:rPr>
      </w:pPr>
      <w:r w:rsidRPr="00A8026D">
        <w:rPr>
          <w:rFonts w:ascii="Times New Roman" w:hAnsi="Times New Roman"/>
          <w:b/>
        </w:rPr>
        <w:t xml:space="preserve">6.1. </w:t>
      </w:r>
      <w:r w:rsidRPr="00A8026D">
        <w:rPr>
          <w:rFonts w:ascii="Times New Roman" w:eastAsia="Courier New" w:hAnsi="Times New Roman"/>
          <w:b/>
          <w:lang w:bidi="ru-RU"/>
        </w:rPr>
        <w:t>Основная литература</w:t>
      </w:r>
    </w:p>
    <w:p w14:paraId="1A998A42" w14:textId="11359BFE" w:rsidR="00A74FDB" w:rsidRPr="00A8026D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8026D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процессов: [учеб. пособие] / Т. С. Клебанова [и др.</w:t>
      </w:r>
      <w:proofErr w:type="gramStart"/>
      <w:r w:rsidRPr="00A8026D">
        <w:rPr>
          <w:rFonts w:ascii="Times New Roman" w:hAnsi="Times New Roman"/>
          <w:sz w:val="24"/>
          <w:szCs w:val="24"/>
        </w:rPr>
        <w:t>] ;</w:t>
      </w:r>
      <w:proofErr w:type="gramEnd"/>
      <w:r w:rsidRPr="00A80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26D">
        <w:rPr>
          <w:rFonts w:ascii="Times New Roman" w:hAnsi="Times New Roman"/>
          <w:sz w:val="24"/>
          <w:szCs w:val="24"/>
        </w:rPr>
        <w:t>Федер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A8026D">
        <w:rPr>
          <w:rFonts w:ascii="Times New Roman" w:hAnsi="Times New Roman"/>
          <w:sz w:val="24"/>
          <w:szCs w:val="24"/>
        </w:rPr>
        <w:t>высш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. проф. образования, Рос. акад. нар. хоз-ва и гос. службы при Президенте Рос. Федерации, </w:t>
      </w:r>
      <w:proofErr w:type="gramStart"/>
      <w:r w:rsidRPr="00A8026D">
        <w:rPr>
          <w:rFonts w:ascii="Times New Roman" w:hAnsi="Times New Roman"/>
          <w:sz w:val="24"/>
          <w:szCs w:val="24"/>
        </w:rPr>
        <w:t>Сев.-</w:t>
      </w:r>
      <w:proofErr w:type="gramEnd"/>
      <w:r w:rsidRPr="00A8026D">
        <w:rPr>
          <w:rFonts w:ascii="Times New Roman" w:hAnsi="Times New Roman"/>
          <w:sz w:val="24"/>
          <w:szCs w:val="24"/>
        </w:rPr>
        <w:t>Зап. ин-т упр. - СПб. : Изд-во СЗИУ РАНХиГС, 2012. - 564 c.</w:t>
      </w:r>
    </w:p>
    <w:p w14:paraId="0F59D2B5" w14:textId="77777777" w:rsidR="00A74FDB" w:rsidRPr="00A8026D" w:rsidRDefault="00A74FDB" w:rsidP="00A8026D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8026D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</w:t>
      </w:r>
      <w:proofErr w:type="gramStart"/>
      <w:r w:rsidRPr="00A8026D">
        <w:rPr>
          <w:rFonts w:ascii="Times New Roman" w:hAnsi="Times New Roman"/>
          <w:sz w:val="24"/>
          <w:szCs w:val="24"/>
        </w:rPr>
        <w:t>] :</w:t>
      </w:r>
      <w:proofErr w:type="gramEnd"/>
      <w:r w:rsidRPr="00A8026D">
        <w:rPr>
          <w:rFonts w:ascii="Times New Roman" w:hAnsi="Times New Roman"/>
          <w:sz w:val="24"/>
          <w:szCs w:val="24"/>
        </w:rPr>
        <w:t xml:space="preserve"> учебник и практикум для бакалавриата и магистратуры [по инженерно-</w:t>
      </w:r>
      <w:proofErr w:type="spellStart"/>
      <w:r w:rsidRPr="00A8026D">
        <w:rPr>
          <w:rFonts w:ascii="Times New Roman" w:hAnsi="Times New Roman"/>
          <w:sz w:val="24"/>
          <w:szCs w:val="24"/>
        </w:rPr>
        <w:t>техн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., естественно- науч. и </w:t>
      </w:r>
      <w:proofErr w:type="spellStart"/>
      <w:r w:rsidRPr="00A8026D">
        <w:rPr>
          <w:rFonts w:ascii="Times New Roman" w:hAnsi="Times New Roman"/>
          <w:sz w:val="24"/>
          <w:szCs w:val="24"/>
        </w:rPr>
        <w:t>экон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A8026D">
        <w:rPr>
          <w:rFonts w:ascii="Times New Roman" w:hAnsi="Times New Roman"/>
          <w:sz w:val="24"/>
          <w:szCs w:val="24"/>
        </w:rPr>
        <w:t>исслед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. ун-т Высш. шк. экономики. - Электрон. дан. - </w:t>
      </w:r>
      <w:proofErr w:type="gramStart"/>
      <w:r w:rsidRPr="00A8026D">
        <w:rPr>
          <w:rFonts w:ascii="Times New Roman" w:hAnsi="Times New Roman"/>
          <w:sz w:val="24"/>
          <w:szCs w:val="24"/>
        </w:rPr>
        <w:t>М. :</w:t>
      </w:r>
      <w:proofErr w:type="gramEnd"/>
      <w:r w:rsidRPr="00A80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26D">
        <w:rPr>
          <w:rFonts w:ascii="Times New Roman" w:hAnsi="Times New Roman"/>
          <w:sz w:val="24"/>
          <w:szCs w:val="24"/>
        </w:rPr>
        <w:t>Юрайт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, 2017. - 174 c. </w:t>
      </w:r>
      <w:hyperlink r:id="rId47" w:history="1">
        <w:r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 w:rsidRPr="00A8026D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A8026D" w:rsidRDefault="00A74FDB" w:rsidP="00A8026D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A8026D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A8026D">
        <w:rPr>
          <w:rFonts w:ascii="Times New Roman" w:hAnsi="Times New Roman"/>
          <w:sz w:val="24"/>
          <w:szCs w:val="24"/>
        </w:rPr>
        <w:t>Statistics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 20 и </w:t>
      </w:r>
      <w:proofErr w:type="gramStart"/>
      <w:r w:rsidRPr="00A8026D">
        <w:rPr>
          <w:rFonts w:ascii="Times New Roman" w:hAnsi="Times New Roman"/>
          <w:sz w:val="24"/>
          <w:szCs w:val="24"/>
        </w:rPr>
        <w:t>AMOS :</w:t>
      </w:r>
      <w:proofErr w:type="gramEnd"/>
      <w:r w:rsidRPr="00A8026D">
        <w:rPr>
          <w:rFonts w:ascii="Times New Roman" w:hAnsi="Times New Roman"/>
          <w:sz w:val="24"/>
          <w:szCs w:val="24"/>
        </w:rPr>
        <w:t xml:space="preserve"> профессиональный статист. анализ данных / Андрей </w:t>
      </w:r>
      <w:proofErr w:type="spellStart"/>
      <w:r w:rsidRPr="00A8026D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8026D">
        <w:rPr>
          <w:rFonts w:ascii="Times New Roman" w:hAnsi="Times New Roman"/>
          <w:sz w:val="24"/>
          <w:szCs w:val="24"/>
        </w:rPr>
        <w:t>СПб.[</w:t>
      </w:r>
      <w:proofErr w:type="gramEnd"/>
      <w:r w:rsidRPr="00A8026D">
        <w:rPr>
          <w:rFonts w:ascii="Times New Roman" w:hAnsi="Times New Roman"/>
          <w:sz w:val="24"/>
          <w:szCs w:val="24"/>
        </w:rPr>
        <w:t>и др.] : Питер, 2013. - 413 c.</w:t>
      </w:r>
    </w:p>
    <w:p w14:paraId="6D6F321A" w14:textId="77777777" w:rsidR="00A74FDB" w:rsidRPr="00A8026D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8026D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</w:t>
      </w:r>
      <w:proofErr w:type="gramStart"/>
      <w:r w:rsidRPr="00A8026D">
        <w:rPr>
          <w:rFonts w:ascii="Times New Roman" w:hAnsi="Times New Roman"/>
          <w:sz w:val="24"/>
          <w:szCs w:val="24"/>
        </w:rPr>
        <w:t>знаниям :</w:t>
      </w:r>
      <w:proofErr w:type="gramEnd"/>
      <w:r w:rsidRPr="00A8026D">
        <w:rPr>
          <w:rFonts w:ascii="Times New Roman" w:hAnsi="Times New Roman"/>
          <w:sz w:val="24"/>
          <w:szCs w:val="24"/>
        </w:rPr>
        <w:t xml:space="preserve"> [хранилища данных и OLAP, очистка и предобработка данных, основные алгоритмы </w:t>
      </w:r>
      <w:proofErr w:type="spellStart"/>
      <w:r w:rsidRPr="00A8026D">
        <w:rPr>
          <w:rFonts w:ascii="Times New Roman" w:hAnsi="Times New Roman"/>
          <w:sz w:val="24"/>
          <w:szCs w:val="24"/>
        </w:rPr>
        <w:t>Data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26D">
        <w:rPr>
          <w:rFonts w:ascii="Times New Roman" w:hAnsi="Times New Roman"/>
          <w:sz w:val="24"/>
          <w:szCs w:val="24"/>
        </w:rPr>
        <w:t>Mining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A8026D">
        <w:rPr>
          <w:rFonts w:ascii="Times New Roman" w:hAnsi="Times New Roman"/>
          <w:sz w:val="24"/>
          <w:szCs w:val="24"/>
        </w:rPr>
        <w:t>Deductor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] : учеб. пособие / Н. Паклин, В. Орешков. - 2-е изд., </w:t>
      </w:r>
      <w:proofErr w:type="spellStart"/>
      <w:r w:rsidRPr="00A8026D">
        <w:rPr>
          <w:rFonts w:ascii="Times New Roman" w:hAnsi="Times New Roman"/>
          <w:sz w:val="24"/>
          <w:szCs w:val="24"/>
        </w:rPr>
        <w:t>испр</w:t>
      </w:r>
      <w:proofErr w:type="spellEnd"/>
      <w:r w:rsidRPr="00A8026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A8026D">
        <w:rPr>
          <w:rFonts w:ascii="Times New Roman" w:hAnsi="Times New Roman"/>
          <w:sz w:val="24"/>
          <w:szCs w:val="24"/>
        </w:rPr>
        <w:t>СПб.[</w:t>
      </w:r>
      <w:proofErr w:type="gramEnd"/>
      <w:r w:rsidRPr="00A8026D">
        <w:rPr>
          <w:rFonts w:ascii="Times New Roman" w:hAnsi="Times New Roman"/>
          <w:sz w:val="24"/>
          <w:szCs w:val="24"/>
        </w:rPr>
        <w:t>и др.] : Питер, 2013. - 701 c.</w:t>
      </w:r>
    </w:p>
    <w:p w14:paraId="5DE20F32" w14:textId="77777777" w:rsidR="00A74FDB" w:rsidRPr="001719B9" w:rsidRDefault="00A74FDB" w:rsidP="001719B9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0FF7C148" w14:textId="77777777" w:rsidR="00A8026D" w:rsidRDefault="00A8026D" w:rsidP="001719B9">
      <w:pPr>
        <w:ind w:firstLine="709"/>
        <w:jc w:val="both"/>
        <w:rPr>
          <w:rStyle w:val="citation"/>
          <w:rFonts w:ascii="Times New Roman" w:hAnsi="Times New Roman"/>
          <w:b/>
          <w:sz w:val="24"/>
          <w:szCs w:val="24"/>
        </w:rPr>
      </w:pPr>
    </w:p>
    <w:p w14:paraId="446DE5D4" w14:textId="77777777" w:rsidR="00A74FDB" w:rsidRPr="001719B9" w:rsidRDefault="00A74FDB" w:rsidP="001719B9">
      <w:pPr>
        <w:ind w:firstLine="709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1719B9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501FC284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719B9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</w:t>
      </w:r>
      <w:hyperlink r:id="rId48" w:history="1">
        <w:proofErr w:type="spellStart"/>
        <w:r w:rsidRPr="001719B9">
          <w:rPr>
            <w:rFonts w:ascii="Times New Roman" w:hAnsi="Times New Roman"/>
            <w:sz w:val="24"/>
            <w:szCs w:val="24"/>
          </w:rPr>
          <w:t>АНализ</w:t>
        </w:r>
        <w:proofErr w:type="spellEnd"/>
        <w:r w:rsidRPr="001719B9">
          <w:rPr>
            <w:rFonts w:ascii="Times New Roman" w:hAnsi="Times New Roman"/>
            <w:sz w:val="24"/>
            <w:szCs w:val="24"/>
          </w:rPr>
          <w:t xml:space="preserve"> данных и машинное обучение и процессов. 3-е изд.</w:t>
        </w:r>
      </w:hyperlink>
      <w:r w:rsidRPr="001719B9">
        <w:rPr>
          <w:rFonts w:ascii="Times New Roman" w:hAnsi="Times New Roman"/>
          <w:sz w:val="24"/>
          <w:szCs w:val="24"/>
        </w:rPr>
        <w:t xml:space="preserve">  - СПб</w:t>
      </w:r>
      <w:proofErr w:type="gramStart"/>
      <w:r w:rsidRPr="001719B9">
        <w:rPr>
          <w:rFonts w:ascii="Times New Roman" w:hAnsi="Times New Roman"/>
          <w:sz w:val="24"/>
          <w:szCs w:val="24"/>
        </w:rPr>
        <w:t>.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БХВ-Петербург, 2010. - 512 с.</w:t>
      </w:r>
    </w:p>
    <w:p w14:paraId="6D762335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719B9">
        <w:rPr>
          <w:rFonts w:ascii="Times New Roman" w:hAnsi="Times New Roman"/>
          <w:sz w:val="24"/>
          <w:szCs w:val="24"/>
        </w:rPr>
        <w:t>Барсегян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А.А, Куприянов М.С., Степаненко В.В., Холод И.И. Технология </w:t>
      </w:r>
      <w:proofErr w:type="gramStart"/>
      <w:r w:rsidRPr="001719B9">
        <w:rPr>
          <w:rFonts w:ascii="Times New Roman" w:hAnsi="Times New Roman"/>
          <w:sz w:val="24"/>
          <w:szCs w:val="24"/>
        </w:rPr>
        <w:t>анализа  данных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719B9">
        <w:rPr>
          <w:rFonts w:ascii="Times New Roman" w:hAnsi="Times New Roman"/>
          <w:sz w:val="24"/>
          <w:szCs w:val="24"/>
        </w:rPr>
        <w:t>Data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Mining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9B9">
        <w:rPr>
          <w:rFonts w:ascii="Times New Roman" w:hAnsi="Times New Roman"/>
          <w:sz w:val="24"/>
          <w:szCs w:val="24"/>
        </w:rPr>
        <w:t>Visual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Mining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9B9">
        <w:rPr>
          <w:rFonts w:ascii="Times New Roman" w:hAnsi="Times New Roman"/>
          <w:sz w:val="24"/>
          <w:szCs w:val="24"/>
        </w:rPr>
        <w:t>Text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Mining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, OLAP. – </w:t>
      </w:r>
      <w:proofErr w:type="gramStart"/>
      <w:r w:rsidRPr="001719B9">
        <w:rPr>
          <w:rFonts w:ascii="Times New Roman" w:hAnsi="Times New Roman"/>
          <w:sz w:val="24"/>
          <w:szCs w:val="24"/>
        </w:rPr>
        <w:t>СПб.: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БХВ-Петербург. - 2004.</w:t>
      </w:r>
    </w:p>
    <w:p w14:paraId="68319F9D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Боровиков, Владимир Павлович. Прогнозирование в системе </w:t>
      </w:r>
      <w:proofErr w:type="spellStart"/>
      <w:r w:rsidRPr="001719B9">
        <w:rPr>
          <w:rFonts w:ascii="Times New Roman" w:hAnsi="Times New Roman"/>
          <w:sz w:val="24"/>
          <w:szCs w:val="24"/>
        </w:rPr>
        <w:t>Statistica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в среде </w:t>
      </w:r>
      <w:proofErr w:type="spellStart"/>
      <w:proofErr w:type="gramStart"/>
      <w:r w:rsidRPr="001719B9">
        <w:rPr>
          <w:rFonts w:ascii="Times New Roman" w:hAnsi="Times New Roman"/>
          <w:sz w:val="24"/>
          <w:szCs w:val="24"/>
        </w:rPr>
        <w:t>Windows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основы теории и интенсивная практика на компьютере : учеб. пособие для вузов, рек. М-</w:t>
      </w:r>
      <w:proofErr w:type="spellStart"/>
      <w:r w:rsidRPr="001719B9">
        <w:rPr>
          <w:rFonts w:ascii="Times New Roman" w:hAnsi="Times New Roman"/>
          <w:sz w:val="24"/>
          <w:szCs w:val="24"/>
        </w:rPr>
        <w:t>вом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образования Рос. Федерации / В. П. Боровиков, Г. И. Ивченко. - </w:t>
      </w:r>
      <w:proofErr w:type="gramStart"/>
      <w:r w:rsidRPr="001719B9">
        <w:rPr>
          <w:rFonts w:ascii="Times New Roman" w:hAnsi="Times New Roman"/>
          <w:sz w:val="24"/>
          <w:szCs w:val="24"/>
        </w:rPr>
        <w:t>М.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Финансы и статистика, 2000. - 378 c.</w:t>
      </w:r>
    </w:p>
    <w:p w14:paraId="52C53183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Винстон, Уэйн Л. </w:t>
      </w:r>
      <w:proofErr w:type="spellStart"/>
      <w:r w:rsidRPr="001719B9">
        <w:rPr>
          <w:rFonts w:ascii="Times New Roman" w:hAnsi="Times New Roman"/>
          <w:sz w:val="24"/>
          <w:szCs w:val="24"/>
        </w:rPr>
        <w:t>Excel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19B9">
        <w:rPr>
          <w:rFonts w:ascii="Times New Roman" w:hAnsi="Times New Roman"/>
          <w:sz w:val="24"/>
          <w:szCs w:val="24"/>
        </w:rPr>
        <w:t>2007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АНализ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данных и машинное обучение и бизнес- моделирование = </w:t>
      </w:r>
      <w:proofErr w:type="spellStart"/>
      <w:r w:rsidRPr="001719B9">
        <w:rPr>
          <w:rFonts w:ascii="Times New Roman" w:hAnsi="Times New Roman"/>
          <w:sz w:val="24"/>
          <w:szCs w:val="24"/>
        </w:rPr>
        <w:t>Excel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2007: </w:t>
      </w:r>
      <w:proofErr w:type="spellStart"/>
      <w:r w:rsidRPr="001719B9">
        <w:rPr>
          <w:rFonts w:ascii="Times New Roman" w:hAnsi="Times New Roman"/>
          <w:sz w:val="24"/>
          <w:szCs w:val="24"/>
        </w:rPr>
        <w:t>Data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Analysisi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and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Business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Modeling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: [пер. с англ.] / Уэйн Л. Винстон. - </w:t>
      </w:r>
      <w:proofErr w:type="gramStart"/>
      <w:r w:rsidRPr="001719B9">
        <w:rPr>
          <w:rFonts w:ascii="Times New Roman" w:hAnsi="Times New Roman"/>
          <w:sz w:val="24"/>
          <w:szCs w:val="24"/>
        </w:rPr>
        <w:t>М.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Рус. </w:t>
      </w:r>
      <w:proofErr w:type="gramStart"/>
      <w:r w:rsidRPr="001719B9">
        <w:rPr>
          <w:rFonts w:ascii="Times New Roman" w:hAnsi="Times New Roman"/>
          <w:sz w:val="24"/>
          <w:szCs w:val="24"/>
        </w:rPr>
        <w:t>Редакция ;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СПб. : БХВ-Петербург, 2008. - 594 c. </w:t>
      </w:r>
    </w:p>
    <w:p w14:paraId="72094282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719B9">
        <w:rPr>
          <w:rFonts w:ascii="Times New Roman" w:hAnsi="Times New Roman"/>
          <w:sz w:val="24"/>
          <w:szCs w:val="24"/>
        </w:rPr>
        <w:t>Кацко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И. А., Паклин Н. Б. Практикум по анализу данных на компьютере. – М.: </w:t>
      </w:r>
      <w:proofErr w:type="spellStart"/>
      <w:r w:rsidRPr="001719B9">
        <w:rPr>
          <w:rFonts w:ascii="Times New Roman" w:hAnsi="Times New Roman"/>
          <w:sz w:val="24"/>
          <w:szCs w:val="24"/>
        </w:rPr>
        <w:t>КолосС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, 2009. - 278 с. </w:t>
      </w:r>
    </w:p>
    <w:p w14:paraId="68495FD9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719B9">
        <w:rPr>
          <w:rFonts w:ascii="Times New Roman" w:hAnsi="Times New Roman"/>
          <w:sz w:val="24"/>
          <w:szCs w:val="24"/>
        </w:rPr>
        <w:t>Ларсон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Б. Разработка Бизнес-аналитики в </w:t>
      </w:r>
      <w:proofErr w:type="spellStart"/>
      <w:r w:rsidRPr="001719B9">
        <w:rPr>
          <w:rFonts w:ascii="Times New Roman" w:hAnsi="Times New Roman"/>
          <w:sz w:val="24"/>
          <w:szCs w:val="24"/>
        </w:rPr>
        <w:t>Microsoft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SQL </w:t>
      </w:r>
      <w:proofErr w:type="spellStart"/>
      <w:r w:rsidRPr="001719B9">
        <w:rPr>
          <w:rFonts w:ascii="Times New Roman" w:hAnsi="Times New Roman"/>
          <w:sz w:val="24"/>
          <w:szCs w:val="24"/>
        </w:rPr>
        <w:t>Server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2005. – М.: Питер, 2008.</w:t>
      </w:r>
    </w:p>
    <w:p w14:paraId="61EEF3F4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719B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, Андрей Дмитриевич. Математические методы психологического </w:t>
      </w:r>
      <w:proofErr w:type="gramStart"/>
      <w:r w:rsidRPr="001719B9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анализ и интерпретация данных : [учебное пособие] / А.Д. </w:t>
      </w:r>
      <w:proofErr w:type="spellStart"/>
      <w:r w:rsidRPr="001719B9">
        <w:rPr>
          <w:rFonts w:ascii="Times New Roman" w:hAnsi="Times New Roman"/>
          <w:sz w:val="24"/>
          <w:szCs w:val="24"/>
        </w:rPr>
        <w:t>Наследова</w:t>
      </w:r>
      <w:proofErr w:type="spellEnd"/>
      <w:r w:rsidRPr="001719B9">
        <w:rPr>
          <w:rFonts w:ascii="Times New Roman" w:hAnsi="Times New Roman"/>
          <w:sz w:val="24"/>
          <w:szCs w:val="24"/>
        </w:rPr>
        <w:t>. - СПб</w:t>
      </w:r>
      <w:proofErr w:type="gramStart"/>
      <w:r w:rsidRPr="001719B9">
        <w:rPr>
          <w:rFonts w:ascii="Times New Roman" w:hAnsi="Times New Roman"/>
          <w:sz w:val="24"/>
          <w:szCs w:val="24"/>
        </w:rPr>
        <w:t>.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Речь, 2007. - 390 c. </w:t>
      </w:r>
    </w:p>
    <w:p w14:paraId="2711B59A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719B9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А. SPSS 19. Профессиональный статистический </w:t>
      </w:r>
      <w:proofErr w:type="spellStart"/>
      <w:r w:rsidRPr="001719B9">
        <w:rPr>
          <w:rFonts w:ascii="Times New Roman" w:hAnsi="Times New Roman"/>
          <w:sz w:val="24"/>
          <w:szCs w:val="24"/>
        </w:rPr>
        <w:t>АНализ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данных и машинное обучение. – СПб</w:t>
      </w:r>
      <w:proofErr w:type="gramStart"/>
      <w:r w:rsidRPr="001719B9">
        <w:rPr>
          <w:rFonts w:ascii="Times New Roman" w:hAnsi="Times New Roman"/>
          <w:sz w:val="24"/>
          <w:szCs w:val="24"/>
        </w:rPr>
        <w:t>.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Питер, 2011.</w:t>
      </w:r>
    </w:p>
    <w:p w14:paraId="6D70A63D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Наумов, Владимир Николаевич. Средства бизнес- </w:t>
      </w:r>
      <w:proofErr w:type="gramStart"/>
      <w:r w:rsidRPr="001719B9">
        <w:rPr>
          <w:rFonts w:ascii="Times New Roman" w:hAnsi="Times New Roman"/>
          <w:sz w:val="24"/>
          <w:szCs w:val="24"/>
        </w:rPr>
        <w:t>аналитики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учеб. пособие / В. Н. Наумов ; </w:t>
      </w:r>
      <w:proofErr w:type="spellStart"/>
      <w:r w:rsidRPr="001719B9">
        <w:rPr>
          <w:rFonts w:ascii="Times New Roman" w:hAnsi="Times New Roman"/>
          <w:sz w:val="24"/>
          <w:szCs w:val="24"/>
        </w:rPr>
        <w:t>Федер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. гос. бюджет. </w:t>
      </w:r>
      <w:proofErr w:type="spellStart"/>
      <w:r w:rsidRPr="001719B9">
        <w:rPr>
          <w:rFonts w:ascii="Times New Roman" w:hAnsi="Times New Roman"/>
          <w:sz w:val="24"/>
          <w:szCs w:val="24"/>
        </w:rPr>
        <w:t>образоват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. учреждение </w:t>
      </w:r>
      <w:proofErr w:type="spellStart"/>
      <w:r w:rsidRPr="001719B9">
        <w:rPr>
          <w:rFonts w:ascii="Times New Roman" w:hAnsi="Times New Roman"/>
          <w:sz w:val="24"/>
          <w:szCs w:val="24"/>
        </w:rPr>
        <w:t>высш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. образования "Рос. акад. нар. хоз-ва и гос. службы при Президенте Рос. Федерации", </w:t>
      </w:r>
      <w:proofErr w:type="gramStart"/>
      <w:r w:rsidRPr="001719B9">
        <w:rPr>
          <w:rFonts w:ascii="Times New Roman" w:hAnsi="Times New Roman"/>
          <w:sz w:val="24"/>
          <w:szCs w:val="24"/>
        </w:rPr>
        <w:t>Сев.-</w:t>
      </w:r>
      <w:proofErr w:type="gramEnd"/>
      <w:r w:rsidRPr="001719B9">
        <w:rPr>
          <w:rFonts w:ascii="Times New Roman" w:hAnsi="Times New Roman"/>
          <w:sz w:val="24"/>
          <w:szCs w:val="24"/>
        </w:rPr>
        <w:t>Зап. ин-т упр. - СПб. : СЗИУ - фил. РАНХиГС, 2016. - 107 c.</w:t>
      </w:r>
    </w:p>
    <w:p w14:paraId="15A67570" w14:textId="77777777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Тихомиров, Николай Петрович. Методы эконометрики и многомерного статистического </w:t>
      </w:r>
      <w:proofErr w:type="gramStart"/>
      <w:r w:rsidRPr="001719B9">
        <w:rPr>
          <w:rFonts w:ascii="Times New Roman" w:hAnsi="Times New Roman"/>
          <w:sz w:val="24"/>
          <w:szCs w:val="24"/>
        </w:rPr>
        <w:t>анализа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учебник, рек. М-</w:t>
      </w:r>
      <w:proofErr w:type="spellStart"/>
      <w:r w:rsidRPr="001719B9">
        <w:rPr>
          <w:rFonts w:ascii="Times New Roman" w:hAnsi="Times New Roman"/>
          <w:sz w:val="24"/>
          <w:szCs w:val="24"/>
        </w:rPr>
        <w:t>вом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образования и науки Рос. Федерации / Н. П. Тихомиров, Т. М. Тихомирова, О. С. </w:t>
      </w:r>
      <w:proofErr w:type="spellStart"/>
      <w:r w:rsidRPr="001719B9">
        <w:rPr>
          <w:rFonts w:ascii="Times New Roman" w:hAnsi="Times New Roman"/>
          <w:sz w:val="24"/>
          <w:szCs w:val="24"/>
        </w:rPr>
        <w:t>Ушмаев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1719B9">
        <w:rPr>
          <w:rFonts w:ascii="Times New Roman" w:hAnsi="Times New Roman"/>
          <w:sz w:val="24"/>
          <w:szCs w:val="24"/>
        </w:rPr>
        <w:t>М. :</w:t>
      </w:r>
      <w:proofErr w:type="gramEnd"/>
      <w:r w:rsidRPr="001719B9">
        <w:rPr>
          <w:rFonts w:ascii="Times New Roman" w:hAnsi="Times New Roman"/>
          <w:sz w:val="24"/>
          <w:szCs w:val="24"/>
        </w:rPr>
        <w:t xml:space="preserve"> Экономика, 2011. - 637 c.</w:t>
      </w:r>
    </w:p>
    <w:p w14:paraId="2DF40628" w14:textId="45186BED" w:rsidR="00A74FDB" w:rsidRPr="001719B9" w:rsidRDefault="00A74FDB" w:rsidP="00A8026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1719B9">
        <w:rPr>
          <w:rFonts w:ascii="Times New Roman" w:hAnsi="Times New Roman"/>
          <w:sz w:val="24"/>
          <w:szCs w:val="24"/>
        </w:rPr>
        <w:t>Халафян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А.А. STATISTICA 6. Статистический анализ данных. – М.: ООО «Бином-Пресс», 2007.</w:t>
      </w:r>
    </w:p>
    <w:p w14:paraId="54F1476D" w14:textId="77777777" w:rsidR="00A8026D" w:rsidRDefault="00A8026D" w:rsidP="001719B9">
      <w:pPr>
        <w:tabs>
          <w:tab w:val="left" w:pos="0"/>
          <w:tab w:val="left" w:pos="540"/>
        </w:tabs>
        <w:ind w:firstLine="709"/>
        <w:rPr>
          <w:rFonts w:ascii="Times New Roman" w:hAnsi="Times New Roman"/>
          <w:b/>
          <w:sz w:val="24"/>
          <w:szCs w:val="24"/>
        </w:rPr>
      </w:pPr>
    </w:p>
    <w:p w14:paraId="059CF66A" w14:textId="77777777" w:rsidR="00A74FDB" w:rsidRPr="001719B9" w:rsidRDefault="00A74FDB" w:rsidP="001719B9">
      <w:pPr>
        <w:tabs>
          <w:tab w:val="left" w:pos="0"/>
          <w:tab w:val="left" w:pos="54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1719B9" w:rsidRDefault="00A74FDB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1719B9" w:rsidRDefault="00A74FDB" w:rsidP="00A8026D">
      <w:pPr>
        <w:tabs>
          <w:tab w:val="left" w:pos="0"/>
          <w:tab w:val="left" w:pos="540"/>
        </w:tabs>
        <w:ind w:firstLine="709"/>
        <w:rPr>
          <w:rFonts w:ascii="Times New Roman" w:hAnsi="Times New Roman"/>
          <w:i/>
          <w:sz w:val="24"/>
          <w:szCs w:val="24"/>
        </w:rPr>
      </w:pPr>
    </w:p>
    <w:p w14:paraId="1506D845" w14:textId="77777777" w:rsidR="00A74FDB" w:rsidRPr="00A8026D" w:rsidRDefault="00A74FDB" w:rsidP="00A8026D">
      <w:pPr>
        <w:pStyle w:val="a0"/>
      </w:pPr>
      <w:r w:rsidRPr="00A8026D">
        <w:t xml:space="preserve">Нормативные правовые документы </w:t>
      </w:r>
    </w:p>
    <w:p w14:paraId="42A389A9" w14:textId="1D1B3201" w:rsidR="00A74FDB" w:rsidRPr="00A8026D" w:rsidRDefault="00A8026D" w:rsidP="00A8026D">
      <w:pPr>
        <w:ind w:left="709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A8026D">
        <w:rPr>
          <w:rFonts w:ascii="Times New Roman" w:hAnsi="Times New Roman"/>
          <w:sz w:val="24"/>
          <w:szCs w:val="24"/>
        </w:rPr>
        <w:t>Не использу</w:t>
      </w:r>
      <w:r>
        <w:rPr>
          <w:rFonts w:ascii="Times New Roman" w:hAnsi="Times New Roman"/>
          <w:sz w:val="24"/>
          <w:szCs w:val="24"/>
        </w:rPr>
        <w:t>ю</w:t>
      </w:r>
      <w:r w:rsidRPr="00A8026D">
        <w:rPr>
          <w:rFonts w:ascii="Times New Roman" w:hAnsi="Times New Roman"/>
          <w:sz w:val="24"/>
          <w:szCs w:val="24"/>
        </w:rPr>
        <w:t>тся.</w:t>
      </w:r>
    </w:p>
    <w:p w14:paraId="16E4F3E3" w14:textId="77777777" w:rsidR="00A74FDB" w:rsidRPr="00A8026D" w:rsidRDefault="00A74FDB" w:rsidP="00A8026D">
      <w:pPr>
        <w:ind w:firstLine="709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1719B9" w:rsidRDefault="00A74FDB" w:rsidP="00A8026D">
      <w:pPr>
        <w:pStyle w:val="a0"/>
      </w:pPr>
      <w:bookmarkStart w:id="9" w:name="_Toc483605880"/>
      <w:r w:rsidRPr="001719B9">
        <w:t>Интернет-ресурсы</w:t>
      </w:r>
      <w:bookmarkEnd w:id="9"/>
    </w:p>
    <w:p w14:paraId="373E2394" w14:textId="77777777" w:rsidR="00A74FDB" w:rsidRPr="00A8026D" w:rsidRDefault="00A74FDB" w:rsidP="00A8026D">
      <w:pPr>
        <w:pStyle w:val="af6"/>
        <w:spacing w:after="0"/>
        <w:ind w:firstLine="709"/>
        <w:rPr>
          <w:sz w:val="24"/>
          <w:szCs w:val="24"/>
        </w:rPr>
      </w:pPr>
      <w:r w:rsidRPr="001719B9">
        <w:rPr>
          <w:b/>
          <w:sz w:val="24"/>
          <w:szCs w:val="24"/>
        </w:rPr>
        <w:t xml:space="preserve">Электронно-образовательные ресурсы на сайте научной библиотеки СЗИУ </w:t>
      </w:r>
      <w:r w:rsidRPr="00A8026D">
        <w:rPr>
          <w:b/>
          <w:sz w:val="24"/>
          <w:szCs w:val="24"/>
        </w:rPr>
        <w:t xml:space="preserve">РАНХиГС </w:t>
      </w:r>
      <w:r w:rsidRPr="00A8026D">
        <w:rPr>
          <w:sz w:val="24"/>
          <w:szCs w:val="24"/>
        </w:rPr>
        <w:t>(</w:t>
      </w:r>
      <w:hyperlink r:id="rId49" w:history="1">
        <w:r w:rsidRPr="00A8026D">
          <w:rPr>
            <w:rStyle w:val="af4"/>
            <w:color w:val="auto"/>
            <w:sz w:val="24"/>
            <w:szCs w:val="24"/>
            <w:u w:val="none"/>
          </w:rPr>
          <w:t>http://nwipa.ru</w:t>
        </w:r>
      </w:hyperlink>
      <w:r w:rsidRPr="00A8026D">
        <w:rPr>
          <w:sz w:val="24"/>
          <w:szCs w:val="24"/>
        </w:rPr>
        <w:t>)</w:t>
      </w:r>
    </w:p>
    <w:p w14:paraId="65E7BB3B" w14:textId="77777777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r w:rsidRPr="00A8026D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A8026D">
        <w:rPr>
          <w:sz w:val="24"/>
          <w:szCs w:val="24"/>
        </w:rPr>
        <w:t>Айбукс</w:t>
      </w:r>
      <w:proofErr w:type="spellEnd"/>
      <w:r w:rsidRPr="00A8026D">
        <w:rPr>
          <w:sz w:val="24"/>
          <w:szCs w:val="24"/>
        </w:rPr>
        <w:t xml:space="preserve">»  </w:t>
      </w:r>
      <w:hyperlink r:id="rId50" w:history="1">
        <w:r w:rsidRPr="00A8026D">
          <w:rPr>
            <w:rStyle w:val="af4"/>
            <w:color w:val="auto"/>
            <w:sz w:val="24"/>
            <w:szCs w:val="24"/>
            <w:u w:val="none"/>
          </w:rPr>
          <w:t>http://www.nwapa.spb.ru/index.php?page_id=76</w:t>
        </w:r>
      </w:hyperlink>
    </w:p>
    <w:p w14:paraId="0606B7CE" w14:textId="77777777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r w:rsidRPr="00A8026D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1" w:history="1">
        <w:r w:rsidRPr="00A8026D">
          <w:rPr>
            <w:rStyle w:val="af4"/>
            <w:color w:val="auto"/>
            <w:sz w:val="24"/>
            <w:szCs w:val="24"/>
            <w:u w:val="none"/>
          </w:rPr>
          <w:t>http://www.nwapa.spb.ru/index.php?page_id=76</w:t>
        </w:r>
      </w:hyperlink>
    </w:p>
    <w:p w14:paraId="4AC6067E" w14:textId="77777777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r w:rsidRPr="00A8026D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2" w:tgtFrame="_blank" w:history="1">
        <w:r w:rsidRPr="00A8026D">
          <w:rPr>
            <w:rStyle w:val="af4"/>
            <w:color w:val="auto"/>
            <w:sz w:val="24"/>
            <w:szCs w:val="24"/>
            <w:u w:val="none"/>
            <w:shd w:val="clear" w:color="auto" w:fill="FFFFFF"/>
          </w:rPr>
          <w:t>«IPRbooks»</w:t>
        </w:r>
      </w:hyperlink>
      <w:r w:rsidRPr="00A8026D">
        <w:rPr>
          <w:sz w:val="24"/>
          <w:szCs w:val="24"/>
        </w:rPr>
        <w:t xml:space="preserve"> </w:t>
      </w:r>
      <w:hyperlink r:id="rId53" w:history="1">
        <w:r w:rsidRPr="00A8026D">
          <w:rPr>
            <w:rStyle w:val="af4"/>
            <w:color w:val="auto"/>
            <w:sz w:val="24"/>
            <w:szCs w:val="24"/>
            <w:u w:val="none"/>
          </w:rPr>
          <w:t>http://www.nwapa.spb.ru/index.php?page_id=76</w:t>
        </w:r>
      </w:hyperlink>
    </w:p>
    <w:p w14:paraId="0ED16CA4" w14:textId="7213EBB5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r w:rsidRPr="00A8026D">
        <w:rPr>
          <w:sz w:val="24"/>
          <w:szCs w:val="24"/>
        </w:rPr>
        <w:t>Электронные учебники электронно-библиотечной системы (ЭБС) «</w:t>
      </w:r>
      <w:proofErr w:type="spellStart"/>
      <w:r w:rsidRPr="00A8026D">
        <w:rPr>
          <w:sz w:val="24"/>
          <w:szCs w:val="24"/>
        </w:rPr>
        <w:t>Юрайт</w:t>
      </w:r>
      <w:proofErr w:type="spellEnd"/>
      <w:r w:rsidRPr="00A8026D">
        <w:rPr>
          <w:sz w:val="24"/>
          <w:szCs w:val="24"/>
        </w:rPr>
        <w:t>»</w:t>
      </w:r>
      <w:r w:rsidR="00CD605E" w:rsidRPr="00A8026D">
        <w:rPr>
          <w:sz w:val="24"/>
          <w:szCs w:val="24"/>
        </w:rPr>
        <w:br/>
      </w:r>
      <w:hyperlink r:id="rId54" w:history="1">
        <w:r w:rsidRPr="00A8026D">
          <w:rPr>
            <w:rStyle w:val="af4"/>
            <w:color w:val="auto"/>
            <w:sz w:val="24"/>
            <w:szCs w:val="24"/>
            <w:u w:val="none"/>
          </w:rPr>
          <w:t>http://www.nwapa.spb.ru/index.php?page_id=76</w:t>
        </w:r>
      </w:hyperlink>
    </w:p>
    <w:p w14:paraId="13417BB7" w14:textId="77777777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r w:rsidRPr="00A8026D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5" w:history="1">
        <w:r w:rsidRPr="00A8026D">
          <w:rPr>
            <w:rStyle w:val="af4"/>
            <w:color w:val="auto"/>
            <w:sz w:val="24"/>
            <w:szCs w:val="24"/>
            <w:u w:val="none"/>
          </w:rPr>
          <w:t>http://www.nwapa.spb.ru/index.php?page_id=76</w:t>
        </w:r>
      </w:hyperlink>
    </w:p>
    <w:p w14:paraId="5233CE6E" w14:textId="77777777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r w:rsidRPr="00A8026D">
        <w:rPr>
          <w:sz w:val="24"/>
          <w:szCs w:val="24"/>
        </w:rPr>
        <w:t xml:space="preserve">Статьи из журналов и статистических изданий </w:t>
      </w:r>
      <w:proofErr w:type="spellStart"/>
      <w:r w:rsidRPr="00A8026D">
        <w:rPr>
          <w:sz w:val="24"/>
          <w:szCs w:val="24"/>
        </w:rPr>
        <w:t>Ист</w:t>
      </w:r>
      <w:proofErr w:type="spellEnd"/>
      <w:r w:rsidRPr="00A8026D">
        <w:rPr>
          <w:sz w:val="24"/>
          <w:szCs w:val="24"/>
        </w:rPr>
        <w:t xml:space="preserve">-Вью </w:t>
      </w:r>
      <w:hyperlink r:id="rId56" w:history="1">
        <w:r w:rsidRPr="00A8026D">
          <w:rPr>
            <w:rStyle w:val="af4"/>
            <w:color w:val="auto"/>
            <w:sz w:val="24"/>
            <w:szCs w:val="24"/>
            <w:u w:val="none"/>
          </w:rPr>
          <w:t>http://www.nwapa.spb.ru/index.php?page_id=76</w:t>
        </w:r>
      </w:hyperlink>
    </w:p>
    <w:p w14:paraId="28833F95" w14:textId="77777777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r w:rsidRPr="00A8026D">
        <w:rPr>
          <w:sz w:val="24"/>
          <w:szCs w:val="24"/>
        </w:rPr>
        <w:t xml:space="preserve">Англоязычные  ресурсы EBSCO </w:t>
      </w:r>
      <w:proofErr w:type="spellStart"/>
      <w:r w:rsidRPr="00A8026D">
        <w:rPr>
          <w:sz w:val="24"/>
          <w:szCs w:val="24"/>
        </w:rPr>
        <w:t>Publishing</w:t>
      </w:r>
      <w:proofErr w:type="spellEnd"/>
      <w:r w:rsidRPr="00A8026D">
        <w:rPr>
          <w:sz w:val="24"/>
          <w:szCs w:val="24"/>
        </w:rPr>
        <w:t xml:space="preserve">: доступ к </w:t>
      </w:r>
      <w:proofErr w:type="spellStart"/>
      <w:r w:rsidRPr="00A8026D">
        <w:rPr>
          <w:sz w:val="24"/>
          <w:szCs w:val="24"/>
        </w:rPr>
        <w:t>мультидисциплинарным</w:t>
      </w:r>
      <w:proofErr w:type="spellEnd"/>
      <w:r w:rsidRPr="00A8026D">
        <w:rPr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A8026D" w:rsidRDefault="00A74FDB" w:rsidP="00A8026D">
      <w:pPr>
        <w:pStyle w:val="af6"/>
        <w:numPr>
          <w:ilvl w:val="0"/>
          <w:numId w:val="12"/>
        </w:numPr>
        <w:spacing w:after="0"/>
        <w:ind w:left="0" w:firstLine="709"/>
        <w:rPr>
          <w:sz w:val="24"/>
          <w:szCs w:val="24"/>
        </w:rPr>
      </w:pPr>
      <w:proofErr w:type="spellStart"/>
      <w:r w:rsidRPr="00A8026D">
        <w:rPr>
          <w:bCs/>
          <w:sz w:val="24"/>
          <w:szCs w:val="24"/>
        </w:rPr>
        <w:t>Emerald</w:t>
      </w:r>
      <w:proofErr w:type="spellEnd"/>
      <w:r w:rsidRPr="00A8026D">
        <w:rPr>
          <w:bCs/>
          <w:sz w:val="24"/>
          <w:szCs w:val="24"/>
        </w:rPr>
        <w:t xml:space="preserve"> </w:t>
      </w:r>
      <w:proofErr w:type="spellStart"/>
      <w:r w:rsidRPr="00A8026D">
        <w:rPr>
          <w:bCs/>
          <w:sz w:val="24"/>
          <w:szCs w:val="24"/>
        </w:rPr>
        <w:t>eJournals</w:t>
      </w:r>
      <w:proofErr w:type="spellEnd"/>
      <w:r w:rsidRPr="00A8026D">
        <w:rPr>
          <w:bCs/>
          <w:sz w:val="24"/>
          <w:szCs w:val="24"/>
        </w:rPr>
        <w:t xml:space="preserve"> </w:t>
      </w:r>
      <w:proofErr w:type="spellStart"/>
      <w:r w:rsidRPr="00A8026D">
        <w:rPr>
          <w:bCs/>
          <w:sz w:val="24"/>
          <w:szCs w:val="24"/>
        </w:rPr>
        <w:t>Premier</w:t>
      </w:r>
      <w:proofErr w:type="spellEnd"/>
      <w:r w:rsidRPr="00A8026D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A8026D" w:rsidRDefault="00A74FDB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8026D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A8026D" w:rsidRDefault="00A74FDB" w:rsidP="00A8026D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C10D17" w14:textId="77777777" w:rsidR="00A74FDB" w:rsidRPr="00A8026D" w:rsidRDefault="001719B9" w:rsidP="00A8026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7" w:history="1">
        <w:r w:rsidR="00A74FDB"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www.finexpert.ru</w:t>
        </w:r>
      </w:hyperlink>
    </w:p>
    <w:p w14:paraId="3F20080B" w14:textId="77777777" w:rsidR="00A74FDB" w:rsidRPr="00A8026D" w:rsidRDefault="001719B9" w:rsidP="00A8026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8" w:history="1">
        <w:r w:rsidR="00A74FDB"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http://www.itnews.ru/</w:t>
        </w:r>
      </w:hyperlink>
    </w:p>
    <w:p w14:paraId="4AE15BEC" w14:textId="77777777" w:rsidR="00A74FDB" w:rsidRPr="00A8026D" w:rsidRDefault="001719B9" w:rsidP="00A8026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59" w:history="1">
        <w:r w:rsidR="00A74FDB"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http://www.cnews.ru/</w:t>
        </w:r>
      </w:hyperlink>
    </w:p>
    <w:p w14:paraId="429042FA" w14:textId="77777777" w:rsidR="00A74FDB" w:rsidRPr="00A8026D" w:rsidRDefault="001719B9" w:rsidP="00A8026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0" w:history="1">
        <w:r w:rsidR="00A74FDB"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http://www.prj-exp.ru/</w:t>
        </w:r>
      </w:hyperlink>
    </w:p>
    <w:p w14:paraId="33664D48" w14:textId="77777777" w:rsidR="00A74FDB" w:rsidRPr="00A8026D" w:rsidRDefault="001719B9" w:rsidP="00A8026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hyperlink r:id="rId61" w:history="1">
        <w:r w:rsidR="00A74FDB"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http://piter-consult.ru/</w:t>
        </w:r>
      </w:hyperlink>
    </w:p>
    <w:p w14:paraId="76AFA289" w14:textId="77777777" w:rsidR="00A74FDB" w:rsidRPr="00A8026D" w:rsidRDefault="001719B9" w:rsidP="00A8026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62" w:history="1">
        <w:r w:rsidR="00A74FDB" w:rsidRPr="00A8026D">
          <w:rPr>
            <w:sz w:val="24"/>
            <w:szCs w:val="24"/>
          </w:rPr>
          <w:t xml:space="preserve">http://www.gartner.com </w:t>
        </w:r>
      </w:hyperlink>
      <w:r w:rsidR="00A74FDB" w:rsidRPr="00A8026D">
        <w:rPr>
          <w:sz w:val="24"/>
          <w:szCs w:val="24"/>
        </w:rPr>
        <w:t xml:space="preserve">/ </w:t>
      </w:r>
    </w:p>
    <w:p w14:paraId="4AFB6ABD" w14:textId="77777777" w:rsidR="00A74FDB" w:rsidRPr="00A8026D" w:rsidRDefault="001719B9" w:rsidP="00A8026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63" w:history="1">
        <w:r w:rsidR="00A74FDB" w:rsidRPr="00A8026D">
          <w:rPr>
            <w:sz w:val="24"/>
            <w:szCs w:val="24"/>
          </w:rPr>
          <w:t xml:space="preserve">http://www.idc.com </w:t>
        </w:r>
      </w:hyperlink>
      <w:r w:rsidR="00A74FDB" w:rsidRPr="00A8026D">
        <w:rPr>
          <w:sz w:val="24"/>
          <w:szCs w:val="24"/>
        </w:rPr>
        <w:t xml:space="preserve"> </w:t>
      </w:r>
    </w:p>
    <w:p w14:paraId="2A3AB000" w14:textId="77777777" w:rsidR="00A74FDB" w:rsidRPr="00A8026D" w:rsidRDefault="001719B9" w:rsidP="00A8026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64" w:history="1">
        <w:r w:rsidR="00A74FDB" w:rsidRPr="00A8026D">
          <w:rPr>
            <w:sz w:val="24"/>
            <w:szCs w:val="24"/>
          </w:rPr>
          <w:t xml:space="preserve">http://bpms.ru </w:t>
        </w:r>
      </w:hyperlink>
      <w:r w:rsidR="00A74FDB" w:rsidRPr="00A8026D">
        <w:rPr>
          <w:sz w:val="24"/>
          <w:szCs w:val="24"/>
        </w:rPr>
        <w:t xml:space="preserve">/ BPMS.ru </w:t>
      </w:r>
    </w:p>
    <w:p w14:paraId="287EB396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5" w:history="1">
        <w:r w:rsidR="00A74FDB" w:rsidRPr="00A8026D">
          <w:rPr>
            <w:sz w:val="24"/>
            <w:szCs w:val="24"/>
          </w:rPr>
          <w:t>http://www.betec.ru</w:t>
        </w:r>
      </w:hyperlink>
      <w:r w:rsidR="00A74FDB" w:rsidRPr="00A8026D">
        <w:rPr>
          <w:sz w:val="24"/>
          <w:szCs w:val="24"/>
        </w:rPr>
        <w:t xml:space="preserve"> / </w:t>
      </w:r>
    </w:p>
    <w:p w14:paraId="1FBC5530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6" w:history="1">
        <w:r w:rsidR="00A74FDB" w:rsidRPr="00A8026D">
          <w:rPr>
            <w:sz w:val="24"/>
            <w:szCs w:val="24"/>
          </w:rPr>
          <w:t xml:space="preserve">http://www.cfin.ru </w:t>
        </w:r>
      </w:hyperlink>
      <w:r w:rsidR="00A74FDB" w:rsidRPr="00A8026D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8026D">
          <w:rPr>
            <w:rStyle w:val="af4"/>
            <w:color w:val="auto"/>
            <w:sz w:val="24"/>
            <w:szCs w:val="24"/>
            <w:u w:val="none"/>
          </w:rPr>
          <w:t xml:space="preserve">http://www.osp.ru </w:t>
        </w:r>
      </w:hyperlink>
      <w:r w:rsidR="00A74FDB" w:rsidRPr="00A8026D">
        <w:rPr>
          <w:sz w:val="24"/>
          <w:szCs w:val="24"/>
        </w:rPr>
        <w:t>/ Открытые системы</w:t>
      </w:r>
    </w:p>
    <w:p w14:paraId="4B031894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7" w:history="1">
        <w:r w:rsidR="00A74FDB" w:rsidRPr="00A8026D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A8026D">
        <w:rPr>
          <w:sz w:val="24"/>
          <w:szCs w:val="24"/>
          <w:lang w:val="en-US"/>
        </w:rPr>
        <w:t>/ CIT forum</w:t>
      </w:r>
    </w:p>
    <w:p w14:paraId="50D2BBA2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8026D">
          <w:rPr>
            <w:rStyle w:val="af4"/>
            <w:color w:val="auto"/>
            <w:sz w:val="24"/>
            <w:szCs w:val="24"/>
            <w:u w:val="none"/>
          </w:rPr>
          <w:t xml:space="preserve">http://www.iteam.ru </w:t>
        </w:r>
      </w:hyperlink>
      <w:r w:rsidR="00A74FDB" w:rsidRPr="00A8026D">
        <w:rPr>
          <w:sz w:val="24"/>
          <w:szCs w:val="24"/>
        </w:rPr>
        <w:t xml:space="preserve">/ Портал </w:t>
      </w:r>
      <w:proofErr w:type="spellStart"/>
      <w:r w:rsidR="00A74FDB" w:rsidRPr="00A8026D">
        <w:rPr>
          <w:sz w:val="24"/>
          <w:szCs w:val="24"/>
        </w:rPr>
        <w:t>iTeam</w:t>
      </w:r>
      <w:proofErr w:type="spellEnd"/>
      <w:r w:rsidR="00A74FDB" w:rsidRPr="00A8026D">
        <w:rPr>
          <w:sz w:val="24"/>
          <w:szCs w:val="24"/>
        </w:rPr>
        <w:t xml:space="preserve"> – Технологии корпоративного управления</w:t>
      </w:r>
    </w:p>
    <w:p w14:paraId="3F7515D6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A74FDB" w:rsidRPr="00A8026D">
          <w:rPr>
            <w:rStyle w:val="af4"/>
            <w:color w:val="auto"/>
            <w:sz w:val="24"/>
            <w:szCs w:val="24"/>
            <w:u w:val="none"/>
          </w:rPr>
          <w:t xml:space="preserve">http://www.idef.com </w:t>
        </w:r>
      </w:hyperlink>
      <w:r w:rsidR="00A74FDB" w:rsidRPr="00A8026D">
        <w:rPr>
          <w:sz w:val="24"/>
          <w:szCs w:val="24"/>
        </w:rPr>
        <w:t xml:space="preserve">/ Методологии IDEF </w:t>
      </w:r>
    </w:p>
    <w:p w14:paraId="09D3805F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8" w:history="1">
        <w:r w:rsidR="00A74FDB" w:rsidRPr="00A8026D">
          <w:rPr>
            <w:sz w:val="24"/>
            <w:szCs w:val="24"/>
          </w:rPr>
          <w:t>http://www.interface.ru/home.asp?artId=4449</w:t>
        </w:r>
      </w:hyperlink>
      <w:r w:rsidR="00A74FDB" w:rsidRPr="00A8026D">
        <w:rPr>
          <w:sz w:val="24"/>
          <w:szCs w:val="24"/>
        </w:rPr>
        <w:t xml:space="preserve"> / Электронная версия книги Дэвид А. Марка, </w:t>
      </w:r>
      <w:proofErr w:type="spellStart"/>
      <w:r w:rsidR="00A74FDB" w:rsidRPr="00A8026D">
        <w:rPr>
          <w:sz w:val="24"/>
          <w:szCs w:val="24"/>
        </w:rPr>
        <w:t>Клемент</w:t>
      </w:r>
      <w:proofErr w:type="spellEnd"/>
      <w:r w:rsidR="00A74FDB" w:rsidRPr="00A8026D">
        <w:rPr>
          <w:sz w:val="24"/>
          <w:szCs w:val="24"/>
        </w:rPr>
        <w:t xml:space="preserve"> </w:t>
      </w:r>
      <w:proofErr w:type="spellStart"/>
      <w:r w:rsidR="00A74FDB" w:rsidRPr="00A8026D">
        <w:rPr>
          <w:sz w:val="24"/>
          <w:szCs w:val="24"/>
        </w:rPr>
        <w:t>МакГоуэн</w:t>
      </w:r>
      <w:proofErr w:type="spellEnd"/>
      <w:r w:rsidR="00A74FDB" w:rsidRPr="00A8026D">
        <w:rPr>
          <w:sz w:val="24"/>
          <w:szCs w:val="24"/>
        </w:rPr>
        <w:t xml:space="preserve"> Методология структурного анализа и проектирования SADT.</w:t>
      </w:r>
    </w:p>
    <w:p w14:paraId="11F076E2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9" w:history="1">
        <w:r w:rsidR="00A74FDB" w:rsidRPr="00A8026D">
          <w:rPr>
            <w:rStyle w:val="af4"/>
            <w:color w:val="auto"/>
            <w:sz w:val="24"/>
            <w:szCs w:val="24"/>
            <w:u w:val="none"/>
          </w:rPr>
          <w:t>http://www.fa.ru/dep/cko/msq/Pages/default.aspx /</w:t>
        </w:r>
      </w:hyperlink>
      <w:r w:rsidR="00A74FDB" w:rsidRPr="00A8026D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0" w:history="1">
        <w:r w:rsidR="00A74FDB" w:rsidRPr="00A8026D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A8026D">
        <w:rPr>
          <w:sz w:val="24"/>
          <w:szCs w:val="24"/>
          <w:lang w:val="en-US"/>
        </w:rPr>
        <w:t>/ Microsoft Visio</w:t>
      </w:r>
    </w:p>
    <w:p w14:paraId="0E5B5176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1" w:history="1">
        <w:r w:rsidR="00A74FDB" w:rsidRPr="00A8026D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A8026D">
        <w:rPr>
          <w:sz w:val="24"/>
          <w:szCs w:val="24"/>
          <w:lang w:val="en-US"/>
        </w:rPr>
        <w:t xml:space="preserve">/ </w:t>
      </w:r>
      <w:r w:rsidR="00A74FDB" w:rsidRPr="00A8026D">
        <w:rPr>
          <w:sz w:val="24"/>
          <w:szCs w:val="24"/>
        </w:rPr>
        <w:t>СУБП</w:t>
      </w:r>
      <w:r w:rsidR="00A74FDB" w:rsidRPr="00A8026D">
        <w:rPr>
          <w:sz w:val="24"/>
          <w:szCs w:val="24"/>
          <w:lang w:val="en-US"/>
        </w:rPr>
        <w:t xml:space="preserve"> </w:t>
      </w:r>
      <w:proofErr w:type="spellStart"/>
      <w:r w:rsidR="00A74FDB" w:rsidRPr="00A8026D">
        <w:rPr>
          <w:sz w:val="24"/>
          <w:szCs w:val="24"/>
          <w:lang w:val="en-US"/>
        </w:rPr>
        <w:t>RunaWFE</w:t>
      </w:r>
      <w:proofErr w:type="spellEnd"/>
      <w:r w:rsidR="00A74FDB" w:rsidRPr="00A8026D">
        <w:rPr>
          <w:sz w:val="24"/>
          <w:szCs w:val="24"/>
          <w:lang w:val="en-US"/>
        </w:rPr>
        <w:t xml:space="preserve"> </w:t>
      </w:r>
    </w:p>
    <w:p w14:paraId="6050E632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2" w:history="1">
        <w:r w:rsidR="00A74FDB" w:rsidRPr="00A8026D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A8026D">
        <w:rPr>
          <w:sz w:val="24"/>
          <w:szCs w:val="24"/>
          <w:lang w:val="en-US"/>
        </w:rPr>
        <w:t xml:space="preserve">/ </w:t>
      </w:r>
      <w:proofErr w:type="spellStart"/>
      <w:r w:rsidR="00A74FDB" w:rsidRPr="00A8026D">
        <w:rPr>
          <w:sz w:val="24"/>
          <w:szCs w:val="24"/>
          <w:lang w:val="en-US"/>
        </w:rPr>
        <w:t>Bizagi</w:t>
      </w:r>
      <w:proofErr w:type="spellEnd"/>
      <w:r w:rsidR="00A74FDB" w:rsidRPr="00A8026D">
        <w:rPr>
          <w:sz w:val="24"/>
          <w:szCs w:val="24"/>
          <w:lang w:val="en-US"/>
        </w:rPr>
        <w:t xml:space="preserve"> </w:t>
      </w:r>
    </w:p>
    <w:p w14:paraId="1A9BED33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3" w:history="1">
        <w:r w:rsidR="00A74FDB" w:rsidRPr="00A8026D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A8026D">
        <w:rPr>
          <w:sz w:val="24"/>
          <w:szCs w:val="24"/>
          <w:lang w:val="en-US"/>
        </w:rPr>
        <w:t>/ Business Studio</w:t>
      </w:r>
    </w:p>
    <w:p w14:paraId="6AE7799E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4" w:history="1">
        <w:r w:rsidR="00A74FDB" w:rsidRPr="00A8026D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A8026D">
        <w:rPr>
          <w:sz w:val="24"/>
          <w:szCs w:val="24"/>
          <w:lang w:val="en-US"/>
        </w:rPr>
        <w:t xml:space="preserve"> / </w:t>
      </w:r>
      <w:proofErr w:type="spellStart"/>
      <w:r w:rsidR="00A74FDB" w:rsidRPr="00A8026D">
        <w:rPr>
          <w:sz w:val="24"/>
          <w:szCs w:val="24"/>
          <w:lang w:val="en-US"/>
        </w:rPr>
        <w:t>Casewise</w:t>
      </w:r>
      <w:proofErr w:type="spellEnd"/>
      <w:r w:rsidR="00A74FDB" w:rsidRPr="00A8026D">
        <w:rPr>
          <w:sz w:val="24"/>
          <w:szCs w:val="24"/>
          <w:lang w:val="en-US"/>
        </w:rPr>
        <w:t xml:space="preserve"> Corporate Modeler Suite</w:t>
      </w:r>
    </w:p>
    <w:p w14:paraId="4D31962A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5" w:history="1">
        <w:r w:rsidR="00A74FDB" w:rsidRPr="00A8026D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A8026D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6" w:history="1">
        <w:r w:rsidR="00A74FDB" w:rsidRPr="00A8026D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A8026D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7" w:history="1">
        <w:r w:rsidR="00A74FDB" w:rsidRPr="00A8026D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A8026D">
        <w:rPr>
          <w:sz w:val="24"/>
          <w:szCs w:val="24"/>
          <w:lang w:val="en-US"/>
        </w:rPr>
        <w:t>/ Software AG</w:t>
      </w:r>
    </w:p>
    <w:p w14:paraId="26E620D8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8" w:history="1">
        <w:r w:rsidR="00A74FDB" w:rsidRPr="00A8026D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A8026D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9" w:history="1">
        <w:r w:rsidR="00A74FDB" w:rsidRPr="00A8026D">
          <w:rPr>
            <w:rStyle w:val="af4"/>
            <w:color w:val="auto"/>
            <w:sz w:val="24"/>
            <w:szCs w:val="24"/>
            <w:u w:val="none"/>
          </w:rPr>
          <w:t>http://www.consultant.ru/</w:t>
        </w:r>
      </w:hyperlink>
      <w:r w:rsidR="00A74FDB" w:rsidRPr="00A8026D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80" w:history="1">
        <w:r w:rsidR="00A74FDB" w:rsidRPr="00A8026D">
          <w:rPr>
            <w:sz w:val="24"/>
            <w:szCs w:val="24"/>
          </w:rPr>
          <w:t xml:space="preserve">http://www.garant.ru </w:t>
        </w:r>
      </w:hyperlink>
      <w:r w:rsidR="00A74FDB" w:rsidRPr="00A8026D">
        <w:rPr>
          <w:sz w:val="24"/>
          <w:szCs w:val="24"/>
        </w:rPr>
        <w:t>/ СПС Гарант</w:t>
      </w:r>
    </w:p>
    <w:p w14:paraId="732DAEFB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81" w:history="1">
        <w:r w:rsidR="00A74FDB" w:rsidRPr="00A8026D">
          <w:rPr>
            <w:rStyle w:val="af4"/>
            <w:color w:val="auto"/>
            <w:sz w:val="24"/>
            <w:szCs w:val="24"/>
            <w:u w:val="none"/>
          </w:rPr>
          <w:t>http://www.consultant.ru/</w:t>
        </w:r>
      </w:hyperlink>
      <w:r w:rsidR="00A74FDB" w:rsidRPr="00A8026D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A8026D" w:rsidRDefault="001719B9" w:rsidP="00A8026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82" w:history="1">
        <w:r w:rsidR="00A74FDB" w:rsidRPr="00A8026D">
          <w:rPr>
            <w:sz w:val="24"/>
            <w:szCs w:val="24"/>
          </w:rPr>
          <w:t xml:space="preserve">http://www.garant.ru </w:t>
        </w:r>
      </w:hyperlink>
      <w:r w:rsidR="00A74FDB" w:rsidRPr="00A8026D">
        <w:rPr>
          <w:sz w:val="24"/>
          <w:szCs w:val="24"/>
        </w:rPr>
        <w:t>/ СПС Гарант</w:t>
      </w:r>
    </w:p>
    <w:p w14:paraId="2AC5FECB" w14:textId="77777777" w:rsidR="00A74FDB" w:rsidRPr="00A8026D" w:rsidRDefault="00A74FDB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CC691F" w14:textId="77777777" w:rsidR="00A74FDB" w:rsidRPr="001719B9" w:rsidRDefault="00A74FDB" w:rsidP="00A8026D">
      <w:pPr>
        <w:keepNext/>
        <w:tabs>
          <w:tab w:val="left" w:pos="0"/>
          <w:tab w:val="left" w:pos="540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1719B9" w:rsidRDefault="00A74FDB" w:rsidP="00A8026D">
      <w:pPr>
        <w:pStyle w:val="a"/>
        <w:numPr>
          <w:ilvl w:val="0"/>
          <w:numId w:val="0"/>
        </w:numPr>
        <w:spacing w:before="0" w:line="240" w:lineRule="auto"/>
        <w:ind w:right="0" w:firstLine="709"/>
        <w:rPr>
          <w:sz w:val="24"/>
          <w:szCs w:val="24"/>
        </w:rPr>
      </w:pPr>
      <w:r w:rsidRPr="001719B9">
        <w:rPr>
          <w:sz w:val="24"/>
          <w:szCs w:val="24"/>
        </w:rPr>
        <w:t>Не используются.</w:t>
      </w:r>
    </w:p>
    <w:p w14:paraId="2DDF9DF2" w14:textId="77777777" w:rsidR="00A74FDB" w:rsidRPr="001719B9" w:rsidRDefault="00A74FDB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BB0841" w14:textId="50DA6554" w:rsidR="00A74FDB" w:rsidRPr="001719B9" w:rsidRDefault="00A74FDB" w:rsidP="001719B9">
      <w:pPr>
        <w:tabs>
          <w:tab w:val="left" w:pos="0"/>
          <w:tab w:val="left" w:pos="540"/>
        </w:tabs>
        <w:ind w:firstLine="709"/>
        <w:jc w:val="center"/>
        <w:rPr>
          <w:rStyle w:val="10"/>
          <w:rFonts w:cs="Times New Roman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7.</w:t>
      </w:r>
      <w:r w:rsidRPr="001719B9">
        <w:rPr>
          <w:rFonts w:ascii="Times New Roman" w:hAnsi="Times New Roman"/>
          <w:b/>
          <w:sz w:val="24"/>
          <w:szCs w:val="24"/>
        </w:rPr>
        <w:tab/>
      </w:r>
      <w:r w:rsidRPr="001719B9">
        <w:rPr>
          <w:rStyle w:val="10"/>
          <w:rFonts w:cs="Times New Roman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1719B9" w:rsidRDefault="00A74FDB" w:rsidP="001719B9">
      <w:pPr>
        <w:ind w:firstLine="709"/>
        <w:rPr>
          <w:rFonts w:ascii="Times New Roman" w:hAnsi="Times New Roman"/>
          <w:i/>
          <w:sz w:val="24"/>
          <w:szCs w:val="24"/>
        </w:rPr>
      </w:pPr>
    </w:p>
    <w:p w14:paraId="176F1DFD" w14:textId="1C7E3619" w:rsidR="00A74FDB" w:rsidRPr="001719B9" w:rsidRDefault="00A74FDB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</w:t>
      </w:r>
      <w:proofErr w:type="spellStart"/>
      <w:r w:rsidRPr="001719B9">
        <w:rPr>
          <w:rFonts w:ascii="Times New Roman" w:hAnsi="Times New Roman"/>
          <w:sz w:val="24"/>
          <w:szCs w:val="24"/>
        </w:rPr>
        <w:t>Microsoft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Excel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9B9">
        <w:rPr>
          <w:rFonts w:ascii="Times New Roman" w:hAnsi="Times New Roman"/>
          <w:sz w:val="24"/>
          <w:szCs w:val="24"/>
        </w:rPr>
        <w:t>Microsoft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Word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19B9">
        <w:rPr>
          <w:rFonts w:ascii="Times New Roman" w:hAnsi="Times New Roman"/>
          <w:sz w:val="24"/>
          <w:szCs w:val="24"/>
        </w:rPr>
        <w:t>Microsoft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Power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9B9">
        <w:rPr>
          <w:rFonts w:ascii="Times New Roman" w:hAnsi="Times New Roman"/>
          <w:sz w:val="24"/>
          <w:szCs w:val="24"/>
        </w:rPr>
        <w:t>Point</w:t>
      </w:r>
      <w:proofErr w:type="spellEnd"/>
      <w:r w:rsidRPr="001719B9">
        <w:rPr>
          <w:rFonts w:ascii="Times New Roman" w:hAnsi="Times New Roman"/>
          <w:sz w:val="24"/>
          <w:szCs w:val="24"/>
        </w:rPr>
        <w:t xml:space="preserve">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1719B9">
        <w:rPr>
          <w:rFonts w:ascii="Times New Roman" w:hAnsi="Times New Roman"/>
          <w:sz w:val="24"/>
          <w:szCs w:val="24"/>
          <w:lang w:val="en-US"/>
        </w:rPr>
        <w:t>Case</w:t>
      </w:r>
      <w:r w:rsidRPr="001719B9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1719B9">
        <w:rPr>
          <w:rFonts w:ascii="Times New Roman" w:hAnsi="Times New Roman"/>
          <w:sz w:val="24"/>
          <w:szCs w:val="24"/>
          <w:lang w:val="en-US"/>
        </w:rPr>
        <w:t>Ramus</w:t>
      </w:r>
      <w:r w:rsidRPr="001719B9">
        <w:rPr>
          <w:rFonts w:ascii="Times New Roman" w:hAnsi="Times New Roman"/>
          <w:sz w:val="24"/>
          <w:szCs w:val="24"/>
        </w:rPr>
        <w:t xml:space="preserve"> </w:t>
      </w:r>
      <w:r w:rsidRPr="001719B9">
        <w:rPr>
          <w:rFonts w:ascii="Times New Roman" w:hAnsi="Times New Roman"/>
          <w:sz w:val="24"/>
          <w:szCs w:val="24"/>
          <w:lang w:val="en-US"/>
        </w:rPr>
        <w:t>Educational</w:t>
      </w:r>
      <w:r w:rsidRPr="001719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19B9">
        <w:rPr>
          <w:rFonts w:ascii="Times New Roman" w:hAnsi="Times New Roman"/>
          <w:sz w:val="24"/>
          <w:szCs w:val="24"/>
          <w:lang w:val="en-US"/>
        </w:rPr>
        <w:t>StarUML</w:t>
      </w:r>
      <w:proofErr w:type="spellEnd"/>
    </w:p>
    <w:p w14:paraId="1CDE22B8" w14:textId="77777777" w:rsidR="00A74FDB" w:rsidRPr="001719B9" w:rsidRDefault="00A74FDB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1719B9" w:rsidRDefault="00A74FDB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1719B9" w:rsidRDefault="00A74FDB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 xml:space="preserve">Портал системы дистанционного </w:t>
      </w:r>
      <w:r w:rsidRPr="00A8026D">
        <w:rPr>
          <w:rFonts w:ascii="Times New Roman" w:hAnsi="Times New Roman"/>
          <w:sz w:val="24"/>
          <w:szCs w:val="24"/>
        </w:rPr>
        <w:t xml:space="preserve">обучения </w:t>
      </w:r>
      <w:hyperlink r:id="rId83" w:tgtFrame="_blank" w:history="1">
        <w:r w:rsidRPr="00A8026D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https://sziu-de.ranepa.ru</w:t>
        </w:r>
      </w:hyperlink>
      <w:r w:rsidRPr="00A8026D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 xml:space="preserve"> на</w:t>
      </w:r>
      <w:r w:rsidRPr="001719B9">
        <w:rPr>
          <w:rStyle w:val="af4"/>
          <w:rFonts w:ascii="Times New Roman" w:hAnsi="Times New Roman"/>
          <w:color w:val="auto"/>
          <w:sz w:val="24"/>
          <w:szCs w:val="24"/>
          <w:u w:val="none"/>
        </w:rPr>
        <w:t xml:space="preserve"> основе</w:t>
      </w:r>
      <w:r w:rsidRPr="001719B9">
        <w:rPr>
          <w:rStyle w:val="af4"/>
          <w:rFonts w:ascii="Times New Roman" w:hAnsi="Times New Roman"/>
          <w:color w:val="auto"/>
          <w:sz w:val="24"/>
          <w:szCs w:val="24"/>
        </w:rPr>
        <w:t xml:space="preserve"> </w:t>
      </w:r>
      <w:r w:rsidRPr="001719B9">
        <w:rPr>
          <w:rFonts w:ascii="Times New Roman" w:hAnsi="Times New Roman"/>
          <w:sz w:val="24"/>
          <w:szCs w:val="24"/>
          <w:lang w:val="en-US"/>
        </w:rPr>
        <w:t>Moodle</w:t>
      </w:r>
      <w:r w:rsidRPr="001719B9">
        <w:rPr>
          <w:rFonts w:ascii="Times New Roman" w:hAnsi="Times New Roman"/>
          <w:sz w:val="24"/>
          <w:szCs w:val="24"/>
        </w:rPr>
        <w:t xml:space="preserve">. </w:t>
      </w:r>
      <w:bookmarkStart w:id="10" w:name="_GoBack"/>
      <w:bookmarkEnd w:id="10"/>
    </w:p>
    <w:sectPr w:rsidR="00A74FDB" w:rsidRPr="001719B9" w:rsidSect="001719B9">
      <w:headerReference w:type="even" r:id="rId84"/>
      <w:footerReference w:type="even" r:id="rId85"/>
      <w:footerReference w:type="default" r:id="rId8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B1B8" w14:textId="77777777" w:rsidR="008A3FF1" w:rsidRDefault="008A3FF1" w:rsidP="003C0FE8">
      <w:r>
        <w:separator/>
      </w:r>
    </w:p>
  </w:endnote>
  <w:endnote w:type="continuationSeparator" w:id="0">
    <w:p w14:paraId="4A46094C" w14:textId="77777777" w:rsidR="008A3FF1" w:rsidRDefault="008A3FF1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0A2E9" w14:textId="77777777" w:rsidR="001719B9" w:rsidRDefault="001719B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1719B9" w:rsidRDefault="001719B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8EB34" w14:textId="33D2A439" w:rsidR="001719B9" w:rsidRPr="00AE0D16" w:rsidRDefault="001719B9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A8026D">
      <w:rPr>
        <w:noProof/>
        <w:sz w:val="24"/>
        <w:szCs w:val="24"/>
      </w:rPr>
      <w:t>18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DC7B2" w14:textId="77777777" w:rsidR="008A3FF1" w:rsidRDefault="008A3FF1" w:rsidP="003C0FE8">
      <w:r>
        <w:separator/>
      </w:r>
    </w:p>
  </w:footnote>
  <w:footnote w:type="continuationSeparator" w:id="0">
    <w:p w14:paraId="677B8259" w14:textId="77777777" w:rsidR="008A3FF1" w:rsidRDefault="008A3FF1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1522A" w14:textId="77777777" w:rsidR="001719B9" w:rsidRDefault="001719B9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1719B9" w:rsidRDefault="001719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6EB22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700F19"/>
    <w:multiLevelType w:val="hybridMultilevel"/>
    <w:tmpl w:val="D0143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E9C"/>
    <w:multiLevelType w:val="hybridMultilevel"/>
    <w:tmpl w:val="D51E8D5C"/>
    <w:lvl w:ilvl="0" w:tplc="80C0C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719B9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43AF3"/>
    <w:rsid w:val="00471252"/>
    <w:rsid w:val="004743A5"/>
    <w:rsid w:val="00480D30"/>
    <w:rsid w:val="00482E86"/>
    <w:rsid w:val="00483560"/>
    <w:rsid w:val="004900F0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A3FF1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4EB8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7502C"/>
    <w:rsid w:val="00A8026D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6704D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87B60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19758"/>
  <w15:docId w15:val="{7598BEC2-80C0-4760-84A1-FD58C5C9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autoRedefine/>
    <w:uiPriority w:val="99"/>
    <w:qFormat/>
    <w:rsid w:val="00A8026D"/>
    <w:pPr>
      <w:numPr>
        <w:ilvl w:val="1"/>
        <w:numId w:val="11"/>
      </w:numPr>
      <w:ind w:left="0"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a">
    <w:name w:val="Body Text Indent"/>
    <w:basedOn w:val="a2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3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3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nwapa.spb.ru/index.php?page_id=76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idc.com/" TargetMode="External"/><Relationship Id="rId68" Type="http://schemas.openxmlformats.org/officeDocument/2006/relationships/hyperlink" Target="http://www.interface.ru/home.asp?artId=4449" TargetMode="External"/><Relationship Id="rId76" Type="http://schemas.openxmlformats.org/officeDocument/2006/relationships/hyperlink" Target="http://www.oracle.com/technetwork/ru/middleware/bpa/index.html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f.runa.ru/ru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nwapa.spb.ru/index.php?page_id=76" TargetMode="External"/><Relationship Id="rId58" Type="http://schemas.openxmlformats.org/officeDocument/2006/relationships/hyperlink" Target="http://www.itnews.ru/" TargetMode="External"/><Relationship Id="rId66" Type="http://schemas.openxmlformats.org/officeDocument/2006/relationships/hyperlink" Target="http://www.cfin.ru/" TargetMode="External"/><Relationship Id="rId74" Type="http://schemas.openxmlformats.org/officeDocument/2006/relationships/hyperlink" Target="http://www.casewise.com/ru/products/corporate_modeler_suite.html" TargetMode="External"/><Relationship Id="rId79" Type="http://schemas.openxmlformats.org/officeDocument/2006/relationships/hyperlink" Target="http://www.consultant.ru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piter-consult.ru/" TargetMode="External"/><Relationship Id="rId82" Type="http://schemas.openxmlformats.org/officeDocument/2006/relationships/hyperlink" Target="http://www.garant.ru/" TargetMode="Externa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bpms.ru/" TargetMode="External"/><Relationship Id="rId69" Type="http://schemas.openxmlformats.org/officeDocument/2006/relationships/hyperlink" Target="http://www.fa.ru/dep/cko/msq/Pages/default.aspx%20/" TargetMode="External"/><Relationship Id="rId77" Type="http://schemas.openxmlformats.org/officeDocument/2006/relationships/hyperlink" Target="http://www.softwareag.com/ru" TargetMode="Externa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ww.bizagi.com/" TargetMode="External"/><Relationship Id="rId80" Type="http://schemas.openxmlformats.org/officeDocument/2006/relationships/hyperlink" Target="http://www.garant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news.ru/" TargetMode="External"/><Relationship Id="rId67" Type="http://schemas.openxmlformats.org/officeDocument/2006/relationships/hyperlink" Target="http://www.citforum.ru/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www.gartner.com/" TargetMode="External"/><Relationship Id="rId70" Type="http://schemas.openxmlformats.org/officeDocument/2006/relationships/hyperlink" Target="http://office.microsoft.com/ru-ru/support/FX100996114.aspx" TargetMode="External"/><Relationship Id="rId75" Type="http://schemas.openxmlformats.org/officeDocument/2006/relationships/hyperlink" Target="http://www.interface.ru/home.asp?artId=106" TargetMode="External"/><Relationship Id="rId83" Type="http://schemas.openxmlformats.org/officeDocument/2006/relationships/hyperlink" Target="https://sziu-de.ranepa.ru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ipa.ru" TargetMode="External"/><Relationship Id="rId57" Type="http://schemas.openxmlformats.org/officeDocument/2006/relationships/hyperlink" Target="http://www.finexpert.ru" TargetMode="Externa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prbookshop.ru/" TargetMode="External"/><Relationship Id="rId60" Type="http://schemas.openxmlformats.org/officeDocument/2006/relationships/hyperlink" Target="http://www.prj-exp.ru/" TargetMode="External"/><Relationship Id="rId65" Type="http://schemas.openxmlformats.org/officeDocument/2006/relationships/hyperlink" Target="http://www.betec.ru/" TargetMode="External"/><Relationship Id="rId73" Type="http://schemas.openxmlformats.org/officeDocument/2006/relationships/hyperlink" Target="http://www.businessstudio.ru/" TargetMode="External"/><Relationship Id="rId78" Type="http://schemas.openxmlformats.org/officeDocument/2006/relationships/hyperlink" Target="http://www-03.ibm.com/software/products/ru/ru/wbi" TargetMode="External"/><Relationship Id="rId81" Type="http://schemas.openxmlformats.org/officeDocument/2006/relationships/hyperlink" Target="http://www.consultant.ru/" TargetMode="External"/><Relationship Id="rId8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E9B64-96BD-4E9B-BE74-16AED08B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Ирина Шубина</cp:lastModifiedBy>
  <cp:revision>10</cp:revision>
  <dcterms:created xsi:type="dcterms:W3CDTF">2018-09-11T08:02:00Z</dcterms:created>
  <dcterms:modified xsi:type="dcterms:W3CDTF">2018-09-18T18:11:00Z</dcterms:modified>
</cp:coreProperties>
</file>