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22" w:rsidRPr="00797F22" w:rsidRDefault="00797F22" w:rsidP="00797F22">
      <w:pPr>
        <w:ind w:firstLine="709"/>
        <w:jc w:val="center"/>
        <w:rPr>
          <w:rFonts w:cs="Calibri"/>
          <w:b/>
          <w:bCs/>
          <w:lang w:eastAsia="en-US"/>
        </w:rPr>
      </w:pPr>
      <w:bookmarkStart w:id="0" w:name="_Toc435134873"/>
      <w:bookmarkStart w:id="1" w:name="_Toc454230734"/>
      <w:r w:rsidRPr="00797F22">
        <w:rPr>
          <w:rFonts w:cs="Calibri"/>
          <w:b/>
          <w:bCs/>
          <w:lang w:eastAsia="en-US"/>
        </w:rPr>
        <w:t>Федеральное государственное бюджетное образовательное</w:t>
      </w:r>
    </w:p>
    <w:p w:rsidR="00797F22" w:rsidRPr="00797F22" w:rsidRDefault="00797F22" w:rsidP="00797F22">
      <w:pPr>
        <w:ind w:firstLine="709"/>
        <w:jc w:val="center"/>
        <w:rPr>
          <w:rFonts w:cs="Calibri"/>
          <w:b/>
          <w:bCs/>
          <w:lang w:eastAsia="en-US"/>
        </w:rPr>
      </w:pPr>
      <w:r w:rsidRPr="00797F22">
        <w:rPr>
          <w:rFonts w:cs="Calibri"/>
          <w:b/>
          <w:bCs/>
          <w:lang w:eastAsia="en-US"/>
        </w:rPr>
        <w:t>учреждение высшего образования</w:t>
      </w:r>
    </w:p>
    <w:p w:rsidR="00797F22" w:rsidRPr="00797F22" w:rsidRDefault="00797F22" w:rsidP="00797F22">
      <w:pPr>
        <w:ind w:firstLine="709"/>
        <w:jc w:val="center"/>
        <w:rPr>
          <w:rFonts w:cs="Calibri"/>
          <w:b/>
          <w:bCs/>
          <w:lang w:eastAsia="en-US"/>
        </w:rPr>
      </w:pPr>
      <w:r w:rsidRPr="00797F22">
        <w:rPr>
          <w:rFonts w:cs="Calibri"/>
          <w:b/>
          <w:bCs/>
          <w:lang w:eastAsia="en-US"/>
        </w:rPr>
        <w:t xml:space="preserve">«РОССИЙСКАЯ АКАДЕМИЯ НАРОДНОГО ХОЗЯЙСТВА </w:t>
      </w:r>
    </w:p>
    <w:p w:rsidR="00797F22" w:rsidRPr="00797F22" w:rsidRDefault="00797F22" w:rsidP="00797F22">
      <w:pPr>
        <w:ind w:firstLine="709"/>
        <w:jc w:val="center"/>
        <w:rPr>
          <w:rFonts w:cs="Calibri"/>
          <w:b/>
          <w:bCs/>
          <w:lang w:eastAsia="en-US"/>
        </w:rPr>
      </w:pPr>
      <w:r w:rsidRPr="00797F22">
        <w:rPr>
          <w:rFonts w:cs="Calibri"/>
          <w:b/>
          <w:bCs/>
          <w:lang w:eastAsia="en-US"/>
        </w:rPr>
        <w:t xml:space="preserve">И ГОСУДАРСТВЕННОЙ СЛУЖБЫ </w:t>
      </w:r>
    </w:p>
    <w:p w:rsidR="00797F22" w:rsidRPr="00797F22" w:rsidRDefault="00797F22" w:rsidP="00797F22">
      <w:pPr>
        <w:ind w:firstLine="709"/>
        <w:jc w:val="center"/>
        <w:rPr>
          <w:rFonts w:cs="Calibri"/>
          <w:b/>
          <w:bCs/>
          <w:lang w:eastAsia="en-US"/>
        </w:rPr>
      </w:pPr>
      <w:r w:rsidRPr="00797F22">
        <w:rPr>
          <w:rFonts w:cs="Calibri"/>
          <w:b/>
          <w:bCs/>
          <w:lang w:eastAsia="en-US"/>
        </w:rPr>
        <w:t xml:space="preserve">ПРИ ПРЕЗИДЕНТЕ РОССИЙСКОЙ ФЕДЕРАЦИИ» </w:t>
      </w:r>
    </w:p>
    <w:p w:rsidR="00797F22" w:rsidRPr="00797F22" w:rsidRDefault="00797F22" w:rsidP="00797F22">
      <w:pPr>
        <w:ind w:firstLine="709"/>
        <w:jc w:val="center"/>
        <w:rPr>
          <w:rFonts w:cs="Calibri"/>
          <w:b/>
          <w:lang w:eastAsia="en-US"/>
        </w:rPr>
      </w:pPr>
    </w:p>
    <w:p w:rsidR="00797F22" w:rsidRPr="00797F22" w:rsidRDefault="00797F22" w:rsidP="00797F22">
      <w:pPr>
        <w:ind w:firstLine="709"/>
        <w:jc w:val="center"/>
        <w:rPr>
          <w:rFonts w:cs="Calibri"/>
          <w:b/>
          <w:lang w:eastAsia="en-US"/>
        </w:rPr>
      </w:pPr>
      <w:r w:rsidRPr="00797F22">
        <w:rPr>
          <w:rFonts w:cs="Calibri"/>
          <w:b/>
          <w:lang w:eastAsia="en-US"/>
        </w:rPr>
        <w:t>СЕВЕРО-ЗАПАДНЫЙ ИНСТИТУТ УПРАВЛЕНИЯ – ФИЛИАЛ РАНХиГС</w:t>
      </w:r>
    </w:p>
    <w:p w:rsidR="00797F22" w:rsidRPr="00797F22" w:rsidRDefault="00797F22" w:rsidP="00797F22">
      <w:pPr>
        <w:pBdr>
          <w:bottom w:val="thinThickSmallGap" w:sz="24" w:space="1" w:color="auto"/>
        </w:pBdr>
        <w:ind w:firstLine="709"/>
        <w:jc w:val="both"/>
        <w:rPr>
          <w:rFonts w:cs="Calibri"/>
          <w:strike/>
          <w:lang w:eastAsia="en-US"/>
        </w:rPr>
      </w:pPr>
    </w:p>
    <w:p w:rsidR="00797F22" w:rsidRPr="00797F22" w:rsidRDefault="00797F22" w:rsidP="00797F22">
      <w:pPr>
        <w:ind w:firstLine="709"/>
        <w:jc w:val="both"/>
        <w:rPr>
          <w:rFonts w:cs="Calibri"/>
          <w:lang w:eastAsia="en-US"/>
        </w:rPr>
      </w:pPr>
    </w:p>
    <w:p w:rsidR="00797F22" w:rsidRPr="00797F22" w:rsidRDefault="00797F22" w:rsidP="00797F22">
      <w:pPr>
        <w:ind w:firstLine="709"/>
        <w:jc w:val="center"/>
        <w:rPr>
          <w:rFonts w:eastAsia="MS Mincho" w:cs="Calibri"/>
          <w:b/>
          <w:lang w:eastAsia="en-US"/>
        </w:rPr>
      </w:pPr>
      <w:r w:rsidRPr="00797F22">
        <w:rPr>
          <w:rFonts w:eastAsia="MS Mincho" w:cs="Calibri"/>
          <w:b/>
          <w:lang w:eastAsia="en-US"/>
        </w:rPr>
        <w:t>Кафедра социальных технологий</w:t>
      </w:r>
    </w:p>
    <w:p w:rsidR="00797F22" w:rsidRPr="00797F22" w:rsidRDefault="00797F22" w:rsidP="00797F22">
      <w:pPr>
        <w:ind w:firstLine="709"/>
        <w:jc w:val="right"/>
        <w:rPr>
          <w:rFonts w:cs="Calibri"/>
          <w:lang w:eastAsia="en-US"/>
        </w:rPr>
      </w:pPr>
    </w:p>
    <w:p w:rsidR="00797F22" w:rsidRPr="00797F22" w:rsidRDefault="00797F22" w:rsidP="00797F22">
      <w:pPr>
        <w:suppressAutoHyphens/>
        <w:ind w:firstLine="709"/>
        <w:jc w:val="center"/>
        <w:rPr>
          <w:rFonts w:eastAsia="MS Mincho" w:cs="Calibri"/>
          <w:lang w:eastAsia="ru-RU"/>
        </w:rPr>
      </w:pPr>
    </w:p>
    <w:p w:rsidR="00797F22" w:rsidRPr="00797F22" w:rsidRDefault="00797F22" w:rsidP="00797F22">
      <w:pPr>
        <w:ind w:firstLine="709"/>
        <w:jc w:val="right"/>
        <w:rPr>
          <w:rFonts w:cs="Calibri"/>
          <w:lang w:eastAsia="ru-RU"/>
        </w:rPr>
      </w:pPr>
      <w:r w:rsidRPr="00797F22">
        <w:rPr>
          <w:rFonts w:cs="Calibri"/>
          <w:lang w:eastAsia="en-US"/>
        </w:rPr>
        <w:t>УТВЕРЖДЕНА</w:t>
      </w:r>
    </w:p>
    <w:p w:rsidR="00797F22" w:rsidRPr="00797F22" w:rsidRDefault="00797F22" w:rsidP="00797F22">
      <w:pPr>
        <w:ind w:firstLine="709"/>
        <w:jc w:val="right"/>
        <w:rPr>
          <w:rFonts w:cs="Calibri"/>
          <w:lang w:eastAsia="en-US"/>
        </w:rPr>
      </w:pPr>
      <w:r w:rsidRPr="00797F22">
        <w:rPr>
          <w:rFonts w:cs="Calibri"/>
          <w:lang w:eastAsia="en-US"/>
        </w:rPr>
        <w:t xml:space="preserve">решением методической комиссии </w:t>
      </w:r>
    </w:p>
    <w:p w:rsidR="00797F22" w:rsidRPr="00797F22" w:rsidRDefault="00797F22" w:rsidP="00797F22">
      <w:pPr>
        <w:ind w:firstLine="709"/>
        <w:jc w:val="right"/>
        <w:rPr>
          <w:rFonts w:cs="Calibri"/>
          <w:lang w:eastAsia="en-US"/>
        </w:rPr>
      </w:pPr>
      <w:r w:rsidRPr="00797F22">
        <w:rPr>
          <w:rFonts w:cs="Calibri"/>
          <w:lang w:eastAsia="en-US"/>
        </w:rPr>
        <w:t>по направлению подготовки</w:t>
      </w:r>
    </w:p>
    <w:p w:rsidR="00797F22" w:rsidRPr="00797F22" w:rsidRDefault="00797F22" w:rsidP="00797F22">
      <w:pPr>
        <w:ind w:firstLine="709"/>
        <w:jc w:val="right"/>
        <w:rPr>
          <w:rFonts w:cs="Calibri"/>
          <w:lang w:eastAsia="en-US"/>
        </w:rPr>
      </w:pPr>
      <w:r w:rsidRPr="00797F22">
        <w:rPr>
          <w:rFonts w:cs="Calibri"/>
          <w:lang w:eastAsia="en-US"/>
        </w:rPr>
        <w:t>37.06.01 Психологические науки</w:t>
      </w:r>
    </w:p>
    <w:p w:rsidR="00797F22" w:rsidRPr="00797F22" w:rsidRDefault="00797F22" w:rsidP="00797F22">
      <w:pPr>
        <w:ind w:firstLine="709"/>
        <w:jc w:val="right"/>
        <w:rPr>
          <w:rFonts w:cs="Calibri"/>
          <w:lang w:eastAsia="en-US"/>
        </w:rPr>
      </w:pPr>
      <w:r w:rsidRPr="00797F22">
        <w:rPr>
          <w:rFonts w:cs="Calibri"/>
          <w:lang w:eastAsia="en-US"/>
        </w:rPr>
        <w:t>Протокол от 12 мая 2017 г. № 4</w:t>
      </w:r>
    </w:p>
    <w:p w:rsidR="00797F22" w:rsidRPr="00797F22" w:rsidRDefault="00797F22" w:rsidP="00797F22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797F22" w:rsidRPr="00797F22" w:rsidRDefault="00797F22" w:rsidP="00797F22">
      <w:pPr>
        <w:ind w:right="-284"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797F22" w:rsidRPr="00797F22" w:rsidRDefault="00797F22" w:rsidP="00797F22">
      <w:pPr>
        <w:ind w:right="-284" w:firstLine="567"/>
        <w:jc w:val="center"/>
        <w:rPr>
          <w:b/>
          <w:bCs/>
          <w:lang w:eastAsia="en-US"/>
        </w:rPr>
      </w:pPr>
      <w:r w:rsidRPr="00797F22">
        <w:rPr>
          <w:b/>
          <w:bCs/>
          <w:lang w:eastAsia="en-US"/>
        </w:rPr>
        <w:t xml:space="preserve">РАБОЧАЯ ПРОГРАММА ДИСЦИПЛИНЫ </w:t>
      </w:r>
    </w:p>
    <w:p w:rsidR="00797F22" w:rsidRPr="00797F22" w:rsidRDefault="00797F22" w:rsidP="00797F22">
      <w:pPr>
        <w:ind w:firstLine="709"/>
        <w:jc w:val="center"/>
        <w:rPr>
          <w:rFonts w:cs="Calibri"/>
          <w:b/>
          <w:lang w:eastAsia="ru-RU"/>
        </w:rPr>
      </w:pPr>
    </w:p>
    <w:p w:rsidR="00797F22" w:rsidRPr="00797F22" w:rsidRDefault="00797F22" w:rsidP="00797F22">
      <w:pPr>
        <w:ind w:firstLine="709"/>
        <w:jc w:val="center"/>
        <w:rPr>
          <w:rFonts w:cs="Calibri"/>
          <w:b/>
          <w:u w:val="single"/>
          <w:lang w:eastAsia="ru-RU"/>
        </w:rPr>
      </w:pPr>
      <w:r w:rsidRPr="00797F22">
        <w:rPr>
          <w:rFonts w:cs="Calibri"/>
          <w:b/>
          <w:u w:val="single"/>
          <w:lang w:eastAsia="ru-RU"/>
        </w:rPr>
        <w:t>Б</w:t>
      </w:r>
      <w:proofErr w:type="gramStart"/>
      <w:r w:rsidRPr="00797F22">
        <w:rPr>
          <w:rFonts w:cs="Calibri"/>
          <w:b/>
          <w:u w:val="single"/>
          <w:lang w:eastAsia="ru-RU"/>
        </w:rPr>
        <w:t>1</w:t>
      </w:r>
      <w:proofErr w:type="gramEnd"/>
      <w:r w:rsidRPr="00797F22">
        <w:rPr>
          <w:rFonts w:cs="Calibri"/>
          <w:b/>
          <w:u w:val="single"/>
          <w:lang w:eastAsia="ru-RU"/>
        </w:rPr>
        <w:t>.</w:t>
      </w:r>
      <w:r w:rsidRPr="00797F22">
        <w:rPr>
          <w:rFonts w:cs="Calibri"/>
          <w:b/>
          <w:u w:val="single"/>
          <w:lang w:eastAsia="ru-RU"/>
        </w:rPr>
        <w:t>В.04 АКМЕОЛОГИЯ МАЛЫХ И БОЛЬШИХ СОЦИАЛЬНЫХ ОБЩН</w:t>
      </w:r>
      <w:r w:rsidRPr="00797F22">
        <w:rPr>
          <w:rFonts w:cs="Calibri"/>
          <w:b/>
          <w:u w:val="single"/>
          <w:lang w:eastAsia="ru-RU"/>
        </w:rPr>
        <w:t>О</w:t>
      </w:r>
      <w:r w:rsidRPr="00797F22">
        <w:rPr>
          <w:rFonts w:cs="Calibri"/>
          <w:b/>
          <w:u w:val="single"/>
          <w:lang w:eastAsia="ru-RU"/>
        </w:rPr>
        <w:t>СТЕЙ</w:t>
      </w:r>
    </w:p>
    <w:p w:rsidR="00797F22" w:rsidRPr="00797F22" w:rsidRDefault="00797F22" w:rsidP="00797F22">
      <w:pPr>
        <w:ind w:firstLine="567"/>
        <w:jc w:val="center"/>
        <w:rPr>
          <w:i/>
          <w:iCs/>
          <w:sz w:val="16"/>
          <w:szCs w:val="16"/>
          <w:lang w:eastAsia="en-US"/>
        </w:rPr>
      </w:pPr>
      <w:r w:rsidRPr="00797F22">
        <w:rPr>
          <w:i/>
          <w:iCs/>
          <w:sz w:val="16"/>
          <w:szCs w:val="16"/>
          <w:lang w:eastAsia="en-US"/>
        </w:rPr>
        <w:t>(индекс, наименование дисциплины (модуля), в соответствии с учебным планом)</w:t>
      </w:r>
    </w:p>
    <w:p w:rsidR="00797F22" w:rsidRPr="00797F22" w:rsidRDefault="00797F22" w:rsidP="00797F22">
      <w:pPr>
        <w:ind w:firstLine="567"/>
        <w:jc w:val="center"/>
        <w:rPr>
          <w:i/>
          <w:iCs/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rFonts w:ascii="Calibri" w:hAnsi="Calibri"/>
          <w:u w:val="single"/>
          <w:lang w:eastAsia="en-US"/>
        </w:rPr>
      </w:pPr>
      <w:proofErr w:type="spellStart"/>
      <w:r w:rsidRPr="00797F22">
        <w:rPr>
          <w:u w:val="single"/>
          <w:lang w:eastAsia="en-US"/>
        </w:rPr>
        <w:t>Акмеология</w:t>
      </w:r>
      <w:proofErr w:type="spellEnd"/>
      <w:r w:rsidRPr="00797F22">
        <w:rPr>
          <w:u w:val="single"/>
          <w:lang w:eastAsia="en-US"/>
        </w:rPr>
        <w:t xml:space="preserve"> </w:t>
      </w:r>
      <w:proofErr w:type="spellStart"/>
      <w:r w:rsidRPr="00797F22">
        <w:rPr>
          <w:u w:val="single"/>
          <w:lang w:eastAsia="en-US"/>
        </w:rPr>
        <w:t>МиБСО</w:t>
      </w:r>
      <w:proofErr w:type="spellEnd"/>
    </w:p>
    <w:p w:rsidR="00797F22" w:rsidRPr="00797F22" w:rsidRDefault="00797F22" w:rsidP="00797F22">
      <w:pPr>
        <w:ind w:firstLine="709"/>
        <w:jc w:val="center"/>
        <w:rPr>
          <w:rFonts w:eastAsia="Calibri"/>
          <w:i/>
          <w:iCs/>
          <w:sz w:val="16"/>
          <w:szCs w:val="16"/>
          <w:lang w:eastAsia="ru-RU"/>
        </w:rPr>
      </w:pPr>
      <w:r w:rsidRPr="00797F22">
        <w:rPr>
          <w:rFonts w:eastAsia="Calibri"/>
          <w:i/>
          <w:iCs/>
          <w:sz w:val="16"/>
          <w:szCs w:val="16"/>
          <w:lang w:eastAsia="ru-RU"/>
        </w:rPr>
        <w:t>краткое наименование дисциплины (модуля) (при наличии)</w:t>
      </w:r>
    </w:p>
    <w:p w:rsidR="00797F22" w:rsidRPr="00797F22" w:rsidRDefault="00797F22" w:rsidP="00797F22">
      <w:pPr>
        <w:ind w:firstLine="709"/>
        <w:jc w:val="both"/>
        <w:rPr>
          <w:lang w:eastAsia="en-US"/>
        </w:rPr>
      </w:pPr>
    </w:p>
    <w:p w:rsidR="00797F22" w:rsidRPr="00797F22" w:rsidRDefault="00797F22" w:rsidP="00797F22">
      <w:pPr>
        <w:ind w:firstLine="709"/>
        <w:jc w:val="center"/>
        <w:rPr>
          <w:rFonts w:cs="Calibri"/>
          <w:u w:val="single"/>
          <w:lang w:eastAsia="ru-RU"/>
        </w:rPr>
      </w:pPr>
      <w:r w:rsidRPr="00797F22">
        <w:rPr>
          <w:rFonts w:cs="Calibri"/>
          <w:u w:val="single"/>
          <w:lang w:eastAsia="ru-RU"/>
        </w:rPr>
        <w:t>37.06.01 Психологические науки</w:t>
      </w:r>
    </w:p>
    <w:p w:rsidR="00797F22" w:rsidRPr="00797F22" w:rsidRDefault="00797F22" w:rsidP="00797F22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proofErr w:type="gramStart"/>
      <w:r w:rsidRPr="00797F22">
        <w:rPr>
          <w:i/>
          <w:iCs/>
          <w:sz w:val="16"/>
          <w:szCs w:val="16"/>
          <w:lang w:eastAsia="en-US"/>
        </w:rPr>
        <w:t>(код, наименование направления подготовки (специальности)</w:t>
      </w:r>
      <w:proofErr w:type="gramEnd"/>
    </w:p>
    <w:p w:rsidR="00797F22" w:rsidRPr="00797F22" w:rsidRDefault="00797F22" w:rsidP="00797F22">
      <w:pPr>
        <w:ind w:firstLine="567"/>
        <w:jc w:val="center"/>
        <w:rPr>
          <w:szCs w:val="22"/>
          <w:lang w:eastAsia="en-US"/>
        </w:rPr>
      </w:pPr>
    </w:p>
    <w:p w:rsidR="00797F22" w:rsidRPr="00797F22" w:rsidRDefault="00797F22" w:rsidP="00797F22">
      <w:pPr>
        <w:ind w:firstLine="709"/>
        <w:jc w:val="center"/>
        <w:rPr>
          <w:rFonts w:cs="Calibri"/>
          <w:u w:val="single"/>
          <w:lang w:eastAsia="ru-RU"/>
        </w:rPr>
      </w:pPr>
      <w:r w:rsidRPr="00797F22">
        <w:rPr>
          <w:rFonts w:cs="Calibri"/>
          <w:u w:val="single"/>
          <w:lang w:eastAsia="ru-RU"/>
        </w:rPr>
        <w:t xml:space="preserve">Психология развития, </w:t>
      </w:r>
      <w:proofErr w:type="spellStart"/>
      <w:r w:rsidRPr="00797F22">
        <w:rPr>
          <w:rFonts w:cs="Calibri"/>
          <w:u w:val="single"/>
          <w:lang w:eastAsia="ru-RU"/>
        </w:rPr>
        <w:t>акмеология</w:t>
      </w:r>
      <w:proofErr w:type="spellEnd"/>
    </w:p>
    <w:p w:rsidR="00797F22" w:rsidRPr="00797F22" w:rsidRDefault="00797F22" w:rsidP="00797F22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797F22">
        <w:rPr>
          <w:i/>
          <w:iCs/>
          <w:sz w:val="16"/>
          <w:szCs w:val="16"/>
          <w:lang w:eastAsia="en-US"/>
        </w:rPr>
        <w:t>(направленност</w:t>
      </w:r>
      <w:proofErr w:type="gramStart"/>
      <w:r w:rsidRPr="00797F22">
        <w:rPr>
          <w:i/>
          <w:iCs/>
          <w:sz w:val="16"/>
          <w:szCs w:val="16"/>
          <w:lang w:eastAsia="en-US"/>
        </w:rPr>
        <w:t>ь(</w:t>
      </w:r>
      <w:proofErr w:type="gramEnd"/>
      <w:r w:rsidRPr="00797F22">
        <w:rPr>
          <w:i/>
          <w:iCs/>
          <w:sz w:val="16"/>
          <w:szCs w:val="16"/>
          <w:lang w:eastAsia="en-US"/>
        </w:rPr>
        <w:t>и) (профиль (и)/специализация(</w:t>
      </w:r>
      <w:proofErr w:type="spellStart"/>
      <w:r w:rsidRPr="00797F22">
        <w:rPr>
          <w:i/>
          <w:iCs/>
          <w:sz w:val="16"/>
          <w:szCs w:val="16"/>
          <w:lang w:eastAsia="en-US"/>
        </w:rPr>
        <w:t>ии</w:t>
      </w:r>
      <w:proofErr w:type="spellEnd"/>
      <w:r w:rsidRPr="00797F22">
        <w:rPr>
          <w:i/>
          <w:iCs/>
          <w:sz w:val="16"/>
          <w:szCs w:val="16"/>
          <w:lang w:eastAsia="en-US"/>
        </w:rPr>
        <w:t>)</w:t>
      </w:r>
    </w:p>
    <w:p w:rsidR="00797F22" w:rsidRPr="00797F22" w:rsidRDefault="00797F22" w:rsidP="00797F22">
      <w:pPr>
        <w:ind w:firstLine="567"/>
        <w:jc w:val="center"/>
        <w:rPr>
          <w:szCs w:val="22"/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rFonts w:ascii="Calibri" w:hAnsi="Calibri"/>
          <w:lang w:eastAsia="en-US"/>
        </w:rPr>
      </w:pPr>
      <w:r w:rsidRPr="00797F22">
        <w:rPr>
          <w:rFonts w:cs="Calibri"/>
          <w:u w:val="single"/>
          <w:lang w:eastAsia="ru-RU"/>
        </w:rPr>
        <w:t>Исследователь. Преподаватель-исследователь</w:t>
      </w:r>
    </w:p>
    <w:p w:rsidR="00797F22" w:rsidRPr="00797F22" w:rsidRDefault="00797F22" w:rsidP="00797F22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797F22">
        <w:rPr>
          <w:i/>
          <w:iCs/>
          <w:sz w:val="16"/>
          <w:szCs w:val="16"/>
          <w:lang w:eastAsia="en-US"/>
        </w:rPr>
        <w:t>(квалификация)</w:t>
      </w:r>
    </w:p>
    <w:p w:rsidR="00797F22" w:rsidRPr="00797F22" w:rsidRDefault="00797F22" w:rsidP="00797F22">
      <w:pPr>
        <w:ind w:firstLine="567"/>
        <w:jc w:val="center"/>
        <w:rPr>
          <w:szCs w:val="22"/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rFonts w:ascii="Calibri" w:hAnsi="Calibri"/>
          <w:u w:val="single"/>
          <w:lang w:eastAsia="en-US"/>
        </w:rPr>
      </w:pPr>
      <w:r w:rsidRPr="00797F22">
        <w:rPr>
          <w:rFonts w:cs="Calibri"/>
          <w:u w:val="single"/>
          <w:lang w:eastAsia="ru-RU"/>
        </w:rPr>
        <w:t>Очная, заочная</w:t>
      </w:r>
    </w:p>
    <w:p w:rsidR="00797F22" w:rsidRPr="00797F22" w:rsidRDefault="00797F22" w:rsidP="00797F22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  <w:r w:rsidRPr="00797F22">
        <w:rPr>
          <w:i/>
          <w:iCs/>
          <w:sz w:val="16"/>
          <w:szCs w:val="16"/>
          <w:lang w:eastAsia="en-US"/>
        </w:rPr>
        <w:t>(форм</w:t>
      </w:r>
      <w:proofErr w:type="gramStart"/>
      <w:r w:rsidRPr="00797F22">
        <w:rPr>
          <w:i/>
          <w:iCs/>
          <w:sz w:val="16"/>
          <w:szCs w:val="16"/>
          <w:lang w:eastAsia="en-US"/>
        </w:rPr>
        <w:t>а(</w:t>
      </w:r>
      <w:proofErr w:type="gramEnd"/>
      <w:r w:rsidRPr="00797F22">
        <w:rPr>
          <w:i/>
          <w:iCs/>
          <w:sz w:val="16"/>
          <w:szCs w:val="16"/>
          <w:lang w:eastAsia="en-US"/>
        </w:rPr>
        <w:t>ы) обучения)</w:t>
      </w:r>
    </w:p>
    <w:p w:rsidR="00797F22" w:rsidRPr="00797F22" w:rsidRDefault="00797F22" w:rsidP="00797F22">
      <w:pPr>
        <w:ind w:firstLine="567"/>
        <w:jc w:val="center"/>
        <w:rPr>
          <w:rFonts w:ascii="Calibri" w:hAnsi="Calibri"/>
          <w:sz w:val="22"/>
          <w:szCs w:val="22"/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ind w:firstLine="567"/>
        <w:jc w:val="center"/>
        <w:rPr>
          <w:lang w:eastAsia="en-US"/>
        </w:rPr>
      </w:pPr>
    </w:p>
    <w:p w:rsidR="00797F22" w:rsidRPr="00797F22" w:rsidRDefault="00797F22" w:rsidP="00797F22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797F22">
        <w:rPr>
          <w:lang w:eastAsia="ru-RU"/>
        </w:rPr>
        <w:t>Год набора – 2017</w:t>
      </w:r>
    </w:p>
    <w:p w:rsidR="00797F22" w:rsidRPr="00797F22" w:rsidRDefault="00797F22" w:rsidP="00797F22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797F22" w:rsidRPr="00797F22" w:rsidRDefault="00797F22" w:rsidP="00797F22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797F22" w:rsidRPr="00797F22" w:rsidRDefault="00797F22" w:rsidP="00797F22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797F22" w:rsidRPr="00797F22" w:rsidRDefault="00797F22" w:rsidP="00797F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797F22">
        <w:rPr>
          <w:lang w:eastAsia="ru-RU"/>
        </w:rPr>
        <w:t>Санкт-Петербург, 2017</w:t>
      </w:r>
    </w:p>
    <w:p w:rsidR="007F763E" w:rsidRPr="005002DD" w:rsidRDefault="007F763E" w:rsidP="005002DD">
      <w:pPr>
        <w:ind w:firstLine="709"/>
        <w:jc w:val="both"/>
        <w:rPr>
          <w:rFonts w:eastAsia="MS Mincho"/>
        </w:rPr>
      </w:pPr>
      <w:r w:rsidRPr="005002DD">
        <w:rPr>
          <w:rFonts w:eastAsia="MS Mincho"/>
          <w:b/>
        </w:rPr>
        <w:lastRenderedPageBreak/>
        <w:t>Автор</w:t>
      </w:r>
      <w:r w:rsidR="005002DD" w:rsidRPr="005002DD">
        <w:rPr>
          <w:rFonts w:eastAsia="MS Mincho"/>
          <w:b/>
        </w:rPr>
        <w:t>-</w:t>
      </w:r>
      <w:r w:rsidRPr="005002DD">
        <w:rPr>
          <w:rFonts w:eastAsia="MS Mincho"/>
          <w:b/>
        </w:rPr>
        <w:t>составитель:</w:t>
      </w:r>
      <w:r w:rsidR="004A520A" w:rsidRPr="005002DD">
        <w:rPr>
          <w:rFonts w:eastAsia="MS Mincho"/>
          <w:b/>
        </w:rPr>
        <w:t xml:space="preserve"> </w:t>
      </w:r>
      <w:r w:rsidR="004A520A" w:rsidRPr="005002DD">
        <w:rPr>
          <w:rFonts w:eastAsia="MS Mincho"/>
        </w:rPr>
        <w:t>д</w:t>
      </w:r>
      <w:r w:rsidRPr="005002DD">
        <w:rPr>
          <w:rFonts w:eastAsia="MS Mincho"/>
        </w:rPr>
        <w:t>октор псих</w:t>
      </w:r>
      <w:bookmarkStart w:id="2" w:name="_GoBack"/>
      <w:bookmarkEnd w:id="2"/>
      <w:r w:rsidRPr="005002DD">
        <w:rPr>
          <w:rFonts w:eastAsia="MS Mincho"/>
        </w:rPr>
        <w:t>ол. наук,</w:t>
      </w:r>
      <w:r w:rsidR="004A520A" w:rsidRPr="005002DD">
        <w:rPr>
          <w:rFonts w:eastAsia="MS Mincho"/>
        </w:rPr>
        <w:t xml:space="preserve"> </w:t>
      </w:r>
      <w:r w:rsidRPr="005002DD">
        <w:rPr>
          <w:rFonts w:eastAsia="MS Mincho"/>
        </w:rPr>
        <w:t xml:space="preserve">доцент, профессор кафедры социальных технологий </w:t>
      </w:r>
      <w:r w:rsidR="005002DD" w:rsidRPr="005002DD">
        <w:rPr>
          <w:rFonts w:eastAsia="MS Mincho"/>
        </w:rPr>
        <w:t xml:space="preserve">В.В. </w:t>
      </w:r>
      <w:r w:rsidRPr="005002DD">
        <w:rPr>
          <w:rFonts w:eastAsia="MS Mincho"/>
        </w:rPr>
        <w:t>Белов</w:t>
      </w:r>
    </w:p>
    <w:p w:rsidR="007F763E" w:rsidRPr="005002DD" w:rsidRDefault="007F763E" w:rsidP="005002DD">
      <w:pPr>
        <w:ind w:firstLine="709"/>
        <w:jc w:val="both"/>
        <w:rPr>
          <w:rFonts w:eastAsia="MS Mincho"/>
          <w:i/>
          <w:sz w:val="16"/>
          <w:szCs w:val="16"/>
        </w:rPr>
      </w:pPr>
    </w:p>
    <w:p w:rsidR="007F763E" w:rsidRPr="005002DD" w:rsidRDefault="007F763E" w:rsidP="005002DD">
      <w:pPr>
        <w:ind w:firstLine="709"/>
        <w:jc w:val="both"/>
      </w:pPr>
      <w:r w:rsidRPr="00D865A8">
        <w:rPr>
          <w:b/>
        </w:rPr>
        <w:t>Заведующий кафедрой социальных технологий</w:t>
      </w:r>
      <w:r w:rsidR="005002DD" w:rsidRPr="005002DD">
        <w:t xml:space="preserve"> В.Н. </w:t>
      </w:r>
      <w:r w:rsidRPr="005002DD">
        <w:t>Киселев</w:t>
      </w:r>
    </w:p>
    <w:p w:rsidR="007F763E" w:rsidRPr="005002DD" w:rsidRDefault="007F763E" w:rsidP="005002DD">
      <w:pPr>
        <w:ind w:firstLine="709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ind w:firstLine="709"/>
        <w:outlineLvl w:val="0"/>
      </w:pPr>
    </w:p>
    <w:p w:rsidR="007F763E" w:rsidRPr="005002DD" w:rsidRDefault="007F763E" w:rsidP="005002DD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002DD">
        <w:rPr>
          <w:rFonts w:eastAsia="MS Mincho"/>
        </w:rPr>
        <w:br w:type="page"/>
      </w:r>
      <w:r w:rsidRPr="005002DD">
        <w:rPr>
          <w:b/>
        </w:rPr>
        <w:lastRenderedPageBreak/>
        <w:t>СОДЕРЖАНИЕ</w:t>
      </w:r>
    </w:p>
    <w:p w:rsidR="007F763E" w:rsidRPr="005002DD" w:rsidRDefault="007F763E" w:rsidP="005002D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lang w:eastAsia="ru-RU"/>
        </w:rPr>
      </w:pPr>
      <w:r w:rsidRPr="005002DD">
        <w:rPr>
          <w:lang w:eastAsia="ru-RU"/>
        </w:rPr>
        <w:t xml:space="preserve">Перечень планируемых результатов </w:t>
      </w:r>
      <w:proofErr w:type="gramStart"/>
      <w:r w:rsidRPr="005002DD">
        <w:rPr>
          <w:lang w:eastAsia="ru-RU"/>
        </w:rPr>
        <w:t>обучения по дисциплине</w:t>
      </w:r>
      <w:proofErr w:type="gramEnd"/>
      <w:r w:rsidRPr="005002DD">
        <w:rPr>
          <w:lang w:eastAsia="ru-RU"/>
        </w:rPr>
        <w:t>, соотнесенных с планируемыми результатами освоения образовательной программы</w:t>
      </w: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5002DD">
        <w:rPr>
          <w:lang w:eastAsia="ru-RU"/>
        </w:rPr>
        <w:t>Объем и место дисциплины в структуре образовательной программы</w:t>
      </w: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5002DD">
        <w:rPr>
          <w:lang w:eastAsia="ru-RU"/>
        </w:rPr>
        <w:t>Содержание и структура дисциплины</w:t>
      </w: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5002DD">
        <w:rPr>
          <w:lang w:eastAsia="ru-RU"/>
        </w:rPr>
        <w:t>Материалы текущего контроля успеваемости обучающихся и фонд оцено</w:t>
      </w:r>
      <w:r w:rsidRPr="005002DD">
        <w:rPr>
          <w:lang w:eastAsia="ru-RU"/>
        </w:rPr>
        <w:t>ч</w:t>
      </w:r>
      <w:r w:rsidRPr="005002DD">
        <w:rPr>
          <w:lang w:eastAsia="ru-RU"/>
        </w:rPr>
        <w:t>ных сре</w:t>
      </w:r>
      <w:proofErr w:type="gramStart"/>
      <w:r w:rsidRPr="005002DD">
        <w:rPr>
          <w:lang w:eastAsia="ru-RU"/>
        </w:rPr>
        <w:t>дств пр</w:t>
      </w:r>
      <w:proofErr w:type="gramEnd"/>
      <w:r w:rsidRPr="005002DD">
        <w:rPr>
          <w:lang w:eastAsia="ru-RU"/>
        </w:rPr>
        <w:t>омежуточной аттестации по дисциплине</w:t>
      </w: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5002DD">
        <w:rPr>
          <w:lang w:eastAsia="ru-RU"/>
        </w:rPr>
        <w:t xml:space="preserve">Методические указания для </w:t>
      </w:r>
      <w:proofErr w:type="gramStart"/>
      <w:r w:rsidRPr="005002DD">
        <w:rPr>
          <w:lang w:eastAsia="ru-RU"/>
        </w:rPr>
        <w:t>обучающихся</w:t>
      </w:r>
      <w:proofErr w:type="gramEnd"/>
      <w:r w:rsidRPr="005002DD">
        <w:rPr>
          <w:lang w:eastAsia="ru-RU"/>
        </w:rPr>
        <w:t xml:space="preserve"> по освоению дисциплины </w:t>
      </w: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5002DD">
        <w:rPr>
          <w:lang w:eastAsia="ru-RU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обучающихся по дисциплине</w:t>
      </w:r>
    </w:p>
    <w:p w:rsidR="00125B91" w:rsidRDefault="00125B91" w:rsidP="0091256B">
      <w:pPr>
        <w:pStyle w:val="af3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F763E" w:rsidRPr="005002DD">
        <w:rPr>
          <w:lang w:eastAsia="ru-RU"/>
        </w:rPr>
        <w:t>Основная литература</w:t>
      </w:r>
    </w:p>
    <w:p w:rsidR="00125B91" w:rsidRDefault="00125B91" w:rsidP="0091256B">
      <w:pPr>
        <w:pStyle w:val="af3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F763E" w:rsidRPr="005002DD">
        <w:rPr>
          <w:lang w:eastAsia="ru-RU"/>
        </w:rPr>
        <w:t>Дополнительная литература</w:t>
      </w:r>
    </w:p>
    <w:p w:rsidR="00125B91" w:rsidRDefault="00125B91" w:rsidP="0091256B">
      <w:pPr>
        <w:pStyle w:val="af3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F763E" w:rsidRPr="005002DD">
        <w:rPr>
          <w:lang w:eastAsia="ru-RU"/>
        </w:rPr>
        <w:t>Учебно-методическое обеспечение самостоятельной работы</w:t>
      </w:r>
    </w:p>
    <w:p w:rsidR="00125B91" w:rsidRDefault="00125B91" w:rsidP="0091256B">
      <w:pPr>
        <w:pStyle w:val="af3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F763E" w:rsidRPr="005002DD">
        <w:rPr>
          <w:lang w:eastAsia="ru-RU"/>
        </w:rPr>
        <w:t>Нормативные правовые документы</w:t>
      </w:r>
    </w:p>
    <w:p w:rsidR="005002DD" w:rsidRDefault="005002DD" w:rsidP="0091256B">
      <w:pPr>
        <w:pStyle w:val="af3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F763E" w:rsidRPr="005002DD">
        <w:rPr>
          <w:lang w:eastAsia="ru-RU"/>
        </w:rPr>
        <w:t>Интернет-ресурсы</w:t>
      </w:r>
    </w:p>
    <w:p w:rsidR="005002DD" w:rsidRDefault="005002DD" w:rsidP="0091256B">
      <w:pPr>
        <w:pStyle w:val="af3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>
        <w:rPr>
          <w:lang w:eastAsia="ru-RU"/>
        </w:rPr>
        <w:t xml:space="preserve"> Иные источники</w:t>
      </w:r>
    </w:p>
    <w:p w:rsidR="007F763E" w:rsidRPr="005002DD" w:rsidRDefault="007F763E" w:rsidP="0091256B">
      <w:pPr>
        <w:pStyle w:val="af3"/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ru-RU"/>
        </w:rPr>
      </w:pPr>
      <w:r w:rsidRPr="005002DD">
        <w:rPr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:rsidR="007F763E" w:rsidRPr="005002DD" w:rsidRDefault="007F763E" w:rsidP="005002DD">
      <w:pPr>
        <w:pStyle w:val="1"/>
        <w:spacing w:before="0" w:line="240" w:lineRule="auto"/>
        <w:ind w:left="0" w:right="0" w:firstLine="709"/>
        <w:jc w:val="center"/>
        <w:rPr>
          <w:b/>
          <w:bCs/>
          <w:spacing w:val="-18"/>
          <w:sz w:val="24"/>
        </w:rPr>
      </w:pPr>
      <w:r w:rsidRPr="005002DD">
        <w:rPr>
          <w:b/>
          <w:color w:val="00B0F0"/>
        </w:rPr>
        <w:br w:type="page"/>
      </w:r>
      <w:bookmarkStart w:id="3" w:name="_Toc493239208"/>
      <w:bookmarkStart w:id="4" w:name="_Toc493613420"/>
      <w:bookmarkEnd w:id="0"/>
      <w:bookmarkEnd w:id="1"/>
      <w:r w:rsidRPr="005002DD">
        <w:rPr>
          <w:b/>
          <w:bCs/>
          <w:spacing w:val="-18"/>
          <w:sz w:val="24"/>
        </w:rPr>
        <w:lastRenderedPageBreak/>
        <w:t xml:space="preserve">1. Перечень планируемых результатов </w:t>
      </w:r>
      <w:proofErr w:type="gramStart"/>
      <w:r w:rsidRPr="005002DD">
        <w:rPr>
          <w:b/>
          <w:bCs/>
          <w:spacing w:val="-18"/>
          <w:sz w:val="24"/>
        </w:rPr>
        <w:t>обучения по дисциплине</w:t>
      </w:r>
      <w:proofErr w:type="gramEnd"/>
      <w:r w:rsidRPr="005002DD">
        <w:rPr>
          <w:b/>
          <w:bCs/>
          <w:spacing w:val="-18"/>
          <w:sz w:val="24"/>
        </w:rPr>
        <w:t>, соотнесенных с планиру</w:t>
      </w:r>
      <w:r w:rsidRPr="005002DD">
        <w:rPr>
          <w:b/>
          <w:bCs/>
          <w:spacing w:val="-18"/>
          <w:sz w:val="24"/>
        </w:rPr>
        <w:t>е</w:t>
      </w:r>
      <w:r w:rsidRPr="005002DD">
        <w:rPr>
          <w:b/>
          <w:bCs/>
          <w:spacing w:val="-18"/>
          <w:sz w:val="24"/>
        </w:rPr>
        <w:t>мыми результатами освоения образовательной программы</w:t>
      </w:r>
      <w:bookmarkEnd w:id="3"/>
      <w:bookmarkEnd w:id="4"/>
    </w:p>
    <w:p w:rsidR="007F763E" w:rsidRPr="005002DD" w:rsidRDefault="007F763E" w:rsidP="005002DD">
      <w:pPr>
        <w:ind w:firstLine="709"/>
      </w:pPr>
    </w:p>
    <w:p w:rsidR="007F763E" w:rsidRPr="005002DD" w:rsidRDefault="007F763E" w:rsidP="005002DD">
      <w:pPr>
        <w:ind w:firstLine="709"/>
        <w:jc w:val="both"/>
        <w:rPr>
          <w:iCs/>
          <w:spacing w:val="-18"/>
        </w:rPr>
      </w:pPr>
      <w:bookmarkStart w:id="5" w:name="_Toc493239209"/>
      <w:bookmarkStart w:id="6" w:name="_Toc493613421"/>
      <w:r w:rsidRPr="005002DD">
        <w:rPr>
          <w:iCs/>
          <w:spacing w:val="-18"/>
        </w:rPr>
        <w:t xml:space="preserve">1.1. Дисциплина </w:t>
      </w:r>
      <w:r w:rsidRPr="005002DD">
        <w:t>Б</w:t>
      </w:r>
      <w:proofErr w:type="gramStart"/>
      <w:r w:rsidRPr="005002DD">
        <w:t>1</w:t>
      </w:r>
      <w:proofErr w:type="gramEnd"/>
      <w:r w:rsidRPr="005002DD">
        <w:t>.В.ОД.4 «</w:t>
      </w:r>
      <w:proofErr w:type="spellStart"/>
      <w:r w:rsidRPr="005002DD">
        <w:t>Акмеология</w:t>
      </w:r>
      <w:proofErr w:type="spellEnd"/>
      <w:r w:rsidRPr="005002DD">
        <w:t xml:space="preserve"> малых и больших социальных общностей» </w:t>
      </w:r>
      <w:r w:rsidRPr="005002DD">
        <w:rPr>
          <w:iCs/>
          <w:spacing w:val="-18"/>
        </w:rPr>
        <w:t>обеспечивает овладение следующими компетенциями:</w:t>
      </w:r>
      <w:bookmarkEnd w:id="5"/>
      <w:bookmarkEnd w:id="6"/>
    </w:p>
    <w:p w:rsidR="007F763E" w:rsidRPr="005002DD" w:rsidRDefault="007F763E" w:rsidP="005002DD">
      <w:pPr>
        <w:ind w:firstLine="709"/>
        <w:contextualSpacing/>
        <w:jc w:val="right"/>
        <w:rPr>
          <w:b/>
          <w:i/>
          <w:sz w:val="20"/>
          <w:szCs w:val="20"/>
        </w:rPr>
      </w:pPr>
      <w:r w:rsidRPr="005002DD">
        <w:rPr>
          <w:b/>
          <w:i/>
          <w:sz w:val="20"/>
          <w:szCs w:val="20"/>
        </w:rPr>
        <w:t>Таблица 1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01"/>
        <w:gridCol w:w="4047"/>
        <w:gridCol w:w="1620"/>
        <w:gridCol w:w="2588"/>
      </w:tblGrid>
      <w:tr w:rsidR="007F763E" w:rsidRPr="00BB78AA" w:rsidTr="001F020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Код</w:t>
            </w:r>
          </w:p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D865A8">
              <w:rPr>
                <w:b/>
                <w:sz w:val="20"/>
                <w:szCs w:val="20"/>
              </w:rPr>
              <w:t>комп</w:t>
            </w:r>
            <w:r w:rsidRPr="00D865A8">
              <w:rPr>
                <w:b/>
                <w:sz w:val="20"/>
                <w:szCs w:val="20"/>
              </w:rPr>
              <w:t>е</w:t>
            </w:r>
            <w:r w:rsidRPr="00D865A8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Наименование</w:t>
            </w:r>
          </w:p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D865A8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Код</w:t>
            </w:r>
          </w:p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D865A8">
              <w:rPr>
                <w:b/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7F763E" w:rsidRPr="00BB78AA" w:rsidTr="001F0204">
        <w:trPr>
          <w:trHeight w:val="5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УК-1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125B91" w:rsidP="00125B91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С</w:t>
            </w:r>
            <w:r w:rsidR="007F763E" w:rsidRPr="00D865A8">
              <w:rPr>
                <w:sz w:val="20"/>
                <w:szCs w:val="20"/>
              </w:rPr>
              <w:t>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УК-1.</w:t>
            </w:r>
            <w:r w:rsidR="00534E57" w:rsidRPr="00D865A8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E57" w:rsidRPr="00D865A8" w:rsidRDefault="00534E57" w:rsidP="00534E57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Способность применять системный подход для  научного анализа и оценки информации</w:t>
            </w:r>
          </w:p>
          <w:p w:rsidR="007F763E" w:rsidRPr="00D865A8" w:rsidRDefault="007F763E" w:rsidP="007967F7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F763E" w:rsidRPr="00BB78AA" w:rsidTr="001F0204">
        <w:trPr>
          <w:trHeight w:val="63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125B91" w:rsidP="00125B91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С</w:t>
            </w:r>
            <w:r w:rsidR="007F763E" w:rsidRPr="00D865A8">
              <w:rPr>
                <w:sz w:val="20"/>
                <w:szCs w:val="20"/>
              </w:rPr>
              <w:t>пособность к разработке новых методов исследования и их применению в области психологии с соблюдением авторских прав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ПК-3.</w:t>
            </w:r>
            <w:r w:rsidR="00534E57" w:rsidRPr="00D865A8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534E57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Способность применения новых разработанных м</w:t>
            </w:r>
            <w:r w:rsidRPr="00D865A8">
              <w:rPr>
                <w:sz w:val="20"/>
                <w:szCs w:val="20"/>
              </w:rPr>
              <w:t>е</w:t>
            </w:r>
            <w:r w:rsidRPr="00D865A8">
              <w:rPr>
                <w:sz w:val="20"/>
                <w:szCs w:val="20"/>
              </w:rPr>
              <w:t>тодов исследования в обл</w:t>
            </w:r>
            <w:r w:rsidRPr="00D865A8">
              <w:rPr>
                <w:sz w:val="20"/>
                <w:szCs w:val="20"/>
              </w:rPr>
              <w:t>а</w:t>
            </w:r>
            <w:r w:rsidRPr="00D865A8">
              <w:rPr>
                <w:sz w:val="20"/>
                <w:szCs w:val="20"/>
              </w:rPr>
              <w:t>сти психологии</w:t>
            </w:r>
          </w:p>
        </w:tc>
      </w:tr>
      <w:tr w:rsidR="007F763E" w:rsidRPr="00BB78AA" w:rsidTr="001F0204">
        <w:trPr>
          <w:trHeight w:val="92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125B91" w:rsidP="00125B9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Г</w:t>
            </w:r>
            <w:r w:rsidR="007F763E" w:rsidRPr="00D865A8">
              <w:rPr>
                <w:sz w:val="20"/>
                <w:szCs w:val="20"/>
              </w:rPr>
              <w:t>отовность организовать работу исследов</w:t>
            </w:r>
            <w:r w:rsidR="007F763E" w:rsidRPr="00D865A8">
              <w:rPr>
                <w:sz w:val="20"/>
                <w:szCs w:val="20"/>
              </w:rPr>
              <w:t>а</w:t>
            </w:r>
            <w:r w:rsidR="007F763E" w:rsidRPr="00D865A8">
              <w:rPr>
                <w:sz w:val="20"/>
                <w:szCs w:val="20"/>
              </w:rPr>
              <w:t>тельского коллектива в области психологии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534E5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ПК-4.</w:t>
            </w:r>
            <w:r w:rsidR="00534E57" w:rsidRPr="00D865A8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534E57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Формируются основы для применения компетенции в условиях реализации и</w:t>
            </w:r>
            <w:r w:rsidRPr="00D865A8">
              <w:rPr>
                <w:sz w:val="20"/>
                <w:szCs w:val="20"/>
              </w:rPr>
              <w:t>с</w:t>
            </w:r>
            <w:r w:rsidRPr="00D865A8">
              <w:rPr>
                <w:sz w:val="20"/>
                <w:szCs w:val="20"/>
              </w:rPr>
              <w:t>следовательской деятел</w:t>
            </w:r>
            <w:r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ности.</w:t>
            </w:r>
          </w:p>
        </w:tc>
      </w:tr>
      <w:tr w:rsidR="007F763E" w:rsidRPr="00BB78AA" w:rsidTr="001F0204">
        <w:trPr>
          <w:trHeight w:val="97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125B91" w:rsidP="00125B9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С</w:t>
            </w:r>
            <w:r w:rsidR="007F763E" w:rsidRPr="00D865A8">
              <w:rPr>
                <w:sz w:val="20"/>
                <w:szCs w:val="20"/>
              </w:rPr>
              <w:t>пособность планировать, осуществлять и оценивать учебно-воспитательный  процесс в образовательных организациях высшего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ПК-5.</w:t>
            </w:r>
            <w:r w:rsidR="00534E57" w:rsidRPr="00D865A8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534E57" w:rsidP="007967F7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Формируются основы для применения компетенции в условиях решения профе</w:t>
            </w:r>
            <w:r w:rsidRPr="00D865A8">
              <w:rPr>
                <w:sz w:val="20"/>
                <w:szCs w:val="20"/>
              </w:rPr>
              <w:t>с</w:t>
            </w:r>
            <w:r w:rsidRPr="00D865A8">
              <w:rPr>
                <w:sz w:val="20"/>
                <w:szCs w:val="20"/>
              </w:rPr>
              <w:t>сиональных педагогич</w:t>
            </w:r>
            <w:r w:rsidRPr="00D865A8">
              <w:rPr>
                <w:sz w:val="20"/>
                <w:szCs w:val="20"/>
              </w:rPr>
              <w:t>е</w:t>
            </w:r>
            <w:r w:rsidRPr="00D865A8">
              <w:rPr>
                <w:sz w:val="20"/>
                <w:szCs w:val="20"/>
              </w:rPr>
              <w:t>ских задач.</w:t>
            </w:r>
          </w:p>
        </w:tc>
      </w:tr>
      <w:tr w:rsidR="007F763E" w:rsidRPr="00BB78AA" w:rsidTr="001F0204">
        <w:trPr>
          <w:trHeight w:val="168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125B91" w:rsidP="00125B91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С</w:t>
            </w:r>
            <w:r w:rsidR="007F763E" w:rsidRPr="00D865A8">
              <w:rPr>
                <w:sz w:val="20"/>
                <w:szCs w:val="20"/>
              </w:rPr>
              <w:t>пособность обоснованно выбирать и э</w:t>
            </w:r>
            <w:r w:rsidR="007F763E" w:rsidRPr="00D865A8">
              <w:rPr>
                <w:sz w:val="20"/>
                <w:szCs w:val="20"/>
              </w:rPr>
              <w:t>ф</w:t>
            </w:r>
            <w:r w:rsidR="007F763E" w:rsidRPr="00D865A8">
              <w:rPr>
                <w:sz w:val="20"/>
                <w:szCs w:val="20"/>
              </w:rPr>
              <w:t>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обучающегося; способность разрабатывать комплексное методическое обеспечение преподаваемых учебных дисциплин (мод</w:t>
            </w:r>
            <w:r w:rsidR="007F763E" w:rsidRPr="00D865A8">
              <w:rPr>
                <w:sz w:val="20"/>
                <w:szCs w:val="20"/>
              </w:rPr>
              <w:t>у</w:t>
            </w:r>
            <w:r w:rsidR="007F763E" w:rsidRPr="00D865A8">
              <w:rPr>
                <w:sz w:val="20"/>
                <w:szCs w:val="20"/>
              </w:rPr>
              <w:t>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7F763E" w:rsidP="007967F7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ПК-6.</w:t>
            </w:r>
            <w:r w:rsidR="00534E57" w:rsidRPr="00D865A8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D865A8" w:rsidRDefault="00534E57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Совершенствование и формирование способн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>сти применения умений, определенных компете</w:t>
            </w:r>
            <w:r w:rsidRPr="00D865A8">
              <w:rPr>
                <w:sz w:val="20"/>
                <w:szCs w:val="20"/>
              </w:rPr>
              <w:t>н</w:t>
            </w:r>
            <w:r w:rsidRPr="00D865A8">
              <w:rPr>
                <w:sz w:val="20"/>
                <w:szCs w:val="20"/>
              </w:rPr>
              <w:t>цией, развитие приобр</w:t>
            </w:r>
            <w:r w:rsidRPr="00D865A8">
              <w:rPr>
                <w:sz w:val="20"/>
                <w:szCs w:val="20"/>
              </w:rPr>
              <w:t>е</w:t>
            </w:r>
            <w:r w:rsidRPr="00D865A8">
              <w:rPr>
                <w:sz w:val="20"/>
                <w:szCs w:val="20"/>
              </w:rPr>
              <w:t>тенных знаний, способн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>стей, методов для решения задач из области профе</w:t>
            </w:r>
            <w:r w:rsidRPr="00D865A8">
              <w:rPr>
                <w:sz w:val="20"/>
                <w:szCs w:val="20"/>
              </w:rPr>
              <w:t>с</w:t>
            </w:r>
            <w:r w:rsidRPr="00D865A8">
              <w:rPr>
                <w:sz w:val="20"/>
                <w:szCs w:val="20"/>
              </w:rPr>
              <w:t>сиональной преподав</w:t>
            </w:r>
            <w:r w:rsidRPr="00D865A8">
              <w:rPr>
                <w:sz w:val="20"/>
                <w:szCs w:val="20"/>
              </w:rPr>
              <w:t>а</w:t>
            </w:r>
            <w:r w:rsidRPr="00D865A8">
              <w:rPr>
                <w:sz w:val="20"/>
                <w:szCs w:val="20"/>
              </w:rPr>
              <w:t xml:space="preserve">тельской деятельности. </w:t>
            </w:r>
          </w:p>
        </w:tc>
      </w:tr>
    </w:tbl>
    <w:p w:rsidR="005002DD" w:rsidRPr="005002DD" w:rsidRDefault="005002DD" w:rsidP="005002DD">
      <w:pPr>
        <w:pStyle w:val="2"/>
        <w:spacing w:before="0"/>
        <w:ind w:left="0" w:firstLine="709"/>
        <w:rPr>
          <w:i/>
          <w:iCs/>
          <w:spacing w:val="-18"/>
          <w:szCs w:val="24"/>
          <w:u w:val="none"/>
        </w:rPr>
      </w:pPr>
      <w:bookmarkStart w:id="7" w:name="_Toc492989875"/>
      <w:bookmarkStart w:id="8" w:name="_Toc493613422"/>
    </w:p>
    <w:p w:rsidR="007F763E" w:rsidRPr="00D237D4" w:rsidRDefault="007F763E" w:rsidP="005002DD">
      <w:pPr>
        <w:pStyle w:val="2"/>
        <w:spacing w:before="0"/>
        <w:ind w:left="0" w:firstLine="709"/>
        <w:rPr>
          <w:i/>
          <w:iCs/>
          <w:spacing w:val="-18"/>
          <w:szCs w:val="24"/>
          <w:u w:val="none"/>
        </w:rPr>
      </w:pPr>
      <w:r w:rsidRPr="00D237D4">
        <w:rPr>
          <w:iCs/>
          <w:spacing w:val="-18"/>
          <w:szCs w:val="24"/>
          <w:u w:val="none"/>
        </w:rPr>
        <w:t>1.2. В результате освоения дисциплины у студентов должны быть сформированы</w:t>
      </w:r>
      <w:r w:rsidRPr="00D237D4">
        <w:rPr>
          <w:i/>
          <w:iCs/>
          <w:spacing w:val="-18"/>
          <w:szCs w:val="24"/>
          <w:u w:val="none"/>
        </w:rPr>
        <w:t>:</w:t>
      </w:r>
      <w:bookmarkEnd w:id="7"/>
      <w:bookmarkEnd w:id="8"/>
    </w:p>
    <w:p w:rsidR="007F763E" w:rsidRPr="00D237D4" w:rsidRDefault="007F763E" w:rsidP="005002DD">
      <w:pPr>
        <w:ind w:firstLine="709"/>
        <w:contextualSpacing/>
        <w:jc w:val="right"/>
        <w:rPr>
          <w:b/>
          <w:i/>
          <w:sz w:val="20"/>
          <w:szCs w:val="20"/>
        </w:rPr>
      </w:pPr>
      <w:r w:rsidRPr="00D237D4">
        <w:rPr>
          <w:b/>
          <w:i/>
          <w:sz w:val="20"/>
          <w:szCs w:val="20"/>
        </w:rPr>
        <w:t>Таблица 2</w:t>
      </w:r>
      <w:r w:rsidRPr="00D237D4">
        <w:rPr>
          <w:b/>
          <w:sz w:val="20"/>
          <w:szCs w:val="2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231"/>
        <w:gridCol w:w="1109"/>
        <w:gridCol w:w="4028"/>
      </w:tblGrid>
      <w:tr w:rsidR="007F763E" w:rsidRPr="00D237D4" w:rsidTr="001F0204">
        <w:tc>
          <w:tcPr>
            <w:tcW w:w="2988" w:type="dxa"/>
          </w:tcPr>
          <w:p w:rsidR="007F763E" w:rsidRPr="00D865A8" w:rsidRDefault="007F763E" w:rsidP="00D865A8">
            <w:pPr>
              <w:tabs>
                <w:tab w:val="left" w:pos="708"/>
              </w:tabs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D865A8">
              <w:rPr>
                <w:b/>
                <w:sz w:val="20"/>
                <w:szCs w:val="20"/>
              </w:rPr>
              <w:t>ТФ/ профессиональные де</w:t>
            </w:r>
            <w:r w:rsidRPr="00D865A8">
              <w:rPr>
                <w:b/>
                <w:sz w:val="20"/>
                <w:szCs w:val="20"/>
              </w:rPr>
              <w:t>й</w:t>
            </w:r>
            <w:r w:rsidRPr="00D865A8">
              <w:rPr>
                <w:b/>
                <w:sz w:val="20"/>
                <w:szCs w:val="20"/>
              </w:rPr>
              <w:t>ствия</w:t>
            </w:r>
          </w:p>
        </w:tc>
        <w:tc>
          <w:tcPr>
            <w:tcW w:w="1231" w:type="dxa"/>
          </w:tcPr>
          <w:p w:rsidR="007F763E" w:rsidRPr="00D865A8" w:rsidRDefault="007F763E" w:rsidP="00D865A8">
            <w:pPr>
              <w:tabs>
                <w:tab w:val="left" w:pos="70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Код этапа освоения компете</w:t>
            </w:r>
            <w:r w:rsidRPr="00D865A8">
              <w:rPr>
                <w:b/>
                <w:sz w:val="20"/>
                <w:szCs w:val="20"/>
              </w:rPr>
              <w:t>н</w:t>
            </w:r>
            <w:r w:rsidRPr="00D865A8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1109" w:type="dxa"/>
            <w:tcBorders>
              <w:bottom w:val="single" w:sz="4" w:space="0" w:color="auto"/>
              <w:right w:val="nil"/>
            </w:tcBorders>
          </w:tcPr>
          <w:p w:rsidR="007F763E" w:rsidRPr="00D865A8" w:rsidRDefault="007F763E" w:rsidP="00D865A8">
            <w:pPr>
              <w:tabs>
                <w:tab w:val="left" w:pos="708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F763E" w:rsidP="00D865A8">
            <w:pPr>
              <w:tabs>
                <w:tab w:val="left" w:pos="70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Результаты обучения</w:t>
            </w:r>
          </w:p>
        </w:tc>
      </w:tr>
      <w:tr w:rsidR="007F763E" w:rsidRPr="00D237D4" w:rsidTr="001F0204">
        <w:tc>
          <w:tcPr>
            <w:tcW w:w="2988" w:type="dxa"/>
            <w:vMerge w:val="restart"/>
          </w:tcPr>
          <w:p w:rsidR="007F763E" w:rsidRPr="00D865A8" w:rsidRDefault="007F763E" w:rsidP="00125B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7F763E" w:rsidRPr="00D865A8" w:rsidRDefault="007F763E" w:rsidP="005002DD">
            <w:pPr>
              <w:contextualSpacing/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УК-1.</w:t>
            </w:r>
            <w:r w:rsidR="00CB4698" w:rsidRPr="00D865A8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Знать: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с</w:t>
            </w:r>
            <w:r w:rsidR="00CB4698" w:rsidRPr="00D865A8">
              <w:rPr>
                <w:sz w:val="20"/>
                <w:szCs w:val="20"/>
              </w:rPr>
              <w:t>истемный подход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Уметь: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CB4698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выявлять основные связи и зависимости в системах и объектах;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nil"/>
            </w:tcBorders>
          </w:tcPr>
          <w:p w:rsidR="007F763E" w:rsidRPr="00D865A8" w:rsidRDefault="00125B91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Владет</w:t>
            </w:r>
            <w:r w:rsidR="00D865A8" w:rsidRPr="00D865A8">
              <w:rPr>
                <w:sz w:val="20"/>
                <w:szCs w:val="20"/>
              </w:rPr>
              <w:t>ь</w:t>
            </w:r>
            <w:r w:rsidR="007F763E" w:rsidRPr="00D865A8">
              <w:rPr>
                <w:sz w:val="20"/>
                <w:szCs w:val="20"/>
              </w:rPr>
              <w:t>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навыками научного критического анализа</w:t>
            </w:r>
          </w:p>
        </w:tc>
      </w:tr>
      <w:tr w:rsidR="007F763E" w:rsidRPr="00D237D4" w:rsidTr="001F0204">
        <w:tc>
          <w:tcPr>
            <w:tcW w:w="2988" w:type="dxa"/>
            <w:vMerge w:val="restart"/>
          </w:tcPr>
          <w:p w:rsidR="007F763E" w:rsidRPr="00D865A8" w:rsidRDefault="007F763E" w:rsidP="005002D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ПК-3.</w:t>
            </w:r>
            <w:r w:rsidR="00CB4698" w:rsidRPr="00D865A8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Знать: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ос</w:t>
            </w:r>
            <w:r w:rsidRPr="00D865A8">
              <w:rPr>
                <w:rFonts w:ascii="Times New Roman" w:hAnsi="Times New Roman"/>
                <w:sz w:val="20"/>
                <w:szCs w:val="20"/>
              </w:rPr>
              <w:t>у</w:t>
            </w:r>
            <w:r w:rsidRPr="00D865A8">
              <w:rPr>
                <w:rFonts w:ascii="Times New Roman" w:hAnsi="Times New Roman"/>
                <w:sz w:val="20"/>
                <w:szCs w:val="20"/>
              </w:rPr>
              <w:t>ществления научно-исследовательской де</w:t>
            </w:r>
            <w:r w:rsidRPr="00D865A8">
              <w:rPr>
                <w:rFonts w:ascii="Times New Roman" w:hAnsi="Times New Roman"/>
                <w:sz w:val="20"/>
                <w:szCs w:val="20"/>
              </w:rPr>
              <w:t>я</w:t>
            </w:r>
            <w:r w:rsidRPr="00D865A8">
              <w:rPr>
                <w:rFonts w:ascii="Times New Roman" w:hAnsi="Times New Roman"/>
                <w:sz w:val="20"/>
                <w:szCs w:val="20"/>
              </w:rPr>
              <w:t>тельности;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Уметь: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 xml:space="preserve">применять новые разработанные методы исследования в области психологии; 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Вла</w:t>
            </w:r>
            <w:r w:rsidR="00125B91" w:rsidRPr="00D865A8">
              <w:rPr>
                <w:sz w:val="20"/>
                <w:szCs w:val="20"/>
              </w:rPr>
              <w:t>дет</w:t>
            </w:r>
            <w:r w:rsidR="00D865A8"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технологиями исследовательской деятел</w:t>
            </w:r>
            <w:r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ности;</w:t>
            </w:r>
          </w:p>
        </w:tc>
      </w:tr>
      <w:tr w:rsidR="007F763E" w:rsidRPr="00D237D4" w:rsidTr="001F0204">
        <w:tc>
          <w:tcPr>
            <w:tcW w:w="2988" w:type="dxa"/>
            <w:vMerge w:val="restart"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ПК-4.</w:t>
            </w:r>
            <w:r w:rsidR="00CB4698" w:rsidRPr="00D865A8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Знать: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65A8">
              <w:rPr>
                <w:rFonts w:ascii="Times New Roman" w:hAnsi="Times New Roman"/>
                <w:sz w:val="20"/>
                <w:szCs w:val="20"/>
              </w:rPr>
              <w:t>основы культуры организации научного исследования в области психологии;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Уметь: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организовывать деятельность научного ко</w:t>
            </w:r>
            <w:r w:rsidRPr="00D865A8">
              <w:rPr>
                <w:sz w:val="20"/>
                <w:szCs w:val="20"/>
              </w:rPr>
              <w:t>л</w:t>
            </w:r>
            <w:r w:rsidRPr="00D865A8">
              <w:rPr>
                <w:sz w:val="20"/>
                <w:szCs w:val="20"/>
              </w:rPr>
              <w:lastRenderedPageBreak/>
              <w:t>лектива;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Вла</w:t>
            </w:r>
            <w:r w:rsidR="00125B91" w:rsidRPr="00D865A8">
              <w:rPr>
                <w:sz w:val="20"/>
                <w:szCs w:val="20"/>
              </w:rPr>
              <w:t>дет</w:t>
            </w:r>
            <w:r w:rsidR="00D865A8"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навыками </w:t>
            </w:r>
            <w:r w:rsidR="007566C0" w:rsidRPr="00D865A8">
              <w:rPr>
                <w:sz w:val="20"/>
                <w:szCs w:val="20"/>
              </w:rPr>
              <w:t>планирования и организации научных исследований;</w:t>
            </w:r>
          </w:p>
        </w:tc>
      </w:tr>
      <w:tr w:rsidR="007F763E" w:rsidRPr="00D237D4" w:rsidTr="001F0204">
        <w:tc>
          <w:tcPr>
            <w:tcW w:w="2988" w:type="dxa"/>
            <w:vMerge w:val="restart"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ПК-5.</w:t>
            </w:r>
            <w:r w:rsidR="00CB4698" w:rsidRPr="00D865A8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Знать: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7566C0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теоретико-методологические основы пед</w:t>
            </w:r>
            <w:r w:rsidRPr="00D865A8">
              <w:rPr>
                <w:sz w:val="20"/>
                <w:szCs w:val="20"/>
              </w:rPr>
              <w:t>а</w:t>
            </w:r>
            <w:r w:rsidRPr="00D865A8">
              <w:rPr>
                <w:sz w:val="20"/>
                <w:szCs w:val="20"/>
              </w:rPr>
              <w:t>гогики и психологии высшей школы как учебной дисциплины</w:t>
            </w:r>
            <w:r w:rsidR="00EE7105" w:rsidRPr="00D865A8">
              <w:rPr>
                <w:sz w:val="20"/>
                <w:szCs w:val="20"/>
              </w:rPr>
              <w:t>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Уметь: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EE7105" w:rsidP="00125B91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анализировать, обобщать, делать выводы в рамках теоретических положений психол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>го-педагогической науки;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Вла</w:t>
            </w:r>
            <w:r w:rsidR="00125B91" w:rsidRPr="00D865A8">
              <w:rPr>
                <w:sz w:val="20"/>
                <w:szCs w:val="20"/>
              </w:rPr>
              <w:t>дет</w:t>
            </w:r>
            <w:r w:rsidR="00D865A8"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EE7105" w:rsidP="005002DD">
            <w:pPr>
              <w:jc w:val="both"/>
              <w:rPr>
                <w:sz w:val="20"/>
                <w:szCs w:val="20"/>
                <w:highlight w:val="yellow"/>
              </w:rPr>
            </w:pPr>
            <w:r w:rsidRPr="00D865A8">
              <w:rPr>
                <w:sz w:val="20"/>
                <w:szCs w:val="20"/>
              </w:rPr>
              <w:t>интерактивными технологиями интенсиф</w:t>
            </w:r>
            <w:r w:rsidRPr="00D865A8">
              <w:rPr>
                <w:sz w:val="20"/>
                <w:szCs w:val="20"/>
              </w:rPr>
              <w:t>и</w:t>
            </w:r>
            <w:r w:rsidRPr="00D865A8">
              <w:rPr>
                <w:sz w:val="20"/>
                <w:szCs w:val="20"/>
              </w:rPr>
              <w:t xml:space="preserve">кации и </w:t>
            </w:r>
            <w:proofErr w:type="spellStart"/>
            <w:r w:rsidRPr="00D865A8">
              <w:rPr>
                <w:sz w:val="20"/>
                <w:szCs w:val="20"/>
              </w:rPr>
              <w:t>проблемизации</w:t>
            </w:r>
            <w:proofErr w:type="spellEnd"/>
            <w:r w:rsidRPr="00D865A8">
              <w:rPr>
                <w:sz w:val="20"/>
                <w:szCs w:val="20"/>
              </w:rPr>
              <w:t xml:space="preserve"> обучения в высших учебных заведениях;</w:t>
            </w:r>
          </w:p>
        </w:tc>
      </w:tr>
      <w:tr w:rsidR="007F763E" w:rsidRPr="00D237D4" w:rsidTr="001F0204">
        <w:tc>
          <w:tcPr>
            <w:tcW w:w="2988" w:type="dxa"/>
            <w:vMerge w:val="restart"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  <w:bookmarkStart w:id="9" w:name="_Toc484011739"/>
            <w:bookmarkStart w:id="10" w:name="_Toc484169058"/>
          </w:p>
        </w:tc>
        <w:tc>
          <w:tcPr>
            <w:tcW w:w="1231" w:type="dxa"/>
            <w:vMerge w:val="restart"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ПК-6.</w:t>
            </w:r>
            <w:r w:rsidR="00CB4698" w:rsidRPr="00D865A8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Знать: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EE7105" w:rsidP="005002DD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65A8">
              <w:rPr>
                <w:rFonts w:ascii="Times New Roman" w:hAnsi="Times New Roman"/>
                <w:sz w:val="20"/>
                <w:szCs w:val="20"/>
              </w:rPr>
              <w:t>новейшие отечественные и зарубежные теории обучения психологии и личностного развития;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Уметь: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B367D9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анализировать, обобщать, делать выводы в рамках теоретических положений психол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>го-педагогической науки;</w:t>
            </w:r>
          </w:p>
        </w:tc>
      </w:tr>
      <w:tr w:rsidR="007F763E" w:rsidRPr="00D237D4" w:rsidTr="001F0204">
        <w:tc>
          <w:tcPr>
            <w:tcW w:w="2988" w:type="dxa"/>
            <w:vMerge/>
          </w:tcPr>
          <w:p w:rsidR="007F763E" w:rsidRPr="00D865A8" w:rsidRDefault="007F763E" w:rsidP="005002DD">
            <w:pPr>
              <w:tabs>
                <w:tab w:val="left" w:pos="708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7F763E" w:rsidRPr="00D865A8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7F763E" w:rsidRPr="00D865A8" w:rsidRDefault="007F763E" w:rsidP="005002DD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Вла</w:t>
            </w:r>
            <w:r w:rsidR="00125B91" w:rsidRPr="00D865A8">
              <w:rPr>
                <w:sz w:val="20"/>
                <w:szCs w:val="20"/>
              </w:rPr>
              <w:t>дет</w:t>
            </w:r>
            <w:r w:rsidR="00D865A8"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: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3E" w:rsidRPr="00D865A8" w:rsidRDefault="00B367D9" w:rsidP="005002DD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м</w:t>
            </w:r>
            <w:r w:rsidR="007F763E" w:rsidRPr="00D865A8">
              <w:rPr>
                <w:sz w:val="20"/>
                <w:szCs w:val="20"/>
              </w:rPr>
              <w:t xml:space="preserve">етодами </w:t>
            </w:r>
            <w:r w:rsidRPr="00D865A8">
              <w:rPr>
                <w:sz w:val="20"/>
                <w:szCs w:val="20"/>
              </w:rPr>
              <w:t>личностного и профессиональн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 xml:space="preserve">го развития </w:t>
            </w:r>
            <w:proofErr w:type="gramStart"/>
            <w:r w:rsidRPr="00D865A8">
              <w:rPr>
                <w:sz w:val="20"/>
                <w:szCs w:val="20"/>
              </w:rPr>
              <w:t>обучающихся</w:t>
            </w:r>
            <w:proofErr w:type="gramEnd"/>
            <w:r w:rsidRPr="00D865A8">
              <w:rPr>
                <w:sz w:val="20"/>
                <w:szCs w:val="20"/>
              </w:rPr>
              <w:t>.</w:t>
            </w:r>
          </w:p>
        </w:tc>
      </w:tr>
    </w:tbl>
    <w:p w:rsidR="005002DD" w:rsidRDefault="005002DD" w:rsidP="005002DD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b/>
          <w:i/>
          <w:iCs/>
        </w:rPr>
      </w:pPr>
      <w:bookmarkStart w:id="11" w:name="_Toc403734697"/>
      <w:bookmarkStart w:id="12" w:name="_Toc492989876"/>
      <w:bookmarkStart w:id="13" w:name="_Toc493613423"/>
      <w:bookmarkEnd w:id="9"/>
      <w:bookmarkEnd w:id="10"/>
    </w:p>
    <w:p w:rsidR="00D865A8" w:rsidRPr="00D865A8" w:rsidRDefault="00D865A8" w:rsidP="00D865A8">
      <w:pPr>
        <w:autoSpaceDE w:val="0"/>
        <w:autoSpaceDN w:val="0"/>
        <w:adjustRightInd w:val="0"/>
        <w:ind w:left="709"/>
        <w:contextualSpacing/>
        <w:jc w:val="center"/>
        <w:rPr>
          <w:b/>
          <w:lang w:eastAsia="ru-RU"/>
        </w:rPr>
      </w:pPr>
      <w:r w:rsidRPr="00D865A8">
        <w:rPr>
          <w:b/>
          <w:lang w:eastAsia="ru-RU"/>
        </w:rPr>
        <w:t>2. Объем и место дисциплины в структуре образовательной программы</w:t>
      </w:r>
    </w:p>
    <w:bookmarkEnd w:id="11"/>
    <w:bookmarkEnd w:id="12"/>
    <w:bookmarkEnd w:id="13"/>
    <w:p w:rsidR="007F763E" w:rsidRPr="00D237D4" w:rsidRDefault="007F763E" w:rsidP="005002DD">
      <w:pPr>
        <w:pStyle w:val="1"/>
        <w:spacing w:before="0" w:line="240" w:lineRule="auto"/>
        <w:ind w:left="0" w:right="0" w:firstLine="709"/>
        <w:rPr>
          <w:b/>
          <w:bCs/>
          <w:sz w:val="24"/>
        </w:rPr>
      </w:pPr>
    </w:p>
    <w:p w:rsidR="007F763E" w:rsidRPr="00D237D4" w:rsidRDefault="007F763E" w:rsidP="00D865A8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bookmarkStart w:id="14" w:name="_Toc493613424"/>
      <w:r w:rsidRPr="00D237D4">
        <w:rPr>
          <w:b/>
          <w:i/>
          <w:iCs/>
          <w:spacing w:val="-18"/>
          <w:szCs w:val="24"/>
          <w:u w:val="none"/>
        </w:rPr>
        <w:t xml:space="preserve"> Объем дисциплины</w:t>
      </w:r>
      <w:bookmarkEnd w:id="14"/>
    </w:p>
    <w:p w:rsidR="007F763E" w:rsidRDefault="007F763E" w:rsidP="005002DD">
      <w:pPr>
        <w:tabs>
          <w:tab w:val="right" w:leader="underscore" w:pos="9639"/>
        </w:tabs>
        <w:ind w:firstLine="709"/>
        <w:contextualSpacing/>
        <w:jc w:val="both"/>
        <w:rPr>
          <w:bCs/>
        </w:rPr>
      </w:pPr>
      <w:r w:rsidRPr="00D237D4">
        <w:t xml:space="preserve">Общая трудоемкость дисциплины составляет 2 </w:t>
      </w:r>
      <w:proofErr w:type="gramStart"/>
      <w:r w:rsidRPr="00D237D4">
        <w:t>зачетных</w:t>
      </w:r>
      <w:proofErr w:type="gramEnd"/>
      <w:r w:rsidRPr="00D237D4">
        <w:t xml:space="preserve"> единиц</w:t>
      </w:r>
      <w:r>
        <w:t>ы</w:t>
      </w:r>
      <w:r w:rsidRPr="00D237D4">
        <w:t>, 72 час</w:t>
      </w:r>
      <w:r>
        <w:t xml:space="preserve">а. </w:t>
      </w:r>
      <w:r w:rsidRPr="00DE4E5C">
        <w:rPr>
          <w:bCs/>
        </w:rPr>
        <w:t>Форма обучения: очная/заочная.</w:t>
      </w:r>
    </w:p>
    <w:p w:rsidR="00D865A8" w:rsidRDefault="00D865A8" w:rsidP="00D865A8">
      <w:pPr>
        <w:tabs>
          <w:tab w:val="right" w:leader="underscore" w:pos="9639"/>
        </w:tabs>
        <w:ind w:firstLine="709"/>
        <w:jc w:val="right"/>
      </w:pPr>
      <w:r>
        <w:rPr>
          <w:b/>
          <w:bCs/>
          <w:i/>
          <w:sz w:val="20"/>
          <w:szCs w:val="20"/>
        </w:rPr>
        <w:t>Таблица 3</w:t>
      </w:r>
    </w:p>
    <w:p w:rsidR="007F763E" w:rsidRDefault="007F763E" w:rsidP="005002DD">
      <w:pPr>
        <w:tabs>
          <w:tab w:val="right" w:leader="underscore" w:pos="9639"/>
        </w:tabs>
        <w:ind w:firstLine="709"/>
        <w:contextualSpacing/>
        <w:jc w:val="center"/>
        <w:rPr>
          <w:bCs/>
        </w:rPr>
      </w:pPr>
      <w:r>
        <w:rPr>
          <w:bCs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622"/>
      </w:tblGrid>
      <w:tr w:rsidR="007F763E" w:rsidRPr="001E564A" w:rsidTr="00D865A8">
        <w:trPr>
          <w:trHeight w:val="442"/>
        </w:trPr>
        <w:tc>
          <w:tcPr>
            <w:tcW w:w="4876" w:type="dxa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Вид работы</w:t>
            </w:r>
          </w:p>
        </w:tc>
        <w:tc>
          <w:tcPr>
            <w:tcW w:w="4622" w:type="dxa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Трудоемкость</w:t>
            </w:r>
          </w:p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(в </w:t>
            </w:r>
            <w:proofErr w:type="spellStart"/>
            <w:r w:rsidRPr="00D865A8">
              <w:rPr>
                <w:sz w:val="20"/>
                <w:szCs w:val="20"/>
              </w:rPr>
              <w:t>академ</w:t>
            </w:r>
            <w:proofErr w:type="gramStart"/>
            <w:r w:rsidRPr="00D865A8">
              <w:rPr>
                <w:sz w:val="20"/>
                <w:szCs w:val="20"/>
              </w:rPr>
              <w:t>.ч</w:t>
            </w:r>
            <w:proofErr w:type="gramEnd"/>
            <w:r w:rsidRPr="00D865A8">
              <w:rPr>
                <w:sz w:val="20"/>
                <w:szCs w:val="20"/>
              </w:rPr>
              <w:t>асах</w:t>
            </w:r>
            <w:proofErr w:type="spellEnd"/>
            <w:r w:rsidRPr="00D865A8">
              <w:rPr>
                <w:sz w:val="20"/>
                <w:szCs w:val="20"/>
              </w:rPr>
              <w:t>)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72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Контактная  работа с преподавателем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18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54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Контроль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Зачет</w:t>
            </w:r>
          </w:p>
        </w:tc>
      </w:tr>
    </w:tbl>
    <w:p w:rsidR="007F763E" w:rsidRDefault="007F763E" w:rsidP="007F763E">
      <w:pPr>
        <w:jc w:val="center"/>
      </w:pPr>
    </w:p>
    <w:p w:rsidR="00D865A8" w:rsidRDefault="00D865A8" w:rsidP="00D865A8">
      <w:pPr>
        <w:tabs>
          <w:tab w:val="right" w:leader="underscore" w:pos="9639"/>
        </w:tabs>
        <w:ind w:firstLine="709"/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Таблица 4</w:t>
      </w:r>
    </w:p>
    <w:p w:rsidR="007F763E" w:rsidRDefault="007F763E" w:rsidP="007F763E">
      <w:pPr>
        <w:jc w:val="center"/>
      </w:pPr>
      <w: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622"/>
      </w:tblGrid>
      <w:tr w:rsidR="007F763E" w:rsidRPr="001E564A" w:rsidTr="007967F7">
        <w:trPr>
          <w:trHeight w:val="715"/>
        </w:trPr>
        <w:tc>
          <w:tcPr>
            <w:tcW w:w="4876" w:type="dxa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Вид работы</w:t>
            </w:r>
          </w:p>
        </w:tc>
        <w:tc>
          <w:tcPr>
            <w:tcW w:w="4622" w:type="dxa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Трудоемкость</w:t>
            </w:r>
          </w:p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(в </w:t>
            </w:r>
            <w:proofErr w:type="spellStart"/>
            <w:r w:rsidRPr="00D865A8">
              <w:rPr>
                <w:sz w:val="20"/>
                <w:szCs w:val="20"/>
              </w:rPr>
              <w:t>академ</w:t>
            </w:r>
            <w:proofErr w:type="gramStart"/>
            <w:r w:rsidRPr="00D865A8">
              <w:rPr>
                <w:sz w:val="20"/>
                <w:szCs w:val="20"/>
              </w:rPr>
              <w:t>.ч</w:t>
            </w:r>
            <w:proofErr w:type="gramEnd"/>
            <w:r w:rsidRPr="00D865A8">
              <w:rPr>
                <w:sz w:val="20"/>
                <w:szCs w:val="20"/>
              </w:rPr>
              <w:t>асах</w:t>
            </w:r>
            <w:proofErr w:type="spellEnd"/>
            <w:r w:rsidRPr="00D865A8">
              <w:rPr>
                <w:sz w:val="20"/>
                <w:szCs w:val="20"/>
              </w:rPr>
              <w:t>)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Общая трудоемкость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72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Контактная  работа с преподавателем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8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b/>
                <w:sz w:val="20"/>
                <w:szCs w:val="20"/>
              </w:rPr>
            </w:pPr>
            <w:r w:rsidRPr="00D865A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7967F7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64</w:t>
            </w:r>
          </w:p>
        </w:tc>
      </w:tr>
      <w:tr w:rsidR="007F763E" w:rsidRPr="001E564A" w:rsidTr="007967F7">
        <w:tc>
          <w:tcPr>
            <w:tcW w:w="4876" w:type="dxa"/>
          </w:tcPr>
          <w:p w:rsidR="007F763E" w:rsidRPr="00D865A8" w:rsidRDefault="007F763E" w:rsidP="007967F7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Контроль</w:t>
            </w:r>
          </w:p>
        </w:tc>
        <w:tc>
          <w:tcPr>
            <w:tcW w:w="4622" w:type="dxa"/>
            <w:vAlign w:val="center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Зачет,</w:t>
            </w:r>
          </w:p>
        </w:tc>
      </w:tr>
    </w:tbl>
    <w:p w:rsidR="007F763E" w:rsidRPr="00D237D4" w:rsidRDefault="007F763E" w:rsidP="005002DD">
      <w:pPr>
        <w:pStyle w:val="Normal1"/>
        <w:spacing w:before="0" w:line="240" w:lineRule="auto"/>
        <w:ind w:firstLine="709"/>
        <w:jc w:val="both"/>
        <w:rPr>
          <w:sz w:val="24"/>
          <w:szCs w:val="24"/>
        </w:rPr>
      </w:pPr>
    </w:p>
    <w:p w:rsidR="007F763E" w:rsidRPr="00D237D4" w:rsidRDefault="007F763E" w:rsidP="005002DD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bookmarkStart w:id="15" w:name="_Toc493613425"/>
      <w:r w:rsidRPr="00D237D4">
        <w:rPr>
          <w:b/>
          <w:i/>
          <w:iCs/>
          <w:spacing w:val="-18"/>
          <w:szCs w:val="24"/>
          <w:u w:val="none"/>
        </w:rPr>
        <w:t>Место дисциплины в структуре ОП</w:t>
      </w:r>
      <w:bookmarkEnd w:id="15"/>
    </w:p>
    <w:p w:rsidR="007F763E" w:rsidRPr="00D237D4" w:rsidRDefault="007F763E" w:rsidP="005002DD">
      <w:pPr>
        <w:ind w:firstLine="709"/>
        <w:jc w:val="both"/>
      </w:pPr>
      <w:r w:rsidRPr="00D237D4">
        <w:t>Дисциплина Б</w:t>
      </w:r>
      <w:proofErr w:type="gramStart"/>
      <w:r w:rsidRPr="00D237D4">
        <w:t>1</w:t>
      </w:r>
      <w:proofErr w:type="gramEnd"/>
      <w:r w:rsidRPr="00D237D4">
        <w:t>.В.ОД.4 «</w:t>
      </w:r>
      <w:proofErr w:type="spellStart"/>
      <w:r w:rsidRPr="00D237D4">
        <w:t>Акмеология</w:t>
      </w:r>
      <w:proofErr w:type="spellEnd"/>
      <w:r w:rsidRPr="00D237D4">
        <w:t xml:space="preserve"> малых и больших социальных общностей» относится к вариативной части цикла обязательных дисциплин программы подготовки аспирантов.</w:t>
      </w:r>
      <w:r>
        <w:t xml:space="preserve"> </w:t>
      </w:r>
      <w:r w:rsidRPr="00D237D4">
        <w:t xml:space="preserve">В соответствии с учебным планом аспирантской программы «Психология развития, </w:t>
      </w:r>
      <w:proofErr w:type="spellStart"/>
      <w:r w:rsidRPr="00D237D4">
        <w:t>акмеология</w:t>
      </w:r>
      <w:proofErr w:type="spellEnd"/>
      <w:r w:rsidRPr="00D237D4">
        <w:t>» изучается на 2 курсе аспирантуры.</w:t>
      </w:r>
    </w:p>
    <w:p w:rsidR="007F763E" w:rsidRPr="0018221A" w:rsidRDefault="007F763E" w:rsidP="005002DD">
      <w:pPr>
        <w:ind w:firstLine="709"/>
        <w:jc w:val="both"/>
      </w:pPr>
      <w:r w:rsidRPr="0018221A">
        <w:t>«Входными» для ее освоения являются знания, умения и навыки, полученные об</w:t>
      </w:r>
      <w:r w:rsidRPr="0018221A">
        <w:t>у</w:t>
      </w:r>
      <w:r w:rsidRPr="0018221A">
        <w:t>чающимися в процессе изучения таких дисциплин, как Б</w:t>
      </w:r>
      <w:proofErr w:type="gramStart"/>
      <w:r w:rsidRPr="0018221A">
        <w:t>1</w:t>
      </w:r>
      <w:proofErr w:type="gramEnd"/>
      <w:r w:rsidRPr="0018221A">
        <w:t xml:space="preserve">.В.ОД.1 «Основы </w:t>
      </w:r>
      <w:proofErr w:type="spellStart"/>
      <w:r w:rsidRPr="0018221A">
        <w:t>акмеологии</w:t>
      </w:r>
      <w:proofErr w:type="spellEnd"/>
      <w:r w:rsidRPr="0018221A">
        <w:t xml:space="preserve">» (1 курс). </w:t>
      </w:r>
    </w:p>
    <w:p w:rsidR="007F763E" w:rsidRPr="0018221A" w:rsidRDefault="007F763E" w:rsidP="005002DD">
      <w:pPr>
        <w:ind w:firstLine="709"/>
        <w:jc w:val="both"/>
      </w:pPr>
      <w:r w:rsidRPr="0018221A">
        <w:t>Дисциплина закладывает теоретический и методологический фундамент для овл</w:t>
      </w:r>
      <w:r w:rsidRPr="0018221A">
        <w:t>а</w:t>
      </w:r>
      <w:r w:rsidRPr="0018221A">
        <w:t>дения обучающимися следующими дисциплинами: Б</w:t>
      </w:r>
      <w:proofErr w:type="gramStart"/>
      <w:r w:rsidRPr="0018221A">
        <w:t>1</w:t>
      </w:r>
      <w:proofErr w:type="gramEnd"/>
      <w:r w:rsidRPr="0018221A">
        <w:t xml:space="preserve">.В.ДВ.3.1 </w:t>
      </w:r>
      <w:r>
        <w:t>«</w:t>
      </w:r>
      <w:proofErr w:type="spellStart"/>
      <w:r w:rsidRPr="0018221A">
        <w:t>Акмеологические</w:t>
      </w:r>
      <w:proofErr w:type="spellEnd"/>
      <w:r w:rsidRPr="0018221A">
        <w:t xml:space="preserve"> аспе</w:t>
      </w:r>
      <w:r w:rsidRPr="0018221A">
        <w:t>к</w:t>
      </w:r>
      <w:r w:rsidRPr="0018221A">
        <w:lastRenderedPageBreak/>
        <w:t>ты лидерства и руководства</w:t>
      </w:r>
      <w:r>
        <w:t>»</w:t>
      </w:r>
      <w:r w:rsidRPr="0018221A">
        <w:t xml:space="preserve"> (1 курс), Б1.В.ДВ.3.2 «Психология профессионального ра</w:t>
      </w:r>
      <w:r w:rsidRPr="0018221A">
        <w:t>з</w:t>
      </w:r>
      <w:r w:rsidRPr="0018221A">
        <w:t xml:space="preserve">вития: профессионализм и компетентность» (1 курс)   </w:t>
      </w:r>
    </w:p>
    <w:p w:rsidR="007F763E" w:rsidRDefault="007F763E" w:rsidP="005002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237D4">
        <w:t>Знания, умения, навыки, полученные в процессе изучения дисциплины, использ</w:t>
      </w:r>
      <w:r w:rsidRPr="00D237D4">
        <w:t>у</w:t>
      </w:r>
      <w:r w:rsidRPr="00D237D4">
        <w:t>ются при написании диссертации, в научно-исследовательской работе и при изучении п</w:t>
      </w:r>
      <w:r w:rsidRPr="00D237D4">
        <w:t>о</w:t>
      </w:r>
      <w:r w:rsidRPr="00D237D4">
        <w:t>следующих дисциплин учебного плана.</w:t>
      </w:r>
    </w:p>
    <w:p w:rsidR="00D865A8" w:rsidRDefault="00D865A8" w:rsidP="005002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F763E" w:rsidRDefault="007F763E" w:rsidP="005002DD">
      <w:pPr>
        <w:pStyle w:val="1"/>
        <w:spacing w:before="0" w:line="240" w:lineRule="auto"/>
        <w:ind w:left="0" w:right="0" w:firstLine="709"/>
        <w:jc w:val="center"/>
        <w:rPr>
          <w:b/>
          <w:sz w:val="24"/>
        </w:rPr>
      </w:pPr>
      <w:bookmarkStart w:id="16" w:name="_Toc493613426"/>
      <w:r w:rsidRPr="001E564A">
        <w:rPr>
          <w:b/>
          <w:sz w:val="24"/>
        </w:rPr>
        <w:t>3. Содержание и структура дисциплины</w:t>
      </w:r>
      <w:bookmarkEnd w:id="16"/>
      <w:r w:rsidRPr="001E564A">
        <w:rPr>
          <w:b/>
          <w:sz w:val="24"/>
        </w:rPr>
        <w:t xml:space="preserve"> </w:t>
      </w:r>
    </w:p>
    <w:p w:rsidR="00D865A8" w:rsidRPr="00D865A8" w:rsidRDefault="00D865A8" w:rsidP="00D865A8"/>
    <w:p w:rsidR="007F763E" w:rsidRDefault="007F763E" w:rsidP="00D865A8">
      <w:pPr>
        <w:pStyle w:val="2"/>
        <w:spacing w:before="0"/>
        <w:ind w:left="0" w:firstLine="709"/>
        <w:jc w:val="center"/>
        <w:rPr>
          <w:b/>
          <w:iCs/>
          <w:spacing w:val="-18"/>
          <w:szCs w:val="24"/>
          <w:u w:val="none"/>
        </w:rPr>
      </w:pPr>
      <w:bookmarkStart w:id="17" w:name="_Toc454230737"/>
      <w:bookmarkStart w:id="18" w:name="_Toc493613427"/>
      <w:r w:rsidRPr="001E564A">
        <w:rPr>
          <w:b/>
          <w:iCs/>
          <w:spacing w:val="-18"/>
          <w:szCs w:val="24"/>
          <w:u w:val="none"/>
        </w:rPr>
        <w:t>3.1. Учебно-тематический план</w:t>
      </w:r>
      <w:bookmarkEnd w:id="17"/>
      <w:bookmarkEnd w:id="18"/>
    </w:p>
    <w:p w:rsidR="007F763E" w:rsidRPr="00BA2EEA" w:rsidRDefault="007F763E" w:rsidP="005002DD">
      <w:pPr>
        <w:tabs>
          <w:tab w:val="right" w:leader="underscore" w:pos="9639"/>
        </w:tabs>
        <w:ind w:firstLine="709"/>
        <w:contextualSpacing/>
        <w:jc w:val="right"/>
        <w:rPr>
          <w:b/>
          <w:bCs/>
          <w:i/>
          <w:sz w:val="20"/>
          <w:szCs w:val="20"/>
        </w:rPr>
      </w:pPr>
      <w:r w:rsidRPr="00BA2EEA">
        <w:rPr>
          <w:b/>
          <w:bCs/>
          <w:i/>
          <w:sz w:val="20"/>
          <w:szCs w:val="20"/>
        </w:rPr>
        <w:t xml:space="preserve">Таблица </w:t>
      </w:r>
      <w:r>
        <w:rPr>
          <w:b/>
          <w:bCs/>
          <w:i/>
          <w:sz w:val="20"/>
          <w:szCs w:val="20"/>
        </w:rPr>
        <w:t>5</w:t>
      </w:r>
    </w:p>
    <w:p w:rsidR="007F763E" w:rsidRPr="005F209D" w:rsidRDefault="007F763E" w:rsidP="005002DD">
      <w:pPr>
        <w:ind w:firstLine="709"/>
        <w:jc w:val="center"/>
        <w:rPr>
          <w:b/>
          <w:i/>
        </w:rPr>
      </w:pPr>
      <w:r w:rsidRPr="005F209D">
        <w:rPr>
          <w:b/>
          <w:i/>
        </w:rPr>
        <w:t>Очная форма</w:t>
      </w:r>
      <w:r>
        <w:rPr>
          <w:b/>
          <w:i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738"/>
        <w:gridCol w:w="640"/>
        <w:gridCol w:w="1273"/>
        <w:gridCol w:w="1277"/>
        <w:gridCol w:w="1182"/>
        <w:gridCol w:w="1778"/>
      </w:tblGrid>
      <w:tr w:rsidR="007F763E" w:rsidRPr="00B450E5" w:rsidTr="00D865A8">
        <w:tc>
          <w:tcPr>
            <w:tcW w:w="2782" w:type="dxa"/>
            <w:vMerge w:val="restart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Наименование темы</w:t>
            </w:r>
          </w:p>
        </w:tc>
        <w:tc>
          <w:tcPr>
            <w:tcW w:w="742" w:type="dxa"/>
            <w:vMerge w:val="restart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Всего часов</w:t>
            </w:r>
          </w:p>
        </w:tc>
        <w:tc>
          <w:tcPr>
            <w:tcW w:w="4540" w:type="dxa"/>
            <w:gridSpan w:val="4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Объем дисциплины (модуля), час</w:t>
            </w:r>
          </w:p>
        </w:tc>
        <w:tc>
          <w:tcPr>
            <w:tcW w:w="1790" w:type="dxa"/>
            <w:vMerge w:val="restart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Форма текущего контроля успев</w:t>
            </w:r>
            <w:r w:rsidRPr="00D865A8">
              <w:rPr>
                <w:i/>
                <w:sz w:val="20"/>
                <w:szCs w:val="20"/>
              </w:rPr>
              <w:t>а</w:t>
            </w:r>
            <w:r w:rsidRPr="00D865A8">
              <w:rPr>
                <w:i/>
                <w:sz w:val="20"/>
                <w:szCs w:val="20"/>
              </w:rPr>
              <w:t>емости, пром</w:t>
            </w:r>
            <w:r w:rsidRPr="00D865A8">
              <w:rPr>
                <w:i/>
                <w:sz w:val="20"/>
                <w:szCs w:val="20"/>
              </w:rPr>
              <w:t>е</w:t>
            </w:r>
            <w:r w:rsidRPr="00D865A8">
              <w:rPr>
                <w:i/>
                <w:sz w:val="20"/>
                <w:szCs w:val="20"/>
              </w:rPr>
              <w:t>жуточной атт</w:t>
            </w:r>
            <w:r w:rsidRPr="00D865A8">
              <w:rPr>
                <w:i/>
                <w:sz w:val="20"/>
                <w:szCs w:val="20"/>
              </w:rPr>
              <w:t>е</w:t>
            </w:r>
            <w:r w:rsidRPr="00D865A8">
              <w:rPr>
                <w:i/>
                <w:sz w:val="20"/>
                <w:szCs w:val="20"/>
              </w:rPr>
              <w:t>стации</w:t>
            </w:r>
          </w:p>
        </w:tc>
      </w:tr>
      <w:tr w:rsidR="007F763E" w:rsidRPr="00B450E5" w:rsidTr="00D865A8">
        <w:tc>
          <w:tcPr>
            <w:tcW w:w="2782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3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Контактная работа обучающи</w:t>
            </w:r>
            <w:r w:rsidRPr="00D865A8">
              <w:rPr>
                <w:i/>
                <w:sz w:val="20"/>
                <w:szCs w:val="20"/>
              </w:rPr>
              <w:t>х</w:t>
            </w:r>
            <w:r w:rsidRPr="00D865A8">
              <w:rPr>
                <w:i/>
                <w:sz w:val="20"/>
                <w:szCs w:val="20"/>
              </w:rPr>
              <w:t>ся с преподавателем по видам учебных занятий</w:t>
            </w:r>
          </w:p>
        </w:tc>
        <w:tc>
          <w:tcPr>
            <w:tcW w:w="1216" w:type="dxa"/>
            <w:vMerge w:val="restart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СР</w:t>
            </w:r>
          </w:p>
        </w:tc>
        <w:tc>
          <w:tcPr>
            <w:tcW w:w="1790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</w:tr>
      <w:tr w:rsidR="007F763E" w:rsidRPr="00B450E5" w:rsidTr="00D865A8">
        <w:tc>
          <w:tcPr>
            <w:tcW w:w="2782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:rsidR="007F763E" w:rsidRPr="00D865A8" w:rsidRDefault="007F763E" w:rsidP="00D865A8">
            <w:pPr>
              <w:jc w:val="center"/>
              <w:rPr>
                <w:i/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Л.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i/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Л.Р.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i/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ПЗ.</w:t>
            </w:r>
          </w:p>
        </w:tc>
        <w:tc>
          <w:tcPr>
            <w:tcW w:w="1216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</w:tr>
      <w:tr w:rsidR="007F763E" w:rsidRPr="00B450E5" w:rsidTr="00D865A8">
        <w:tc>
          <w:tcPr>
            <w:tcW w:w="2782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Тема 1. </w:t>
            </w:r>
            <w:proofErr w:type="spellStart"/>
            <w:r w:rsidRPr="00D865A8">
              <w:rPr>
                <w:sz w:val="20"/>
                <w:szCs w:val="20"/>
              </w:rPr>
              <w:t>Акмеология</w:t>
            </w:r>
            <w:proofErr w:type="spellEnd"/>
            <w:r w:rsidRPr="00D865A8">
              <w:rPr>
                <w:sz w:val="20"/>
                <w:szCs w:val="20"/>
              </w:rPr>
              <w:t xml:space="preserve"> общн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>стей людей как новый ра</w:t>
            </w:r>
            <w:r w:rsidRPr="00D865A8">
              <w:rPr>
                <w:sz w:val="20"/>
                <w:szCs w:val="20"/>
              </w:rPr>
              <w:t>з</w:t>
            </w:r>
            <w:r w:rsidRPr="00D865A8">
              <w:rPr>
                <w:sz w:val="20"/>
                <w:szCs w:val="20"/>
              </w:rPr>
              <w:t xml:space="preserve">дел </w:t>
            </w:r>
            <w:proofErr w:type="spellStart"/>
            <w:r w:rsidRPr="00D865A8">
              <w:rPr>
                <w:sz w:val="20"/>
                <w:szCs w:val="20"/>
              </w:rPr>
              <w:t>акмеологии</w:t>
            </w:r>
            <w:proofErr w:type="spellEnd"/>
          </w:p>
        </w:tc>
        <w:tc>
          <w:tcPr>
            <w:tcW w:w="742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  <w:lang w:val="en-US"/>
              </w:rPr>
            </w:pPr>
            <w:r w:rsidRPr="00D865A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12</w:t>
            </w:r>
          </w:p>
        </w:tc>
        <w:tc>
          <w:tcPr>
            <w:tcW w:w="1790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</w:t>
            </w:r>
          </w:p>
        </w:tc>
      </w:tr>
      <w:tr w:rsidR="007F763E" w:rsidRPr="00B450E5" w:rsidTr="00D865A8">
        <w:tc>
          <w:tcPr>
            <w:tcW w:w="2782" w:type="dxa"/>
          </w:tcPr>
          <w:p w:rsidR="007F763E" w:rsidRPr="00D865A8" w:rsidRDefault="007F763E" w:rsidP="00D865A8">
            <w:pPr>
              <w:pStyle w:val="17"/>
              <w:spacing w:before="0" w:line="240" w:lineRule="auto"/>
              <w:jc w:val="both"/>
              <w:rPr>
                <w:sz w:val="20"/>
              </w:rPr>
            </w:pPr>
            <w:r w:rsidRPr="00D865A8">
              <w:rPr>
                <w:sz w:val="20"/>
              </w:rPr>
              <w:t xml:space="preserve">Тема 2. </w:t>
            </w:r>
            <w:proofErr w:type="spellStart"/>
            <w:r w:rsidRPr="00D865A8">
              <w:rPr>
                <w:sz w:val="20"/>
              </w:rPr>
              <w:t>Акмеология</w:t>
            </w:r>
            <w:proofErr w:type="spellEnd"/>
            <w:r w:rsidRPr="00D865A8">
              <w:rPr>
                <w:sz w:val="20"/>
              </w:rPr>
              <w:t xml:space="preserve"> малых групп</w:t>
            </w:r>
          </w:p>
        </w:tc>
        <w:tc>
          <w:tcPr>
            <w:tcW w:w="742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18</w:t>
            </w:r>
          </w:p>
        </w:tc>
        <w:tc>
          <w:tcPr>
            <w:tcW w:w="64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  <w:lang w:val="en-US"/>
              </w:rPr>
            </w:pPr>
            <w:r w:rsidRPr="00D865A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12</w:t>
            </w:r>
          </w:p>
        </w:tc>
        <w:tc>
          <w:tcPr>
            <w:tcW w:w="1790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</w:t>
            </w:r>
          </w:p>
        </w:tc>
      </w:tr>
      <w:tr w:rsidR="007F763E" w:rsidRPr="00B450E5" w:rsidTr="00D865A8">
        <w:tc>
          <w:tcPr>
            <w:tcW w:w="2782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Тема 3. </w:t>
            </w:r>
            <w:proofErr w:type="spellStart"/>
            <w:r w:rsidRPr="00D865A8">
              <w:rPr>
                <w:sz w:val="20"/>
                <w:szCs w:val="20"/>
              </w:rPr>
              <w:t>Акмеология</w:t>
            </w:r>
            <w:proofErr w:type="spellEnd"/>
            <w:r w:rsidRPr="00D865A8">
              <w:rPr>
                <w:sz w:val="20"/>
                <w:szCs w:val="20"/>
              </w:rPr>
              <w:t xml:space="preserve"> бол</w:t>
            </w:r>
            <w:r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ших групп</w:t>
            </w:r>
          </w:p>
        </w:tc>
        <w:tc>
          <w:tcPr>
            <w:tcW w:w="742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16</w:t>
            </w:r>
          </w:p>
        </w:tc>
        <w:tc>
          <w:tcPr>
            <w:tcW w:w="64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12</w:t>
            </w:r>
          </w:p>
        </w:tc>
        <w:tc>
          <w:tcPr>
            <w:tcW w:w="1790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</w:t>
            </w:r>
          </w:p>
        </w:tc>
      </w:tr>
      <w:tr w:rsidR="007F763E" w:rsidRPr="00B450E5" w:rsidTr="00D865A8">
        <w:tc>
          <w:tcPr>
            <w:tcW w:w="2782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Тема 4. </w:t>
            </w:r>
            <w:proofErr w:type="spellStart"/>
            <w:r w:rsidRPr="00D865A8">
              <w:rPr>
                <w:sz w:val="20"/>
                <w:szCs w:val="20"/>
              </w:rPr>
              <w:t>Акмеология</w:t>
            </w:r>
            <w:proofErr w:type="spellEnd"/>
            <w:r w:rsidRPr="00D865A8">
              <w:rPr>
                <w:sz w:val="20"/>
                <w:szCs w:val="20"/>
              </w:rPr>
              <w:t xml:space="preserve"> орган</w:t>
            </w:r>
            <w:r w:rsidRPr="00D865A8">
              <w:rPr>
                <w:sz w:val="20"/>
                <w:szCs w:val="20"/>
              </w:rPr>
              <w:t>и</w:t>
            </w:r>
            <w:r w:rsidRPr="00D865A8">
              <w:rPr>
                <w:sz w:val="20"/>
                <w:szCs w:val="20"/>
              </w:rPr>
              <w:t>заций</w:t>
            </w:r>
          </w:p>
        </w:tc>
        <w:tc>
          <w:tcPr>
            <w:tcW w:w="742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22</w:t>
            </w:r>
          </w:p>
        </w:tc>
        <w:tc>
          <w:tcPr>
            <w:tcW w:w="64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18</w:t>
            </w:r>
          </w:p>
        </w:tc>
        <w:tc>
          <w:tcPr>
            <w:tcW w:w="1790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Т, ЗП</w:t>
            </w:r>
          </w:p>
        </w:tc>
      </w:tr>
      <w:tr w:rsidR="007F763E" w:rsidRPr="00B450E5" w:rsidTr="00D865A8">
        <w:tc>
          <w:tcPr>
            <w:tcW w:w="2782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7072" w:type="dxa"/>
            <w:gridSpan w:val="6"/>
          </w:tcPr>
          <w:p w:rsidR="007F763E" w:rsidRPr="00D865A8" w:rsidRDefault="007F763E" w:rsidP="001F0204">
            <w:pPr>
              <w:jc w:val="right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Зачет</w:t>
            </w:r>
          </w:p>
        </w:tc>
      </w:tr>
      <w:tr w:rsidR="007F763E" w:rsidRPr="00B450E5" w:rsidTr="00D865A8">
        <w:tc>
          <w:tcPr>
            <w:tcW w:w="2782" w:type="dxa"/>
          </w:tcPr>
          <w:p w:rsidR="007F763E" w:rsidRPr="00D865A8" w:rsidRDefault="00D865A8" w:rsidP="00D865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</w:t>
            </w:r>
            <w:proofErr w:type="spellStart"/>
            <w:r>
              <w:rPr>
                <w:sz w:val="20"/>
                <w:szCs w:val="20"/>
              </w:rPr>
              <w:t>ак</w:t>
            </w:r>
            <w:proofErr w:type="spellEnd"/>
            <w:r>
              <w:rPr>
                <w:sz w:val="20"/>
                <w:szCs w:val="20"/>
              </w:rPr>
              <w:t>. ч. / астр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742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72</w:t>
            </w:r>
            <w:r w:rsidR="00D865A8">
              <w:rPr>
                <w:sz w:val="20"/>
                <w:szCs w:val="20"/>
              </w:rPr>
              <w:t>/54</w:t>
            </w:r>
          </w:p>
        </w:tc>
        <w:tc>
          <w:tcPr>
            <w:tcW w:w="64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12</w:t>
            </w:r>
            <w:r w:rsidR="00D865A8">
              <w:rPr>
                <w:sz w:val="20"/>
                <w:szCs w:val="20"/>
              </w:rPr>
              <w:t>/9</w:t>
            </w:r>
          </w:p>
        </w:tc>
        <w:tc>
          <w:tcPr>
            <w:tcW w:w="1339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6</w:t>
            </w:r>
            <w:r w:rsidR="00D865A8">
              <w:rPr>
                <w:sz w:val="20"/>
                <w:szCs w:val="20"/>
              </w:rPr>
              <w:t>/4,5</w:t>
            </w:r>
          </w:p>
        </w:tc>
        <w:tc>
          <w:tcPr>
            <w:tcW w:w="1216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54</w:t>
            </w:r>
            <w:r w:rsidR="00D865A8">
              <w:rPr>
                <w:sz w:val="20"/>
                <w:szCs w:val="20"/>
              </w:rPr>
              <w:t>/40,5</w:t>
            </w:r>
          </w:p>
        </w:tc>
        <w:tc>
          <w:tcPr>
            <w:tcW w:w="1790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</w:tr>
    </w:tbl>
    <w:p w:rsidR="007F763E" w:rsidRPr="001F0204" w:rsidRDefault="007F763E" w:rsidP="005002DD">
      <w:pPr>
        <w:ind w:firstLine="709"/>
      </w:pPr>
      <w:r w:rsidRPr="001F0204">
        <w:t xml:space="preserve">УО* – устный опрос </w:t>
      </w:r>
    </w:p>
    <w:p w:rsidR="007F763E" w:rsidRPr="001F0204" w:rsidRDefault="007F763E" w:rsidP="005002DD">
      <w:pPr>
        <w:ind w:firstLine="709"/>
      </w:pPr>
      <w:r w:rsidRPr="001F0204">
        <w:t xml:space="preserve">Т** – тестирование </w:t>
      </w:r>
    </w:p>
    <w:p w:rsidR="007F763E" w:rsidRPr="001F0204" w:rsidRDefault="007F763E" w:rsidP="005002DD">
      <w:pPr>
        <w:ind w:firstLine="709"/>
      </w:pPr>
      <w:r w:rsidRPr="001F0204">
        <w:t xml:space="preserve">ЗП*** – защита </w:t>
      </w:r>
      <w:r w:rsidR="00B367D9" w:rsidRPr="001F0204">
        <w:t xml:space="preserve">исследовательских </w:t>
      </w:r>
      <w:r w:rsidRPr="001F0204">
        <w:t>проектов</w:t>
      </w:r>
      <w:r w:rsidR="00BB2B6A" w:rsidRPr="001F0204">
        <w:t xml:space="preserve"> </w:t>
      </w:r>
    </w:p>
    <w:p w:rsidR="00D865A8" w:rsidRDefault="00D865A8" w:rsidP="00D865A8">
      <w:pPr>
        <w:tabs>
          <w:tab w:val="right" w:leader="underscore" w:pos="9639"/>
        </w:tabs>
        <w:ind w:firstLine="709"/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Таблица 6</w:t>
      </w:r>
    </w:p>
    <w:p w:rsidR="007F763E" w:rsidRPr="005F209D" w:rsidRDefault="007F763E" w:rsidP="00D865A8">
      <w:pPr>
        <w:ind w:firstLine="709"/>
        <w:jc w:val="center"/>
        <w:rPr>
          <w:b/>
          <w:i/>
        </w:rPr>
      </w:pPr>
      <w:r w:rsidRPr="005F209D">
        <w:rPr>
          <w:b/>
          <w:i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738"/>
        <w:gridCol w:w="634"/>
        <w:gridCol w:w="1281"/>
        <w:gridCol w:w="1275"/>
        <w:gridCol w:w="1173"/>
        <w:gridCol w:w="1779"/>
      </w:tblGrid>
      <w:tr w:rsidR="007F763E" w:rsidRPr="00166D33" w:rsidTr="001F0204">
        <w:tc>
          <w:tcPr>
            <w:tcW w:w="2691" w:type="dxa"/>
            <w:vMerge w:val="restart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Наименование темы</w:t>
            </w:r>
          </w:p>
        </w:tc>
        <w:tc>
          <w:tcPr>
            <w:tcW w:w="738" w:type="dxa"/>
            <w:vMerge w:val="restart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Всего часов</w:t>
            </w:r>
          </w:p>
        </w:tc>
        <w:tc>
          <w:tcPr>
            <w:tcW w:w="4363" w:type="dxa"/>
            <w:gridSpan w:val="4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Объем дисциплины (модуля), час</w:t>
            </w:r>
          </w:p>
        </w:tc>
        <w:tc>
          <w:tcPr>
            <w:tcW w:w="1779" w:type="dxa"/>
            <w:vMerge w:val="restart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Форма текущего контроля успев</w:t>
            </w:r>
            <w:r w:rsidRPr="00D865A8">
              <w:rPr>
                <w:i/>
                <w:sz w:val="20"/>
                <w:szCs w:val="20"/>
              </w:rPr>
              <w:t>а</w:t>
            </w:r>
            <w:r w:rsidRPr="00D865A8">
              <w:rPr>
                <w:i/>
                <w:sz w:val="20"/>
                <w:szCs w:val="20"/>
              </w:rPr>
              <w:t>емости, пром</w:t>
            </w:r>
            <w:r w:rsidRPr="00D865A8">
              <w:rPr>
                <w:i/>
                <w:sz w:val="20"/>
                <w:szCs w:val="20"/>
              </w:rPr>
              <w:t>е</w:t>
            </w:r>
            <w:r w:rsidRPr="00D865A8">
              <w:rPr>
                <w:i/>
                <w:sz w:val="20"/>
                <w:szCs w:val="20"/>
              </w:rPr>
              <w:t>жуточной атт</w:t>
            </w:r>
            <w:r w:rsidRPr="00D865A8">
              <w:rPr>
                <w:i/>
                <w:sz w:val="20"/>
                <w:szCs w:val="20"/>
              </w:rPr>
              <w:t>е</w:t>
            </w:r>
            <w:r w:rsidRPr="00D865A8">
              <w:rPr>
                <w:i/>
                <w:sz w:val="20"/>
                <w:szCs w:val="20"/>
              </w:rPr>
              <w:t>стации</w:t>
            </w:r>
          </w:p>
        </w:tc>
      </w:tr>
      <w:tr w:rsidR="007F763E" w:rsidRPr="00166D33" w:rsidTr="001F0204">
        <w:tc>
          <w:tcPr>
            <w:tcW w:w="2691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Контактная работа обучающи</w:t>
            </w:r>
            <w:r w:rsidRPr="00D865A8">
              <w:rPr>
                <w:i/>
                <w:sz w:val="20"/>
                <w:szCs w:val="20"/>
              </w:rPr>
              <w:t>х</w:t>
            </w:r>
            <w:r w:rsidRPr="00D865A8">
              <w:rPr>
                <w:i/>
                <w:sz w:val="20"/>
                <w:szCs w:val="20"/>
              </w:rPr>
              <w:t>ся с преподавателем по видам учебных занятий</w:t>
            </w:r>
          </w:p>
        </w:tc>
        <w:tc>
          <w:tcPr>
            <w:tcW w:w="1173" w:type="dxa"/>
            <w:vMerge w:val="restart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СР</w:t>
            </w:r>
          </w:p>
        </w:tc>
        <w:tc>
          <w:tcPr>
            <w:tcW w:w="1779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</w:tr>
      <w:tr w:rsidR="007F763E" w:rsidRPr="00166D33" w:rsidTr="001F0204">
        <w:tc>
          <w:tcPr>
            <w:tcW w:w="2691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F763E" w:rsidRPr="00D865A8" w:rsidRDefault="007F763E" w:rsidP="00D865A8">
            <w:pPr>
              <w:jc w:val="center"/>
              <w:rPr>
                <w:i/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Л.</w:t>
            </w:r>
          </w:p>
        </w:tc>
        <w:tc>
          <w:tcPr>
            <w:tcW w:w="1281" w:type="dxa"/>
          </w:tcPr>
          <w:p w:rsidR="007F763E" w:rsidRPr="00D865A8" w:rsidRDefault="007F763E" w:rsidP="00D865A8">
            <w:pPr>
              <w:jc w:val="center"/>
              <w:rPr>
                <w:i/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Л.Р.</w:t>
            </w:r>
          </w:p>
        </w:tc>
        <w:tc>
          <w:tcPr>
            <w:tcW w:w="1275" w:type="dxa"/>
          </w:tcPr>
          <w:p w:rsidR="007F763E" w:rsidRPr="00D865A8" w:rsidRDefault="007F763E" w:rsidP="00D865A8">
            <w:pPr>
              <w:jc w:val="center"/>
              <w:rPr>
                <w:i/>
                <w:sz w:val="20"/>
                <w:szCs w:val="20"/>
              </w:rPr>
            </w:pPr>
            <w:r w:rsidRPr="00D865A8">
              <w:rPr>
                <w:i/>
                <w:sz w:val="20"/>
                <w:szCs w:val="20"/>
              </w:rPr>
              <w:t>ПЗ.</w:t>
            </w:r>
          </w:p>
        </w:tc>
        <w:tc>
          <w:tcPr>
            <w:tcW w:w="1173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</w:tr>
      <w:tr w:rsidR="007F763E" w:rsidRPr="00166D33" w:rsidTr="001F0204">
        <w:tc>
          <w:tcPr>
            <w:tcW w:w="2691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Тема 1. </w:t>
            </w:r>
            <w:proofErr w:type="spellStart"/>
            <w:r w:rsidRPr="00D865A8">
              <w:rPr>
                <w:sz w:val="20"/>
                <w:szCs w:val="20"/>
              </w:rPr>
              <w:t>Акмеология</w:t>
            </w:r>
            <w:proofErr w:type="spellEnd"/>
            <w:r w:rsidRPr="00D865A8">
              <w:rPr>
                <w:sz w:val="20"/>
                <w:szCs w:val="20"/>
              </w:rPr>
              <w:t xml:space="preserve"> общн</w:t>
            </w:r>
            <w:r w:rsidRPr="00D865A8">
              <w:rPr>
                <w:sz w:val="20"/>
                <w:szCs w:val="20"/>
              </w:rPr>
              <w:t>о</w:t>
            </w:r>
            <w:r w:rsidRPr="00D865A8">
              <w:rPr>
                <w:sz w:val="20"/>
                <w:szCs w:val="20"/>
              </w:rPr>
              <w:t>стей людей как новый ра</w:t>
            </w:r>
            <w:r w:rsidRPr="00D865A8">
              <w:rPr>
                <w:sz w:val="20"/>
                <w:szCs w:val="20"/>
              </w:rPr>
              <w:t>з</w:t>
            </w:r>
            <w:r w:rsidRPr="00D865A8">
              <w:rPr>
                <w:sz w:val="20"/>
                <w:szCs w:val="20"/>
              </w:rPr>
              <w:t xml:space="preserve">дел </w:t>
            </w:r>
            <w:proofErr w:type="spellStart"/>
            <w:r w:rsidRPr="00D865A8">
              <w:rPr>
                <w:sz w:val="20"/>
                <w:szCs w:val="20"/>
              </w:rPr>
              <w:t>акмеологии</w:t>
            </w:r>
            <w:proofErr w:type="spellEnd"/>
          </w:p>
        </w:tc>
        <w:tc>
          <w:tcPr>
            <w:tcW w:w="738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12</w:t>
            </w:r>
          </w:p>
        </w:tc>
        <w:tc>
          <w:tcPr>
            <w:tcW w:w="1779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</w:t>
            </w:r>
          </w:p>
        </w:tc>
      </w:tr>
      <w:tr w:rsidR="007F763E" w:rsidRPr="00166D33" w:rsidTr="001F0204">
        <w:tc>
          <w:tcPr>
            <w:tcW w:w="2691" w:type="dxa"/>
          </w:tcPr>
          <w:p w:rsidR="007F763E" w:rsidRPr="00D865A8" w:rsidRDefault="007F763E" w:rsidP="00D865A8">
            <w:pPr>
              <w:pStyle w:val="17"/>
              <w:spacing w:before="0" w:line="240" w:lineRule="auto"/>
              <w:jc w:val="both"/>
              <w:rPr>
                <w:sz w:val="20"/>
              </w:rPr>
            </w:pPr>
            <w:r w:rsidRPr="00D865A8">
              <w:rPr>
                <w:sz w:val="20"/>
              </w:rPr>
              <w:t xml:space="preserve">Тема 2. </w:t>
            </w:r>
            <w:proofErr w:type="spellStart"/>
            <w:r w:rsidRPr="00D865A8">
              <w:rPr>
                <w:sz w:val="20"/>
              </w:rPr>
              <w:t>Акмеология</w:t>
            </w:r>
            <w:proofErr w:type="spellEnd"/>
            <w:r w:rsidRPr="00D865A8">
              <w:rPr>
                <w:sz w:val="20"/>
              </w:rPr>
              <w:t xml:space="preserve"> малых групп</w:t>
            </w:r>
          </w:p>
        </w:tc>
        <w:tc>
          <w:tcPr>
            <w:tcW w:w="738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24</w:t>
            </w:r>
          </w:p>
        </w:tc>
        <w:tc>
          <w:tcPr>
            <w:tcW w:w="634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22</w:t>
            </w:r>
          </w:p>
        </w:tc>
        <w:tc>
          <w:tcPr>
            <w:tcW w:w="1779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</w:t>
            </w:r>
          </w:p>
        </w:tc>
      </w:tr>
      <w:tr w:rsidR="007F763E" w:rsidRPr="00166D33" w:rsidTr="001F0204">
        <w:tc>
          <w:tcPr>
            <w:tcW w:w="2691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Тема 3. </w:t>
            </w:r>
            <w:proofErr w:type="spellStart"/>
            <w:r w:rsidRPr="00D865A8">
              <w:rPr>
                <w:sz w:val="20"/>
                <w:szCs w:val="20"/>
              </w:rPr>
              <w:t>Акмеология</w:t>
            </w:r>
            <w:proofErr w:type="spellEnd"/>
            <w:r w:rsidRPr="00D865A8">
              <w:rPr>
                <w:sz w:val="20"/>
                <w:szCs w:val="20"/>
              </w:rPr>
              <w:t xml:space="preserve"> бол</w:t>
            </w:r>
            <w:r w:rsidRPr="00D865A8">
              <w:rPr>
                <w:sz w:val="20"/>
                <w:szCs w:val="20"/>
              </w:rPr>
              <w:t>ь</w:t>
            </w:r>
            <w:r w:rsidRPr="00D865A8">
              <w:rPr>
                <w:sz w:val="20"/>
                <w:szCs w:val="20"/>
              </w:rPr>
              <w:t>ших групп</w:t>
            </w:r>
          </w:p>
        </w:tc>
        <w:tc>
          <w:tcPr>
            <w:tcW w:w="738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14</w:t>
            </w:r>
          </w:p>
        </w:tc>
        <w:tc>
          <w:tcPr>
            <w:tcW w:w="634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12</w:t>
            </w:r>
          </w:p>
        </w:tc>
        <w:tc>
          <w:tcPr>
            <w:tcW w:w="1779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</w:t>
            </w:r>
          </w:p>
        </w:tc>
      </w:tr>
      <w:tr w:rsidR="007F763E" w:rsidRPr="00166D33" w:rsidTr="001F0204">
        <w:tc>
          <w:tcPr>
            <w:tcW w:w="2691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 xml:space="preserve">Тема 4. </w:t>
            </w:r>
            <w:proofErr w:type="spellStart"/>
            <w:r w:rsidRPr="00D865A8">
              <w:rPr>
                <w:sz w:val="20"/>
                <w:szCs w:val="20"/>
              </w:rPr>
              <w:t>Акмеология</w:t>
            </w:r>
            <w:proofErr w:type="spellEnd"/>
            <w:r w:rsidRPr="00D865A8">
              <w:rPr>
                <w:sz w:val="20"/>
                <w:szCs w:val="20"/>
              </w:rPr>
              <w:t xml:space="preserve"> орган</w:t>
            </w:r>
            <w:r w:rsidRPr="00D865A8">
              <w:rPr>
                <w:sz w:val="20"/>
                <w:szCs w:val="20"/>
              </w:rPr>
              <w:t>и</w:t>
            </w:r>
            <w:r w:rsidRPr="00D865A8">
              <w:rPr>
                <w:sz w:val="20"/>
                <w:szCs w:val="20"/>
              </w:rPr>
              <w:t>заций</w:t>
            </w:r>
          </w:p>
        </w:tc>
        <w:tc>
          <w:tcPr>
            <w:tcW w:w="738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20</w:t>
            </w:r>
          </w:p>
        </w:tc>
        <w:tc>
          <w:tcPr>
            <w:tcW w:w="634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18</w:t>
            </w:r>
          </w:p>
        </w:tc>
        <w:tc>
          <w:tcPr>
            <w:tcW w:w="1779" w:type="dxa"/>
          </w:tcPr>
          <w:p w:rsidR="007F763E" w:rsidRPr="00D865A8" w:rsidRDefault="007F763E" w:rsidP="00D865A8">
            <w:pPr>
              <w:pStyle w:val="18"/>
              <w:spacing w:before="0" w:line="240" w:lineRule="auto"/>
              <w:jc w:val="center"/>
              <w:rPr>
                <w:sz w:val="20"/>
              </w:rPr>
            </w:pPr>
            <w:r w:rsidRPr="00D865A8">
              <w:rPr>
                <w:sz w:val="20"/>
              </w:rPr>
              <w:t>УО</w:t>
            </w:r>
            <w:proofErr w:type="gramStart"/>
            <w:r w:rsidRPr="00D865A8">
              <w:rPr>
                <w:sz w:val="20"/>
              </w:rPr>
              <w:t>*,</w:t>
            </w:r>
            <w:proofErr w:type="gramEnd"/>
            <w:r w:rsidRPr="00D865A8">
              <w:rPr>
                <w:sz w:val="20"/>
              </w:rPr>
              <w:t>Т, ЗП</w:t>
            </w:r>
          </w:p>
        </w:tc>
      </w:tr>
      <w:tr w:rsidR="007F763E" w:rsidRPr="00166D33" w:rsidTr="001F0204">
        <w:tc>
          <w:tcPr>
            <w:tcW w:w="2691" w:type="dxa"/>
          </w:tcPr>
          <w:p w:rsidR="007F763E" w:rsidRPr="00D865A8" w:rsidRDefault="007F763E" w:rsidP="00D865A8">
            <w:pPr>
              <w:jc w:val="both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6880" w:type="dxa"/>
            <w:gridSpan w:val="6"/>
          </w:tcPr>
          <w:p w:rsidR="007F763E" w:rsidRPr="00D865A8" w:rsidRDefault="007F763E" w:rsidP="00D865A8">
            <w:pPr>
              <w:jc w:val="right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Зачет</w:t>
            </w:r>
          </w:p>
        </w:tc>
      </w:tr>
      <w:tr w:rsidR="007F763E" w:rsidRPr="00166D33" w:rsidTr="001F0204">
        <w:tc>
          <w:tcPr>
            <w:tcW w:w="2691" w:type="dxa"/>
          </w:tcPr>
          <w:p w:rsidR="007F763E" w:rsidRPr="00D865A8" w:rsidRDefault="001F0204" w:rsidP="00D865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</w:t>
            </w:r>
            <w:proofErr w:type="spellStart"/>
            <w:r>
              <w:rPr>
                <w:sz w:val="20"/>
                <w:szCs w:val="20"/>
              </w:rPr>
              <w:t>ак</w:t>
            </w:r>
            <w:proofErr w:type="spellEnd"/>
            <w:r>
              <w:rPr>
                <w:sz w:val="20"/>
                <w:szCs w:val="20"/>
              </w:rPr>
              <w:t>. ч. / астр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738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72</w:t>
            </w:r>
            <w:r w:rsidR="00D865A8">
              <w:rPr>
                <w:sz w:val="20"/>
                <w:szCs w:val="20"/>
              </w:rPr>
              <w:t>/54</w:t>
            </w:r>
          </w:p>
        </w:tc>
        <w:tc>
          <w:tcPr>
            <w:tcW w:w="634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4</w:t>
            </w:r>
            <w:r w:rsidR="00D865A8">
              <w:rPr>
                <w:sz w:val="20"/>
                <w:szCs w:val="20"/>
              </w:rPr>
              <w:t>/3</w:t>
            </w:r>
          </w:p>
        </w:tc>
        <w:tc>
          <w:tcPr>
            <w:tcW w:w="1281" w:type="dxa"/>
          </w:tcPr>
          <w:p w:rsidR="007F763E" w:rsidRPr="00D865A8" w:rsidRDefault="007F763E" w:rsidP="00D865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4</w:t>
            </w:r>
            <w:r w:rsidR="00D865A8">
              <w:rPr>
                <w:sz w:val="20"/>
                <w:szCs w:val="20"/>
              </w:rPr>
              <w:t>/3</w:t>
            </w:r>
          </w:p>
        </w:tc>
        <w:tc>
          <w:tcPr>
            <w:tcW w:w="1173" w:type="dxa"/>
          </w:tcPr>
          <w:p w:rsidR="007F763E" w:rsidRPr="00D865A8" w:rsidRDefault="007F763E" w:rsidP="00D865A8">
            <w:pPr>
              <w:jc w:val="center"/>
              <w:rPr>
                <w:sz w:val="20"/>
                <w:szCs w:val="20"/>
              </w:rPr>
            </w:pPr>
            <w:r w:rsidRPr="00D865A8">
              <w:rPr>
                <w:sz w:val="20"/>
                <w:szCs w:val="20"/>
              </w:rPr>
              <w:t>64</w:t>
            </w:r>
            <w:r w:rsidR="00D865A8">
              <w:rPr>
                <w:sz w:val="20"/>
                <w:szCs w:val="20"/>
              </w:rPr>
              <w:t>/</w:t>
            </w:r>
            <w:r w:rsidR="001F0204">
              <w:rPr>
                <w:sz w:val="20"/>
                <w:szCs w:val="20"/>
              </w:rPr>
              <w:t>48</w:t>
            </w:r>
          </w:p>
        </w:tc>
        <w:tc>
          <w:tcPr>
            <w:tcW w:w="1779" w:type="dxa"/>
          </w:tcPr>
          <w:p w:rsidR="007F763E" w:rsidRPr="00D865A8" w:rsidRDefault="007F763E" w:rsidP="00D865A8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1F0204" w:rsidRPr="001F0204" w:rsidRDefault="001F0204" w:rsidP="001F0204">
      <w:pPr>
        <w:ind w:firstLine="709"/>
      </w:pPr>
      <w:bookmarkStart w:id="19" w:name="_Toc454230741"/>
      <w:r w:rsidRPr="001F0204">
        <w:t xml:space="preserve">УО* – устный опрос </w:t>
      </w:r>
    </w:p>
    <w:p w:rsidR="001F0204" w:rsidRPr="001F0204" w:rsidRDefault="001F0204" w:rsidP="001F0204">
      <w:pPr>
        <w:ind w:firstLine="709"/>
      </w:pPr>
      <w:r w:rsidRPr="001F0204">
        <w:t xml:space="preserve">Т** – тестирование </w:t>
      </w:r>
    </w:p>
    <w:p w:rsidR="001F0204" w:rsidRPr="001F0204" w:rsidRDefault="001F0204" w:rsidP="001F0204">
      <w:pPr>
        <w:ind w:firstLine="709"/>
      </w:pPr>
      <w:r w:rsidRPr="001F0204">
        <w:t xml:space="preserve">ЗП*** – защита исследовательских проектов </w:t>
      </w:r>
    </w:p>
    <w:p w:rsidR="00D865A8" w:rsidRDefault="00D865A8" w:rsidP="005002DD">
      <w:pPr>
        <w:pStyle w:val="2"/>
        <w:spacing w:before="0"/>
        <w:ind w:left="0" w:firstLine="709"/>
        <w:rPr>
          <w:b/>
          <w:i/>
          <w:iCs/>
          <w:spacing w:val="-18"/>
          <w:szCs w:val="24"/>
          <w:u w:val="none"/>
        </w:rPr>
      </w:pPr>
    </w:p>
    <w:p w:rsidR="00453B08" w:rsidRDefault="00453B08" w:rsidP="00453B08"/>
    <w:p w:rsidR="00453B08" w:rsidRDefault="00453B08" w:rsidP="00453B08"/>
    <w:p w:rsidR="00453B08" w:rsidRPr="00453B08" w:rsidRDefault="00453B08" w:rsidP="00453B08"/>
    <w:p w:rsidR="007F763E" w:rsidRPr="00166D33" w:rsidRDefault="007F763E" w:rsidP="001F0204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bookmarkStart w:id="20" w:name="_Toc493613428"/>
      <w:r w:rsidRPr="00166D33">
        <w:rPr>
          <w:b/>
          <w:i/>
          <w:iCs/>
          <w:spacing w:val="-18"/>
          <w:szCs w:val="24"/>
          <w:u w:val="none"/>
        </w:rPr>
        <w:lastRenderedPageBreak/>
        <w:t>3.2. Содержание дисциплины по темам</w:t>
      </w:r>
      <w:bookmarkEnd w:id="19"/>
      <w:bookmarkEnd w:id="20"/>
    </w:p>
    <w:p w:rsidR="007F763E" w:rsidRPr="00166D33" w:rsidRDefault="007F763E" w:rsidP="005002DD">
      <w:pPr>
        <w:pStyle w:val="17"/>
        <w:spacing w:before="0" w:line="240" w:lineRule="auto"/>
        <w:ind w:firstLine="709"/>
        <w:jc w:val="center"/>
        <w:rPr>
          <w:sz w:val="24"/>
          <w:szCs w:val="24"/>
        </w:rPr>
      </w:pPr>
      <w:r w:rsidRPr="00166D33">
        <w:rPr>
          <w:b/>
          <w:sz w:val="24"/>
          <w:szCs w:val="24"/>
        </w:rPr>
        <w:t>Тема</w:t>
      </w:r>
      <w:r w:rsidR="001F0204">
        <w:rPr>
          <w:b/>
          <w:sz w:val="24"/>
          <w:szCs w:val="24"/>
        </w:rPr>
        <w:t xml:space="preserve"> </w:t>
      </w:r>
      <w:r w:rsidRPr="00166D33">
        <w:rPr>
          <w:b/>
          <w:sz w:val="24"/>
          <w:szCs w:val="24"/>
        </w:rPr>
        <w:t xml:space="preserve">1. </w:t>
      </w:r>
      <w:proofErr w:type="spellStart"/>
      <w:r w:rsidRPr="00166D33">
        <w:rPr>
          <w:b/>
          <w:sz w:val="24"/>
          <w:szCs w:val="24"/>
        </w:rPr>
        <w:t>Акмеология</w:t>
      </w:r>
      <w:proofErr w:type="spellEnd"/>
      <w:r w:rsidRPr="00166D33">
        <w:rPr>
          <w:b/>
          <w:sz w:val="24"/>
          <w:szCs w:val="24"/>
        </w:rPr>
        <w:t xml:space="preserve"> общностей людей как новый раздел </w:t>
      </w:r>
      <w:proofErr w:type="spellStart"/>
      <w:r w:rsidRPr="00166D33">
        <w:rPr>
          <w:b/>
          <w:sz w:val="24"/>
          <w:szCs w:val="24"/>
        </w:rPr>
        <w:t>акмеологии</w:t>
      </w:r>
      <w:proofErr w:type="spellEnd"/>
    </w:p>
    <w:p w:rsidR="007F763E" w:rsidRPr="00166D33" w:rsidRDefault="007F763E" w:rsidP="00D865A8">
      <w:pPr>
        <w:ind w:firstLine="709"/>
        <w:jc w:val="both"/>
      </w:pPr>
      <w:r w:rsidRPr="00166D33">
        <w:t xml:space="preserve">Эволюция представлений об объекте и предмете </w:t>
      </w:r>
      <w:proofErr w:type="spellStart"/>
      <w:r w:rsidRPr="00166D33">
        <w:t>акмеологии</w:t>
      </w:r>
      <w:proofErr w:type="spellEnd"/>
      <w:r w:rsidRPr="00166D33">
        <w:t xml:space="preserve">. Семь групп задач </w:t>
      </w:r>
      <w:proofErr w:type="spellStart"/>
      <w:r w:rsidRPr="00166D33">
        <w:t>а</w:t>
      </w:r>
      <w:r w:rsidRPr="00166D33">
        <w:t>к</w:t>
      </w:r>
      <w:r w:rsidRPr="00166D33">
        <w:t>меологии</w:t>
      </w:r>
      <w:proofErr w:type="spellEnd"/>
      <w:r w:rsidRPr="00166D33">
        <w:t xml:space="preserve"> по А. А. </w:t>
      </w:r>
      <w:proofErr w:type="spellStart"/>
      <w:r w:rsidRPr="00166D33">
        <w:t>Деркачу</w:t>
      </w:r>
      <w:proofErr w:type="spellEnd"/>
      <w:r w:rsidRPr="00166D33">
        <w:t xml:space="preserve"> и В. Г. </w:t>
      </w:r>
      <w:proofErr w:type="spellStart"/>
      <w:r w:rsidRPr="00166D33">
        <w:t>Зазыкину</w:t>
      </w:r>
      <w:proofErr w:type="spellEnd"/>
      <w:r w:rsidRPr="00166D33">
        <w:t xml:space="preserve">. Понятие </w:t>
      </w:r>
      <w:proofErr w:type="spellStart"/>
      <w:r w:rsidRPr="00166D33">
        <w:t>акме</w:t>
      </w:r>
      <w:proofErr w:type="spellEnd"/>
      <w:r w:rsidRPr="00166D33">
        <w:t xml:space="preserve"> в </w:t>
      </w:r>
      <w:proofErr w:type="spellStart"/>
      <w:r w:rsidRPr="00166D33">
        <w:t>акмеологии</w:t>
      </w:r>
      <w:proofErr w:type="spellEnd"/>
      <w:r w:rsidRPr="00166D33">
        <w:t xml:space="preserve"> малых и бол</w:t>
      </w:r>
      <w:r w:rsidRPr="00166D33">
        <w:t>ь</w:t>
      </w:r>
      <w:r w:rsidRPr="00166D33">
        <w:t>ших социальных общностей людей.</w:t>
      </w:r>
    </w:p>
    <w:p w:rsidR="007F763E" w:rsidRPr="00166D33" w:rsidRDefault="007F763E" w:rsidP="005002DD">
      <w:pPr>
        <w:ind w:firstLine="709"/>
        <w:jc w:val="both"/>
      </w:pPr>
      <w:r w:rsidRPr="00166D33">
        <w:t>Понятие социальной общности и групп. Классификация групп. Основные характ</w:t>
      </w:r>
      <w:r w:rsidRPr="00166D33">
        <w:t>е</w:t>
      </w:r>
      <w:r w:rsidRPr="00166D33">
        <w:t>ристики групп. П</w:t>
      </w:r>
      <w:r w:rsidRPr="00166D33">
        <w:rPr>
          <w:bCs/>
        </w:rPr>
        <w:t xml:space="preserve">сихологические предпосылки объединения людей в группы. Структура группы, ее композиция, групповые нормы и ценности. </w:t>
      </w:r>
      <w:r w:rsidRPr="00166D33">
        <w:t xml:space="preserve">Социальная </w:t>
      </w:r>
      <w:proofErr w:type="spellStart"/>
      <w:r w:rsidRPr="00166D33">
        <w:t>акмеология</w:t>
      </w:r>
      <w:proofErr w:type="spellEnd"/>
      <w:r w:rsidRPr="00166D33">
        <w:t>.</w:t>
      </w:r>
    </w:p>
    <w:p w:rsidR="007F763E" w:rsidRPr="00166D33" w:rsidRDefault="007F763E" w:rsidP="005002DD">
      <w:pPr>
        <w:ind w:firstLine="709"/>
        <w:jc w:val="both"/>
      </w:pPr>
      <w:r w:rsidRPr="00166D33">
        <w:t>Методология и методы малых и больших общностей людей. Специфика методов исследования малых и больших групп. Активные социально-психологические методы.</w:t>
      </w:r>
    </w:p>
    <w:p w:rsidR="007F763E" w:rsidRPr="00166D33" w:rsidRDefault="007F763E" w:rsidP="005002DD">
      <w:pPr>
        <w:ind w:firstLine="709"/>
        <w:jc w:val="both"/>
      </w:pPr>
      <w:r w:rsidRPr="00166D33">
        <w:t xml:space="preserve">Методологические основания </w:t>
      </w:r>
      <w:proofErr w:type="gramStart"/>
      <w:r w:rsidRPr="00166D33">
        <w:t>фундаментальной</w:t>
      </w:r>
      <w:proofErr w:type="gramEnd"/>
      <w:r w:rsidRPr="00166D33">
        <w:t xml:space="preserve"> и прикладной </w:t>
      </w:r>
      <w:proofErr w:type="spellStart"/>
      <w:r w:rsidRPr="00166D33">
        <w:t>акмеологии</w:t>
      </w:r>
      <w:proofErr w:type="spellEnd"/>
      <w:r w:rsidRPr="00166D33">
        <w:t>. Крит</w:t>
      </w:r>
      <w:r w:rsidRPr="00166D33">
        <w:t>е</w:t>
      </w:r>
      <w:r w:rsidRPr="00166D33">
        <w:t xml:space="preserve">рии выделения прикладных областей </w:t>
      </w:r>
      <w:proofErr w:type="spellStart"/>
      <w:r w:rsidRPr="00166D33">
        <w:t>акмеологии</w:t>
      </w:r>
      <w:proofErr w:type="spellEnd"/>
      <w:r w:rsidRPr="00166D33">
        <w:t xml:space="preserve">. Прикладное направление </w:t>
      </w:r>
      <w:proofErr w:type="spellStart"/>
      <w:r w:rsidRPr="00166D33">
        <w:t>акмеологии</w:t>
      </w:r>
      <w:proofErr w:type="spellEnd"/>
      <w:r w:rsidRPr="00166D33">
        <w:t xml:space="preserve"> малых и больших общностей людей.</w:t>
      </w:r>
    </w:p>
    <w:p w:rsidR="007F763E" w:rsidRPr="00166D33" w:rsidRDefault="007F763E" w:rsidP="005002DD">
      <w:pPr>
        <w:pStyle w:val="17"/>
        <w:spacing w:before="0" w:line="240" w:lineRule="auto"/>
        <w:ind w:firstLine="709"/>
        <w:jc w:val="center"/>
        <w:rPr>
          <w:b/>
          <w:sz w:val="24"/>
          <w:szCs w:val="24"/>
        </w:rPr>
      </w:pPr>
    </w:p>
    <w:p w:rsidR="007F763E" w:rsidRPr="00166D33" w:rsidRDefault="007F763E" w:rsidP="005002DD">
      <w:pPr>
        <w:pStyle w:val="17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166D33">
        <w:rPr>
          <w:b/>
          <w:sz w:val="24"/>
          <w:szCs w:val="24"/>
        </w:rPr>
        <w:t>Тема</w:t>
      </w:r>
      <w:r w:rsidR="001F0204">
        <w:rPr>
          <w:b/>
          <w:sz w:val="24"/>
          <w:szCs w:val="24"/>
        </w:rPr>
        <w:t xml:space="preserve"> </w:t>
      </w:r>
      <w:r w:rsidRPr="00166D33">
        <w:rPr>
          <w:b/>
          <w:sz w:val="24"/>
          <w:szCs w:val="24"/>
        </w:rPr>
        <w:t>2</w:t>
      </w:r>
      <w:r w:rsidRPr="00166D33">
        <w:rPr>
          <w:b/>
          <w:caps/>
          <w:sz w:val="24"/>
          <w:szCs w:val="24"/>
        </w:rPr>
        <w:t>.</w:t>
      </w:r>
      <w:r w:rsidRPr="00166D33">
        <w:rPr>
          <w:b/>
          <w:sz w:val="24"/>
          <w:szCs w:val="24"/>
        </w:rPr>
        <w:t xml:space="preserve"> </w:t>
      </w:r>
      <w:proofErr w:type="spellStart"/>
      <w:r w:rsidRPr="00166D33">
        <w:rPr>
          <w:b/>
          <w:sz w:val="24"/>
          <w:szCs w:val="24"/>
        </w:rPr>
        <w:t>Акмеология</w:t>
      </w:r>
      <w:proofErr w:type="spellEnd"/>
      <w:r w:rsidRPr="00166D33">
        <w:rPr>
          <w:b/>
          <w:sz w:val="24"/>
          <w:szCs w:val="24"/>
        </w:rPr>
        <w:t xml:space="preserve"> малых групп</w:t>
      </w:r>
    </w:p>
    <w:p w:rsidR="007F763E" w:rsidRPr="00166D33" w:rsidRDefault="007F763E" w:rsidP="005002DD">
      <w:pPr>
        <w:pStyle w:val="17"/>
        <w:spacing w:before="0" w:line="240" w:lineRule="auto"/>
        <w:ind w:firstLine="709"/>
        <w:jc w:val="both"/>
        <w:rPr>
          <w:sz w:val="24"/>
          <w:szCs w:val="24"/>
        </w:rPr>
      </w:pPr>
      <w:r w:rsidRPr="00166D33">
        <w:rPr>
          <w:sz w:val="24"/>
          <w:szCs w:val="24"/>
        </w:rPr>
        <w:t xml:space="preserve">Понятие малой группы. Теоретическое разнообразие в подходе к проблеме малой группы. Границы малой группы. Структурные и динамические характеристики малой группы. </w:t>
      </w:r>
    </w:p>
    <w:p w:rsidR="007F763E" w:rsidRPr="00166D33" w:rsidRDefault="007F763E" w:rsidP="005002DD">
      <w:pPr>
        <w:pStyle w:val="17"/>
        <w:spacing w:before="0" w:line="240" w:lineRule="auto"/>
        <w:ind w:firstLine="709"/>
        <w:jc w:val="both"/>
        <w:rPr>
          <w:sz w:val="24"/>
          <w:szCs w:val="24"/>
        </w:rPr>
      </w:pPr>
      <w:r w:rsidRPr="00166D33">
        <w:rPr>
          <w:sz w:val="24"/>
          <w:szCs w:val="24"/>
        </w:rPr>
        <w:t xml:space="preserve">Команда как </w:t>
      </w:r>
      <w:proofErr w:type="spellStart"/>
      <w:r w:rsidRPr="00166D33">
        <w:rPr>
          <w:sz w:val="24"/>
          <w:szCs w:val="24"/>
        </w:rPr>
        <w:t>акмеформа</w:t>
      </w:r>
      <w:proofErr w:type="spellEnd"/>
      <w:r w:rsidRPr="00166D33">
        <w:rPr>
          <w:sz w:val="24"/>
          <w:szCs w:val="24"/>
        </w:rPr>
        <w:t xml:space="preserve"> малой группы. Рабочая команда как социально-психологическое поле коллективного «</w:t>
      </w:r>
      <w:proofErr w:type="spellStart"/>
      <w:r w:rsidRPr="00166D33">
        <w:rPr>
          <w:sz w:val="24"/>
          <w:szCs w:val="24"/>
        </w:rPr>
        <w:t>акме</w:t>
      </w:r>
      <w:proofErr w:type="spellEnd"/>
      <w:r w:rsidRPr="00166D33">
        <w:rPr>
          <w:sz w:val="24"/>
          <w:szCs w:val="24"/>
        </w:rPr>
        <w:t>». Организационная среда рабочей команды как внешнее условие развития коллективного «</w:t>
      </w:r>
      <w:proofErr w:type="spellStart"/>
      <w:r w:rsidRPr="00166D33">
        <w:rPr>
          <w:sz w:val="24"/>
          <w:szCs w:val="24"/>
        </w:rPr>
        <w:t>акме</w:t>
      </w:r>
      <w:proofErr w:type="spellEnd"/>
      <w:r w:rsidRPr="00166D33">
        <w:rPr>
          <w:sz w:val="24"/>
          <w:szCs w:val="24"/>
        </w:rPr>
        <w:t>». Социально-психологические характеристики рабочей команды как внутреннее условие развития коллективного «</w:t>
      </w:r>
      <w:proofErr w:type="spellStart"/>
      <w:r w:rsidRPr="00166D33">
        <w:rPr>
          <w:sz w:val="24"/>
          <w:szCs w:val="24"/>
        </w:rPr>
        <w:t>акме</w:t>
      </w:r>
      <w:proofErr w:type="spellEnd"/>
      <w:r w:rsidRPr="00166D33">
        <w:rPr>
          <w:sz w:val="24"/>
          <w:szCs w:val="24"/>
        </w:rPr>
        <w:t>».</w:t>
      </w:r>
    </w:p>
    <w:p w:rsidR="007F763E" w:rsidRPr="00166D33" w:rsidRDefault="007F763E" w:rsidP="005002DD">
      <w:pPr>
        <w:ind w:firstLine="709"/>
        <w:jc w:val="both"/>
      </w:pPr>
    </w:p>
    <w:p w:rsidR="007F763E" w:rsidRPr="00166D33" w:rsidRDefault="007F763E" w:rsidP="005002DD">
      <w:pPr>
        <w:pStyle w:val="17"/>
        <w:spacing w:before="0" w:line="240" w:lineRule="auto"/>
        <w:ind w:firstLine="709"/>
        <w:jc w:val="center"/>
        <w:rPr>
          <w:sz w:val="24"/>
          <w:szCs w:val="24"/>
        </w:rPr>
      </w:pPr>
      <w:r w:rsidRPr="00166D33">
        <w:rPr>
          <w:b/>
          <w:sz w:val="24"/>
          <w:szCs w:val="24"/>
        </w:rPr>
        <w:t xml:space="preserve">Тема 3. </w:t>
      </w:r>
      <w:proofErr w:type="spellStart"/>
      <w:r w:rsidRPr="00166D33">
        <w:rPr>
          <w:b/>
          <w:sz w:val="24"/>
          <w:szCs w:val="24"/>
        </w:rPr>
        <w:t>Акмеология</w:t>
      </w:r>
      <w:proofErr w:type="spellEnd"/>
      <w:r w:rsidRPr="00166D33">
        <w:rPr>
          <w:b/>
          <w:sz w:val="24"/>
          <w:szCs w:val="24"/>
        </w:rPr>
        <w:t xml:space="preserve"> больших групп</w:t>
      </w:r>
    </w:p>
    <w:p w:rsidR="007F763E" w:rsidRPr="00166D33" w:rsidRDefault="007F763E" w:rsidP="005002DD">
      <w:pPr>
        <w:ind w:firstLine="709"/>
        <w:jc w:val="both"/>
      </w:pPr>
      <w:r w:rsidRPr="00166D33">
        <w:t>Психологические особенности больших социальных общностей. Большие социал</w:t>
      </w:r>
      <w:r w:rsidRPr="00166D33">
        <w:t>ь</w:t>
      </w:r>
      <w:r w:rsidRPr="00166D33">
        <w:t>ные группы: нации, классы, этносы. Психологические индикаторы большой группы. Ст</w:t>
      </w:r>
      <w:r w:rsidRPr="00166D33">
        <w:t>а</w:t>
      </w:r>
      <w:r w:rsidRPr="00166D33">
        <w:t>дии формирования большой группы.</w:t>
      </w:r>
    </w:p>
    <w:p w:rsidR="007F763E" w:rsidRPr="00166D33" w:rsidRDefault="007F763E" w:rsidP="005002DD">
      <w:pPr>
        <w:ind w:firstLine="709"/>
        <w:jc w:val="both"/>
        <w:rPr>
          <w:b/>
        </w:rPr>
      </w:pPr>
      <w:r w:rsidRPr="00166D33">
        <w:t xml:space="preserve">Политическая </w:t>
      </w:r>
      <w:proofErr w:type="spellStart"/>
      <w:r w:rsidRPr="00166D33">
        <w:t>акмеология</w:t>
      </w:r>
      <w:proofErr w:type="spellEnd"/>
      <w:r w:rsidRPr="00166D33">
        <w:t xml:space="preserve">. Этническая </w:t>
      </w:r>
      <w:proofErr w:type="spellStart"/>
      <w:r w:rsidRPr="00166D33">
        <w:t>акмеология</w:t>
      </w:r>
      <w:proofErr w:type="spellEnd"/>
      <w:r w:rsidRPr="00166D33">
        <w:t xml:space="preserve">. </w:t>
      </w:r>
      <w:proofErr w:type="spellStart"/>
      <w:r w:rsidRPr="00166D33">
        <w:t>Этноэкологический</w:t>
      </w:r>
      <w:proofErr w:type="spellEnd"/>
      <w:r w:rsidRPr="00166D33">
        <w:t xml:space="preserve"> аспект </w:t>
      </w:r>
      <w:proofErr w:type="spellStart"/>
      <w:r w:rsidRPr="00166D33">
        <w:t>а</w:t>
      </w:r>
      <w:r w:rsidRPr="00166D33">
        <w:t>к</w:t>
      </w:r>
      <w:r w:rsidRPr="00166D33">
        <w:t>ме</w:t>
      </w:r>
      <w:proofErr w:type="spellEnd"/>
      <w:r w:rsidRPr="00166D33">
        <w:t xml:space="preserve">. Этнопсихологический аспект </w:t>
      </w:r>
      <w:proofErr w:type="spellStart"/>
      <w:r w:rsidRPr="00166D33">
        <w:t>акме</w:t>
      </w:r>
      <w:proofErr w:type="spellEnd"/>
      <w:r w:rsidRPr="00166D33">
        <w:t xml:space="preserve">. Этнополитический аспект </w:t>
      </w:r>
      <w:proofErr w:type="spellStart"/>
      <w:r w:rsidRPr="00166D33">
        <w:t>акме</w:t>
      </w:r>
      <w:proofErr w:type="spellEnd"/>
      <w:r w:rsidRPr="00166D33">
        <w:t>. Гражданское о</w:t>
      </w:r>
      <w:r w:rsidRPr="00166D33">
        <w:t>б</w:t>
      </w:r>
      <w:r w:rsidRPr="00166D33">
        <w:t xml:space="preserve">щество как </w:t>
      </w:r>
      <w:proofErr w:type="spellStart"/>
      <w:r w:rsidRPr="00166D33">
        <w:t>акмеформа</w:t>
      </w:r>
      <w:proofErr w:type="spellEnd"/>
      <w:r w:rsidRPr="00166D33">
        <w:t xml:space="preserve"> больших социальных общностей.</w:t>
      </w:r>
    </w:p>
    <w:p w:rsidR="007F763E" w:rsidRPr="00166D33" w:rsidRDefault="007F763E" w:rsidP="005002DD">
      <w:pPr>
        <w:widowControl w:val="0"/>
        <w:ind w:firstLine="709"/>
        <w:jc w:val="both"/>
        <w:rPr>
          <w:b/>
        </w:rPr>
      </w:pPr>
    </w:p>
    <w:p w:rsidR="007F763E" w:rsidRPr="00166D33" w:rsidRDefault="007F763E" w:rsidP="005002DD">
      <w:pPr>
        <w:ind w:firstLine="709"/>
        <w:jc w:val="center"/>
        <w:rPr>
          <w:b/>
          <w:bCs/>
        </w:rPr>
      </w:pPr>
      <w:r w:rsidRPr="00166D33">
        <w:rPr>
          <w:b/>
          <w:bCs/>
        </w:rPr>
        <w:t xml:space="preserve">Тема 4. </w:t>
      </w:r>
      <w:proofErr w:type="spellStart"/>
      <w:r w:rsidRPr="00166D33">
        <w:rPr>
          <w:b/>
        </w:rPr>
        <w:t>Акмеология</w:t>
      </w:r>
      <w:proofErr w:type="spellEnd"/>
      <w:r w:rsidRPr="00166D33">
        <w:rPr>
          <w:b/>
        </w:rPr>
        <w:t xml:space="preserve"> организаций</w:t>
      </w:r>
    </w:p>
    <w:p w:rsidR="007F763E" w:rsidRPr="00166D33" w:rsidRDefault="007F763E" w:rsidP="005002DD">
      <w:pPr>
        <w:ind w:firstLine="709"/>
        <w:jc w:val="both"/>
        <w:rPr>
          <w:bCs/>
        </w:rPr>
      </w:pPr>
      <w:r w:rsidRPr="00166D33">
        <w:rPr>
          <w:bCs/>
        </w:rPr>
        <w:t>Понятие организации. Значение термина «организации». Организация как особая группа людей. Подходы к изучению организации; классический, системный, ситуацио</w:t>
      </w:r>
      <w:r w:rsidRPr="00166D33">
        <w:rPr>
          <w:bCs/>
        </w:rPr>
        <w:t>н</w:t>
      </w:r>
      <w:r w:rsidRPr="00166D33">
        <w:rPr>
          <w:bCs/>
        </w:rPr>
        <w:t>ный, организационно-психологический. Уровни и этапы развития организации. Жизне</w:t>
      </w:r>
      <w:r w:rsidRPr="00166D33">
        <w:rPr>
          <w:bCs/>
        </w:rPr>
        <w:t>н</w:t>
      </w:r>
      <w:r w:rsidRPr="00166D33">
        <w:rPr>
          <w:bCs/>
        </w:rPr>
        <w:t>ный цикл организации.</w:t>
      </w:r>
    </w:p>
    <w:p w:rsidR="007F763E" w:rsidRDefault="007F763E" w:rsidP="005002DD">
      <w:pPr>
        <w:ind w:firstLine="709"/>
        <w:jc w:val="both"/>
        <w:rPr>
          <w:bCs/>
        </w:rPr>
      </w:pPr>
      <w:r w:rsidRPr="00166D33">
        <w:rPr>
          <w:bCs/>
        </w:rPr>
        <w:t xml:space="preserve">Управленческая </w:t>
      </w:r>
      <w:proofErr w:type="spellStart"/>
      <w:r w:rsidRPr="00166D33">
        <w:rPr>
          <w:bCs/>
        </w:rPr>
        <w:t>акмеология</w:t>
      </w:r>
      <w:proofErr w:type="spellEnd"/>
      <w:r w:rsidRPr="00166D33">
        <w:rPr>
          <w:bCs/>
        </w:rPr>
        <w:t xml:space="preserve">. Высокоэффективные самообучающиеся организации как </w:t>
      </w:r>
      <w:proofErr w:type="spellStart"/>
      <w:r w:rsidRPr="00166D33">
        <w:rPr>
          <w:bCs/>
        </w:rPr>
        <w:t>акмеформа</w:t>
      </w:r>
      <w:proofErr w:type="spellEnd"/>
      <w:r w:rsidRPr="00166D33">
        <w:rPr>
          <w:bCs/>
        </w:rPr>
        <w:t xml:space="preserve"> организаций. Сравнительная характеристика организаций традиционного типа и высокоэффективных организаций. Модель высокоэффективных организаций. Ко</w:t>
      </w:r>
      <w:r w:rsidRPr="00166D33">
        <w:rPr>
          <w:bCs/>
        </w:rPr>
        <w:t>н</w:t>
      </w:r>
      <w:r w:rsidRPr="00166D33">
        <w:rPr>
          <w:bCs/>
        </w:rPr>
        <w:t>цепция самообучающихся организаций.</w:t>
      </w:r>
    </w:p>
    <w:p w:rsidR="007F763E" w:rsidRPr="00CB444E" w:rsidRDefault="007F763E" w:rsidP="005002DD">
      <w:pPr>
        <w:ind w:firstLine="709"/>
        <w:jc w:val="both"/>
        <w:rPr>
          <w:b/>
          <w:bCs/>
        </w:rPr>
      </w:pPr>
    </w:p>
    <w:p w:rsidR="007F763E" w:rsidRPr="00CB444E" w:rsidRDefault="007F763E" w:rsidP="001F0204">
      <w:pPr>
        <w:pStyle w:val="1"/>
        <w:spacing w:before="0" w:line="240" w:lineRule="auto"/>
        <w:ind w:left="0" w:right="0" w:firstLine="709"/>
        <w:jc w:val="center"/>
        <w:rPr>
          <w:b/>
          <w:bCs/>
          <w:sz w:val="24"/>
        </w:rPr>
      </w:pPr>
      <w:bookmarkStart w:id="21" w:name="_Toc493613429"/>
      <w:r w:rsidRPr="00CB444E">
        <w:rPr>
          <w:b/>
          <w:sz w:val="24"/>
        </w:rPr>
        <w:t>4. Материалы текущего контроля успеваемости обучающихся и</w:t>
      </w:r>
      <w:r w:rsidRPr="00CB444E">
        <w:rPr>
          <w:b/>
          <w:bCs/>
          <w:sz w:val="24"/>
        </w:rPr>
        <w:t xml:space="preserve"> фонд оцено</w:t>
      </w:r>
      <w:r w:rsidRPr="00CB444E">
        <w:rPr>
          <w:b/>
          <w:bCs/>
          <w:sz w:val="24"/>
        </w:rPr>
        <w:t>ч</w:t>
      </w:r>
      <w:r w:rsidRPr="00CB444E">
        <w:rPr>
          <w:b/>
          <w:bCs/>
          <w:sz w:val="24"/>
        </w:rPr>
        <w:t>ных сре</w:t>
      </w:r>
      <w:proofErr w:type="gramStart"/>
      <w:r w:rsidRPr="00CB444E">
        <w:rPr>
          <w:b/>
          <w:bCs/>
          <w:sz w:val="24"/>
        </w:rPr>
        <w:t>дств пр</w:t>
      </w:r>
      <w:proofErr w:type="gramEnd"/>
      <w:r w:rsidRPr="00CB444E">
        <w:rPr>
          <w:b/>
          <w:bCs/>
          <w:sz w:val="24"/>
        </w:rPr>
        <w:t>омежуточной аттестации по дисциплине</w:t>
      </w:r>
      <w:bookmarkEnd w:id="21"/>
    </w:p>
    <w:p w:rsidR="007F763E" w:rsidRPr="00CB444E" w:rsidRDefault="007F763E" w:rsidP="005002DD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bookmarkStart w:id="22" w:name="_Toc484011753"/>
      <w:bookmarkStart w:id="23" w:name="_Toc484169076"/>
      <w:bookmarkStart w:id="24" w:name="_Toc492989881"/>
      <w:bookmarkStart w:id="25" w:name="_Toc493613430"/>
    </w:p>
    <w:p w:rsidR="007F763E" w:rsidRPr="00CB444E" w:rsidRDefault="007F763E" w:rsidP="001F0204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r w:rsidRPr="00CB444E">
        <w:rPr>
          <w:b/>
          <w:i/>
          <w:iCs/>
          <w:szCs w:val="24"/>
          <w:u w:val="none"/>
        </w:rPr>
        <w:t>4.1. Формы и методы текущего контроля успеваемости</w:t>
      </w:r>
      <w:r w:rsidRPr="00CB444E">
        <w:rPr>
          <w:b/>
          <w:i/>
          <w:iCs/>
          <w:szCs w:val="24"/>
          <w:u w:val="none"/>
        </w:rPr>
        <w:br/>
        <w:t xml:space="preserve"> и промежуточной аттестации</w:t>
      </w:r>
      <w:bookmarkEnd w:id="22"/>
      <w:bookmarkEnd w:id="23"/>
      <w:bookmarkEnd w:id="24"/>
      <w:bookmarkEnd w:id="25"/>
    </w:p>
    <w:p w:rsidR="007F763E" w:rsidRPr="00CB444E" w:rsidRDefault="007F763E" w:rsidP="005002DD">
      <w:pPr>
        <w:ind w:firstLine="709"/>
        <w:jc w:val="both"/>
        <w:rPr>
          <w:b/>
          <w:i/>
        </w:rPr>
      </w:pPr>
      <w:r w:rsidRPr="00CB444E">
        <w:rPr>
          <w:b/>
          <w:i/>
        </w:rPr>
        <w:t>4.1.1. В ходе реализации дисциплины Б</w:t>
      </w:r>
      <w:proofErr w:type="gramStart"/>
      <w:r w:rsidRPr="00CB444E">
        <w:rPr>
          <w:b/>
          <w:i/>
        </w:rPr>
        <w:t>1</w:t>
      </w:r>
      <w:proofErr w:type="gramEnd"/>
      <w:r w:rsidRPr="00CB444E">
        <w:rPr>
          <w:b/>
          <w:i/>
        </w:rPr>
        <w:t>.В.ОД.4 «</w:t>
      </w:r>
      <w:proofErr w:type="spellStart"/>
      <w:r w:rsidRPr="00CB444E">
        <w:rPr>
          <w:b/>
          <w:i/>
        </w:rPr>
        <w:t>Акмеология</w:t>
      </w:r>
      <w:proofErr w:type="spellEnd"/>
      <w:r w:rsidRPr="00CB444E">
        <w:rPr>
          <w:b/>
          <w:i/>
        </w:rPr>
        <w:t xml:space="preserve"> малых и больших социальных общностей» используются следующие методы текущего контроля усп</w:t>
      </w:r>
      <w:r w:rsidRPr="00CB444E">
        <w:rPr>
          <w:b/>
          <w:i/>
        </w:rPr>
        <w:t>е</w:t>
      </w:r>
      <w:r w:rsidRPr="00CB444E">
        <w:rPr>
          <w:b/>
          <w:i/>
        </w:rPr>
        <w:t xml:space="preserve">ваемости обучающихся: </w:t>
      </w:r>
    </w:p>
    <w:p w:rsidR="007F763E" w:rsidRPr="00CB444E" w:rsidRDefault="007F763E" w:rsidP="005002DD">
      <w:pPr>
        <w:ind w:firstLine="709"/>
        <w:jc w:val="both"/>
      </w:pPr>
      <w:r w:rsidRPr="00CB444E">
        <w:t>– при проведении занятий лекционного типа: устный опрос;</w:t>
      </w:r>
    </w:p>
    <w:p w:rsidR="007F763E" w:rsidRPr="00CB444E" w:rsidRDefault="007F763E" w:rsidP="005002DD">
      <w:pPr>
        <w:ind w:firstLine="709"/>
        <w:jc w:val="both"/>
      </w:pPr>
      <w:r w:rsidRPr="00CB444E">
        <w:lastRenderedPageBreak/>
        <w:t>- при проведении занятий семинарского типа: устный опрос, тестирование, защита проектов;</w:t>
      </w:r>
    </w:p>
    <w:p w:rsidR="007F763E" w:rsidRPr="00CB444E" w:rsidRDefault="007F763E" w:rsidP="005002DD">
      <w:pPr>
        <w:ind w:firstLine="709"/>
      </w:pPr>
      <w:r w:rsidRPr="00CB444E">
        <w:t>- при контроле результатов самостоятельной работы студентов: устный опрос</w:t>
      </w:r>
    </w:p>
    <w:p w:rsidR="007F763E" w:rsidRPr="00CB444E" w:rsidRDefault="007F763E" w:rsidP="005002DD">
      <w:pPr>
        <w:ind w:firstLine="709"/>
        <w:jc w:val="both"/>
      </w:pPr>
      <w:r w:rsidRPr="00CB444E">
        <w:t>На занятиях для решения воспитательных и учебных задач применяются следу</w:t>
      </w:r>
      <w:r w:rsidRPr="00CB444E">
        <w:t>ю</w:t>
      </w:r>
      <w:r w:rsidRPr="00CB444E">
        <w:t xml:space="preserve">щие формы интерактивной работы: </w:t>
      </w:r>
      <w:proofErr w:type="spellStart"/>
      <w:r w:rsidRPr="00CB444E">
        <w:t>диалого</w:t>
      </w:r>
      <w:proofErr w:type="spellEnd"/>
      <w:r w:rsidRPr="00CB444E">
        <w:t>-дискуссионное обсуждение проблем, поиск</w:t>
      </w:r>
      <w:r w:rsidRPr="00CB444E">
        <w:t>о</w:t>
      </w:r>
      <w:r w:rsidRPr="00CB444E">
        <w:t>вый метод, исследовательский метод, деловые игры, разбор конкретных ситуаций.</w:t>
      </w:r>
    </w:p>
    <w:p w:rsidR="00125B91" w:rsidRDefault="00125B91" w:rsidP="005002DD">
      <w:pPr>
        <w:ind w:firstLine="709"/>
        <w:jc w:val="both"/>
        <w:rPr>
          <w:b/>
          <w:i/>
        </w:rPr>
      </w:pPr>
    </w:p>
    <w:p w:rsidR="00453B08" w:rsidRDefault="007F763E" w:rsidP="001F0204">
      <w:pPr>
        <w:ind w:firstLine="709"/>
        <w:jc w:val="center"/>
        <w:rPr>
          <w:b/>
          <w:i/>
        </w:rPr>
      </w:pPr>
      <w:r w:rsidRPr="00C83E90">
        <w:rPr>
          <w:b/>
          <w:i/>
        </w:rPr>
        <w:t xml:space="preserve">4.1.2. </w:t>
      </w:r>
      <w:r w:rsidR="00453B08">
        <w:rPr>
          <w:b/>
          <w:i/>
        </w:rPr>
        <w:t>Зачет</w:t>
      </w:r>
      <w:r w:rsidR="00453B08" w:rsidRPr="00453B08">
        <w:rPr>
          <w:b/>
          <w:i/>
        </w:rPr>
        <w:t xml:space="preserve"> проводится с применением следующих методов (средств):</w:t>
      </w:r>
    </w:p>
    <w:p w:rsidR="007F763E" w:rsidRPr="00453B08" w:rsidRDefault="007F763E" w:rsidP="00453B08">
      <w:pPr>
        <w:ind w:firstLine="709"/>
        <w:rPr>
          <w:bCs/>
        </w:rPr>
      </w:pPr>
      <w:r w:rsidRPr="00453B08">
        <w:rPr>
          <w:bCs/>
        </w:rPr>
        <w:t>защиты творческих работ и устного опроса.</w:t>
      </w:r>
    </w:p>
    <w:p w:rsidR="001F0204" w:rsidRDefault="001F0204" w:rsidP="00125B91">
      <w:pPr>
        <w:pStyle w:val="2"/>
        <w:tabs>
          <w:tab w:val="left" w:pos="1134"/>
        </w:tabs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bookmarkStart w:id="26" w:name="_Toc492989882"/>
      <w:bookmarkStart w:id="27" w:name="_Toc493613431"/>
    </w:p>
    <w:p w:rsidR="007F763E" w:rsidRPr="00CB444E" w:rsidRDefault="007F763E" w:rsidP="00125B91">
      <w:pPr>
        <w:pStyle w:val="2"/>
        <w:tabs>
          <w:tab w:val="left" w:pos="1134"/>
        </w:tabs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r w:rsidRPr="00CB444E">
        <w:rPr>
          <w:b/>
          <w:i/>
          <w:iCs/>
          <w:spacing w:val="-18"/>
          <w:szCs w:val="24"/>
          <w:u w:val="none"/>
        </w:rPr>
        <w:t>4.2. Материалы текущего контроля успеваемости</w:t>
      </w:r>
      <w:bookmarkEnd w:id="26"/>
      <w:bookmarkEnd w:id="27"/>
    </w:p>
    <w:p w:rsidR="00622CA8" w:rsidRDefault="00622CA8" w:rsidP="005002DD">
      <w:pPr>
        <w:autoSpaceDE w:val="0"/>
        <w:autoSpaceDN w:val="0"/>
        <w:adjustRightInd w:val="0"/>
        <w:ind w:firstLine="709"/>
        <w:jc w:val="center"/>
        <w:rPr>
          <w:i/>
        </w:rPr>
      </w:pPr>
      <w:r>
        <w:rPr>
          <w:i/>
        </w:rPr>
        <w:t xml:space="preserve">Вопросы </w:t>
      </w:r>
      <w:r w:rsidRPr="00DF2179">
        <w:rPr>
          <w:i/>
        </w:rPr>
        <w:t>для устного опроса на семинарах</w:t>
      </w:r>
      <w:r>
        <w:rPr>
          <w:i/>
        </w:rPr>
        <w:t xml:space="preserve"> </w:t>
      </w:r>
    </w:p>
    <w:p w:rsidR="00622CA8" w:rsidRPr="00DF2179" w:rsidRDefault="00622CA8" w:rsidP="005002DD">
      <w:pPr>
        <w:autoSpaceDE w:val="0"/>
        <w:autoSpaceDN w:val="0"/>
        <w:adjustRightInd w:val="0"/>
        <w:ind w:firstLine="709"/>
        <w:jc w:val="center"/>
        <w:rPr>
          <w:i/>
        </w:rPr>
      </w:pPr>
      <w:r>
        <w:rPr>
          <w:i/>
        </w:rPr>
        <w:t>(Тема 1: вопросы 1-12; тема 2: вопросы 13-18; тема 3: вопросы 19-35; тема 4: в</w:t>
      </w:r>
      <w:r>
        <w:rPr>
          <w:i/>
        </w:rPr>
        <w:t>о</w:t>
      </w:r>
      <w:r>
        <w:rPr>
          <w:i/>
        </w:rPr>
        <w:t>просы 36-50)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Эволюция представлений об объекте и предмете </w:t>
      </w:r>
      <w:proofErr w:type="spellStart"/>
      <w:r w:rsidRPr="00400B7D">
        <w:t>акмеологии</w:t>
      </w:r>
      <w:proofErr w:type="spellEnd"/>
      <w:r w:rsidRPr="00400B7D">
        <w:t xml:space="preserve">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snapToGrid w:val="0"/>
        </w:rPr>
        <w:t xml:space="preserve">Общетеоретические и </w:t>
      </w:r>
      <w:proofErr w:type="spellStart"/>
      <w:r w:rsidRPr="00400B7D">
        <w:rPr>
          <w:snapToGrid w:val="0"/>
        </w:rPr>
        <w:t>акмеологические</w:t>
      </w:r>
      <w:proofErr w:type="spellEnd"/>
      <w:r w:rsidRPr="00400B7D">
        <w:rPr>
          <w:snapToGrid w:val="0"/>
        </w:rPr>
        <w:t xml:space="preserve"> предпосылки применения </w:t>
      </w:r>
      <w:proofErr w:type="spellStart"/>
      <w:r w:rsidRPr="00400B7D">
        <w:rPr>
          <w:snapToGrid w:val="0"/>
        </w:rPr>
        <w:t>акмеологических</w:t>
      </w:r>
      <w:proofErr w:type="spellEnd"/>
      <w:r w:rsidRPr="00400B7D">
        <w:rPr>
          <w:snapToGrid w:val="0"/>
        </w:rPr>
        <w:t xml:space="preserve"> критериев к групповым субъектам.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Понятие» </w:t>
      </w:r>
      <w:proofErr w:type="spellStart"/>
      <w:r w:rsidRPr="00400B7D">
        <w:t>акме</w:t>
      </w:r>
      <w:proofErr w:type="spellEnd"/>
      <w:r w:rsidRPr="00400B7D">
        <w:t xml:space="preserve">» в </w:t>
      </w:r>
      <w:proofErr w:type="spellStart"/>
      <w:r w:rsidRPr="00400B7D">
        <w:t>акмеологии</w:t>
      </w:r>
      <w:proofErr w:type="spellEnd"/>
      <w:r w:rsidRPr="00400B7D">
        <w:t xml:space="preserve"> малых и больших социальных общностей людей.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>Описание и классификация основных характеристик «</w:t>
      </w:r>
      <w:proofErr w:type="spellStart"/>
      <w:r w:rsidRPr="00400B7D">
        <w:t>акме</w:t>
      </w:r>
      <w:proofErr w:type="spellEnd"/>
      <w:r w:rsidRPr="00400B7D">
        <w:t>»».</w:t>
      </w:r>
      <w:r w:rsidRPr="00400B7D">
        <w:rPr>
          <w:snapToGrid w:val="0"/>
        </w:rPr>
        <w:t xml:space="preserve">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Понятие социальной общности и групп.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Классификация групп.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Основные характеристики групп.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bCs/>
        </w:rPr>
        <w:t xml:space="preserve">Структура группы, ее композиция, групповые нормы и ценности. </w:t>
      </w:r>
      <w:r w:rsidRPr="00400B7D">
        <w:t xml:space="preserve">Социальная </w:t>
      </w:r>
      <w:proofErr w:type="spellStart"/>
      <w:r w:rsidRPr="00400B7D">
        <w:t>акмеология</w:t>
      </w:r>
      <w:proofErr w:type="spellEnd"/>
      <w:r w:rsidRPr="00400B7D">
        <w:t>.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>Благоприятные и противодействующие условия для достижения наивысших социально значимых достижений.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Методы </w:t>
      </w:r>
      <w:proofErr w:type="spellStart"/>
      <w:r w:rsidRPr="00400B7D">
        <w:t>акмеологического</w:t>
      </w:r>
      <w:proofErr w:type="spellEnd"/>
      <w:r w:rsidRPr="00400B7D">
        <w:t xml:space="preserve"> исследования малых и больших общностей людей.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Специфика методов исследования малых и больших групп.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proofErr w:type="spellStart"/>
      <w:r w:rsidRPr="00400B7D">
        <w:t>Акмеологические</w:t>
      </w:r>
      <w:proofErr w:type="spellEnd"/>
      <w:r w:rsidRPr="00400B7D">
        <w:t xml:space="preserve"> технологии и методы. 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00B7D">
        <w:rPr>
          <w:sz w:val="24"/>
          <w:szCs w:val="24"/>
        </w:rPr>
        <w:t xml:space="preserve">Понятие малой группы. Структурные и динамические характеристики малой группы. 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00B7D">
        <w:rPr>
          <w:snapToGrid w:val="0"/>
          <w:sz w:val="24"/>
          <w:szCs w:val="24"/>
        </w:rPr>
        <w:t>«</w:t>
      </w:r>
      <w:proofErr w:type="spellStart"/>
      <w:r w:rsidRPr="00400B7D">
        <w:rPr>
          <w:snapToGrid w:val="0"/>
          <w:sz w:val="24"/>
          <w:szCs w:val="24"/>
        </w:rPr>
        <w:t>Акме</w:t>
      </w:r>
      <w:proofErr w:type="spellEnd"/>
      <w:r w:rsidRPr="00400B7D">
        <w:rPr>
          <w:snapToGrid w:val="0"/>
          <w:sz w:val="24"/>
          <w:szCs w:val="24"/>
        </w:rPr>
        <w:t>» в групповой профессиональной деятельности.</w:t>
      </w:r>
      <w:r w:rsidRPr="00400B7D">
        <w:rPr>
          <w:sz w:val="24"/>
          <w:szCs w:val="24"/>
        </w:rPr>
        <w:t xml:space="preserve"> 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00B7D">
        <w:rPr>
          <w:sz w:val="24"/>
          <w:szCs w:val="24"/>
        </w:rPr>
        <w:t xml:space="preserve">Команда как </w:t>
      </w:r>
      <w:proofErr w:type="spellStart"/>
      <w:r w:rsidRPr="00400B7D">
        <w:rPr>
          <w:sz w:val="24"/>
          <w:szCs w:val="24"/>
        </w:rPr>
        <w:t>акмеформа</w:t>
      </w:r>
      <w:proofErr w:type="spellEnd"/>
      <w:r w:rsidRPr="00400B7D">
        <w:rPr>
          <w:sz w:val="24"/>
          <w:szCs w:val="24"/>
        </w:rPr>
        <w:t xml:space="preserve"> малой группы. 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400B7D">
        <w:rPr>
          <w:sz w:val="24"/>
          <w:szCs w:val="24"/>
        </w:rPr>
        <w:t>Акмелогические</w:t>
      </w:r>
      <w:proofErr w:type="spellEnd"/>
      <w:r w:rsidRPr="00400B7D">
        <w:rPr>
          <w:sz w:val="24"/>
          <w:szCs w:val="24"/>
        </w:rPr>
        <w:t xml:space="preserve"> механизмы и закономерности развития управленческих команд. 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400B7D">
        <w:rPr>
          <w:sz w:val="24"/>
          <w:szCs w:val="24"/>
        </w:rPr>
        <w:t>Рабочая команда как социально-психологическое поле коллективного «</w:t>
      </w:r>
      <w:proofErr w:type="spellStart"/>
      <w:r w:rsidRPr="00400B7D">
        <w:rPr>
          <w:sz w:val="24"/>
          <w:szCs w:val="24"/>
        </w:rPr>
        <w:t>акме</w:t>
      </w:r>
      <w:proofErr w:type="spellEnd"/>
      <w:r w:rsidRPr="00400B7D">
        <w:rPr>
          <w:sz w:val="24"/>
          <w:szCs w:val="24"/>
        </w:rPr>
        <w:t xml:space="preserve">». 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400B7D">
        <w:rPr>
          <w:sz w:val="24"/>
          <w:szCs w:val="24"/>
        </w:rPr>
        <w:t>Акмелогические</w:t>
      </w:r>
      <w:proofErr w:type="spellEnd"/>
      <w:r w:rsidRPr="00400B7D">
        <w:rPr>
          <w:sz w:val="24"/>
          <w:szCs w:val="24"/>
        </w:rPr>
        <w:t xml:space="preserve"> технологии оказания помощи</w:t>
      </w:r>
      <w:r w:rsidRPr="00400B7D">
        <w:rPr>
          <w:snapToGrid w:val="0"/>
          <w:sz w:val="24"/>
          <w:szCs w:val="24"/>
        </w:rPr>
        <w:t xml:space="preserve"> </w:t>
      </w:r>
      <w:r w:rsidRPr="00400B7D">
        <w:rPr>
          <w:sz w:val="24"/>
          <w:szCs w:val="24"/>
        </w:rPr>
        <w:t xml:space="preserve">управленческим лидерам, создающим высокоэффективные команды.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Психологические особенности больших социальных общностей.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>Стадии формирования большой группы.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Политическая </w:t>
      </w:r>
      <w:proofErr w:type="spellStart"/>
      <w:r w:rsidRPr="00400B7D">
        <w:t>акмеология</w:t>
      </w:r>
      <w:proofErr w:type="spellEnd"/>
      <w:r w:rsidRPr="00400B7D">
        <w:t xml:space="preserve">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snapToGrid w:val="0"/>
        </w:rPr>
        <w:t xml:space="preserve">Процесс становления политика как фактор формирования профессионализма.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snapToGrid w:val="0"/>
        </w:rPr>
        <w:t xml:space="preserve">Психологическая готовность к политической деятельности.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snapToGrid w:val="0"/>
        </w:rPr>
        <w:t>Социальное государство и г</w:t>
      </w:r>
      <w:r w:rsidRPr="00400B7D">
        <w:t>ражданское общество.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 xml:space="preserve">Этническая </w:t>
      </w:r>
      <w:proofErr w:type="spellStart"/>
      <w:r w:rsidRPr="00400B7D">
        <w:t>акмеология</w:t>
      </w:r>
      <w:proofErr w:type="spellEnd"/>
      <w:r w:rsidRPr="00400B7D">
        <w:t xml:space="preserve">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snapToGrid w:val="0"/>
        </w:rPr>
        <w:t xml:space="preserve">Этничность.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rPr>
          <w:snapToGrid w:val="0"/>
        </w:rPr>
        <w:t>Национальный лидер.</w:t>
      </w:r>
      <w:r w:rsidRPr="00400B7D">
        <w:t xml:space="preserve">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proofErr w:type="spellStart"/>
      <w:r w:rsidRPr="00400B7D">
        <w:lastRenderedPageBreak/>
        <w:t>Этноэкологический</w:t>
      </w:r>
      <w:proofErr w:type="spellEnd"/>
      <w:r w:rsidRPr="00400B7D">
        <w:t xml:space="preserve"> аспект «</w:t>
      </w:r>
      <w:proofErr w:type="spellStart"/>
      <w:r w:rsidRPr="00400B7D">
        <w:t>акме</w:t>
      </w:r>
      <w:proofErr w:type="spellEnd"/>
      <w:r w:rsidRPr="00400B7D">
        <w:t xml:space="preserve">».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>Этнопсихологический аспект «</w:t>
      </w:r>
      <w:proofErr w:type="spellStart"/>
      <w:r w:rsidRPr="00400B7D">
        <w:t>акме</w:t>
      </w:r>
      <w:proofErr w:type="spellEnd"/>
      <w:r w:rsidRPr="00400B7D">
        <w:t xml:space="preserve">».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400B7D">
        <w:t>Этнополитический аспект «</w:t>
      </w:r>
      <w:proofErr w:type="spellStart"/>
      <w:r w:rsidRPr="00400B7D">
        <w:t>акме</w:t>
      </w:r>
      <w:proofErr w:type="spellEnd"/>
      <w:r w:rsidRPr="00400B7D">
        <w:t xml:space="preserve">».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napToGrid w:val="0"/>
        </w:rPr>
      </w:pPr>
      <w:r w:rsidRPr="00400B7D">
        <w:t>«</w:t>
      </w:r>
      <w:proofErr w:type="spellStart"/>
      <w:r w:rsidRPr="00400B7D">
        <w:t>Акме</w:t>
      </w:r>
      <w:proofErr w:type="spellEnd"/>
      <w:r w:rsidRPr="00400B7D">
        <w:t xml:space="preserve">» гражданственности.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napToGrid w:val="0"/>
        </w:rPr>
      </w:pPr>
      <w:r w:rsidRPr="00400B7D">
        <w:rPr>
          <w:snapToGrid w:val="0"/>
        </w:rPr>
        <w:t xml:space="preserve">Гражданственность и профессионализм.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napToGrid w:val="0"/>
        </w:rPr>
      </w:pPr>
      <w:proofErr w:type="spellStart"/>
      <w:r w:rsidRPr="00400B7D">
        <w:rPr>
          <w:snapToGrid w:val="0"/>
        </w:rPr>
        <w:t>Акмеологические</w:t>
      </w:r>
      <w:proofErr w:type="spellEnd"/>
      <w:r w:rsidRPr="00400B7D">
        <w:rPr>
          <w:snapToGrid w:val="0"/>
        </w:rPr>
        <w:t xml:space="preserve"> условия и факторы гражданского становления личности</w:t>
      </w:r>
    </w:p>
    <w:p w:rsidR="00400B7D" w:rsidRPr="00400B7D" w:rsidRDefault="00400B7D" w:rsidP="0091256B">
      <w:pPr>
        <w:pStyle w:val="17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400B7D">
        <w:rPr>
          <w:sz w:val="24"/>
          <w:szCs w:val="24"/>
        </w:rPr>
        <w:t>Акмелогические</w:t>
      </w:r>
      <w:proofErr w:type="spellEnd"/>
      <w:r w:rsidRPr="00400B7D">
        <w:rPr>
          <w:sz w:val="24"/>
          <w:szCs w:val="24"/>
        </w:rPr>
        <w:t xml:space="preserve"> технологии оказания помощи</w:t>
      </w:r>
      <w:r w:rsidRPr="00400B7D">
        <w:rPr>
          <w:snapToGrid w:val="0"/>
          <w:sz w:val="24"/>
          <w:szCs w:val="24"/>
        </w:rPr>
        <w:t xml:space="preserve"> </w:t>
      </w:r>
      <w:r w:rsidRPr="00400B7D">
        <w:rPr>
          <w:sz w:val="24"/>
          <w:szCs w:val="24"/>
        </w:rPr>
        <w:t xml:space="preserve">политическим лидерам.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 xml:space="preserve">Понятие организации.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 xml:space="preserve">Значение термина «организации». Организация как особая группа людей.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>Подходы к изучению организации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 xml:space="preserve">Уровни и этапы развития организации. Жизненный цикл организации.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 xml:space="preserve">Типология организаций.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r w:rsidRPr="00400B7D">
        <w:rPr>
          <w:bCs/>
        </w:rPr>
        <w:t xml:space="preserve">Долгосрочно преуспевающие организации.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r w:rsidRPr="00400B7D">
        <w:rPr>
          <w:bCs/>
        </w:rPr>
        <w:t xml:space="preserve">Лидерство в организации. </w:t>
      </w:r>
      <w:proofErr w:type="spellStart"/>
      <w:r w:rsidRPr="00400B7D">
        <w:rPr>
          <w:bCs/>
        </w:rPr>
        <w:t>Суперлидерство</w:t>
      </w:r>
      <w:proofErr w:type="spellEnd"/>
      <w:r w:rsidRPr="00400B7D">
        <w:rPr>
          <w:bCs/>
        </w:rPr>
        <w:t>. Организационное лидерство.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r w:rsidRPr="00400B7D">
        <w:rPr>
          <w:bCs/>
        </w:rPr>
        <w:t xml:space="preserve">Управленческая </w:t>
      </w:r>
      <w:proofErr w:type="spellStart"/>
      <w:r w:rsidRPr="00400B7D">
        <w:rPr>
          <w:bCs/>
        </w:rPr>
        <w:t>акмеология</w:t>
      </w:r>
      <w:proofErr w:type="spellEnd"/>
      <w:r w:rsidRPr="00400B7D">
        <w:rPr>
          <w:bCs/>
        </w:rPr>
        <w:t xml:space="preserve">. </w:t>
      </w:r>
      <w:proofErr w:type="spellStart"/>
      <w:r w:rsidRPr="00400B7D">
        <w:rPr>
          <w:bCs/>
        </w:rPr>
        <w:t>Акмеологический</w:t>
      </w:r>
      <w:proofErr w:type="spellEnd"/>
      <w:r w:rsidRPr="00400B7D">
        <w:rPr>
          <w:bCs/>
        </w:rPr>
        <w:t xml:space="preserve"> подход к пониманию сущности управленческой деятельности.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proofErr w:type="spellStart"/>
      <w:r w:rsidRPr="00400B7D">
        <w:rPr>
          <w:bCs/>
        </w:rPr>
        <w:t>Акмеологические</w:t>
      </w:r>
      <w:proofErr w:type="spellEnd"/>
      <w:r w:rsidRPr="00400B7D">
        <w:rPr>
          <w:bCs/>
        </w:rPr>
        <w:t xml:space="preserve"> особенности управленческой деятельности.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r w:rsidRPr="00400B7D">
        <w:rPr>
          <w:snapToGrid w:val="0"/>
        </w:rPr>
        <w:t xml:space="preserve">Критерии и уровни управленческой деятельности.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r w:rsidRPr="00400B7D">
        <w:rPr>
          <w:snapToGrid w:val="0"/>
        </w:rPr>
        <w:t xml:space="preserve">Управленческое мастерство и творчество в управленческой деятельности. </w:t>
      </w:r>
    </w:p>
    <w:p w:rsidR="00400B7D" w:rsidRPr="00400B7D" w:rsidRDefault="00400B7D" w:rsidP="0091256B">
      <w:pPr>
        <w:pStyle w:val="af3"/>
        <w:widowControl w:val="0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snapToGrid w:val="0"/>
        </w:rPr>
      </w:pPr>
      <w:r w:rsidRPr="00400B7D">
        <w:rPr>
          <w:snapToGrid w:val="0"/>
        </w:rPr>
        <w:t>Личностные качества, характерные для управленца высокого и высшего уровня профессионализма.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 xml:space="preserve">Высокоэффективные самообучающиеся организации как </w:t>
      </w:r>
      <w:proofErr w:type="spellStart"/>
      <w:r w:rsidRPr="00400B7D">
        <w:rPr>
          <w:bCs/>
        </w:rPr>
        <w:t>акмеформа</w:t>
      </w:r>
      <w:proofErr w:type="spellEnd"/>
      <w:r w:rsidRPr="00400B7D">
        <w:rPr>
          <w:bCs/>
        </w:rPr>
        <w:t xml:space="preserve"> организаций.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 xml:space="preserve">Сравнительная характеристика организаций традиционного типа и высокоэффективных организаций. 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Cs/>
        </w:rPr>
      </w:pPr>
      <w:r w:rsidRPr="00400B7D">
        <w:rPr>
          <w:bCs/>
        </w:rPr>
        <w:t>Концепция самообучающихся организаций.</w:t>
      </w:r>
    </w:p>
    <w:p w:rsidR="00400B7D" w:rsidRPr="00400B7D" w:rsidRDefault="00400B7D" w:rsidP="0091256B">
      <w:pPr>
        <w:pStyle w:val="af3"/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b/>
          <w:bCs/>
        </w:rPr>
      </w:pPr>
      <w:proofErr w:type="spellStart"/>
      <w:r w:rsidRPr="00400B7D">
        <w:t>Акмелогические</w:t>
      </w:r>
      <w:proofErr w:type="spellEnd"/>
      <w:r w:rsidRPr="00400B7D">
        <w:t xml:space="preserve"> технологии оказания помощи</w:t>
      </w:r>
      <w:r w:rsidRPr="00400B7D">
        <w:rPr>
          <w:snapToGrid w:val="0"/>
        </w:rPr>
        <w:t xml:space="preserve"> </w:t>
      </w:r>
      <w:r w:rsidRPr="00400B7D">
        <w:t>организационным лидерам.</w:t>
      </w:r>
    </w:p>
    <w:p w:rsidR="00400B7D" w:rsidRDefault="00400B7D" w:rsidP="005002D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</w:pPr>
    </w:p>
    <w:p w:rsidR="007F763E" w:rsidRPr="00622CA8" w:rsidRDefault="00622CA8" w:rsidP="00125B91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622CA8">
        <w:rPr>
          <w:b/>
          <w:i/>
        </w:rPr>
        <w:t>Планы семинарских занятий</w:t>
      </w:r>
    </w:p>
    <w:p w:rsidR="007F763E" w:rsidRPr="00CB444E" w:rsidRDefault="007F763E" w:rsidP="005002DD">
      <w:pPr>
        <w:pStyle w:val="17"/>
        <w:tabs>
          <w:tab w:val="left" w:pos="1134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CB444E">
        <w:rPr>
          <w:b/>
          <w:sz w:val="24"/>
          <w:szCs w:val="24"/>
        </w:rPr>
        <w:t>Тема</w:t>
      </w:r>
      <w:proofErr w:type="gramStart"/>
      <w:r w:rsidRPr="00CB444E">
        <w:rPr>
          <w:b/>
          <w:sz w:val="24"/>
          <w:szCs w:val="24"/>
        </w:rPr>
        <w:t>1</w:t>
      </w:r>
      <w:proofErr w:type="gramEnd"/>
      <w:r w:rsidRPr="00CB444E">
        <w:rPr>
          <w:b/>
          <w:sz w:val="24"/>
          <w:szCs w:val="24"/>
        </w:rPr>
        <w:t xml:space="preserve">. </w:t>
      </w:r>
      <w:proofErr w:type="spellStart"/>
      <w:r w:rsidRPr="00CB444E">
        <w:rPr>
          <w:b/>
          <w:sz w:val="24"/>
          <w:szCs w:val="24"/>
        </w:rPr>
        <w:t>Акмеология</w:t>
      </w:r>
      <w:proofErr w:type="spellEnd"/>
      <w:r w:rsidRPr="00CB444E">
        <w:rPr>
          <w:b/>
          <w:sz w:val="24"/>
          <w:szCs w:val="24"/>
        </w:rPr>
        <w:t xml:space="preserve"> общностей людей как новый раздел </w:t>
      </w:r>
      <w:proofErr w:type="spellStart"/>
      <w:r w:rsidRPr="00CB444E">
        <w:rPr>
          <w:b/>
          <w:sz w:val="24"/>
          <w:szCs w:val="24"/>
        </w:rPr>
        <w:t>акмеологии</w:t>
      </w:r>
      <w:proofErr w:type="spellEnd"/>
    </w:p>
    <w:p w:rsidR="007F763E" w:rsidRPr="00CB444E" w:rsidRDefault="007F763E" w:rsidP="005002DD">
      <w:pPr>
        <w:widowControl w:val="0"/>
        <w:tabs>
          <w:tab w:val="left" w:pos="1134"/>
        </w:tabs>
        <w:ind w:firstLine="709"/>
        <w:jc w:val="both"/>
      </w:pPr>
      <w:r w:rsidRPr="00CB444E">
        <w:t xml:space="preserve">1. Общетеоретические и </w:t>
      </w:r>
      <w:proofErr w:type="spellStart"/>
      <w:r w:rsidRPr="00CB444E">
        <w:t>акмеологические</w:t>
      </w:r>
      <w:proofErr w:type="spellEnd"/>
      <w:r w:rsidRPr="00CB444E">
        <w:t xml:space="preserve"> предпосылки применения </w:t>
      </w:r>
      <w:proofErr w:type="spellStart"/>
      <w:r w:rsidRPr="00CB444E">
        <w:t>акмеологич</w:t>
      </w:r>
      <w:r w:rsidRPr="00CB444E">
        <w:t>е</w:t>
      </w:r>
      <w:r w:rsidRPr="00CB444E">
        <w:t>ских</w:t>
      </w:r>
      <w:proofErr w:type="spellEnd"/>
      <w:r w:rsidRPr="00CB444E">
        <w:t xml:space="preserve"> критериев к групповым субъектам.</w:t>
      </w:r>
    </w:p>
    <w:p w:rsidR="007F763E" w:rsidRPr="00CB444E" w:rsidRDefault="007F763E" w:rsidP="005002DD">
      <w:pPr>
        <w:widowControl w:val="0"/>
        <w:tabs>
          <w:tab w:val="left" w:pos="1134"/>
        </w:tabs>
        <w:ind w:firstLine="709"/>
        <w:jc w:val="both"/>
      </w:pPr>
      <w:r w:rsidRPr="00CB444E">
        <w:t xml:space="preserve">2. Соотношение социального, психологического и </w:t>
      </w:r>
      <w:proofErr w:type="spellStart"/>
      <w:r w:rsidRPr="00CB444E">
        <w:t>акмеологического</w:t>
      </w:r>
      <w:proofErr w:type="spellEnd"/>
      <w:r w:rsidRPr="00CB444E">
        <w:t xml:space="preserve"> подходов в исследовании "</w:t>
      </w:r>
      <w:proofErr w:type="spellStart"/>
      <w:r w:rsidRPr="00CB444E">
        <w:t>акме</w:t>
      </w:r>
      <w:proofErr w:type="spellEnd"/>
      <w:r w:rsidRPr="00CB444E">
        <w:t>" как феномена развития группы, организации, общности.</w:t>
      </w:r>
    </w:p>
    <w:p w:rsidR="007F763E" w:rsidRPr="00CB444E" w:rsidRDefault="007F763E" w:rsidP="005002DD">
      <w:pPr>
        <w:widowControl w:val="0"/>
        <w:tabs>
          <w:tab w:val="left" w:pos="1134"/>
        </w:tabs>
        <w:ind w:firstLine="709"/>
        <w:jc w:val="both"/>
      </w:pPr>
      <w:r w:rsidRPr="00CB444E">
        <w:t xml:space="preserve">3. </w:t>
      </w:r>
      <w:proofErr w:type="spellStart"/>
      <w:r w:rsidRPr="00CB444E">
        <w:t>Акмеологические</w:t>
      </w:r>
      <w:proofErr w:type="spellEnd"/>
      <w:r w:rsidRPr="00CB444E">
        <w:t xml:space="preserve"> критерии и показатели достижения группой </w:t>
      </w:r>
      <w:proofErr w:type="spellStart"/>
      <w:r w:rsidRPr="00CB444E">
        <w:t>акме</w:t>
      </w:r>
      <w:proofErr w:type="spellEnd"/>
      <w:r w:rsidRPr="00CB444E">
        <w:t>.</w:t>
      </w:r>
    </w:p>
    <w:p w:rsidR="007F763E" w:rsidRPr="00CB444E" w:rsidRDefault="007F763E" w:rsidP="005002DD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CB444E">
        <w:t xml:space="preserve">4. Социальная </w:t>
      </w:r>
      <w:proofErr w:type="spellStart"/>
      <w:r w:rsidRPr="00CB444E">
        <w:t>акмеология</w:t>
      </w:r>
      <w:proofErr w:type="spellEnd"/>
    </w:p>
    <w:p w:rsidR="007F763E" w:rsidRPr="00CB444E" w:rsidRDefault="007F763E" w:rsidP="00125B91">
      <w:pPr>
        <w:tabs>
          <w:tab w:val="left" w:pos="1134"/>
        </w:tabs>
        <w:ind w:firstLine="709"/>
        <w:jc w:val="center"/>
      </w:pPr>
      <w:r w:rsidRPr="00CB444E">
        <w:rPr>
          <w:b/>
          <w:bCs/>
        </w:rPr>
        <w:t>Основная литература</w:t>
      </w:r>
      <w:r w:rsidRPr="00CB444E">
        <w:rPr>
          <w:bCs/>
        </w:rPr>
        <w:t>:</w:t>
      </w:r>
    </w:p>
    <w:p w:rsidR="007F763E" w:rsidRPr="00CB444E" w:rsidRDefault="007F763E" w:rsidP="005002DD">
      <w:pPr>
        <w:numPr>
          <w:ilvl w:val="0"/>
          <w:numId w:val="4"/>
        </w:numPr>
        <w:tabs>
          <w:tab w:val="left" w:pos="1092"/>
          <w:tab w:val="left" w:pos="1134"/>
        </w:tabs>
        <w:ind w:left="0" w:firstLine="709"/>
        <w:jc w:val="both"/>
        <w:rPr>
          <w:rStyle w:val="a6"/>
          <w:b w:val="0"/>
        </w:rPr>
      </w:pPr>
      <w:proofErr w:type="spellStart"/>
      <w:r w:rsidRPr="00CB444E">
        <w:rPr>
          <w:rStyle w:val="a6"/>
          <w:b w:val="0"/>
        </w:rPr>
        <w:t>Акмеология</w:t>
      </w:r>
      <w:proofErr w:type="spellEnd"/>
      <w:r w:rsidRPr="00CB444E">
        <w:rPr>
          <w:rStyle w:val="a6"/>
          <w:b w:val="0"/>
        </w:rPr>
        <w:t xml:space="preserve"> : учебник для студентов вузов, обучающихся по специальности "Гос. и </w:t>
      </w:r>
      <w:proofErr w:type="spellStart"/>
      <w:r w:rsidRPr="00CB444E">
        <w:rPr>
          <w:rStyle w:val="a6"/>
          <w:b w:val="0"/>
        </w:rPr>
        <w:t>муницип</w:t>
      </w:r>
      <w:proofErr w:type="spellEnd"/>
      <w:r w:rsidRPr="00CB444E">
        <w:rPr>
          <w:rStyle w:val="a6"/>
          <w:b w:val="0"/>
        </w:rPr>
        <w:t xml:space="preserve">. упр." / [К. А. </w:t>
      </w:r>
      <w:proofErr w:type="spellStart"/>
      <w:r w:rsidRPr="00CB444E">
        <w:rPr>
          <w:rStyle w:val="a6"/>
          <w:b w:val="0"/>
        </w:rPr>
        <w:t>Абульханова</w:t>
      </w:r>
      <w:proofErr w:type="spellEnd"/>
      <w:r w:rsidRPr="00CB444E">
        <w:rPr>
          <w:rStyle w:val="a6"/>
          <w:b w:val="0"/>
        </w:rPr>
        <w:t xml:space="preserve"> и др.] ; под общ</w:t>
      </w:r>
      <w:proofErr w:type="gramStart"/>
      <w:r w:rsidRPr="00CB444E">
        <w:rPr>
          <w:rStyle w:val="a6"/>
          <w:b w:val="0"/>
        </w:rPr>
        <w:t>.</w:t>
      </w:r>
      <w:proofErr w:type="gramEnd"/>
      <w:r w:rsidRPr="00CB444E">
        <w:rPr>
          <w:rStyle w:val="a6"/>
          <w:b w:val="0"/>
        </w:rPr>
        <w:t xml:space="preserve"> </w:t>
      </w:r>
      <w:proofErr w:type="gramStart"/>
      <w:r w:rsidRPr="00CB444E">
        <w:rPr>
          <w:rStyle w:val="a6"/>
          <w:b w:val="0"/>
        </w:rPr>
        <w:t>р</w:t>
      </w:r>
      <w:proofErr w:type="gramEnd"/>
      <w:r w:rsidRPr="00CB444E">
        <w:rPr>
          <w:rStyle w:val="a6"/>
          <w:b w:val="0"/>
        </w:rPr>
        <w:t xml:space="preserve">ед. А. А. </w:t>
      </w:r>
      <w:proofErr w:type="spellStart"/>
      <w:r w:rsidRPr="00CB444E">
        <w:rPr>
          <w:rStyle w:val="a6"/>
          <w:b w:val="0"/>
        </w:rPr>
        <w:t>Деркача</w:t>
      </w:r>
      <w:proofErr w:type="spellEnd"/>
      <w:r w:rsidRPr="00CB444E">
        <w:rPr>
          <w:rStyle w:val="a6"/>
          <w:b w:val="0"/>
        </w:rPr>
        <w:t xml:space="preserve">; Рос. акад. гос. службы при Президенте РФ, </w:t>
      </w:r>
      <w:proofErr w:type="spellStart"/>
      <w:r w:rsidRPr="00CB444E">
        <w:rPr>
          <w:rStyle w:val="a6"/>
          <w:b w:val="0"/>
        </w:rPr>
        <w:t>Междунар</w:t>
      </w:r>
      <w:proofErr w:type="spellEnd"/>
      <w:r w:rsidRPr="00CB444E">
        <w:rPr>
          <w:rStyle w:val="a6"/>
          <w:b w:val="0"/>
        </w:rPr>
        <w:t xml:space="preserve">. </w:t>
      </w:r>
      <w:proofErr w:type="spellStart"/>
      <w:r w:rsidRPr="00CB444E">
        <w:rPr>
          <w:rStyle w:val="a6"/>
          <w:b w:val="0"/>
        </w:rPr>
        <w:t>акмеолог</w:t>
      </w:r>
      <w:proofErr w:type="spellEnd"/>
      <w:r w:rsidRPr="00CB444E">
        <w:rPr>
          <w:rStyle w:val="a6"/>
          <w:b w:val="0"/>
        </w:rPr>
        <w:t>. ин-т. - М.</w:t>
      </w:r>
      <w:proofErr w:type="gramStart"/>
      <w:r w:rsidRPr="00CB444E">
        <w:rPr>
          <w:rStyle w:val="a6"/>
          <w:b w:val="0"/>
        </w:rPr>
        <w:t xml:space="preserve"> :</w:t>
      </w:r>
      <w:proofErr w:type="gramEnd"/>
      <w:r w:rsidRPr="00CB444E">
        <w:rPr>
          <w:rStyle w:val="a6"/>
          <w:b w:val="0"/>
        </w:rPr>
        <w:t xml:space="preserve"> Изд-во РАГС, 2004. - 681 c. </w:t>
      </w:r>
    </w:p>
    <w:p w:rsidR="007F763E" w:rsidRPr="00CB444E" w:rsidRDefault="007F763E" w:rsidP="005002DD">
      <w:pPr>
        <w:numPr>
          <w:ilvl w:val="0"/>
          <w:numId w:val="4"/>
        </w:numPr>
        <w:tabs>
          <w:tab w:val="left" w:pos="1092"/>
          <w:tab w:val="left" w:pos="1134"/>
        </w:tabs>
        <w:ind w:left="0" w:firstLine="709"/>
        <w:jc w:val="both"/>
        <w:rPr>
          <w:rStyle w:val="a6"/>
          <w:b w:val="0"/>
        </w:rPr>
      </w:pPr>
      <w:r w:rsidRPr="00CB444E">
        <w:rPr>
          <w:rStyle w:val="a6"/>
          <w:b w:val="0"/>
        </w:rPr>
        <w:t xml:space="preserve">Анисимов, Олег Сергеевич. Креативная </w:t>
      </w:r>
      <w:proofErr w:type="spellStart"/>
      <w:r w:rsidRPr="00CB444E">
        <w:rPr>
          <w:rStyle w:val="a6"/>
          <w:b w:val="0"/>
        </w:rPr>
        <w:t>акмеология</w:t>
      </w:r>
      <w:proofErr w:type="spellEnd"/>
      <w:r w:rsidRPr="00CB444E">
        <w:rPr>
          <w:rStyle w:val="a6"/>
          <w:b w:val="0"/>
        </w:rPr>
        <w:t xml:space="preserve"> : учебно-метод. пособие / О. С. Анисимов ; под общей ред. А. А. </w:t>
      </w:r>
      <w:proofErr w:type="spellStart"/>
      <w:r w:rsidRPr="00CB444E">
        <w:rPr>
          <w:rStyle w:val="a6"/>
          <w:b w:val="0"/>
        </w:rPr>
        <w:t>Деркача</w:t>
      </w:r>
      <w:proofErr w:type="spellEnd"/>
      <w:r w:rsidRPr="00CB444E">
        <w:rPr>
          <w:rStyle w:val="a6"/>
          <w:b w:val="0"/>
        </w:rPr>
        <w:t xml:space="preserve"> ; Рос. акад. гос. службы при Президенте</w:t>
      </w:r>
      <w:proofErr w:type="gramStart"/>
      <w:r w:rsidRPr="00CB444E">
        <w:rPr>
          <w:rStyle w:val="a6"/>
          <w:b w:val="0"/>
        </w:rPr>
        <w:t xml:space="preserve"> Р</w:t>
      </w:r>
      <w:proofErr w:type="gramEnd"/>
      <w:r w:rsidRPr="00CB444E">
        <w:rPr>
          <w:rStyle w:val="a6"/>
          <w:b w:val="0"/>
        </w:rPr>
        <w:t>ос. Федерации. - М.</w:t>
      </w:r>
      <w:proofErr w:type="gramStart"/>
      <w:r w:rsidRPr="00CB444E">
        <w:rPr>
          <w:rStyle w:val="a6"/>
          <w:b w:val="0"/>
        </w:rPr>
        <w:t xml:space="preserve"> :</w:t>
      </w:r>
      <w:proofErr w:type="gramEnd"/>
      <w:r w:rsidRPr="00CB444E">
        <w:rPr>
          <w:rStyle w:val="a6"/>
          <w:b w:val="0"/>
        </w:rPr>
        <w:t xml:space="preserve"> Изд-во РАГС, 2007. - 274 c.</w:t>
      </w:r>
    </w:p>
    <w:p w:rsidR="007F763E" w:rsidRPr="00CB444E" w:rsidRDefault="007F763E" w:rsidP="005002DD">
      <w:pPr>
        <w:numPr>
          <w:ilvl w:val="0"/>
          <w:numId w:val="4"/>
        </w:numPr>
        <w:tabs>
          <w:tab w:val="left" w:pos="1092"/>
          <w:tab w:val="left" w:pos="1134"/>
        </w:tabs>
        <w:ind w:left="0" w:firstLine="709"/>
        <w:jc w:val="both"/>
        <w:rPr>
          <w:rStyle w:val="a6"/>
          <w:b w:val="0"/>
        </w:rPr>
      </w:pPr>
      <w:proofErr w:type="spellStart"/>
      <w:r w:rsidRPr="00CB444E">
        <w:rPr>
          <w:rStyle w:val="a6"/>
          <w:b w:val="0"/>
        </w:rPr>
        <w:t>Бодалев</w:t>
      </w:r>
      <w:proofErr w:type="spellEnd"/>
      <w:r w:rsidRPr="00CB444E">
        <w:rPr>
          <w:rStyle w:val="a6"/>
          <w:b w:val="0"/>
        </w:rPr>
        <w:t xml:space="preserve"> А.А., Васина Н.В. </w:t>
      </w:r>
      <w:proofErr w:type="spellStart"/>
      <w:r w:rsidRPr="00CB444E">
        <w:rPr>
          <w:rStyle w:val="a6"/>
          <w:b w:val="0"/>
        </w:rPr>
        <w:t>Акмеология</w:t>
      </w:r>
      <w:proofErr w:type="spellEnd"/>
      <w:r w:rsidRPr="00CB444E">
        <w:rPr>
          <w:rStyle w:val="a6"/>
          <w:b w:val="0"/>
        </w:rPr>
        <w:t>: Настоящий человек. Каков он, и как им становятся. СПб</w:t>
      </w:r>
      <w:proofErr w:type="gramStart"/>
      <w:r w:rsidRPr="00CB444E">
        <w:rPr>
          <w:rStyle w:val="a6"/>
          <w:b w:val="0"/>
        </w:rPr>
        <w:t xml:space="preserve">.: </w:t>
      </w:r>
      <w:proofErr w:type="gramEnd"/>
      <w:r w:rsidRPr="00CB444E">
        <w:rPr>
          <w:rStyle w:val="a6"/>
          <w:b w:val="0"/>
        </w:rPr>
        <w:t>Речь, 2010. - 224 с.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  <w:rPr>
          <w:b/>
          <w:bCs/>
        </w:rPr>
      </w:pPr>
      <w:r w:rsidRPr="00CB444E">
        <w:rPr>
          <w:b/>
          <w:bCs/>
        </w:rPr>
        <w:t>Дополнительная литература: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Акмелогия</w:t>
      </w:r>
      <w:proofErr w:type="spellEnd"/>
      <w:r w:rsidRPr="00CB444E">
        <w:t xml:space="preserve">. Учебник. Под общей редакцией А.А. </w:t>
      </w:r>
      <w:proofErr w:type="spellStart"/>
      <w:r w:rsidRPr="00CB444E">
        <w:t>Деркача</w:t>
      </w:r>
      <w:proofErr w:type="spellEnd"/>
      <w:r w:rsidRPr="00CB444E">
        <w:t xml:space="preserve">. – М.: Издательство </w:t>
      </w:r>
      <w:r w:rsidRPr="00CB444E">
        <w:lastRenderedPageBreak/>
        <w:t>РАГС, 2002. – 650 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CB444E">
        <w:t>Акмеология</w:t>
      </w:r>
      <w:proofErr w:type="spellEnd"/>
      <w:r w:rsidRPr="00CB444E">
        <w:t>: Учебное пособие / А. </w:t>
      </w:r>
      <w:proofErr w:type="spellStart"/>
      <w:r w:rsidRPr="00CB444E">
        <w:t>Деркач</w:t>
      </w:r>
      <w:proofErr w:type="spellEnd"/>
      <w:r w:rsidRPr="00CB444E">
        <w:t>, В. </w:t>
      </w:r>
      <w:proofErr w:type="spellStart"/>
      <w:r w:rsidRPr="00CB444E">
        <w:t>Зазыкин</w:t>
      </w:r>
      <w:proofErr w:type="spellEnd"/>
      <w:r w:rsidRPr="00CB444E">
        <w:t>. СПб</w:t>
      </w:r>
      <w:proofErr w:type="gramStart"/>
      <w:r w:rsidRPr="00CB444E">
        <w:t xml:space="preserve">.: </w:t>
      </w:r>
      <w:proofErr w:type="gramEnd"/>
      <w:r w:rsidRPr="00CB444E">
        <w:t>Питер, 2003. - 256 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CB444E">
        <w:rPr>
          <w:rStyle w:val="a6"/>
          <w:b w:val="0"/>
          <w:bCs w:val="0"/>
        </w:rPr>
        <w:t>Акмеология</w:t>
      </w:r>
      <w:proofErr w:type="spellEnd"/>
      <w:r w:rsidRPr="00CB444E">
        <w:rPr>
          <w:rStyle w:val="a6"/>
          <w:b w:val="0"/>
          <w:bCs w:val="0"/>
        </w:rPr>
        <w:t xml:space="preserve"> профессионального образования. Материалы II регион. науч</w:t>
      </w:r>
      <w:proofErr w:type="gramStart"/>
      <w:r w:rsidRPr="00CB444E">
        <w:rPr>
          <w:rStyle w:val="a6"/>
          <w:b w:val="0"/>
          <w:bCs w:val="0"/>
        </w:rPr>
        <w:t>.-</w:t>
      </w:r>
      <w:proofErr w:type="spellStart"/>
      <w:proofErr w:type="gramEnd"/>
      <w:r w:rsidRPr="00CB444E">
        <w:rPr>
          <w:rStyle w:val="a6"/>
          <w:b w:val="0"/>
          <w:bCs w:val="0"/>
        </w:rPr>
        <w:t>практ</w:t>
      </w:r>
      <w:proofErr w:type="spellEnd"/>
      <w:r w:rsidRPr="00CB444E">
        <w:rPr>
          <w:rStyle w:val="a6"/>
          <w:b w:val="0"/>
          <w:bCs w:val="0"/>
        </w:rPr>
        <w:t xml:space="preserve">. </w:t>
      </w:r>
      <w:proofErr w:type="spellStart"/>
      <w:r w:rsidRPr="00CB444E">
        <w:rPr>
          <w:rStyle w:val="a6"/>
          <w:b w:val="0"/>
          <w:bCs w:val="0"/>
        </w:rPr>
        <w:t>конф</w:t>
      </w:r>
      <w:proofErr w:type="spellEnd"/>
      <w:r w:rsidRPr="00CB444E">
        <w:rPr>
          <w:rStyle w:val="a6"/>
          <w:b w:val="0"/>
          <w:bCs w:val="0"/>
        </w:rPr>
        <w:t xml:space="preserve">., 14-16 марта 2005г., </w:t>
      </w:r>
      <w:r w:rsidRPr="00CB444E">
        <w:t>Екатеринбург</w:t>
      </w:r>
      <w:r w:rsidRPr="00CB444E">
        <w:rPr>
          <w:rStyle w:val="a6"/>
          <w:b w:val="0"/>
          <w:bCs w:val="0"/>
        </w:rPr>
        <w:t>. </w:t>
      </w:r>
      <w:r w:rsidRPr="00CB444E">
        <w:t>– Екатеринбург: РГППУ, 2005. – 275с.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rPr>
          <w:rStyle w:val="a6"/>
          <w:b w:val="0"/>
          <w:bCs w:val="0"/>
        </w:rPr>
        <w:t>Акмеологический</w:t>
      </w:r>
      <w:proofErr w:type="spellEnd"/>
      <w:r w:rsidRPr="00CB444E">
        <w:rPr>
          <w:rStyle w:val="a6"/>
          <w:b w:val="0"/>
          <w:bCs w:val="0"/>
        </w:rPr>
        <w:t xml:space="preserve"> словарь /под ред. </w:t>
      </w:r>
      <w:proofErr w:type="spellStart"/>
      <w:r w:rsidRPr="00CB444E">
        <w:rPr>
          <w:rStyle w:val="a6"/>
          <w:b w:val="0"/>
          <w:bCs w:val="0"/>
        </w:rPr>
        <w:t>Деркача</w:t>
      </w:r>
      <w:proofErr w:type="spellEnd"/>
      <w:r w:rsidRPr="00CB444E">
        <w:rPr>
          <w:rStyle w:val="a6"/>
          <w:b w:val="0"/>
          <w:bCs w:val="0"/>
        </w:rPr>
        <w:t xml:space="preserve"> А.А. </w:t>
      </w:r>
      <w:r w:rsidRPr="00CB444E">
        <w:t>– М.: РАГС, 2004. – 164с.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</w:pPr>
      <w:r w:rsidRPr="00CB444E">
        <w:t xml:space="preserve">Анисимов О.С. </w:t>
      </w:r>
      <w:proofErr w:type="spellStart"/>
      <w:r w:rsidRPr="00CB444E">
        <w:t>Акмеология</w:t>
      </w:r>
      <w:proofErr w:type="spellEnd"/>
      <w:r w:rsidRPr="00CB444E">
        <w:t xml:space="preserve"> и методология: проблемы психотехники и </w:t>
      </w:r>
      <w:proofErr w:type="spellStart"/>
      <w:r w:rsidRPr="00CB444E">
        <w:t>мысл</w:t>
      </w:r>
      <w:r w:rsidRPr="00CB444E">
        <w:t>е</w:t>
      </w:r>
      <w:r w:rsidRPr="00CB444E">
        <w:t>техники</w:t>
      </w:r>
      <w:proofErr w:type="spellEnd"/>
      <w:r w:rsidRPr="00CB444E">
        <w:t>. М.: РАГС, 1998. - 772 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</w:pPr>
      <w:r w:rsidRPr="00CB444E">
        <w:t xml:space="preserve">Анисимов О. С., </w:t>
      </w:r>
      <w:proofErr w:type="spellStart"/>
      <w:r w:rsidRPr="00CB444E">
        <w:t>Деркач</w:t>
      </w:r>
      <w:proofErr w:type="spellEnd"/>
      <w:r w:rsidRPr="00CB444E">
        <w:t xml:space="preserve"> А.А. Основы общей и управленческой </w:t>
      </w:r>
      <w:proofErr w:type="spellStart"/>
      <w:r w:rsidRPr="00CB444E">
        <w:t>акмеологии</w:t>
      </w:r>
      <w:proofErr w:type="spellEnd"/>
      <w:r w:rsidRPr="00CB444E">
        <w:t>. М.: РАГС, 1995. - 272 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Бодалев</w:t>
      </w:r>
      <w:proofErr w:type="spellEnd"/>
      <w:r w:rsidRPr="00CB444E">
        <w:t xml:space="preserve"> А.А. Вершина в развитии взрослого человека. Характеристики и усл</w:t>
      </w:r>
      <w:r w:rsidRPr="00CB444E">
        <w:t>о</w:t>
      </w:r>
      <w:r w:rsidRPr="00CB444E">
        <w:t>вия достижения. М.: Наука, 1998. - 168 с.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</w:pPr>
      <w:r w:rsidRPr="00CB444E">
        <w:t xml:space="preserve">человека: </w:t>
      </w:r>
      <w:proofErr w:type="spellStart"/>
      <w:r w:rsidRPr="00CB444E">
        <w:t>Методолого</w:t>
      </w:r>
      <w:proofErr w:type="spellEnd"/>
      <w:r w:rsidRPr="00CB444E">
        <w:t xml:space="preserve">-прикладные основы </w:t>
      </w:r>
      <w:proofErr w:type="spellStart"/>
      <w:r w:rsidRPr="00CB444E">
        <w:t>акмеологического</w:t>
      </w:r>
      <w:proofErr w:type="spellEnd"/>
      <w:r w:rsidRPr="00CB444E">
        <w:t xml:space="preserve"> исследования. М., 2000.</w:t>
      </w:r>
    </w:p>
    <w:p w:rsidR="007F763E" w:rsidRPr="00CB444E" w:rsidRDefault="007F763E" w:rsidP="005002DD">
      <w:pPr>
        <w:widowControl w:val="0"/>
        <w:numPr>
          <w:ilvl w:val="0"/>
          <w:numId w:val="5"/>
        </w:numPr>
        <w:tabs>
          <w:tab w:val="left" w:pos="-1843"/>
          <w:tab w:val="left" w:pos="1134"/>
        </w:tabs>
        <w:ind w:left="0" w:firstLine="709"/>
        <w:jc w:val="both"/>
        <w:rPr>
          <w:bCs/>
        </w:rPr>
      </w:pPr>
      <w:r w:rsidRPr="00CB444E">
        <w:t xml:space="preserve">Общая и прикладная </w:t>
      </w:r>
      <w:proofErr w:type="spellStart"/>
      <w:r w:rsidRPr="00CB444E">
        <w:t>акмеология</w:t>
      </w:r>
      <w:proofErr w:type="spellEnd"/>
      <w:r w:rsidRPr="00CB444E">
        <w:t xml:space="preserve">: Учебное пособие. // Под </w:t>
      </w:r>
      <w:proofErr w:type="spellStart"/>
      <w:proofErr w:type="gramStart"/>
      <w:r w:rsidRPr="00CB444E">
        <w:t>ред</w:t>
      </w:r>
      <w:proofErr w:type="spellEnd"/>
      <w:proofErr w:type="gramEnd"/>
      <w:r w:rsidRPr="00CB444E">
        <w:t xml:space="preserve"> А. А. </w:t>
      </w:r>
      <w:proofErr w:type="spellStart"/>
      <w:r w:rsidRPr="00CB444E">
        <w:t>Деркача</w:t>
      </w:r>
      <w:proofErr w:type="spellEnd"/>
      <w:r w:rsidRPr="00CB444E">
        <w:t>. — Ч.1, 2. М.: Изд-во РАГС, 2001.</w:t>
      </w:r>
    </w:p>
    <w:p w:rsidR="007F763E" w:rsidRPr="00CB444E" w:rsidRDefault="007F763E" w:rsidP="005002DD">
      <w:pPr>
        <w:pStyle w:val="18"/>
        <w:tabs>
          <w:tab w:val="left" w:pos="1134"/>
        </w:tabs>
        <w:spacing w:before="0" w:line="240" w:lineRule="auto"/>
        <w:ind w:firstLine="709"/>
        <w:jc w:val="both"/>
        <w:rPr>
          <w:caps/>
          <w:sz w:val="24"/>
          <w:szCs w:val="24"/>
        </w:rPr>
      </w:pPr>
    </w:p>
    <w:p w:rsidR="007F763E" w:rsidRPr="00CB444E" w:rsidRDefault="007F763E" w:rsidP="005002DD">
      <w:pPr>
        <w:pStyle w:val="17"/>
        <w:tabs>
          <w:tab w:val="left" w:pos="1134"/>
        </w:tabs>
        <w:spacing w:before="0" w:line="240" w:lineRule="auto"/>
        <w:ind w:firstLine="709"/>
        <w:jc w:val="center"/>
        <w:rPr>
          <w:caps/>
          <w:sz w:val="24"/>
          <w:szCs w:val="24"/>
        </w:rPr>
      </w:pPr>
      <w:r w:rsidRPr="00CB444E">
        <w:rPr>
          <w:b/>
          <w:sz w:val="24"/>
          <w:szCs w:val="24"/>
        </w:rPr>
        <w:t>Тема 2</w:t>
      </w:r>
      <w:r w:rsidRPr="00CB444E">
        <w:rPr>
          <w:b/>
          <w:caps/>
          <w:sz w:val="24"/>
          <w:szCs w:val="24"/>
        </w:rPr>
        <w:t>.</w:t>
      </w:r>
      <w:r w:rsidRPr="00CB444E">
        <w:rPr>
          <w:b/>
          <w:sz w:val="24"/>
          <w:szCs w:val="24"/>
        </w:rPr>
        <w:t xml:space="preserve"> </w:t>
      </w:r>
      <w:proofErr w:type="spellStart"/>
      <w:r w:rsidRPr="00CB444E">
        <w:rPr>
          <w:b/>
          <w:sz w:val="24"/>
          <w:szCs w:val="24"/>
        </w:rPr>
        <w:t>Акмеология</w:t>
      </w:r>
      <w:proofErr w:type="spellEnd"/>
      <w:r w:rsidRPr="00CB444E">
        <w:rPr>
          <w:b/>
          <w:sz w:val="24"/>
          <w:szCs w:val="24"/>
        </w:rPr>
        <w:t xml:space="preserve"> малых групп</w:t>
      </w:r>
    </w:p>
    <w:p w:rsidR="007F763E" w:rsidRPr="00CB444E" w:rsidRDefault="007F763E" w:rsidP="005002DD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CB444E">
        <w:t xml:space="preserve">Команда как </w:t>
      </w:r>
      <w:proofErr w:type="spellStart"/>
      <w:r w:rsidRPr="00CB444E">
        <w:t>акмеформа</w:t>
      </w:r>
      <w:proofErr w:type="spellEnd"/>
      <w:r w:rsidRPr="00CB444E">
        <w:t xml:space="preserve"> малой группы. </w:t>
      </w:r>
    </w:p>
    <w:p w:rsidR="007F763E" w:rsidRPr="00CB444E" w:rsidRDefault="007F763E" w:rsidP="005002DD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CB444E">
        <w:t>Рабочая команда как социально-психологическое поле коллективного «</w:t>
      </w:r>
      <w:proofErr w:type="spellStart"/>
      <w:r w:rsidRPr="00CB444E">
        <w:t>акме</w:t>
      </w:r>
      <w:proofErr w:type="spellEnd"/>
      <w:r w:rsidRPr="00CB444E">
        <w:t xml:space="preserve">». </w:t>
      </w:r>
    </w:p>
    <w:p w:rsidR="007F763E" w:rsidRPr="00CB444E" w:rsidRDefault="007F763E" w:rsidP="005002DD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CB444E">
        <w:t>рганизационная</w:t>
      </w:r>
      <w:proofErr w:type="spellEnd"/>
      <w:r w:rsidRPr="00CB444E">
        <w:t xml:space="preserve"> среда рабочей команды как внешнее условие развития колле</w:t>
      </w:r>
      <w:r w:rsidRPr="00CB444E">
        <w:t>к</w:t>
      </w:r>
      <w:r w:rsidRPr="00CB444E">
        <w:t>тивного «</w:t>
      </w:r>
      <w:proofErr w:type="spellStart"/>
      <w:r w:rsidRPr="00CB444E">
        <w:t>акме</w:t>
      </w:r>
      <w:proofErr w:type="spellEnd"/>
      <w:r w:rsidRPr="00CB444E">
        <w:t xml:space="preserve">». </w:t>
      </w:r>
    </w:p>
    <w:p w:rsidR="007F763E" w:rsidRPr="00CB444E" w:rsidRDefault="007F763E" w:rsidP="005002DD">
      <w:pPr>
        <w:numPr>
          <w:ilvl w:val="3"/>
          <w:numId w:val="2"/>
        </w:numPr>
        <w:tabs>
          <w:tab w:val="left" w:pos="1134"/>
        </w:tabs>
        <w:ind w:left="0" w:firstLine="709"/>
        <w:jc w:val="both"/>
      </w:pPr>
      <w:r w:rsidRPr="00CB444E">
        <w:t>Социально-психологические характеристики рабочей команды как внутреннее условие развития коллективного «</w:t>
      </w:r>
      <w:proofErr w:type="spellStart"/>
      <w:r w:rsidRPr="00CB444E">
        <w:t>акме</w:t>
      </w:r>
      <w:proofErr w:type="spellEnd"/>
      <w:r w:rsidRPr="00CB444E">
        <w:t xml:space="preserve">». 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</w:pPr>
      <w:r w:rsidRPr="00CB444E">
        <w:rPr>
          <w:b/>
          <w:bCs/>
        </w:rPr>
        <w:t>Основная литература</w:t>
      </w:r>
      <w:r w:rsidRPr="00CB444E">
        <w:rPr>
          <w:bCs/>
        </w:rPr>
        <w:t>:</w:t>
      </w:r>
    </w:p>
    <w:p w:rsidR="007F763E" w:rsidRPr="00CB444E" w:rsidRDefault="007F763E" w:rsidP="005002DD">
      <w:pPr>
        <w:numPr>
          <w:ilvl w:val="0"/>
          <w:numId w:val="6"/>
        </w:numPr>
        <w:tabs>
          <w:tab w:val="left" w:pos="1092"/>
          <w:tab w:val="left" w:pos="1134"/>
        </w:tabs>
        <w:ind w:left="0" w:firstLine="709"/>
        <w:jc w:val="both"/>
      </w:pPr>
      <w:proofErr w:type="spellStart"/>
      <w:r w:rsidRPr="00CB444E">
        <w:t>Акмеология</w:t>
      </w:r>
      <w:proofErr w:type="spellEnd"/>
      <w:r w:rsidRPr="00CB444E">
        <w:t xml:space="preserve">: учебник для студентов вузов, обучающихся по специальности "Гос. и </w:t>
      </w:r>
      <w:proofErr w:type="spellStart"/>
      <w:r w:rsidRPr="00CB444E">
        <w:t>муницип</w:t>
      </w:r>
      <w:proofErr w:type="spellEnd"/>
      <w:r w:rsidRPr="00CB444E">
        <w:t xml:space="preserve">. упр." / [К. А. </w:t>
      </w:r>
      <w:proofErr w:type="spellStart"/>
      <w:r w:rsidRPr="00CB444E">
        <w:t>Абульханова</w:t>
      </w:r>
      <w:proofErr w:type="spellEnd"/>
      <w:r w:rsidRPr="00CB444E">
        <w:t xml:space="preserve"> и др.] ; под общ</w:t>
      </w:r>
      <w:proofErr w:type="gramStart"/>
      <w:r w:rsidRPr="00CB444E">
        <w:t>.</w:t>
      </w:r>
      <w:proofErr w:type="gramEnd"/>
      <w:r w:rsidRPr="00CB444E">
        <w:t xml:space="preserve"> </w:t>
      </w:r>
      <w:proofErr w:type="gramStart"/>
      <w:r w:rsidRPr="00CB444E">
        <w:t>р</w:t>
      </w:r>
      <w:proofErr w:type="gramEnd"/>
      <w:r w:rsidRPr="00CB444E">
        <w:t xml:space="preserve">ед. А. А. </w:t>
      </w:r>
      <w:proofErr w:type="spellStart"/>
      <w:r w:rsidRPr="00CB444E">
        <w:t>Деркача</w:t>
      </w:r>
      <w:proofErr w:type="spellEnd"/>
      <w:r w:rsidRPr="00CB444E">
        <w:t xml:space="preserve"> ; Рос. акад. гос. службы при Президенте РФ, </w:t>
      </w:r>
      <w:proofErr w:type="spellStart"/>
      <w:r w:rsidRPr="00CB444E">
        <w:t>Междунар</w:t>
      </w:r>
      <w:proofErr w:type="spellEnd"/>
      <w:r w:rsidRPr="00CB444E">
        <w:t xml:space="preserve">. </w:t>
      </w:r>
      <w:proofErr w:type="spellStart"/>
      <w:r w:rsidRPr="00CB444E">
        <w:t>акмеолог</w:t>
      </w:r>
      <w:proofErr w:type="spellEnd"/>
      <w:r w:rsidRPr="00CB444E">
        <w:t>. ин-т. - М.</w:t>
      </w:r>
      <w:proofErr w:type="gramStart"/>
      <w:r w:rsidRPr="00CB444E">
        <w:t xml:space="preserve"> :</w:t>
      </w:r>
      <w:proofErr w:type="gramEnd"/>
      <w:r w:rsidRPr="00CB444E">
        <w:t xml:space="preserve"> Изд-во РАГС, 2004. - 681 c. </w:t>
      </w:r>
    </w:p>
    <w:p w:rsidR="007F763E" w:rsidRPr="00CB444E" w:rsidRDefault="007F763E" w:rsidP="005002DD">
      <w:pPr>
        <w:numPr>
          <w:ilvl w:val="0"/>
          <w:numId w:val="6"/>
        </w:numPr>
        <w:tabs>
          <w:tab w:val="left" w:pos="1134"/>
        </w:tabs>
        <w:ind w:left="0" w:firstLine="709"/>
      </w:pPr>
      <w:r w:rsidRPr="00CB444E">
        <w:rPr>
          <w:rStyle w:val="a6"/>
          <w:b w:val="0"/>
        </w:rPr>
        <w:t xml:space="preserve">Анисимов, Олег Сергеевич. Креативная </w:t>
      </w:r>
      <w:proofErr w:type="spellStart"/>
      <w:r w:rsidRPr="00CB444E">
        <w:rPr>
          <w:rStyle w:val="a6"/>
          <w:b w:val="0"/>
        </w:rPr>
        <w:t>акмеология</w:t>
      </w:r>
      <w:proofErr w:type="spellEnd"/>
      <w:r w:rsidRPr="00CB444E">
        <w:rPr>
          <w:rStyle w:val="a6"/>
          <w:b w:val="0"/>
        </w:rPr>
        <w:t xml:space="preserve"> : учебно-метод. пособие / О. С. Анисимов ; под общей ред. А. А. </w:t>
      </w:r>
      <w:proofErr w:type="spellStart"/>
      <w:r w:rsidRPr="00CB444E">
        <w:rPr>
          <w:rStyle w:val="a6"/>
          <w:b w:val="0"/>
        </w:rPr>
        <w:t>Деркача</w:t>
      </w:r>
      <w:proofErr w:type="spellEnd"/>
      <w:r w:rsidRPr="00CB444E">
        <w:rPr>
          <w:rStyle w:val="a6"/>
          <w:b w:val="0"/>
        </w:rPr>
        <w:t xml:space="preserve"> ; Рос</w:t>
      </w:r>
      <w:proofErr w:type="gramStart"/>
      <w:r w:rsidRPr="00CB444E">
        <w:rPr>
          <w:rStyle w:val="a6"/>
          <w:b w:val="0"/>
        </w:rPr>
        <w:t>.</w:t>
      </w:r>
      <w:proofErr w:type="gramEnd"/>
      <w:r w:rsidRPr="00CB444E">
        <w:rPr>
          <w:rStyle w:val="a6"/>
          <w:b w:val="0"/>
        </w:rPr>
        <w:t xml:space="preserve"> </w:t>
      </w:r>
      <w:proofErr w:type="gramStart"/>
      <w:r w:rsidRPr="00CB444E">
        <w:rPr>
          <w:rStyle w:val="a6"/>
          <w:b w:val="0"/>
        </w:rPr>
        <w:t>а</w:t>
      </w:r>
      <w:proofErr w:type="gramEnd"/>
      <w:r w:rsidRPr="00CB444E">
        <w:rPr>
          <w:rStyle w:val="a6"/>
          <w:b w:val="0"/>
        </w:rPr>
        <w:t xml:space="preserve">кад. гос. службы при </w:t>
      </w:r>
      <w:proofErr w:type="spellStart"/>
      <w:r w:rsidRPr="00CB444E">
        <w:t>Бодалев</w:t>
      </w:r>
      <w:proofErr w:type="spellEnd"/>
      <w:r w:rsidRPr="00CB444E">
        <w:t xml:space="preserve"> А.А., Васина Н.В. </w:t>
      </w:r>
      <w:proofErr w:type="spellStart"/>
      <w:r w:rsidRPr="00CB444E">
        <w:t>Акмеология</w:t>
      </w:r>
      <w:proofErr w:type="spellEnd"/>
      <w:r w:rsidRPr="00CB444E">
        <w:t>: Настоящий человек. Каков он, и как им становятся. СПб</w:t>
      </w:r>
      <w:proofErr w:type="gramStart"/>
      <w:r w:rsidRPr="00CB444E">
        <w:t xml:space="preserve">.: </w:t>
      </w:r>
      <w:proofErr w:type="gramEnd"/>
      <w:r w:rsidRPr="00CB444E">
        <w:t>Речь, 2010. - 224 с.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  <w:rPr>
          <w:b/>
          <w:bCs/>
        </w:rPr>
      </w:pPr>
      <w:r w:rsidRPr="00CB444E">
        <w:rPr>
          <w:b/>
          <w:bCs/>
        </w:rPr>
        <w:t>Дополнительная литература:</w:t>
      </w:r>
    </w:p>
    <w:p w:rsidR="007F763E" w:rsidRPr="00CB444E" w:rsidRDefault="007F763E" w:rsidP="005002DD">
      <w:pPr>
        <w:widowControl w:val="0"/>
        <w:numPr>
          <w:ilvl w:val="0"/>
          <w:numId w:val="7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Акмелогия</w:t>
      </w:r>
      <w:proofErr w:type="spellEnd"/>
      <w:r w:rsidRPr="00CB444E">
        <w:t xml:space="preserve">. Учебник. Под общей редакцией А.А. </w:t>
      </w:r>
      <w:proofErr w:type="spellStart"/>
      <w:r w:rsidRPr="00CB444E">
        <w:t>Деркача</w:t>
      </w:r>
      <w:proofErr w:type="spellEnd"/>
      <w:r w:rsidRPr="00CB444E">
        <w:t>. – М.: Издательство РАГС, 2002. – 650 с.</w:t>
      </w:r>
    </w:p>
    <w:p w:rsidR="007F763E" w:rsidRPr="00CB444E" w:rsidRDefault="007F763E" w:rsidP="005002DD">
      <w:pPr>
        <w:widowControl w:val="0"/>
        <w:numPr>
          <w:ilvl w:val="0"/>
          <w:numId w:val="7"/>
        </w:numPr>
        <w:tabs>
          <w:tab w:val="left" w:pos="-1843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CB444E">
        <w:t>Акмеология</w:t>
      </w:r>
      <w:proofErr w:type="spellEnd"/>
      <w:r w:rsidRPr="00CB444E">
        <w:t>: Учебное пособие / А. </w:t>
      </w:r>
      <w:proofErr w:type="spellStart"/>
      <w:r w:rsidRPr="00CB444E">
        <w:t>Деркач</w:t>
      </w:r>
      <w:proofErr w:type="spellEnd"/>
      <w:r w:rsidRPr="00CB444E">
        <w:t>, В. </w:t>
      </w:r>
      <w:proofErr w:type="spellStart"/>
      <w:r w:rsidRPr="00CB444E">
        <w:t>Зазыкин</w:t>
      </w:r>
      <w:proofErr w:type="spellEnd"/>
      <w:r w:rsidRPr="00CB444E">
        <w:t>. СПб</w:t>
      </w:r>
      <w:proofErr w:type="gramStart"/>
      <w:r w:rsidRPr="00CB444E">
        <w:t xml:space="preserve">.: </w:t>
      </w:r>
      <w:proofErr w:type="gramEnd"/>
      <w:r w:rsidRPr="00CB444E">
        <w:t>Питер, 2003. - 256 с.</w:t>
      </w:r>
    </w:p>
    <w:p w:rsidR="007F763E" w:rsidRPr="00CB444E" w:rsidRDefault="007F763E" w:rsidP="005002DD">
      <w:pPr>
        <w:widowControl w:val="0"/>
        <w:numPr>
          <w:ilvl w:val="0"/>
          <w:numId w:val="7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rPr>
          <w:rStyle w:val="a6"/>
          <w:b w:val="0"/>
          <w:bCs w:val="0"/>
        </w:rPr>
        <w:t>Акмеологический</w:t>
      </w:r>
      <w:proofErr w:type="spellEnd"/>
      <w:r w:rsidRPr="00CB444E">
        <w:rPr>
          <w:rStyle w:val="a6"/>
          <w:b w:val="0"/>
          <w:bCs w:val="0"/>
        </w:rPr>
        <w:t xml:space="preserve"> словарь /под ред. </w:t>
      </w:r>
      <w:proofErr w:type="spellStart"/>
      <w:r w:rsidRPr="00CB444E">
        <w:rPr>
          <w:rStyle w:val="a6"/>
          <w:b w:val="0"/>
          <w:bCs w:val="0"/>
        </w:rPr>
        <w:t>Деркача</w:t>
      </w:r>
      <w:proofErr w:type="spellEnd"/>
      <w:r w:rsidRPr="00CB444E">
        <w:rPr>
          <w:rStyle w:val="a6"/>
          <w:b w:val="0"/>
          <w:bCs w:val="0"/>
        </w:rPr>
        <w:t xml:space="preserve"> А.А. </w:t>
      </w:r>
      <w:r w:rsidRPr="00CB444E">
        <w:t>– М.: РАГС, 2004. – 164с.</w:t>
      </w:r>
    </w:p>
    <w:p w:rsidR="007F763E" w:rsidRPr="00CB444E" w:rsidRDefault="007F763E" w:rsidP="005002DD">
      <w:pPr>
        <w:widowControl w:val="0"/>
        <w:numPr>
          <w:ilvl w:val="0"/>
          <w:numId w:val="7"/>
        </w:numPr>
        <w:tabs>
          <w:tab w:val="left" w:pos="-1843"/>
          <w:tab w:val="left" w:pos="1134"/>
        </w:tabs>
        <w:ind w:left="0" w:firstLine="709"/>
        <w:jc w:val="both"/>
      </w:pPr>
      <w:r w:rsidRPr="00CB444E">
        <w:t xml:space="preserve">Белов В.В. Психология менеджмента.  Электронный ресурс. - </w:t>
      </w:r>
      <w:proofErr w:type="spellStart"/>
      <w:r w:rsidRPr="00CB444E">
        <w:t>Спб</w:t>
      </w:r>
      <w:proofErr w:type="spellEnd"/>
      <w:r w:rsidRPr="00CB444E">
        <w:t xml:space="preserve">.: </w:t>
      </w:r>
      <w:proofErr w:type="spellStart"/>
      <w:r w:rsidRPr="00CB444E">
        <w:t>СпбУУиЭ</w:t>
      </w:r>
      <w:proofErr w:type="spellEnd"/>
      <w:r w:rsidRPr="00CB444E">
        <w:t xml:space="preserve">, 2011. </w:t>
      </w:r>
    </w:p>
    <w:p w:rsidR="007F763E" w:rsidRPr="00CB444E" w:rsidRDefault="007F763E" w:rsidP="005002DD">
      <w:pPr>
        <w:widowControl w:val="0"/>
        <w:numPr>
          <w:ilvl w:val="0"/>
          <w:numId w:val="7"/>
        </w:numPr>
        <w:tabs>
          <w:tab w:val="left" w:pos="-1843"/>
          <w:tab w:val="left" w:pos="1134"/>
        </w:tabs>
        <w:ind w:left="0" w:firstLine="709"/>
        <w:jc w:val="both"/>
        <w:rPr>
          <w:bCs/>
        </w:rPr>
      </w:pPr>
      <w:r w:rsidRPr="00CB444E">
        <w:t xml:space="preserve">Общая и прикладная </w:t>
      </w:r>
      <w:proofErr w:type="spellStart"/>
      <w:r w:rsidRPr="00CB444E">
        <w:t>акмеология</w:t>
      </w:r>
      <w:proofErr w:type="spellEnd"/>
      <w:r w:rsidRPr="00CB444E">
        <w:t xml:space="preserve">: Учебное пособие. // Под </w:t>
      </w:r>
      <w:proofErr w:type="spellStart"/>
      <w:proofErr w:type="gramStart"/>
      <w:r w:rsidRPr="00CB444E">
        <w:t>ред</w:t>
      </w:r>
      <w:proofErr w:type="spellEnd"/>
      <w:proofErr w:type="gramEnd"/>
      <w:r w:rsidRPr="00CB444E">
        <w:t xml:space="preserve"> А. А. </w:t>
      </w:r>
      <w:proofErr w:type="spellStart"/>
      <w:r w:rsidRPr="00CB444E">
        <w:t>Деркача</w:t>
      </w:r>
      <w:proofErr w:type="spellEnd"/>
      <w:r w:rsidRPr="00CB444E">
        <w:t>. — Ч.1, 2. М.: Изд-во РАГС, 2001.</w:t>
      </w:r>
    </w:p>
    <w:p w:rsidR="007F763E" w:rsidRPr="00CB444E" w:rsidRDefault="007F763E" w:rsidP="005002DD">
      <w:pPr>
        <w:pStyle w:val="18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</w:p>
    <w:p w:rsidR="007F763E" w:rsidRPr="00CB444E" w:rsidRDefault="007F763E" w:rsidP="005002DD">
      <w:pPr>
        <w:pStyle w:val="17"/>
        <w:tabs>
          <w:tab w:val="left" w:pos="1134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CB444E">
        <w:rPr>
          <w:b/>
          <w:sz w:val="24"/>
          <w:szCs w:val="24"/>
        </w:rPr>
        <w:t xml:space="preserve">Тема 3. </w:t>
      </w:r>
      <w:proofErr w:type="spellStart"/>
      <w:r w:rsidRPr="00CB444E">
        <w:rPr>
          <w:b/>
          <w:sz w:val="24"/>
          <w:szCs w:val="24"/>
        </w:rPr>
        <w:t>Акмеология</w:t>
      </w:r>
      <w:proofErr w:type="spellEnd"/>
      <w:r w:rsidRPr="00CB444E">
        <w:rPr>
          <w:b/>
          <w:sz w:val="24"/>
          <w:szCs w:val="24"/>
        </w:rPr>
        <w:t xml:space="preserve"> больших групп</w:t>
      </w:r>
    </w:p>
    <w:p w:rsidR="007F763E" w:rsidRPr="00CB444E" w:rsidRDefault="007F763E" w:rsidP="005002DD">
      <w:pPr>
        <w:numPr>
          <w:ilvl w:val="3"/>
          <w:numId w:val="3"/>
        </w:numPr>
        <w:tabs>
          <w:tab w:val="left" w:pos="1134"/>
        </w:tabs>
        <w:ind w:left="0" w:firstLine="709"/>
        <w:jc w:val="both"/>
      </w:pPr>
      <w:r w:rsidRPr="00CB444E">
        <w:t xml:space="preserve">Политическая </w:t>
      </w:r>
      <w:proofErr w:type="spellStart"/>
      <w:r w:rsidRPr="00CB444E">
        <w:t>акмеология</w:t>
      </w:r>
      <w:proofErr w:type="spellEnd"/>
      <w:r w:rsidRPr="00CB444E">
        <w:t xml:space="preserve">. </w:t>
      </w:r>
    </w:p>
    <w:p w:rsidR="007F763E" w:rsidRPr="00CB444E" w:rsidRDefault="007F763E" w:rsidP="005002DD">
      <w:pPr>
        <w:numPr>
          <w:ilvl w:val="3"/>
          <w:numId w:val="3"/>
        </w:numPr>
        <w:tabs>
          <w:tab w:val="left" w:pos="1134"/>
        </w:tabs>
        <w:ind w:left="0" w:firstLine="709"/>
        <w:jc w:val="both"/>
      </w:pPr>
      <w:r w:rsidRPr="00CB444E">
        <w:t xml:space="preserve">Этническая </w:t>
      </w:r>
      <w:proofErr w:type="spellStart"/>
      <w:r w:rsidRPr="00CB444E">
        <w:t>акмеология</w:t>
      </w:r>
      <w:proofErr w:type="spellEnd"/>
      <w:r w:rsidRPr="00CB444E">
        <w:t>.</w:t>
      </w:r>
    </w:p>
    <w:p w:rsidR="007F763E" w:rsidRPr="00CB444E" w:rsidRDefault="007F763E" w:rsidP="005002DD">
      <w:pPr>
        <w:numPr>
          <w:ilvl w:val="3"/>
          <w:numId w:val="3"/>
        </w:numPr>
        <w:tabs>
          <w:tab w:val="left" w:pos="1134"/>
        </w:tabs>
        <w:ind w:left="0" w:firstLine="709"/>
        <w:jc w:val="both"/>
      </w:pPr>
      <w:r w:rsidRPr="00CB444E">
        <w:t xml:space="preserve">Этнополитический аспект </w:t>
      </w:r>
      <w:proofErr w:type="spellStart"/>
      <w:r w:rsidRPr="00CB444E">
        <w:t>акме</w:t>
      </w:r>
      <w:proofErr w:type="spellEnd"/>
      <w:r w:rsidRPr="00CB444E">
        <w:t xml:space="preserve">. </w:t>
      </w:r>
    </w:p>
    <w:p w:rsidR="007F763E" w:rsidRPr="00CB444E" w:rsidRDefault="007F763E" w:rsidP="005002DD">
      <w:pPr>
        <w:widowControl w:val="0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bCs/>
        </w:rPr>
      </w:pPr>
      <w:r w:rsidRPr="00CB444E">
        <w:t xml:space="preserve">Гражданское общество как </w:t>
      </w:r>
      <w:proofErr w:type="spellStart"/>
      <w:r w:rsidRPr="00CB444E">
        <w:t>акмеформа</w:t>
      </w:r>
      <w:proofErr w:type="spellEnd"/>
      <w:r w:rsidRPr="00CB444E">
        <w:t xml:space="preserve"> больших социальных общностей. 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</w:pPr>
      <w:r w:rsidRPr="00CB444E">
        <w:rPr>
          <w:b/>
          <w:bCs/>
        </w:rPr>
        <w:t>Основная литература</w:t>
      </w:r>
      <w:r w:rsidRPr="00CB444E">
        <w:rPr>
          <w:bCs/>
        </w:rPr>
        <w:t>:</w:t>
      </w:r>
    </w:p>
    <w:p w:rsidR="007F763E" w:rsidRPr="00CB444E" w:rsidRDefault="007F763E" w:rsidP="0091256B">
      <w:pPr>
        <w:numPr>
          <w:ilvl w:val="0"/>
          <w:numId w:val="11"/>
        </w:numPr>
        <w:tabs>
          <w:tab w:val="left" w:pos="1092"/>
          <w:tab w:val="left" w:pos="1134"/>
        </w:tabs>
        <w:ind w:left="0" w:firstLine="709"/>
        <w:jc w:val="both"/>
      </w:pPr>
      <w:proofErr w:type="spellStart"/>
      <w:r w:rsidRPr="00CB444E">
        <w:lastRenderedPageBreak/>
        <w:t>Акмеология</w:t>
      </w:r>
      <w:proofErr w:type="spellEnd"/>
      <w:r w:rsidRPr="00CB444E">
        <w:t xml:space="preserve"> : учебник для студентов вузов, обучающихся по специальности "Гос. и </w:t>
      </w:r>
      <w:proofErr w:type="spellStart"/>
      <w:r w:rsidRPr="00CB444E">
        <w:t>муницип</w:t>
      </w:r>
      <w:proofErr w:type="spellEnd"/>
      <w:r w:rsidRPr="00CB444E">
        <w:t xml:space="preserve">. упр." / [К. А. </w:t>
      </w:r>
      <w:proofErr w:type="spellStart"/>
      <w:r w:rsidRPr="00CB444E">
        <w:t>Абульханова</w:t>
      </w:r>
      <w:proofErr w:type="spellEnd"/>
      <w:r w:rsidRPr="00CB444E">
        <w:t xml:space="preserve"> и др.] ; под общ</w:t>
      </w:r>
      <w:proofErr w:type="gramStart"/>
      <w:r w:rsidRPr="00CB444E">
        <w:t>.</w:t>
      </w:r>
      <w:proofErr w:type="gramEnd"/>
      <w:r w:rsidRPr="00CB444E">
        <w:t xml:space="preserve"> </w:t>
      </w:r>
      <w:proofErr w:type="gramStart"/>
      <w:r w:rsidRPr="00CB444E">
        <w:t>р</w:t>
      </w:r>
      <w:proofErr w:type="gramEnd"/>
      <w:r w:rsidRPr="00CB444E">
        <w:t xml:space="preserve">ед. А. А. </w:t>
      </w:r>
      <w:proofErr w:type="spellStart"/>
      <w:r w:rsidRPr="00CB444E">
        <w:t>Деркача</w:t>
      </w:r>
      <w:proofErr w:type="spellEnd"/>
      <w:r w:rsidRPr="00CB444E">
        <w:t xml:space="preserve"> ; Рос. акад. гос. службы при Президенте РФ, </w:t>
      </w:r>
      <w:proofErr w:type="spellStart"/>
      <w:r w:rsidRPr="00CB444E">
        <w:t>Междунар</w:t>
      </w:r>
      <w:proofErr w:type="spellEnd"/>
      <w:r w:rsidRPr="00CB444E">
        <w:t xml:space="preserve">. </w:t>
      </w:r>
      <w:proofErr w:type="spellStart"/>
      <w:r w:rsidRPr="00CB444E">
        <w:t>акмеолог</w:t>
      </w:r>
      <w:proofErr w:type="spellEnd"/>
      <w:r w:rsidRPr="00CB444E">
        <w:t>. ин-т. - М.</w:t>
      </w:r>
      <w:proofErr w:type="gramStart"/>
      <w:r w:rsidRPr="00CB444E">
        <w:t xml:space="preserve"> :</w:t>
      </w:r>
      <w:proofErr w:type="gramEnd"/>
      <w:r w:rsidRPr="00CB444E">
        <w:t xml:space="preserve"> Изд-во РАГС, 2004. - 681 c. </w:t>
      </w:r>
    </w:p>
    <w:p w:rsidR="007F763E" w:rsidRPr="00CB444E" w:rsidRDefault="007F763E" w:rsidP="0091256B">
      <w:pPr>
        <w:numPr>
          <w:ilvl w:val="0"/>
          <w:numId w:val="11"/>
        </w:numPr>
        <w:tabs>
          <w:tab w:val="left" w:pos="1092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r w:rsidRPr="00CB444E">
        <w:rPr>
          <w:rStyle w:val="a6"/>
          <w:b w:val="0"/>
        </w:rPr>
        <w:t xml:space="preserve">Анисимов, Олег Сергеевич. Креативная </w:t>
      </w:r>
      <w:proofErr w:type="spellStart"/>
      <w:r w:rsidRPr="00CB444E">
        <w:rPr>
          <w:rStyle w:val="a6"/>
          <w:b w:val="0"/>
        </w:rPr>
        <w:t>акмеология</w:t>
      </w:r>
      <w:proofErr w:type="spellEnd"/>
      <w:r w:rsidRPr="00CB444E">
        <w:rPr>
          <w:rStyle w:val="a6"/>
          <w:b w:val="0"/>
        </w:rPr>
        <w:t xml:space="preserve"> : учебно-метод. пособие / О. С. Анисимов ; под общей ред. А. А. </w:t>
      </w:r>
      <w:proofErr w:type="spellStart"/>
      <w:r w:rsidRPr="00CB444E">
        <w:rPr>
          <w:rStyle w:val="a6"/>
          <w:b w:val="0"/>
        </w:rPr>
        <w:t>Деркача</w:t>
      </w:r>
      <w:proofErr w:type="spellEnd"/>
      <w:r w:rsidRPr="00CB444E">
        <w:rPr>
          <w:rStyle w:val="a6"/>
          <w:b w:val="0"/>
        </w:rPr>
        <w:t xml:space="preserve"> ; Рос</w:t>
      </w:r>
      <w:proofErr w:type="gramStart"/>
      <w:r w:rsidRPr="00CB444E">
        <w:rPr>
          <w:rStyle w:val="a6"/>
          <w:b w:val="0"/>
        </w:rPr>
        <w:t>.</w:t>
      </w:r>
      <w:proofErr w:type="gramEnd"/>
      <w:r w:rsidRPr="00CB444E">
        <w:rPr>
          <w:rStyle w:val="a6"/>
          <w:b w:val="0"/>
        </w:rPr>
        <w:t xml:space="preserve"> </w:t>
      </w:r>
      <w:proofErr w:type="gramStart"/>
      <w:r w:rsidRPr="00CB444E">
        <w:rPr>
          <w:rStyle w:val="a6"/>
          <w:b w:val="0"/>
        </w:rPr>
        <w:t>а</w:t>
      </w:r>
      <w:proofErr w:type="gramEnd"/>
      <w:r w:rsidRPr="00CB444E">
        <w:rPr>
          <w:rStyle w:val="a6"/>
          <w:b w:val="0"/>
        </w:rPr>
        <w:t xml:space="preserve">кад. гос. службы при </w:t>
      </w:r>
    </w:p>
    <w:p w:rsidR="007F763E" w:rsidRPr="00CB444E" w:rsidRDefault="007F763E" w:rsidP="0091256B">
      <w:pPr>
        <w:numPr>
          <w:ilvl w:val="0"/>
          <w:numId w:val="11"/>
        </w:numPr>
        <w:tabs>
          <w:tab w:val="left" w:pos="1092"/>
          <w:tab w:val="left" w:pos="1134"/>
        </w:tabs>
        <w:ind w:left="0" w:firstLine="709"/>
        <w:jc w:val="both"/>
      </w:pPr>
      <w:proofErr w:type="spellStart"/>
      <w:r w:rsidRPr="00CB444E">
        <w:t>Бодалев</w:t>
      </w:r>
      <w:proofErr w:type="spellEnd"/>
      <w:r w:rsidRPr="00CB444E">
        <w:t xml:space="preserve"> А.А., Васина Н.В. </w:t>
      </w:r>
      <w:proofErr w:type="spellStart"/>
      <w:r w:rsidRPr="00CB444E">
        <w:t>Акмеология</w:t>
      </w:r>
      <w:proofErr w:type="spellEnd"/>
      <w:r w:rsidRPr="00CB444E">
        <w:t>: Настоящий человек. Каков он, и как им становятся. СПб</w:t>
      </w:r>
      <w:proofErr w:type="gramStart"/>
      <w:r w:rsidRPr="00CB444E">
        <w:t xml:space="preserve">.: </w:t>
      </w:r>
      <w:proofErr w:type="gramEnd"/>
      <w:r w:rsidRPr="00CB444E">
        <w:t>Речь, 2010. - 224 с.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  <w:rPr>
          <w:b/>
          <w:bCs/>
        </w:rPr>
      </w:pPr>
      <w:r w:rsidRPr="00CB444E">
        <w:rPr>
          <w:b/>
          <w:bCs/>
        </w:rPr>
        <w:t>Дополнительная литература:</w:t>
      </w:r>
    </w:p>
    <w:p w:rsidR="007F763E" w:rsidRPr="00CB444E" w:rsidRDefault="007F763E" w:rsidP="0091256B">
      <w:pPr>
        <w:widowControl w:val="0"/>
        <w:numPr>
          <w:ilvl w:val="0"/>
          <w:numId w:val="12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Акмелогия</w:t>
      </w:r>
      <w:proofErr w:type="spellEnd"/>
      <w:r w:rsidRPr="00CB444E">
        <w:t xml:space="preserve">. Учебник. Под общей редакцией А.А. </w:t>
      </w:r>
      <w:proofErr w:type="spellStart"/>
      <w:r w:rsidRPr="00CB444E">
        <w:t>Деркача</w:t>
      </w:r>
      <w:proofErr w:type="spellEnd"/>
      <w:r w:rsidRPr="00CB444E">
        <w:t>. – М.: Издательство РАГС, 2002. – 650 с.</w:t>
      </w:r>
    </w:p>
    <w:p w:rsidR="007F763E" w:rsidRPr="00CB444E" w:rsidRDefault="007F763E" w:rsidP="0091256B">
      <w:pPr>
        <w:widowControl w:val="0"/>
        <w:numPr>
          <w:ilvl w:val="0"/>
          <w:numId w:val="12"/>
        </w:numPr>
        <w:tabs>
          <w:tab w:val="left" w:pos="-1843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CB444E">
        <w:t>Акмеология</w:t>
      </w:r>
      <w:proofErr w:type="spellEnd"/>
      <w:r w:rsidRPr="00CB444E">
        <w:t>: Учебное пособие / А. </w:t>
      </w:r>
      <w:proofErr w:type="spellStart"/>
      <w:r w:rsidRPr="00CB444E">
        <w:t>Деркач</w:t>
      </w:r>
      <w:proofErr w:type="spellEnd"/>
      <w:r w:rsidRPr="00CB444E">
        <w:t>, В. </w:t>
      </w:r>
      <w:proofErr w:type="spellStart"/>
      <w:r w:rsidRPr="00CB444E">
        <w:t>Зазыкин</w:t>
      </w:r>
      <w:proofErr w:type="spellEnd"/>
      <w:r w:rsidRPr="00CB444E">
        <w:t>. СПб</w:t>
      </w:r>
      <w:proofErr w:type="gramStart"/>
      <w:r w:rsidRPr="00CB444E">
        <w:t xml:space="preserve">.: </w:t>
      </w:r>
      <w:proofErr w:type="gramEnd"/>
      <w:r w:rsidRPr="00CB444E">
        <w:t>Питер, 2003. - 256 с.</w:t>
      </w:r>
    </w:p>
    <w:p w:rsidR="007F763E" w:rsidRPr="00CB444E" w:rsidRDefault="007F763E" w:rsidP="0091256B">
      <w:pPr>
        <w:widowControl w:val="0"/>
        <w:numPr>
          <w:ilvl w:val="0"/>
          <w:numId w:val="12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rPr>
          <w:rStyle w:val="a6"/>
          <w:b w:val="0"/>
          <w:bCs w:val="0"/>
        </w:rPr>
        <w:t>Акмеологический</w:t>
      </w:r>
      <w:proofErr w:type="spellEnd"/>
      <w:r w:rsidRPr="00CB444E">
        <w:rPr>
          <w:rStyle w:val="a6"/>
          <w:b w:val="0"/>
          <w:bCs w:val="0"/>
        </w:rPr>
        <w:t xml:space="preserve"> словарь /под ред. </w:t>
      </w:r>
      <w:proofErr w:type="spellStart"/>
      <w:r w:rsidRPr="00CB444E">
        <w:rPr>
          <w:rStyle w:val="a6"/>
          <w:b w:val="0"/>
          <w:bCs w:val="0"/>
        </w:rPr>
        <w:t>Деркача</w:t>
      </w:r>
      <w:proofErr w:type="spellEnd"/>
      <w:r w:rsidRPr="00CB444E">
        <w:rPr>
          <w:rStyle w:val="a6"/>
          <w:b w:val="0"/>
          <w:bCs w:val="0"/>
        </w:rPr>
        <w:t xml:space="preserve"> А.А. </w:t>
      </w:r>
      <w:r w:rsidRPr="00CB444E">
        <w:t>– М.: РАГС, 2004. – 164с.</w:t>
      </w:r>
    </w:p>
    <w:p w:rsidR="007F763E" w:rsidRPr="00CB444E" w:rsidRDefault="007F763E" w:rsidP="0091256B">
      <w:pPr>
        <w:widowControl w:val="0"/>
        <w:numPr>
          <w:ilvl w:val="0"/>
          <w:numId w:val="12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Бранский</w:t>
      </w:r>
      <w:proofErr w:type="spellEnd"/>
      <w:r w:rsidRPr="00CB444E">
        <w:t xml:space="preserve"> В.П., Пожарский С.Д. Социальная синергетика и </w:t>
      </w:r>
      <w:proofErr w:type="spellStart"/>
      <w:r w:rsidRPr="00CB444E">
        <w:t>акмеология</w:t>
      </w:r>
      <w:proofErr w:type="spellEnd"/>
      <w:r w:rsidRPr="00CB444E">
        <w:t>.</w:t>
      </w:r>
      <w:r w:rsidRPr="00CB444E">
        <w:rPr>
          <w:rStyle w:val="citation"/>
        </w:rPr>
        <w:t xml:space="preserve"> Теория самоорганизации индивидуума и социума.</w:t>
      </w:r>
      <w:r w:rsidRPr="00CB444E">
        <w:t xml:space="preserve"> – СПб</w:t>
      </w:r>
      <w:proofErr w:type="gramStart"/>
      <w:r w:rsidRPr="00CB444E">
        <w:t xml:space="preserve">.: </w:t>
      </w:r>
      <w:proofErr w:type="gramEnd"/>
      <w:r w:rsidRPr="00CB444E">
        <w:t>Политехника, 2002. – 476 с.</w:t>
      </w:r>
    </w:p>
    <w:p w:rsidR="007F763E" w:rsidRPr="00CB444E" w:rsidRDefault="007F763E" w:rsidP="005002DD">
      <w:pPr>
        <w:pStyle w:val="18"/>
        <w:tabs>
          <w:tab w:val="left" w:pos="1134"/>
        </w:tabs>
        <w:spacing w:before="0" w:line="240" w:lineRule="auto"/>
        <w:ind w:firstLine="709"/>
        <w:jc w:val="both"/>
        <w:rPr>
          <w:b/>
          <w:bCs/>
          <w:sz w:val="24"/>
          <w:szCs w:val="24"/>
        </w:rPr>
      </w:pPr>
      <w:r w:rsidRPr="00CB444E">
        <w:rPr>
          <w:sz w:val="24"/>
          <w:szCs w:val="24"/>
        </w:rPr>
        <w:t xml:space="preserve"> </w:t>
      </w:r>
    </w:p>
    <w:p w:rsidR="007F763E" w:rsidRPr="00CB444E" w:rsidRDefault="007F763E" w:rsidP="005002DD">
      <w:pPr>
        <w:tabs>
          <w:tab w:val="left" w:pos="1134"/>
        </w:tabs>
        <w:ind w:firstLine="709"/>
        <w:jc w:val="center"/>
        <w:rPr>
          <w:b/>
          <w:caps/>
        </w:rPr>
      </w:pPr>
      <w:r w:rsidRPr="00CB444E">
        <w:rPr>
          <w:b/>
          <w:bCs/>
        </w:rPr>
        <w:t xml:space="preserve">Тема 4. </w:t>
      </w:r>
      <w:proofErr w:type="spellStart"/>
      <w:r w:rsidRPr="00CB444E">
        <w:rPr>
          <w:b/>
        </w:rPr>
        <w:t>Акмеология</w:t>
      </w:r>
      <w:proofErr w:type="spellEnd"/>
      <w:r w:rsidRPr="00CB444E">
        <w:rPr>
          <w:b/>
        </w:rPr>
        <w:t xml:space="preserve"> организаций</w:t>
      </w:r>
    </w:p>
    <w:p w:rsidR="007F763E" w:rsidRPr="00CB444E" w:rsidRDefault="007F763E" w:rsidP="005002DD">
      <w:pPr>
        <w:widowControl w:val="0"/>
        <w:numPr>
          <w:ilvl w:val="3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CB444E">
        <w:rPr>
          <w:b/>
          <w:bCs/>
        </w:rPr>
        <w:t xml:space="preserve"> </w:t>
      </w:r>
      <w:r w:rsidRPr="00CB444E">
        <w:rPr>
          <w:bCs/>
        </w:rPr>
        <w:t xml:space="preserve">Высокоэффективные самообучающиеся организации как </w:t>
      </w:r>
      <w:proofErr w:type="spellStart"/>
      <w:r w:rsidRPr="00CB444E">
        <w:rPr>
          <w:bCs/>
        </w:rPr>
        <w:t>акмеформа</w:t>
      </w:r>
      <w:proofErr w:type="spellEnd"/>
      <w:r w:rsidRPr="00CB444E">
        <w:rPr>
          <w:bCs/>
        </w:rPr>
        <w:t xml:space="preserve"> организ</w:t>
      </w:r>
      <w:r w:rsidRPr="00CB444E">
        <w:rPr>
          <w:bCs/>
        </w:rPr>
        <w:t>а</w:t>
      </w:r>
      <w:r w:rsidRPr="00CB444E">
        <w:rPr>
          <w:bCs/>
        </w:rPr>
        <w:t xml:space="preserve">ций. </w:t>
      </w:r>
    </w:p>
    <w:p w:rsidR="007F763E" w:rsidRPr="00CB444E" w:rsidRDefault="007F763E" w:rsidP="005002DD">
      <w:pPr>
        <w:widowControl w:val="0"/>
        <w:numPr>
          <w:ilvl w:val="3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CB444E">
        <w:rPr>
          <w:bCs/>
        </w:rPr>
        <w:t>Сравнительная характеристика организаций традиционного типа и высокоэ</w:t>
      </w:r>
      <w:r w:rsidRPr="00CB444E">
        <w:rPr>
          <w:bCs/>
        </w:rPr>
        <w:t>ф</w:t>
      </w:r>
      <w:r w:rsidRPr="00CB444E">
        <w:rPr>
          <w:bCs/>
        </w:rPr>
        <w:t xml:space="preserve">фективных организаций. </w:t>
      </w:r>
    </w:p>
    <w:p w:rsidR="007F763E" w:rsidRPr="00CB444E" w:rsidRDefault="007F763E" w:rsidP="005002DD">
      <w:pPr>
        <w:widowControl w:val="0"/>
        <w:numPr>
          <w:ilvl w:val="3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CB444E">
        <w:rPr>
          <w:bCs/>
        </w:rPr>
        <w:t xml:space="preserve">Модель высокоэффективных организаций. </w:t>
      </w:r>
    </w:p>
    <w:p w:rsidR="007F763E" w:rsidRPr="00CB444E" w:rsidRDefault="007F763E" w:rsidP="005002DD">
      <w:pPr>
        <w:widowControl w:val="0"/>
        <w:numPr>
          <w:ilvl w:val="3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CB444E">
        <w:rPr>
          <w:bCs/>
        </w:rPr>
        <w:t>Концепция самообучающихся организаций.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</w:pPr>
      <w:r w:rsidRPr="00CB444E">
        <w:rPr>
          <w:b/>
          <w:bCs/>
        </w:rPr>
        <w:t>Основная литература</w:t>
      </w:r>
      <w:r w:rsidRPr="00CB444E">
        <w:rPr>
          <w:bCs/>
        </w:rPr>
        <w:t>:</w:t>
      </w:r>
    </w:p>
    <w:p w:rsidR="007F763E" w:rsidRPr="00CB444E" w:rsidRDefault="007F763E" w:rsidP="005002DD">
      <w:pPr>
        <w:numPr>
          <w:ilvl w:val="0"/>
          <w:numId w:val="8"/>
        </w:numPr>
        <w:tabs>
          <w:tab w:val="left" w:pos="1092"/>
          <w:tab w:val="left" w:pos="1134"/>
        </w:tabs>
        <w:ind w:left="0" w:firstLine="709"/>
        <w:jc w:val="both"/>
      </w:pPr>
      <w:proofErr w:type="spellStart"/>
      <w:r w:rsidRPr="00CB444E">
        <w:t>Акмеология</w:t>
      </w:r>
      <w:proofErr w:type="spellEnd"/>
      <w:r w:rsidRPr="00CB444E">
        <w:t xml:space="preserve">: учебник для студентов вузов, обучающихся по специальности "Гос. и </w:t>
      </w:r>
      <w:proofErr w:type="spellStart"/>
      <w:r w:rsidRPr="00CB444E">
        <w:t>муницип</w:t>
      </w:r>
      <w:proofErr w:type="spellEnd"/>
      <w:r w:rsidRPr="00CB444E">
        <w:t xml:space="preserve">. упр." / [К. А. </w:t>
      </w:r>
      <w:proofErr w:type="spellStart"/>
      <w:r w:rsidRPr="00CB444E">
        <w:t>Абульханова</w:t>
      </w:r>
      <w:proofErr w:type="spellEnd"/>
      <w:r w:rsidRPr="00CB444E">
        <w:t xml:space="preserve"> и др.] ; под общ</w:t>
      </w:r>
      <w:proofErr w:type="gramStart"/>
      <w:r w:rsidRPr="00CB444E">
        <w:t>.</w:t>
      </w:r>
      <w:proofErr w:type="gramEnd"/>
      <w:r w:rsidRPr="00CB444E">
        <w:t xml:space="preserve"> </w:t>
      </w:r>
      <w:proofErr w:type="gramStart"/>
      <w:r w:rsidRPr="00CB444E">
        <w:t>р</w:t>
      </w:r>
      <w:proofErr w:type="gramEnd"/>
      <w:r w:rsidRPr="00CB444E">
        <w:t xml:space="preserve">ед. А. А. </w:t>
      </w:r>
      <w:proofErr w:type="spellStart"/>
      <w:r w:rsidRPr="00CB444E">
        <w:t>Деркача</w:t>
      </w:r>
      <w:proofErr w:type="spellEnd"/>
      <w:r w:rsidRPr="00CB444E">
        <w:t xml:space="preserve"> ; Рос. акад. гос. службы при Президенте РФ, </w:t>
      </w:r>
      <w:proofErr w:type="spellStart"/>
      <w:r w:rsidRPr="00CB444E">
        <w:t>Междунар</w:t>
      </w:r>
      <w:proofErr w:type="spellEnd"/>
      <w:r w:rsidRPr="00CB444E">
        <w:t xml:space="preserve">. </w:t>
      </w:r>
      <w:proofErr w:type="spellStart"/>
      <w:r w:rsidRPr="00CB444E">
        <w:t>акмеолог</w:t>
      </w:r>
      <w:proofErr w:type="spellEnd"/>
      <w:r w:rsidRPr="00CB444E">
        <w:t>. ин-т. - М.</w:t>
      </w:r>
      <w:proofErr w:type="gramStart"/>
      <w:r w:rsidRPr="00CB444E">
        <w:t xml:space="preserve"> :</w:t>
      </w:r>
      <w:proofErr w:type="gramEnd"/>
      <w:r w:rsidRPr="00CB444E">
        <w:t xml:space="preserve"> Изд-во РАГС, 2004. - 681 c. </w:t>
      </w:r>
    </w:p>
    <w:p w:rsidR="007F763E" w:rsidRPr="00CB444E" w:rsidRDefault="007F763E" w:rsidP="005002DD">
      <w:pPr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r w:rsidRPr="00CB444E">
        <w:rPr>
          <w:rStyle w:val="a6"/>
          <w:b w:val="0"/>
        </w:rPr>
        <w:t xml:space="preserve">Анисимов, Олег Сергеевич. Креативная </w:t>
      </w:r>
      <w:proofErr w:type="spellStart"/>
      <w:r w:rsidRPr="00CB444E">
        <w:rPr>
          <w:rStyle w:val="a6"/>
          <w:b w:val="0"/>
        </w:rPr>
        <w:t>акмеология</w:t>
      </w:r>
      <w:proofErr w:type="spellEnd"/>
      <w:r w:rsidRPr="00CB444E">
        <w:rPr>
          <w:rStyle w:val="a6"/>
          <w:b w:val="0"/>
        </w:rPr>
        <w:t xml:space="preserve"> : учебно-метод. пособие / О. С. Анисимов; под общей ред. А. А. </w:t>
      </w:r>
      <w:proofErr w:type="spellStart"/>
      <w:r w:rsidRPr="00CB444E">
        <w:rPr>
          <w:rStyle w:val="a6"/>
          <w:b w:val="0"/>
        </w:rPr>
        <w:t>Деркача</w:t>
      </w:r>
      <w:proofErr w:type="spellEnd"/>
      <w:r w:rsidRPr="00CB444E">
        <w:rPr>
          <w:rStyle w:val="a6"/>
          <w:b w:val="0"/>
        </w:rPr>
        <w:t xml:space="preserve"> ; Рос</w:t>
      </w:r>
      <w:proofErr w:type="gramStart"/>
      <w:r w:rsidRPr="00CB444E">
        <w:rPr>
          <w:rStyle w:val="a6"/>
          <w:b w:val="0"/>
        </w:rPr>
        <w:t>.</w:t>
      </w:r>
      <w:proofErr w:type="gramEnd"/>
      <w:r w:rsidRPr="00CB444E">
        <w:rPr>
          <w:rStyle w:val="a6"/>
          <w:b w:val="0"/>
        </w:rPr>
        <w:t xml:space="preserve"> </w:t>
      </w:r>
      <w:proofErr w:type="gramStart"/>
      <w:r w:rsidRPr="00CB444E">
        <w:rPr>
          <w:rStyle w:val="a6"/>
          <w:b w:val="0"/>
        </w:rPr>
        <w:t>а</w:t>
      </w:r>
      <w:proofErr w:type="gramEnd"/>
      <w:r w:rsidRPr="00CB444E">
        <w:rPr>
          <w:rStyle w:val="a6"/>
          <w:b w:val="0"/>
        </w:rPr>
        <w:t xml:space="preserve">кад. гос. службы при </w:t>
      </w:r>
    </w:p>
    <w:p w:rsidR="007F763E" w:rsidRPr="00CB444E" w:rsidRDefault="007F763E" w:rsidP="005002DD">
      <w:pPr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</w:pPr>
      <w:proofErr w:type="spellStart"/>
      <w:r w:rsidRPr="00CB444E">
        <w:t>Бодалев</w:t>
      </w:r>
      <w:proofErr w:type="spellEnd"/>
      <w:r w:rsidRPr="00CB444E">
        <w:t xml:space="preserve"> А.А., Васина Н.В. </w:t>
      </w:r>
      <w:proofErr w:type="spellStart"/>
      <w:r w:rsidRPr="00CB444E">
        <w:t>Акмеология</w:t>
      </w:r>
      <w:proofErr w:type="spellEnd"/>
      <w:r w:rsidRPr="00CB444E">
        <w:t>: Настоящий человек. Каков он, и как им становятся. СПб</w:t>
      </w:r>
      <w:proofErr w:type="gramStart"/>
      <w:r w:rsidRPr="00CB444E">
        <w:t xml:space="preserve">.: </w:t>
      </w:r>
      <w:proofErr w:type="gramEnd"/>
      <w:r w:rsidRPr="00CB444E">
        <w:t>Речь, 2010. - 224 с.</w:t>
      </w:r>
    </w:p>
    <w:p w:rsidR="007F763E" w:rsidRPr="00CB444E" w:rsidRDefault="007F763E" w:rsidP="005002DD">
      <w:pPr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</w:pPr>
      <w:proofErr w:type="spellStart"/>
      <w:r w:rsidRPr="00CB444E">
        <w:t>Деркач</w:t>
      </w:r>
      <w:proofErr w:type="spellEnd"/>
      <w:r w:rsidRPr="00CB444E">
        <w:t xml:space="preserve"> А.А.  Селезнева Е.В. </w:t>
      </w:r>
      <w:proofErr w:type="spellStart"/>
      <w:r w:rsidRPr="00CB444E">
        <w:t>Акмеология</w:t>
      </w:r>
      <w:proofErr w:type="spellEnd"/>
      <w:r w:rsidRPr="00CB444E">
        <w:t xml:space="preserve"> в вопросах и ответах. М.:МПСИ, 2010. - 248 с.</w:t>
      </w:r>
    </w:p>
    <w:p w:rsidR="007F763E" w:rsidRPr="00CB444E" w:rsidRDefault="007F763E" w:rsidP="00125B91">
      <w:pPr>
        <w:tabs>
          <w:tab w:val="left" w:pos="1134"/>
        </w:tabs>
        <w:ind w:firstLine="709"/>
        <w:jc w:val="center"/>
        <w:rPr>
          <w:b/>
          <w:bCs/>
        </w:rPr>
      </w:pPr>
      <w:r w:rsidRPr="00CB444E">
        <w:rPr>
          <w:b/>
          <w:bCs/>
        </w:rPr>
        <w:t>Дополнительная литература: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Акмелогия</w:t>
      </w:r>
      <w:proofErr w:type="spellEnd"/>
      <w:r w:rsidRPr="00CB444E">
        <w:t xml:space="preserve">. Учебник. Под общей редакцией А.А. </w:t>
      </w:r>
      <w:proofErr w:type="spellStart"/>
      <w:r w:rsidRPr="00CB444E">
        <w:t>Деркача</w:t>
      </w:r>
      <w:proofErr w:type="spellEnd"/>
      <w:r w:rsidRPr="00CB444E">
        <w:t>. – М.: Издательство РАГС, 2002. – 650 с.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CB444E">
        <w:t>Акмеология</w:t>
      </w:r>
      <w:proofErr w:type="spellEnd"/>
      <w:r w:rsidRPr="00CB444E">
        <w:t>: Учебное пособие / А. </w:t>
      </w:r>
      <w:proofErr w:type="spellStart"/>
      <w:r w:rsidRPr="00CB444E">
        <w:t>Деркач</w:t>
      </w:r>
      <w:proofErr w:type="spellEnd"/>
      <w:r w:rsidRPr="00CB444E">
        <w:t>, В. </w:t>
      </w:r>
      <w:proofErr w:type="spellStart"/>
      <w:r w:rsidRPr="00CB444E">
        <w:t>Зазыкин</w:t>
      </w:r>
      <w:proofErr w:type="spellEnd"/>
      <w:r w:rsidRPr="00CB444E">
        <w:t>. СПб</w:t>
      </w:r>
      <w:proofErr w:type="gramStart"/>
      <w:r w:rsidRPr="00CB444E">
        <w:t xml:space="preserve">.: </w:t>
      </w:r>
      <w:proofErr w:type="gramEnd"/>
      <w:r w:rsidRPr="00CB444E">
        <w:t>Питер, 2003. - 256 с.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rPr>
          <w:rStyle w:val="a6"/>
          <w:b w:val="0"/>
          <w:bCs w:val="0"/>
        </w:rPr>
        <w:t>Акмеологический</w:t>
      </w:r>
      <w:proofErr w:type="spellEnd"/>
      <w:r w:rsidRPr="00CB444E">
        <w:rPr>
          <w:rStyle w:val="a6"/>
          <w:b w:val="0"/>
          <w:bCs w:val="0"/>
        </w:rPr>
        <w:t xml:space="preserve"> словарь /под ред. </w:t>
      </w:r>
      <w:proofErr w:type="spellStart"/>
      <w:r w:rsidRPr="00CB444E">
        <w:rPr>
          <w:rStyle w:val="a6"/>
          <w:b w:val="0"/>
          <w:bCs w:val="0"/>
        </w:rPr>
        <w:t>Деркача</w:t>
      </w:r>
      <w:proofErr w:type="spellEnd"/>
      <w:r w:rsidRPr="00CB444E">
        <w:rPr>
          <w:rStyle w:val="a6"/>
          <w:b w:val="0"/>
          <w:bCs w:val="0"/>
        </w:rPr>
        <w:t xml:space="preserve"> А.А. </w:t>
      </w:r>
      <w:r w:rsidRPr="00CB444E">
        <w:t>– М.: РАГС, 2004. – 164с.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</w:pPr>
      <w:r w:rsidRPr="00CB444E">
        <w:t xml:space="preserve">Анисимов О. С., </w:t>
      </w:r>
      <w:proofErr w:type="spellStart"/>
      <w:r w:rsidRPr="00CB444E">
        <w:t>Деркач</w:t>
      </w:r>
      <w:proofErr w:type="spellEnd"/>
      <w:r w:rsidRPr="00CB444E">
        <w:t xml:space="preserve"> А.А. Основы общей и управленческой </w:t>
      </w:r>
      <w:proofErr w:type="spellStart"/>
      <w:r w:rsidRPr="00CB444E">
        <w:t>акмеологии</w:t>
      </w:r>
      <w:proofErr w:type="spellEnd"/>
      <w:r w:rsidRPr="00CB444E">
        <w:t>. М.: РАГС, 1995. - 272 с.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</w:pPr>
      <w:r w:rsidRPr="00CB444E">
        <w:t xml:space="preserve">Белов В.В. Психология менеджмента.  Электронный ресурс. - </w:t>
      </w:r>
      <w:proofErr w:type="spellStart"/>
      <w:r w:rsidRPr="00CB444E">
        <w:t>Спб</w:t>
      </w:r>
      <w:proofErr w:type="spellEnd"/>
      <w:r w:rsidRPr="00CB444E">
        <w:t xml:space="preserve">.: </w:t>
      </w:r>
      <w:proofErr w:type="spellStart"/>
      <w:r w:rsidRPr="00CB444E">
        <w:t>СпбУУиЭ</w:t>
      </w:r>
      <w:proofErr w:type="spellEnd"/>
      <w:r w:rsidRPr="00CB444E">
        <w:t xml:space="preserve">, 2011. 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Бойетт</w:t>
      </w:r>
      <w:proofErr w:type="spellEnd"/>
      <w:r w:rsidRPr="00CB444E">
        <w:t xml:space="preserve"> Джозеф Г., </w:t>
      </w:r>
      <w:proofErr w:type="spellStart"/>
      <w:r w:rsidRPr="00CB444E">
        <w:t>Бойетт</w:t>
      </w:r>
      <w:proofErr w:type="spellEnd"/>
      <w:r w:rsidRPr="00CB444E">
        <w:t xml:space="preserve"> Джимми Т. Путеводитель по царству мудрости: лучшие идеи мастеров управления / Пер. с англ. – 2-е изд., стер. – М.,2004. 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</w:pPr>
      <w:proofErr w:type="spellStart"/>
      <w:r w:rsidRPr="00CB444E">
        <w:t>Деркач</w:t>
      </w:r>
      <w:proofErr w:type="spellEnd"/>
      <w:r w:rsidRPr="00CB444E">
        <w:t xml:space="preserve"> А.А. </w:t>
      </w:r>
      <w:proofErr w:type="spellStart"/>
      <w:r w:rsidRPr="00CB444E">
        <w:t>Акмеология</w:t>
      </w:r>
      <w:proofErr w:type="spellEnd"/>
      <w:r w:rsidRPr="00CB444E">
        <w:t xml:space="preserve">: личностное и профессиональное развитие человека: </w:t>
      </w:r>
      <w:proofErr w:type="spellStart"/>
      <w:r w:rsidRPr="00CB444E">
        <w:t>Методолого</w:t>
      </w:r>
      <w:proofErr w:type="spellEnd"/>
      <w:r w:rsidRPr="00CB444E">
        <w:t xml:space="preserve">-прикладные основы </w:t>
      </w:r>
      <w:proofErr w:type="spellStart"/>
      <w:r w:rsidRPr="00CB444E">
        <w:t>акмеологического</w:t>
      </w:r>
      <w:proofErr w:type="spellEnd"/>
      <w:r w:rsidRPr="00CB444E">
        <w:t xml:space="preserve"> исследования. М., 2000.</w:t>
      </w:r>
    </w:p>
    <w:p w:rsidR="007F763E" w:rsidRPr="00CB444E" w:rsidRDefault="007F763E" w:rsidP="005002DD">
      <w:pPr>
        <w:widowControl w:val="0"/>
        <w:numPr>
          <w:ilvl w:val="0"/>
          <w:numId w:val="9"/>
        </w:numPr>
        <w:tabs>
          <w:tab w:val="left" w:pos="-1843"/>
          <w:tab w:val="left" w:pos="1134"/>
        </w:tabs>
        <w:ind w:left="0" w:firstLine="709"/>
        <w:jc w:val="both"/>
        <w:rPr>
          <w:bCs/>
        </w:rPr>
      </w:pPr>
      <w:r w:rsidRPr="00CB444E">
        <w:t xml:space="preserve">Общая и прикладная </w:t>
      </w:r>
      <w:proofErr w:type="spellStart"/>
      <w:r w:rsidRPr="00CB444E">
        <w:t>акмеология</w:t>
      </w:r>
      <w:proofErr w:type="spellEnd"/>
      <w:r w:rsidRPr="00CB444E">
        <w:t xml:space="preserve">: Учебное пособие. // Под </w:t>
      </w:r>
      <w:proofErr w:type="spellStart"/>
      <w:proofErr w:type="gramStart"/>
      <w:r w:rsidRPr="00CB444E">
        <w:t>ред</w:t>
      </w:r>
      <w:proofErr w:type="spellEnd"/>
      <w:proofErr w:type="gramEnd"/>
      <w:r w:rsidRPr="00CB444E">
        <w:t xml:space="preserve"> А. А. </w:t>
      </w:r>
      <w:proofErr w:type="spellStart"/>
      <w:r w:rsidRPr="00CB444E">
        <w:t>Деркача</w:t>
      </w:r>
      <w:proofErr w:type="spellEnd"/>
      <w:r w:rsidRPr="00CB444E">
        <w:t>. — Ч.1, 2. М.: Изд-во РАГС, 2001.</w:t>
      </w:r>
    </w:p>
    <w:p w:rsidR="007F763E" w:rsidRPr="00622CA8" w:rsidRDefault="007F763E" w:rsidP="005002DD">
      <w:pPr>
        <w:tabs>
          <w:tab w:val="left" w:pos="-1843"/>
          <w:tab w:val="left" w:pos="1134"/>
        </w:tabs>
        <w:ind w:firstLine="709"/>
        <w:rPr>
          <w:bCs/>
        </w:rPr>
      </w:pPr>
    </w:p>
    <w:p w:rsidR="00622CA8" w:rsidRPr="007967F7" w:rsidRDefault="00622CA8" w:rsidP="005002DD">
      <w:pPr>
        <w:pStyle w:val="afc"/>
        <w:ind w:firstLine="709"/>
        <w:jc w:val="center"/>
        <w:rPr>
          <w:b/>
          <w:i/>
          <w:sz w:val="24"/>
          <w:szCs w:val="24"/>
        </w:rPr>
      </w:pPr>
      <w:r w:rsidRPr="007967F7">
        <w:rPr>
          <w:b/>
          <w:i/>
          <w:sz w:val="24"/>
          <w:szCs w:val="24"/>
        </w:rPr>
        <w:t xml:space="preserve">Примеры мини-тестов по темам </w:t>
      </w:r>
    </w:p>
    <w:p w:rsidR="00622CA8" w:rsidRDefault="00622CA8" w:rsidP="005002DD">
      <w:pPr>
        <w:pStyle w:val="17"/>
        <w:tabs>
          <w:tab w:val="left" w:pos="1134"/>
        </w:tabs>
        <w:spacing w:before="0" w:line="240" w:lineRule="auto"/>
        <w:ind w:firstLine="709"/>
        <w:rPr>
          <w:b/>
          <w:sz w:val="24"/>
          <w:szCs w:val="24"/>
        </w:rPr>
      </w:pPr>
      <w:r w:rsidRPr="00CB444E">
        <w:rPr>
          <w:b/>
          <w:sz w:val="24"/>
          <w:szCs w:val="24"/>
        </w:rPr>
        <w:t>Тема</w:t>
      </w:r>
      <w:r w:rsidR="001F0204">
        <w:rPr>
          <w:b/>
          <w:sz w:val="24"/>
          <w:szCs w:val="24"/>
        </w:rPr>
        <w:t xml:space="preserve"> </w:t>
      </w:r>
      <w:r w:rsidRPr="00CB444E">
        <w:rPr>
          <w:b/>
          <w:sz w:val="24"/>
          <w:szCs w:val="24"/>
        </w:rPr>
        <w:t xml:space="preserve">1. </w:t>
      </w:r>
      <w:proofErr w:type="spellStart"/>
      <w:r w:rsidRPr="00CB444E">
        <w:rPr>
          <w:b/>
          <w:sz w:val="24"/>
          <w:szCs w:val="24"/>
        </w:rPr>
        <w:t>Акмеология</w:t>
      </w:r>
      <w:proofErr w:type="spellEnd"/>
      <w:r w:rsidRPr="00CB444E">
        <w:rPr>
          <w:b/>
          <w:sz w:val="24"/>
          <w:szCs w:val="24"/>
        </w:rPr>
        <w:t xml:space="preserve"> общностей людей как новый раздел </w:t>
      </w:r>
      <w:proofErr w:type="spellStart"/>
      <w:r w:rsidRPr="00CB444E">
        <w:rPr>
          <w:b/>
          <w:sz w:val="24"/>
          <w:szCs w:val="24"/>
        </w:rPr>
        <w:t>акмеологии</w:t>
      </w:r>
      <w:proofErr w:type="spellEnd"/>
    </w:p>
    <w:p w:rsidR="00622CA8" w:rsidRPr="00622CA8" w:rsidRDefault="00622CA8" w:rsidP="0091256B">
      <w:pPr>
        <w:pStyle w:val="af3"/>
        <w:numPr>
          <w:ilvl w:val="0"/>
          <w:numId w:val="20"/>
        </w:numPr>
        <w:tabs>
          <w:tab w:val="left" w:pos="284"/>
        </w:tabs>
        <w:ind w:left="0" w:firstLine="709"/>
        <w:contextualSpacing/>
        <w:rPr>
          <w:b/>
        </w:rPr>
      </w:pPr>
      <w:r w:rsidRPr="00622CA8">
        <w:rPr>
          <w:b/>
        </w:rPr>
        <w:t xml:space="preserve">Предмет </w:t>
      </w:r>
      <w:proofErr w:type="spellStart"/>
      <w:r w:rsidRPr="00622CA8">
        <w:rPr>
          <w:b/>
        </w:rPr>
        <w:t>акмеологии</w:t>
      </w:r>
      <w:proofErr w:type="spellEnd"/>
      <w:r w:rsidRPr="00622CA8">
        <w:rPr>
          <w:b/>
        </w:rPr>
        <w:t xml:space="preserve"> – это:</w:t>
      </w:r>
    </w:p>
    <w:p w:rsidR="00622CA8" w:rsidRPr="00622CA8" w:rsidRDefault="00622CA8" w:rsidP="0091256B">
      <w:pPr>
        <w:pStyle w:val="af3"/>
        <w:numPr>
          <w:ilvl w:val="0"/>
          <w:numId w:val="21"/>
        </w:numPr>
        <w:tabs>
          <w:tab w:val="left" w:pos="284"/>
        </w:tabs>
        <w:ind w:left="0" w:firstLine="709"/>
        <w:contextualSpacing/>
      </w:pPr>
      <w:r w:rsidRPr="00622CA8">
        <w:t>закономерности развития пожилых людей;</w:t>
      </w:r>
    </w:p>
    <w:p w:rsidR="00622CA8" w:rsidRPr="00622CA8" w:rsidRDefault="00622CA8" w:rsidP="0091256B">
      <w:pPr>
        <w:pStyle w:val="af3"/>
        <w:numPr>
          <w:ilvl w:val="0"/>
          <w:numId w:val="21"/>
        </w:numPr>
        <w:tabs>
          <w:tab w:val="left" w:pos="284"/>
        </w:tabs>
        <w:ind w:left="0" w:firstLine="709"/>
        <w:contextualSpacing/>
      </w:pPr>
      <w:r w:rsidRPr="00622CA8">
        <w:t>закономерности развития детей;</w:t>
      </w:r>
    </w:p>
    <w:p w:rsidR="00622CA8" w:rsidRPr="00622CA8" w:rsidRDefault="00622CA8" w:rsidP="0091256B">
      <w:pPr>
        <w:pStyle w:val="af3"/>
        <w:numPr>
          <w:ilvl w:val="0"/>
          <w:numId w:val="21"/>
        </w:numPr>
        <w:tabs>
          <w:tab w:val="left" w:pos="284"/>
        </w:tabs>
        <w:ind w:left="0" w:firstLine="709"/>
        <w:contextualSpacing/>
      </w:pPr>
      <w:r w:rsidRPr="00622CA8">
        <w:t>закономерности развития взрослого;</w:t>
      </w:r>
    </w:p>
    <w:p w:rsidR="00622CA8" w:rsidRPr="00622CA8" w:rsidRDefault="00622CA8" w:rsidP="0091256B">
      <w:pPr>
        <w:pStyle w:val="af3"/>
        <w:numPr>
          <w:ilvl w:val="0"/>
          <w:numId w:val="21"/>
        </w:numPr>
        <w:tabs>
          <w:tab w:val="left" w:pos="284"/>
        </w:tabs>
        <w:ind w:left="0" w:firstLine="709"/>
        <w:contextualSpacing/>
      </w:pPr>
      <w:r w:rsidRPr="00622CA8">
        <w:t xml:space="preserve">закономерности развития группы людей: </w:t>
      </w:r>
    </w:p>
    <w:p w:rsidR="00622CA8" w:rsidRPr="00622CA8" w:rsidRDefault="00622CA8" w:rsidP="0091256B">
      <w:pPr>
        <w:pStyle w:val="af3"/>
        <w:numPr>
          <w:ilvl w:val="0"/>
          <w:numId w:val="20"/>
        </w:numPr>
        <w:tabs>
          <w:tab w:val="left" w:pos="284"/>
        </w:tabs>
        <w:ind w:left="0" w:firstLine="709"/>
        <w:contextualSpacing/>
        <w:rPr>
          <w:b/>
        </w:rPr>
      </w:pPr>
      <w:r w:rsidRPr="00622CA8">
        <w:rPr>
          <w:b/>
        </w:rPr>
        <w:t xml:space="preserve">На каком этапе развития </w:t>
      </w:r>
      <w:proofErr w:type="spellStart"/>
      <w:r w:rsidRPr="00622CA8">
        <w:rPr>
          <w:b/>
        </w:rPr>
        <w:t>акмеология</w:t>
      </w:r>
      <w:proofErr w:type="spellEnd"/>
      <w:r w:rsidRPr="00622CA8">
        <w:rPr>
          <w:b/>
        </w:rPr>
        <w:t xml:space="preserve"> начала рассматриваться как ко</w:t>
      </w:r>
      <w:r w:rsidRPr="00622CA8">
        <w:rPr>
          <w:b/>
        </w:rPr>
        <w:t>м</w:t>
      </w:r>
      <w:r w:rsidRPr="00622CA8">
        <w:rPr>
          <w:b/>
        </w:rPr>
        <w:t>плексная наука</w:t>
      </w:r>
    </w:p>
    <w:p w:rsidR="00622CA8" w:rsidRPr="00622CA8" w:rsidRDefault="00622CA8" w:rsidP="0091256B">
      <w:pPr>
        <w:pStyle w:val="af3"/>
        <w:numPr>
          <w:ilvl w:val="0"/>
          <w:numId w:val="22"/>
        </w:numPr>
        <w:tabs>
          <w:tab w:val="left" w:pos="284"/>
        </w:tabs>
        <w:ind w:left="0" w:firstLine="709"/>
        <w:contextualSpacing/>
      </w:pPr>
      <w:r w:rsidRPr="00622CA8">
        <w:t>латентном</w:t>
      </w:r>
    </w:p>
    <w:p w:rsidR="00622CA8" w:rsidRPr="00622CA8" w:rsidRDefault="00622CA8" w:rsidP="0091256B">
      <w:pPr>
        <w:pStyle w:val="af3"/>
        <w:numPr>
          <w:ilvl w:val="0"/>
          <w:numId w:val="22"/>
        </w:numPr>
        <w:tabs>
          <w:tab w:val="left" w:pos="284"/>
        </w:tabs>
        <w:ind w:left="0" w:firstLine="709"/>
        <w:contextualSpacing/>
      </w:pPr>
      <w:r w:rsidRPr="00622CA8">
        <w:t>номинативном</w:t>
      </w:r>
    </w:p>
    <w:p w:rsidR="00622CA8" w:rsidRPr="00622CA8" w:rsidRDefault="00622CA8" w:rsidP="0091256B">
      <w:pPr>
        <w:pStyle w:val="af3"/>
        <w:numPr>
          <w:ilvl w:val="0"/>
          <w:numId w:val="22"/>
        </w:numPr>
        <w:tabs>
          <w:tab w:val="left" w:pos="284"/>
        </w:tabs>
        <w:ind w:left="0" w:firstLine="709"/>
        <w:contextualSpacing/>
      </w:pPr>
      <w:r w:rsidRPr="00622CA8">
        <w:t>инкубационном</w:t>
      </w:r>
    </w:p>
    <w:p w:rsidR="00622CA8" w:rsidRPr="00622CA8" w:rsidRDefault="00622CA8" w:rsidP="0091256B">
      <w:pPr>
        <w:pStyle w:val="af3"/>
        <w:numPr>
          <w:ilvl w:val="0"/>
          <w:numId w:val="22"/>
        </w:numPr>
        <w:tabs>
          <w:tab w:val="left" w:pos="284"/>
        </w:tabs>
        <w:ind w:left="0" w:firstLine="709"/>
        <w:contextualSpacing/>
      </w:pPr>
      <w:r w:rsidRPr="00622CA8">
        <w:t>институциональном.</w:t>
      </w:r>
    </w:p>
    <w:p w:rsidR="00622CA8" w:rsidRPr="00622CA8" w:rsidRDefault="00622CA8" w:rsidP="0091256B">
      <w:pPr>
        <w:pStyle w:val="af3"/>
        <w:numPr>
          <w:ilvl w:val="0"/>
          <w:numId w:val="20"/>
        </w:numPr>
        <w:tabs>
          <w:tab w:val="left" w:pos="284"/>
        </w:tabs>
        <w:ind w:left="0" w:firstLine="709"/>
        <w:contextualSpacing/>
        <w:rPr>
          <w:b/>
        </w:rPr>
      </w:pPr>
      <w:r w:rsidRPr="00622CA8">
        <w:rPr>
          <w:b/>
          <w:snapToGrid w:val="0"/>
        </w:rPr>
        <w:t>Совокупность принципов и методов решения проблемы вершинного развития человека называется:</w:t>
      </w:r>
    </w:p>
    <w:p w:rsidR="00622CA8" w:rsidRPr="00622CA8" w:rsidRDefault="00622CA8" w:rsidP="0091256B">
      <w:pPr>
        <w:pStyle w:val="af3"/>
        <w:numPr>
          <w:ilvl w:val="0"/>
          <w:numId w:val="24"/>
        </w:numPr>
        <w:tabs>
          <w:tab w:val="left" w:pos="284"/>
        </w:tabs>
        <w:ind w:left="0" w:firstLine="709"/>
        <w:contextualSpacing/>
      </w:pPr>
      <w:r w:rsidRPr="00622CA8">
        <w:rPr>
          <w:snapToGrid w:val="0"/>
        </w:rPr>
        <w:t>личностный подход;</w:t>
      </w:r>
    </w:p>
    <w:p w:rsidR="00622CA8" w:rsidRPr="00622CA8" w:rsidRDefault="00622CA8" w:rsidP="0091256B">
      <w:pPr>
        <w:pStyle w:val="af3"/>
        <w:numPr>
          <w:ilvl w:val="0"/>
          <w:numId w:val="24"/>
        </w:numPr>
        <w:tabs>
          <w:tab w:val="left" w:pos="284"/>
        </w:tabs>
        <w:ind w:left="0" w:firstLine="709"/>
        <w:contextualSpacing/>
      </w:pPr>
      <w:proofErr w:type="spellStart"/>
      <w:r w:rsidRPr="00622CA8">
        <w:rPr>
          <w:snapToGrid w:val="0"/>
        </w:rPr>
        <w:t>акмеологический</w:t>
      </w:r>
      <w:proofErr w:type="spellEnd"/>
      <w:r w:rsidRPr="00622CA8">
        <w:rPr>
          <w:snapToGrid w:val="0"/>
        </w:rPr>
        <w:t xml:space="preserve"> подход;</w:t>
      </w:r>
    </w:p>
    <w:p w:rsidR="00622CA8" w:rsidRPr="00622CA8" w:rsidRDefault="00622CA8" w:rsidP="0091256B">
      <w:pPr>
        <w:pStyle w:val="af3"/>
        <w:numPr>
          <w:ilvl w:val="0"/>
          <w:numId w:val="24"/>
        </w:numPr>
        <w:tabs>
          <w:tab w:val="left" w:pos="284"/>
        </w:tabs>
        <w:ind w:left="0" w:firstLine="709"/>
        <w:contextualSpacing/>
      </w:pPr>
      <w:proofErr w:type="spellStart"/>
      <w:r w:rsidRPr="00622CA8">
        <w:rPr>
          <w:snapToGrid w:val="0"/>
        </w:rPr>
        <w:t>деятельностный</w:t>
      </w:r>
      <w:proofErr w:type="spellEnd"/>
      <w:r w:rsidRPr="00622CA8">
        <w:rPr>
          <w:snapToGrid w:val="0"/>
        </w:rPr>
        <w:t xml:space="preserve"> подход;</w:t>
      </w:r>
    </w:p>
    <w:p w:rsidR="00622CA8" w:rsidRPr="00622CA8" w:rsidRDefault="00622CA8" w:rsidP="0091256B">
      <w:pPr>
        <w:pStyle w:val="af3"/>
        <w:numPr>
          <w:ilvl w:val="0"/>
          <w:numId w:val="24"/>
        </w:numPr>
        <w:tabs>
          <w:tab w:val="left" w:pos="284"/>
        </w:tabs>
        <w:ind w:left="0" w:firstLine="709"/>
        <w:contextualSpacing/>
      </w:pPr>
      <w:r w:rsidRPr="00622CA8">
        <w:rPr>
          <w:snapToGrid w:val="0"/>
        </w:rPr>
        <w:t>личностно–</w:t>
      </w:r>
      <w:proofErr w:type="spellStart"/>
      <w:r w:rsidRPr="00622CA8">
        <w:rPr>
          <w:snapToGrid w:val="0"/>
        </w:rPr>
        <w:t>деятельностный</w:t>
      </w:r>
      <w:proofErr w:type="spellEnd"/>
      <w:r w:rsidRPr="00622CA8">
        <w:rPr>
          <w:snapToGrid w:val="0"/>
        </w:rPr>
        <w:t xml:space="preserve"> подход.</w:t>
      </w:r>
    </w:p>
    <w:p w:rsidR="00622CA8" w:rsidRPr="00622CA8" w:rsidRDefault="00622CA8" w:rsidP="0091256B">
      <w:pPr>
        <w:pStyle w:val="af3"/>
        <w:numPr>
          <w:ilvl w:val="0"/>
          <w:numId w:val="20"/>
        </w:numPr>
        <w:tabs>
          <w:tab w:val="left" w:pos="284"/>
        </w:tabs>
        <w:ind w:left="0" w:firstLine="709"/>
        <w:contextualSpacing/>
        <w:rPr>
          <w:b/>
        </w:rPr>
      </w:pPr>
      <w:r w:rsidRPr="00622CA8">
        <w:rPr>
          <w:b/>
        </w:rPr>
        <w:t>»</w:t>
      </w:r>
      <w:proofErr w:type="spellStart"/>
      <w:r w:rsidRPr="00622CA8">
        <w:rPr>
          <w:b/>
        </w:rPr>
        <w:t>Макроакме</w:t>
      </w:r>
      <w:proofErr w:type="spellEnd"/>
      <w:r w:rsidRPr="00622CA8">
        <w:rPr>
          <w:b/>
        </w:rPr>
        <w:t xml:space="preserve"> в </w:t>
      </w:r>
      <w:proofErr w:type="spellStart"/>
      <w:r w:rsidRPr="00622CA8">
        <w:rPr>
          <w:b/>
        </w:rPr>
        <w:t>акмеологии</w:t>
      </w:r>
      <w:proofErr w:type="spellEnd"/>
      <w:r w:rsidRPr="00622CA8">
        <w:rPr>
          <w:b/>
        </w:rPr>
        <w:t xml:space="preserve"> – это</w:t>
      </w:r>
    </w:p>
    <w:p w:rsidR="00622CA8" w:rsidRPr="00622CA8" w:rsidRDefault="00622CA8" w:rsidP="0091256B">
      <w:pPr>
        <w:pStyle w:val="af3"/>
        <w:numPr>
          <w:ilvl w:val="0"/>
          <w:numId w:val="23"/>
        </w:numPr>
        <w:tabs>
          <w:tab w:val="left" w:pos="284"/>
        </w:tabs>
        <w:ind w:left="0" w:firstLine="709"/>
        <w:contextualSpacing/>
        <w:rPr>
          <w:snapToGrid w:val="0"/>
          <w:color w:val="000000" w:themeColor="text1"/>
        </w:rPr>
      </w:pPr>
      <w:r w:rsidRPr="00622CA8">
        <w:rPr>
          <w:snapToGrid w:val="0"/>
          <w:color w:val="000000" w:themeColor="text1"/>
        </w:rPr>
        <w:t>субъективное переживание вершинного развития;</w:t>
      </w:r>
    </w:p>
    <w:p w:rsidR="00622CA8" w:rsidRPr="00622CA8" w:rsidRDefault="00622CA8" w:rsidP="0091256B">
      <w:pPr>
        <w:pStyle w:val="af3"/>
        <w:numPr>
          <w:ilvl w:val="0"/>
          <w:numId w:val="23"/>
        </w:numPr>
        <w:tabs>
          <w:tab w:val="left" w:pos="284"/>
        </w:tabs>
        <w:ind w:left="0" w:firstLine="709"/>
        <w:contextualSpacing/>
        <w:rPr>
          <w:snapToGrid w:val="0"/>
          <w:color w:val="000000" w:themeColor="text1"/>
        </w:rPr>
      </w:pPr>
      <w:r w:rsidRPr="00622CA8">
        <w:rPr>
          <w:snapToGrid w:val="0"/>
          <w:color w:val="000000" w:themeColor="text1"/>
        </w:rPr>
        <w:t>вся ступень взрослости человека;</w:t>
      </w:r>
    </w:p>
    <w:p w:rsidR="00622CA8" w:rsidRPr="00622CA8" w:rsidRDefault="00622CA8" w:rsidP="0091256B">
      <w:pPr>
        <w:pStyle w:val="af3"/>
        <w:numPr>
          <w:ilvl w:val="0"/>
          <w:numId w:val="23"/>
        </w:numPr>
        <w:tabs>
          <w:tab w:val="left" w:pos="284"/>
        </w:tabs>
        <w:ind w:left="0" w:firstLine="709"/>
        <w:contextualSpacing/>
        <w:rPr>
          <w:snapToGrid w:val="0"/>
          <w:color w:val="000000" w:themeColor="text1"/>
        </w:rPr>
      </w:pPr>
      <w:r w:rsidRPr="00622CA8">
        <w:rPr>
          <w:snapToGrid w:val="0"/>
          <w:color w:val="000000" w:themeColor="text1"/>
        </w:rPr>
        <w:t>достигнутый человеком по ходу его жизни наиболее высокий уровень;</w:t>
      </w:r>
    </w:p>
    <w:p w:rsidR="00622CA8" w:rsidRPr="00622CA8" w:rsidRDefault="00622CA8" w:rsidP="0091256B">
      <w:pPr>
        <w:pStyle w:val="af3"/>
        <w:numPr>
          <w:ilvl w:val="0"/>
          <w:numId w:val="23"/>
        </w:numPr>
        <w:tabs>
          <w:tab w:val="left" w:pos="284"/>
        </w:tabs>
        <w:ind w:left="0" w:firstLine="709"/>
        <w:contextualSpacing/>
      </w:pPr>
      <w:r w:rsidRPr="00622CA8">
        <w:rPr>
          <w:snapToGrid w:val="0"/>
          <w:color w:val="000000" w:themeColor="text1"/>
        </w:rPr>
        <w:t>пики или оптимумы, которые человеку удается достичь в своем развитии на разных возрастных ступенях.</w:t>
      </w:r>
    </w:p>
    <w:p w:rsidR="00622CA8" w:rsidRDefault="00622CA8" w:rsidP="005002DD">
      <w:pPr>
        <w:tabs>
          <w:tab w:val="left" w:pos="-1843"/>
          <w:tab w:val="left" w:pos="1134"/>
        </w:tabs>
        <w:ind w:firstLine="709"/>
        <w:rPr>
          <w:bCs/>
        </w:rPr>
      </w:pPr>
    </w:p>
    <w:p w:rsidR="007967F7" w:rsidRPr="00CB444E" w:rsidRDefault="007967F7" w:rsidP="005002DD">
      <w:pPr>
        <w:pStyle w:val="17"/>
        <w:tabs>
          <w:tab w:val="left" w:pos="1134"/>
        </w:tabs>
        <w:spacing w:before="0" w:line="240" w:lineRule="auto"/>
        <w:ind w:firstLine="709"/>
        <w:jc w:val="both"/>
        <w:rPr>
          <w:caps/>
          <w:sz w:val="24"/>
          <w:szCs w:val="24"/>
        </w:rPr>
      </w:pPr>
      <w:r w:rsidRPr="00CB444E">
        <w:rPr>
          <w:b/>
          <w:sz w:val="24"/>
          <w:szCs w:val="24"/>
        </w:rPr>
        <w:t>Тема 2</w:t>
      </w:r>
      <w:r w:rsidRPr="00CB444E">
        <w:rPr>
          <w:b/>
          <w:caps/>
          <w:sz w:val="24"/>
          <w:szCs w:val="24"/>
        </w:rPr>
        <w:t>.</w:t>
      </w:r>
      <w:r w:rsidRPr="00CB444E">
        <w:rPr>
          <w:b/>
          <w:sz w:val="24"/>
          <w:szCs w:val="24"/>
        </w:rPr>
        <w:t xml:space="preserve"> </w:t>
      </w:r>
      <w:proofErr w:type="spellStart"/>
      <w:r w:rsidRPr="00CB444E">
        <w:rPr>
          <w:b/>
          <w:sz w:val="24"/>
          <w:szCs w:val="24"/>
        </w:rPr>
        <w:t>Акмеология</w:t>
      </w:r>
      <w:proofErr w:type="spellEnd"/>
      <w:r w:rsidRPr="00CB444E">
        <w:rPr>
          <w:b/>
          <w:sz w:val="24"/>
          <w:szCs w:val="24"/>
        </w:rPr>
        <w:t xml:space="preserve"> малых групп</w:t>
      </w:r>
    </w:p>
    <w:p w:rsidR="00061073" w:rsidRPr="00061073" w:rsidRDefault="00061073" w:rsidP="005002DD">
      <w:pPr>
        <w:ind w:firstLine="709"/>
        <w:rPr>
          <w:b/>
        </w:rPr>
      </w:pPr>
      <w:r w:rsidRPr="00061073">
        <w:rPr>
          <w:b/>
        </w:rPr>
        <w:t>1. В социальной психологии используется свое специфичное определение группы. Его основными признаками являются:</w:t>
      </w:r>
    </w:p>
    <w:p w:rsidR="00061073" w:rsidRPr="00F35E3C" w:rsidRDefault="00061073" w:rsidP="0091256B">
      <w:pPr>
        <w:pStyle w:val="af3"/>
        <w:numPr>
          <w:ilvl w:val="0"/>
          <w:numId w:val="33"/>
        </w:numPr>
        <w:tabs>
          <w:tab w:val="left" w:pos="567"/>
        </w:tabs>
        <w:ind w:left="0" w:firstLine="709"/>
      </w:pPr>
      <w:r w:rsidRPr="00F35E3C">
        <w:t>- оптимальность структуры группы и внешнее признание факта существов</w:t>
      </w:r>
      <w:r w:rsidRPr="00F35E3C">
        <w:t>а</w:t>
      </w:r>
      <w:r w:rsidRPr="00F35E3C">
        <w:t>ния данного образования;</w:t>
      </w:r>
    </w:p>
    <w:p w:rsidR="00061073" w:rsidRPr="00F35E3C" w:rsidRDefault="00061073" w:rsidP="0091256B">
      <w:pPr>
        <w:pStyle w:val="af3"/>
        <w:numPr>
          <w:ilvl w:val="0"/>
          <w:numId w:val="33"/>
        </w:numPr>
        <w:tabs>
          <w:tab w:val="left" w:pos="567"/>
        </w:tabs>
        <w:ind w:left="0" w:firstLine="709"/>
      </w:pPr>
      <w:r w:rsidRPr="00F35E3C">
        <w:t>- динамичность структуры группы и внутренняя убежденность самих членов данного образования;</w:t>
      </w:r>
    </w:p>
    <w:p w:rsidR="00061073" w:rsidRPr="00F35E3C" w:rsidRDefault="00061073" w:rsidP="0091256B">
      <w:pPr>
        <w:pStyle w:val="af3"/>
        <w:numPr>
          <w:ilvl w:val="0"/>
          <w:numId w:val="33"/>
        </w:numPr>
        <w:tabs>
          <w:tab w:val="left" w:pos="567"/>
        </w:tabs>
        <w:ind w:left="0" w:firstLine="709"/>
      </w:pPr>
      <w:r w:rsidRPr="00F35E3C">
        <w:t>- реальность существования образования и внешнее признание данного фа</w:t>
      </w:r>
      <w:r w:rsidRPr="00F35E3C">
        <w:t>к</w:t>
      </w:r>
      <w:r w:rsidRPr="00F35E3C">
        <w:t>та;</w:t>
      </w:r>
    </w:p>
    <w:p w:rsidR="00061073" w:rsidRPr="00F35E3C" w:rsidRDefault="00061073" w:rsidP="0091256B">
      <w:pPr>
        <w:pStyle w:val="af3"/>
        <w:numPr>
          <w:ilvl w:val="0"/>
          <w:numId w:val="33"/>
        </w:numPr>
        <w:tabs>
          <w:tab w:val="left" w:pos="567"/>
        </w:tabs>
        <w:ind w:left="0" w:firstLine="709"/>
      </w:pPr>
      <w:r w:rsidRPr="00F35E3C">
        <w:t>- реальность существования образования и осознание принадлежности к нему у его членов;</w:t>
      </w:r>
    </w:p>
    <w:p w:rsidR="00061073" w:rsidRPr="00061073" w:rsidRDefault="00061073" w:rsidP="005002DD">
      <w:pPr>
        <w:ind w:firstLine="709"/>
        <w:rPr>
          <w:b/>
        </w:rPr>
      </w:pPr>
      <w:r w:rsidRPr="00061073">
        <w:rPr>
          <w:b/>
          <w:bCs/>
        </w:rPr>
        <w:t xml:space="preserve">2. </w:t>
      </w:r>
      <w:r w:rsidRPr="00061073">
        <w:rPr>
          <w:b/>
        </w:rPr>
        <w:t>В современной социальной психологии преобладает та точка зрения, кот</w:t>
      </w:r>
      <w:r w:rsidRPr="00061073">
        <w:rPr>
          <w:b/>
        </w:rPr>
        <w:t>о</w:t>
      </w:r>
      <w:r w:rsidRPr="00061073">
        <w:rPr>
          <w:b/>
        </w:rPr>
        <w:t>рая гласит, что нижней границей малой группы является следующее число индив</w:t>
      </w:r>
      <w:r w:rsidRPr="00061073">
        <w:rPr>
          <w:b/>
        </w:rPr>
        <w:t>и</w:t>
      </w:r>
      <w:r w:rsidRPr="00061073">
        <w:rPr>
          <w:b/>
        </w:rPr>
        <w:t>дов:</w:t>
      </w:r>
    </w:p>
    <w:p w:rsidR="00061073" w:rsidRPr="00F35E3C" w:rsidRDefault="00061073" w:rsidP="0091256B">
      <w:pPr>
        <w:pStyle w:val="af3"/>
        <w:numPr>
          <w:ilvl w:val="0"/>
          <w:numId w:val="34"/>
        </w:numPr>
        <w:tabs>
          <w:tab w:val="left" w:pos="567"/>
        </w:tabs>
        <w:ind w:left="0" w:firstLine="709"/>
      </w:pPr>
      <w:r w:rsidRPr="00F35E3C">
        <w:t>- двое;</w:t>
      </w:r>
    </w:p>
    <w:p w:rsidR="00061073" w:rsidRPr="00F35E3C" w:rsidRDefault="00061073" w:rsidP="0091256B">
      <w:pPr>
        <w:pStyle w:val="af3"/>
        <w:numPr>
          <w:ilvl w:val="0"/>
          <w:numId w:val="34"/>
        </w:numPr>
        <w:tabs>
          <w:tab w:val="left" w:pos="567"/>
        </w:tabs>
        <w:ind w:left="0" w:firstLine="709"/>
      </w:pPr>
      <w:r w:rsidRPr="00F35E3C">
        <w:t>- трое;</w:t>
      </w:r>
    </w:p>
    <w:p w:rsidR="00061073" w:rsidRPr="00F35E3C" w:rsidRDefault="00061073" w:rsidP="0091256B">
      <w:pPr>
        <w:pStyle w:val="af3"/>
        <w:numPr>
          <w:ilvl w:val="0"/>
          <w:numId w:val="34"/>
        </w:numPr>
        <w:tabs>
          <w:tab w:val="left" w:pos="567"/>
        </w:tabs>
        <w:ind w:left="0" w:firstLine="709"/>
      </w:pPr>
      <w:r w:rsidRPr="00F35E3C">
        <w:t>- четверо;</w:t>
      </w:r>
    </w:p>
    <w:p w:rsidR="00061073" w:rsidRPr="00F35E3C" w:rsidRDefault="00061073" w:rsidP="0091256B">
      <w:pPr>
        <w:pStyle w:val="af3"/>
        <w:numPr>
          <w:ilvl w:val="0"/>
          <w:numId w:val="34"/>
        </w:numPr>
        <w:tabs>
          <w:tab w:val="left" w:pos="567"/>
        </w:tabs>
        <w:ind w:left="0" w:firstLine="709"/>
      </w:pPr>
      <w:r w:rsidRPr="00F35E3C">
        <w:t>- пятеро;</w:t>
      </w:r>
    </w:p>
    <w:p w:rsidR="00061073" w:rsidRPr="00061073" w:rsidRDefault="00061073" w:rsidP="005002DD">
      <w:pPr>
        <w:ind w:firstLine="709"/>
        <w:rPr>
          <w:b/>
        </w:rPr>
      </w:pPr>
      <w:r w:rsidRPr="00061073">
        <w:rPr>
          <w:b/>
        </w:rPr>
        <w:t>3.С точки зрения отечественной социальной психологии существуют:</w:t>
      </w:r>
    </w:p>
    <w:p w:rsidR="00061073" w:rsidRPr="00F35E3C" w:rsidRDefault="00061073" w:rsidP="0091256B">
      <w:pPr>
        <w:pStyle w:val="af3"/>
        <w:numPr>
          <w:ilvl w:val="0"/>
          <w:numId w:val="35"/>
        </w:numPr>
        <w:ind w:left="0" w:firstLine="709"/>
      </w:pPr>
      <w:r w:rsidRPr="00F35E3C">
        <w:t>- только большие группы;</w:t>
      </w:r>
    </w:p>
    <w:p w:rsidR="00061073" w:rsidRPr="00F35E3C" w:rsidRDefault="00061073" w:rsidP="0091256B">
      <w:pPr>
        <w:pStyle w:val="af3"/>
        <w:numPr>
          <w:ilvl w:val="0"/>
          <w:numId w:val="35"/>
        </w:numPr>
        <w:ind w:left="0" w:firstLine="709"/>
      </w:pPr>
      <w:r w:rsidRPr="00F35E3C">
        <w:t>- только малые группы;</w:t>
      </w:r>
    </w:p>
    <w:p w:rsidR="00061073" w:rsidRPr="00F35E3C" w:rsidRDefault="00061073" w:rsidP="0091256B">
      <w:pPr>
        <w:pStyle w:val="af3"/>
        <w:numPr>
          <w:ilvl w:val="0"/>
          <w:numId w:val="35"/>
        </w:numPr>
        <w:ind w:left="0" w:firstLine="709"/>
      </w:pPr>
      <w:r w:rsidRPr="00F35E3C">
        <w:t>- большие и малые группы;</w:t>
      </w:r>
    </w:p>
    <w:p w:rsidR="00061073" w:rsidRPr="00F35E3C" w:rsidRDefault="00061073" w:rsidP="0091256B">
      <w:pPr>
        <w:pStyle w:val="af3"/>
        <w:numPr>
          <w:ilvl w:val="0"/>
          <w:numId w:val="35"/>
        </w:numPr>
        <w:ind w:left="0" w:firstLine="709"/>
      </w:pPr>
      <w:r w:rsidRPr="00F35E3C">
        <w:t>- большие, малые и средние группы;</w:t>
      </w:r>
    </w:p>
    <w:p w:rsidR="00061073" w:rsidRPr="00F35E3C" w:rsidRDefault="00061073" w:rsidP="0091256B">
      <w:pPr>
        <w:pStyle w:val="af3"/>
        <w:numPr>
          <w:ilvl w:val="0"/>
          <w:numId w:val="35"/>
        </w:numPr>
        <w:ind w:left="0" w:firstLine="709"/>
      </w:pPr>
      <w:r w:rsidRPr="00F35E3C">
        <w:t>- малые и средние группы.</w:t>
      </w:r>
    </w:p>
    <w:p w:rsidR="00061073" w:rsidRPr="001F0AF5" w:rsidRDefault="001F0AF5" w:rsidP="005002DD">
      <w:pPr>
        <w:pStyle w:val="af3"/>
        <w:tabs>
          <w:tab w:val="left" w:pos="-1843"/>
          <w:tab w:val="left" w:pos="1134"/>
        </w:tabs>
        <w:ind w:left="0" w:firstLine="709"/>
        <w:jc w:val="both"/>
        <w:rPr>
          <w:b/>
          <w:bCs/>
        </w:rPr>
      </w:pPr>
      <w:r w:rsidRPr="001F0AF5">
        <w:rPr>
          <w:b/>
          <w:bCs/>
        </w:rPr>
        <w:lastRenderedPageBreak/>
        <w:t xml:space="preserve">4. </w:t>
      </w:r>
      <w:proofErr w:type="spellStart"/>
      <w:r w:rsidR="005E0F26" w:rsidRPr="001F0AF5">
        <w:rPr>
          <w:b/>
          <w:bCs/>
        </w:rPr>
        <w:t>Акмеформой</w:t>
      </w:r>
      <w:proofErr w:type="spellEnd"/>
      <w:r w:rsidR="005E0F26" w:rsidRPr="001F0AF5">
        <w:rPr>
          <w:b/>
          <w:bCs/>
        </w:rPr>
        <w:t xml:space="preserve"> является:</w:t>
      </w:r>
    </w:p>
    <w:p w:rsidR="005E0F26" w:rsidRDefault="001F0AF5" w:rsidP="0091256B">
      <w:pPr>
        <w:pStyle w:val="af3"/>
        <w:numPr>
          <w:ilvl w:val="0"/>
          <w:numId w:val="36"/>
        </w:numPr>
        <w:tabs>
          <w:tab w:val="left" w:pos="-1843"/>
          <w:tab w:val="left" w:pos="567"/>
        </w:tabs>
        <w:ind w:left="0" w:firstLine="709"/>
        <w:jc w:val="both"/>
        <w:rPr>
          <w:bCs/>
        </w:rPr>
      </w:pPr>
      <w:r>
        <w:rPr>
          <w:bCs/>
        </w:rPr>
        <w:t>Команда.</w:t>
      </w:r>
    </w:p>
    <w:p w:rsidR="001F0AF5" w:rsidRDefault="001F0AF5" w:rsidP="0091256B">
      <w:pPr>
        <w:pStyle w:val="af3"/>
        <w:numPr>
          <w:ilvl w:val="0"/>
          <w:numId w:val="36"/>
        </w:numPr>
        <w:tabs>
          <w:tab w:val="left" w:pos="-1843"/>
          <w:tab w:val="left" w:pos="567"/>
        </w:tabs>
        <w:ind w:left="0" w:firstLine="709"/>
        <w:jc w:val="both"/>
        <w:rPr>
          <w:bCs/>
        </w:rPr>
      </w:pPr>
      <w:r>
        <w:rPr>
          <w:bCs/>
        </w:rPr>
        <w:t>Коллектив</w:t>
      </w:r>
    </w:p>
    <w:p w:rsidR="001F0AF5" w:rsidRDefault="001F0AF5" w:rsidP="0091256B">
      <w:pPr>
        <w:pStyle w:val="af3"/>
        <w:numPr>
          <w:ilvl w:val="0"/>
          <w:numId w:val="36"/>
        </w:numPr>
        <w:tabs>
          <w:tab w:val="left" w:pos="-1843"/>
          <w:tab w:val="left" w:pos="567"/>
        </w:tabs>
        <w:ind w:left="0" w:firstLine="709"/>
        <w:jc w:val="both"/>
        <w:rPr>
          <w:bCs/>
        </w:rPr>
      </w:pPr>
      <w:r>
        <w:rPr>
          <w:bCs/>
        </w:rPr>
        <w:t>Диффузная группа.</w:t>
      </w:r>
    </w:p>
    <w:p w:rsidR="001F0AF5" w:rsidRPr="005E0F26" w:rsidRDefault="001F0AF5" w:rsidP="0091256B">
      <w:pPr>
        <w:pStyle w:val="af3"/>
        <w:numPr>
          <w:ilvl w:val="0"/>
          <w:numId w:val="36"/>
        </w:numPr>
        <w:tabs>
          <w:tab w:val="left" w:pos="-1843"/>
          <w:tab w:val="left" w:pos="567"/>
        </w:tabs>
        <w:ind w:left="0" w:firstLine="709"/>
        <w:jc w:val="both"/>
        <w:rPr>
          <w:bCs/>
        </w:rPr>
      </w:pPr>
      <w:r>
        <w:rPr>
          <w:bCs/>
        </w:rPr>
        <w:t>Четко структурированная группа</w:t>
      </w:r>
    </w:p>
    <w:p w:rsidR="001F0AF5" w:rsidRDefault="001F0AF5" w:rsidP="005002DD">
      <w:pPr>
        <w:pStyle w:val="17"/>
        <w:tabs>
          <w:tab w:val="left" w:pos="1134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bookmarkStart w:id="28" w:name="_Toc493164374"/>
    </w:p>
    <w:p w:rsidR="007967F7" w:rsidRDefault="007967F7" w:rsidP="005002DD">
      <w:pPr>
        <w:pStyle w:val="17"/>
        <w:tabs>
          <w:tab w:val="left" w:pos="1134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CB444E">
        <w:rPr>
          <w:b/>
          <w:sz w:val="24"/>
          <w:szCs w:val="24"/>
        </w:rPr>
        <w:t xml:space="preserve">Тема 3. </w:t>
      </w:r>
      <w:proofErr w:type="spellStart"/>
      <w:r w:rsidRPr="00CB444E">
        <w:rPr>
          <w:b/>
          <w:sz w:val="24"/>
          <w:szCs w:val="24"/>
        </w:rPr>
        <w:t>Акмеология</w:t>
      </w:r>
      <w:proofErr w:type="spellEnd"/>
      <w:r w:rsidRPr="00CB444E">
        <w:rPr>
          <w:b/>
          <w:sz w:val="24"/>
          <w:szCs w:val="24"/>
        </w:rPr>
        <w:t xml:space="preserve"> больших групп</w:t>
      </w:r>
    </w:p>
    <w:p w:rsidR="00941C18" w:rsidRPr="00941C18" w:rsidRDefault="00941C18" w:rsidP="005002DD">
      <w:pPr>
        <w:ind w:firstLine="709"/>
        <w:jc w:val="both"/>
        <w:rPr>
          <w:b/>
        </w:rPr>
      </w:pPr>
      <w:r w:rsidRPr="00941C18">
        <w:rPr>
          <w:b/>
        </w:rPr>
        <w:t>1.Лозунг «позволено всё, кроме смены власти» характерен:</w:t>
      </w:r>
    </w:p>
    <w:p w:rsidR="00941C18" w:rsidRPr="00941C18" w:rsidRDefault="00941C18" w:rsidP="0091256B">
      <w:pPr>
        <w:pStyle w:val="af3"/>
        <w:numPr>
          <w:ilvl w:val="0"/>
          <w:numId w:val="25"/>
        </w:numPr>
        <w:tabs>
          <w:tab w:val="left" w:pos="567"/>
        </w:tabs>
        <w:ind w:left="0" w:firstLine="709"/>
        <w:jc w:val="both"/>
      </w:pPr>
      <w:r w:rsidRPr="00941C18">
        <w:t>для тоталитарного сознания;</w:t>
      </w:r>
    </w:p>
    <w:p w:rsidR="00941C18" w:rsidRPr="00941C18" w:rsidRDefault="00941C18" w:rsidP="0091256B">
      <w:pPr>
        <w:pStyle w:val="af3"/>
        <w:numPr>
          <w:ilvl w:val="0"/>
          <w:numId w:val="25"/>
        </w:numPr>
        <w:tabs>
          <w:tab w:val="left" w:pos="567"/>
        </w:tabs>
        <w:ind w:left="0" w:firstLine="709"/>
        <w:jc w:val="both"/>
      </w:pPr>
      <w:r w:rsidRPr="00941C18">
        <w:t>для демократического сознания;</w:t>
      </w:r>
    </w:p>
    <w:p w:rsidR="00941C18" w:rsidRPr="00941C18" w:rsidRDefault="00941C18" w:rsidP="0091256B">
      <w:pPr>
        <w:pStyle w:val="af3"/>
        <w:numPr>
          <w:ilvl w:val="0"/>
          <w:numId w:val="25"/>
        </w:numPr>
        <w:tabs>
          <w:tab w:val="left" w:pos="567"/>
        </w:tabs>
        <w:ind w:left="0" w:firstLine="709"/>
        <w:jc w:val="both"/>
      </w:pPr>
      <w:r w:rsidRPr="00941C18">
        <w:t xml:space="preserve">для </w:t>
      </w:r>
      <w:proofErr w:type="spellStart"/>
      <w:r w:rsidRPr="00941C18">
        <w:t>преддемократического</w:t>
      </w:r>
      <w:proofErr w:type="spellEnd"/>
      <w:r w:rsidRPr="00941C18">
        <w:t xml:space="preserve"> сознания;</w:t>
      </w:r>
    </w:p>
    <w:p w:rsidR="00941C18" w:rsidRPr="00941C18" w:rsidRDefault="00941C18" w:rsidP="0091256B">
      <w:pPr>
        <w:pStyle w:val="af3"/>
        <w:numPr>
          <w:ilvl w:val="0"/>
          <w:numId w:val="25"/>
        </w:numPr>
        <w:tabs>
          <w:tab w:val="left" w:pos="567"/>
        </w:tabs>
        <w:ind w:left="0" w:firstLine="709"/>
        <w:jc w:val="both"/>
      </w:pPr>
      <w:r w:rsidRPr="00941C18">
        <w:t>для авторитарного сознания.</w:t>
      </w:r>
    </w:p>
    <w:p w:rsidR="00941C18" w:rsidRPr="00941C18" w:rsidRDefault="00941C18" w:rsidP="005002DD">
      <w:pPr>
        <w:ind w:firstLine="709"/>
        <w:jc w:val="both"/>
        <w:rPr>
          <w:b/>
        </w:rPr>
      </w:pPr>
      <w:r w:rsidRPr="00941C18">
        <w:rPr>
          <w:b/>
        </w:rPr>
        <w:t>2.</w:t>
      </w:r>
      <w:r w:rsidRPr="00941C18">
        <w:t xml:space="preserve"> </w:t>
      </w:r>
      <w:r w:rsidRPr="00941C18">
        <w:rPr>
          <w:b/>
        </w:rPr>
        <w:t>В стабильных политических системах традиционного общества наиболее успешны политики, относящиеся к типу:</w:t>
      </w:r>
    </w:p>
    <w:p w:rsidR="00941C18" w:rsidRPr="00941C18" w:rsidRDefault="00941C18" w:rsidP="0091256B">
      <w:pPr>
        <w:pStyle w:val="af3"/>
        <w:numPr>
          <w:ilvl w:val="0"/>
          <w:numId w:val="26"/>
        </w:numPr>
        <w:tabs>
          <w:tab w:val="left" w:pos="567"/>
        </w:tabs>
        <w:ind w:left="0" w:firstLine="709"/>
        <w:jc w:val="both"/>
      </w:pPr>
      <w:r w:rsidRPr="00941C18">
        <w:t>аполитичных;</w:t>
      </w:r>
    </w:p>
    <w:p w:rsidR="00941C18" w:rsidRPr="00941C18" w:rsidRDefault="00941C18" w:rsidP="0091256B">
      <w:pPr>
        <w:pStyle w:val="af3"/>
        <w:numPr>
          <w:ilvl w:val="0"/>
          <w:numId w:val="26"/>
        </w:numPr>
        <w:tabs>
          <w:tab w:val="left" w:pos="567"/>
        </w:tabs>
        <w:ind w:left="0" w:firstLine="709"/>
        <w:jc w:val="both"/>
      </w:pPr>
      <w:r w:rsidRPr="00941C18">
        <w:t>прагматиков;</w:t>
      </w:r>
    </w:p>
    <w:p w:rsidR="00941C18" w:rsidRPr="00941C18" w:rsidRDefault="00941C18" w:rsidP="0091256B">
      <w:pPr>
        <w:pStyle w:val="af3"/>
        <w:numPr>
          <w:ilvl w:val="0"/>
          <w:numId w:val="26"/>
        </w:numPr>
        <w:tabs>
          <w:tab w:val="left" w:pos="567"/>
        </w:tabs>
        <w:ind w:left="0" w:firstLine="709"/>
        <w:jc w:val="both"/>
      </w:pPr>
      <w:r w:rsidRPr="00941C18">
        <w:t>идеологов;</w:t>
      </w:r>
    </w:p>
    <w:p w:rsidR="00941C18" w:rsidRPr="00941C18" w:rsidRDefault="00941C18" w:rsidP="0091256B">
      <w:pPr>
        <w:pStyle w:val="af3"/>
        <w:numPr>
          <w:ilvl w:val="0"/>
          <w:numId w:val="26"/>
        </w:numPr>
        <w:tabs>
          <w:tab w:val="left" w:pos="567"/>
        </w:tabs>
        <w:ind w:left="0" w:firstLine="709"/>
        <w:jc w:val="both"/>
      </w:pPr>
      <w:r w:rsidRPr="00941C18">
        <w:t>не детерминированных.</w:t>
      </w:r>
    </w:p>
    <w:p w:rsidR="00941C18" w:rsidRPr="00941C18" w:rsidRDefault="00941C18" w:rsidP="005002DD">
      <w:pPr>
        <w:pStyle w:val="af3"/>
        <w:tabs>
          <w:tab w:val="left" w:pos="284"/>
          <w:tab w:val="left" w:pos="426"/>
        </w:tabs>
        <w:ind w:left="0" w:firstLine="709"/>
        <w:jc w:val="both"/>
        <w:rPr>
          <w:b/>
        </w:rPr>
      </w:pPr>
      <w:r>
        <w:rPr>
          <w:b/>
        </w:rPr>
        <w:t xml:space="preserve">3. </w:t>
      </w:r>
      <w:r w:rsidRPr="00941C18">
        <w:rPr>
          <w:b/>
        </w:rPr>
        <w:t xml:space="preserve">Ж. </w:t>
      </w:r>
      <w:proofErr w:type="spellStart"/>
      <w:r w:rsidRPr="00941C18">
        <w:rPr>
          <w:b/>
        </w:rPr>
        <w:t>Блондель</w:t>
      </w:r>
      <w:proofErr w:type="spellEnd"/>
      <w:r w:rsidRPr="00941C18">
        <w:rPr>
          <w:b/>
        </w:rPr>
        <w:t xml:space="preserve"> считает, что политическое лидерство есть феномен </w:t>
      </w:r>
    </w:p>
    <w:p w:rsidR="00941C18" w:rsidRPr="00941C18" w:rsidRDefault="00941C18" w:rsidP="0091256B">
      <w:pPr>
        <w:pStyle w:val="af3"/>
        <w:numPr>
          <w:ilvl w:val="0"/>
          <w:numId w:val="27"/>
        </w:numPr>
        <w:tabs>
          <w:tab w:val="left" w:pos="284"/>
          <w:tab w:val="left" w:pos="426"/>
        </w:tabs>
        <w:ind w:left="0" w:firstLine="709"/>
        <w:contextualSpacing/>
      </w:pPr>
      <w:r w:rsidRPr="00941C18">
        <w:t>власти</w:t>
      </w:r>
    </w:p>
    <w:p w:rsidR="00941C18" w:rsidRPr="00941C18" w:rsidRDefault="00941C18" w:rsidP="0091256B">
      <w:pPr>
        <w:pStyle w:val="af3"/>
        <w:numPr>
          <w:ilvl w:val="0"/>
          <w:numId w:val="27"/>
        </w:numPr>
        <w:tabs>
          <w:tab w:val="left" w:pos="284"/>
          <w:tab w:val="left" w:pos="426"/>
        </w:tabs>
        <w:ind w:left="0" w:firstLine="709"/>
        <w:contextualSpacing/>
      </w:pPr>
      <w:r w:rsidRPr="00941C18">
        <w:t>руководства</w:t>
      </w:r>
    </w:p>
    <w:p w:rsidR="00941C18" w:rsidRPr="00941C18" w:rsidRDefault="00941C18" w:rsidP="0091256B">
      <w:pPr>
        <w:pStyle w:val="af3"/>
        <w:numPr>
          <w:ilvl w:val="0"/>
          <w:numId w:val="27"/>
        </w:numPr>
        <w:tabs>
          <w:tab w:val="left" w:pos="284"/>
          <w:tab w:val="left" w:pos="426"/>
        </w:tabs>
        <w:ind w:left="0" w:firstLine="709"/>
        <w:contextualSpacing/>
      </w:pPr>
      <w:r w:rsidRPr="00941C18">
        <w:t>влияния</w:t>
      </w:r>
    </w:p>
    <w:p w:rsidR="00941C18" w:rsidRPr="00941C18" w:rsidRDefault="00941C18" w:rsidP="0091256B">
      <w:pPr>
        <w:pStyle w:val="af3"/>
        <w:numPr>
          <w:ilvl w:val="0"/>
          <w:numId w:val="27"/>
        </w:numPr>
        <w:tabs>
          <w:tab w:val="left" w:pos="284"/>
          <w:tab w:val="left" w:pos="426"/>
        </w:tabs>
        <w:ind w:left="0" w:firstLine="709"/>
        <w:contextualSpacing/>
      </w:pPr>
      <w:r w:rsidRPr="00941C18">
        <w:t>доминирования</w:t>
      </w:r>
    </w:p>
    <w:p w:rsidR="00941C18" w:rsidRPr="00941C18" w:rsidRDefault="00941C18" w:rsidP="005002DD">
      <w:pPr>
        <w:tabs>
          <w:tab w:val="left" w:pos="284"/>
          <w:tab w:val="left" w:pos="426"/>
        </w:tabs>
        <w:ind w:firstLine="709"/>
        <w:jc w:val="both"/>
        <w:rPr>
          <w:b/>
          <w:bCs/>
          <w:noProof/>
        </w:rPr>
      </w:pPr>
      <w:r>
        <w:rPr>
          <w:b/>
          <w:bCs/>
          <w:noProof/>
        </w:rPr>
        <w:t xml:space="preserve">4. </w:t>
      </w:r>
      <w:r w:rsidRPr="00941C18">
        <w:rPr>
          <w:b/>
          <w:bCs/>
          <w:noProof/>
        </w:rPr>
        <w:t>Прямым механизмов парламентской деятельности не являетя:</w:t>
      </w:r>
    </w:p>
    <w:p w:rsidR="00941C18" w:rsidRPr="00941C18" w:rsidRDefault="00941C18" w:rsidP="0091256B">
      <w:pPr>
        <w:pStyle w:val="af3"/>
        <w:numPr>
          <w:ilvl w:val="0"/>
          <w:numId w:val="28"/>
        </w:numPr>
        <w:tabs>
          <w:tab w:val="left" w:pos="284"/>
          <w:tab w:val="left" w:pos="426"/>
        </w:tabs>
        <w:ind w:left="0" w:firstLine="709"/>
        <w:contextualSpacing/>
        <w:rPr>
          <w:bCs/>
        </w:rPr>
      </w:pPr>
      <w:r w:rsidRPr="00941C18">
        <w:rPr>
          <w:bCs/>
        </w:rPr>
        <w:t>гласности;</w:t>
      </w:r>
    </w:p>
    <w:p w:rsidR="00941C18" w:rsidRPr="00941C18" w:rsidRDefault="00941C18" w:rsidP="0091256B">
      <w:pPr>
        <w:pStyle w:val="af3"/>
        <w:numPr>
          <w:ilvl w:val="0"/>
          <w:numId w:val="28"/>
        </w:numPr>
        <w:tabs>
          <w:tab w:val="left" w:pos="284"/>
          <w:tab w:val="left" w:pos="426"/>
        </w:tabs>
        <w:ind w:left="0" w:firstLine="709"/>
        <w:contextualSpacing/>
        <w:rPr>
          <w:bCs/>
        </w:rPr>
      </w:pPr>
      <w:r w:rsidRPr="00941C18">
        <w:rPr>
          <w:bCs/>
        </w:rPr>
        <w:t xml:space="preserve">поправок; </w:t>
      </w:r>
    </w:p>
    <w:p w:rsidR="00941C18" w:rsidRPr="00941C18" w:rsidRDefault="00941C18" w:rsidP="0091256B">
      <w:pPr>
        <w:pStyle w:val="af3"/>
        <w:numPr>
          <w:ilvl w:val="0"/>
          <w:numId w:val="28"/>
        </w:numPr>
        <w:tabs>
          <w:tab w:val="left" w:pos="284"/>
          <w:tab w:val="left" w:pos="426"/>
        </w:tabs>
        <w:ind w:left="0" w:firstLine="709"/>
        <w:contextualSpacing/>
      </w:pPr>
      <w:r w:rsidRPr="00941C18">
        <w:rPr>
          <w:bCs/>
        </w:rPr>
        <w:t>отсутствие кворума;</w:t>
      </w:r>
    </w:p>
    <w:p w:rsidR="00941C18" w:rsidRPr="00941C18" w:rsidRDefault="00941C18" w:rsidP="0091256B">
      <w:pPr>
        <w:pStyle w:val="af3"/>
        <w:numPr>
          <w:ilvl w:val="0"/>
          <w:numId w:val="28"/>
        </w:numPr>
        <w:tabs>
          <w:tab w:val="left" w:pos="284"/>
          <w:tab w:val="left" w:pos="426"/>
        </w:tabs>
        <w:ind w:left="0" w:firstLine="709"/>
        <w:contextualSpacing/>
      </w:pPr>
      <w:r w:rsidRPr="00941C18">
        <w:rPr>
          <w:bCs/>
        </w:rPr>
        <w:t xml:space="preserve">отсрочек. </w:t>
      </w:r>
    </w:p>
    <w:p w:rsidR="007967F7" w:rsidRDefault="007967F7" w:rsidP="005002DD">
      <w:pPr>
        <w:tabs>
          <w:tab w:val="left" w:pos="1134"/>
        </w:tabs>
        <w:ind w:firstLine="709"/>
        <w:jc w:val="both"/>
        <w:rPr>
          <w:b/>
          <w:bCs/>
        </w:rPr>
      </w:pPr>
    </w:p>
    <w:p w:rsidR="007967F7" w:rsidRPr="00CB444E" w:rsidRDefault="007967F7" w:rsidP="005002DD">
      <w:pPr>
        <w:tabs>
          <w:tab w:val="left" w:pos="1134"/>
        </w:tabs>
        <w:ind w:firstLine="709"/>
        <w:jc w:val="both"/>
        <w:rPr>
          <w:b/>
          <w:caps/>
        </w:rPr>
      </w:pPr>
      <w:r w:rsidRPr="00CB444E">
        <w:rPr>
          <w:b/>
          <w:bCs/>
        </w:rPr>
        <w:t xml:space="preserve">Тема 4. </w:t>
      </w:r>
      <w:proofErr w:type="spellStart"/>
      <w:r w:rsidRPr="00CB444E">
        <w:rPr>
          <w:b/>
        </w:rPr>
        <w:t>Акмеология</w:t>
      </w:r>
      <w:proofErr w:type="spellEnd"/>
      <w:r w:rsidRPr="00CB444E">
        <w:rPr>
          <w:b/>
        </w:rPr>
        <w:t xml:space="preserve"> организаций</w:t>
      </w:r>
    </w:p>
    <w:p w:rsidR="00941C18" w:rsidRPr="00941C18" w:rsidRDefault="00941C18" w:rsidP="005002DD">
      <w:pPr>
        <w:ind w:firstLine="709"/>
        <w:rPr>
          <w:b/>
        </w:rPr>
      </w:pPr>
      <w:r w:rsidRPr="00941C18">
        <w:rPr>
          <w:b/>
        </w:rPr>
        <w:t xml:space="preserve">1. Организация по </w:t>
      </w:r>
      <w:proofErr w:type="spellStart"/>
      <w:r w:rsidRPr="00941C18">
        <w:rPr>
          <w:b/>
        </w:rPr>
        <w:t>Барнарду</w:t>
      </w:r>
      <w:proofErr w:type="spellEnd"/>
      <w:r w:rsidRPr="00941C18">
        <w:rPr>
          <w:b/>
        </w:rPr>
        <w:t xml:space="preserve"> - это </w:t>
      </w:r>
    </w:p>
    <w:p w:rsidR="00941C18" w:rsidRDefault="00941C18" w:rsidP="0091256B">
      <w:pPr>
        <w:pStyle w:val="af3"/>
        <w:numPr>
          <w:ilvl w:val="0"/>
          <w:numId w:val="29"/>
        </w:numPr>
        <w:tabs>
          <w:tab w:val="left" w:pos="567"/>
        </w:tabs>
        <w:ind w:left="0" w:firstLine="709"/>
        <w:jc w:val="both"/>
      </w:pPr>
      <w:r>
        <w:t>система из двух или более людей, сознательно координируемая для дост</w:t>
      </w:r>
      <w:r>
        <w:t>и</w:t>
      </w:r>
      <w:r>
        <w:t xml:space="preserve">жения общей цели  </w:t>
      </w:r>
    </w:p>
    <w:p w:rsidR="00941C18" w:rsidRDefault="00941C18" w:rsidP="0091256B">
      <w:pPr>
        <w:pStyle w:val="af3"/>
        <w:numPr>
          <w:ilvl w:val="0"/>
          <w:numId w:val="29"/>
        </w:numPr>
        <w:tabs>
          <w:tab w:val="left" w:pos="567"/>
        </w:tabs>
        <w:ind w:left="0" w:firstLine="709"/>
        <w:jc w:val="both"/>
      </w:pPr>
      <w:r>
        <w:t>система из деятельности двух или более людей, сознательно координиру</w:t>
      </w:r>
      <w:r>
        <w:t>е</w:t>
      </w:r>
      <w:r>
        <w:t xml:space="preserve">мая для достижения общей цели  </w:t>
      </w:r>
    </w:p>
    <w:p w:rsidR="00941C18" w:rsidRDefault="00941C18" w:rsidP="0091256B">
      <w:pPr>
        <w:pStyle w:val="af3"/>
        <w:numPr>
          <w:ilvl w:val="0"/>
          <w:numId w:val="29"/>
        </w:numPr>
        <w:tabs>
          <w:tab w:val="left" w:pos="567"/>
        </w:tabs>
        <w:ind w:left="0" w:firstLine="709"/>
        <w:jc w:val="both"/>
      </w:pPr>
      <w:r>
        <w:t>система из двух или более людей, ориентированных на достижение общей цели</w:t>
      </w:r>
    </w:p>
    <w:p w:rsidR="00941C18" w:rsidRDefault="00941C18" w:rsidP="0091256B">
      <w:pPr>
        <w:pStyle w:val="af3"/>
        <w:numPr>
          <w:ilvl w:val="0"/>
          <w:numId w:val="29"/>
        </w:numPr>
        <w:tabs>
          <w:tab w:val="left" w:pos="567"/>
        </w:tabs>
        <w:ind w:left="0" w:firstLine="709"/>
        <w:jc w:val="both"/>
      </w:pPr>
      <w:r>
        <w:t>система из деятельности двух или более людей, координируемая для дост</w:t>
      </w:r>
      <w:r>
        <w:t>и</w:t>
      </w:r>
      <w:r>
        <w:t xml:space="preserve">жения общей цели  </w:t>
      </w:r>
    </w:p>
    <w:p w:rsidR="00941C18" w:rsidRPr="00941C18" w:rsidRDefault="00941C18" w:rsidP="005002DD">
      <w:pPr>
        <w:ind w:firstLine="709"/>
        <w:rPr>
          <w:b/>
        </w:rPr>
      </w:pPr>
      <w:r w:rsidRPr="00941C18">
        <w:rPr>
          <w:b/>
          <w:caps/>
        </w:rPr>
        <w:t>2.</w:t>
      </w:r>
      <w:r w:rsidRPr="00941C18">
        <w:rPr>
          <w:b/>
        </w:rPr>
        <w:t xml:space="preserve"> С точки зрения концепции «организационная культура» организация – это</w:t>
      </w:r>
    </w:p>
    <w:p w:rsidR="00941C18" w:rsidRDefault="00941C18" w:rsidP="0091256B">
      <w:pPr>
        <w:pStyle w:val="af3"/>
        <w:numPr>
          <w:ilvl w:val="0"/>
          <w:numId w:val="30"/>
        </w:numPr>
        <w:ind w:left="0" w:firstLine="709"/>
      </w:pPr>
      <w:r>
        <w:t>структура</w:t>
      </w:r>
    </w:p>
    <w:p w:rsidR="00941C18" w:rsidRDefault="00941C18" w:rsidP="0091256B">
      <w:pPr>
        <w:pStyle w:val="af3"/>
        <w:numPr>
          <w:ilvl w:val="0"/>
          <w:numId w:val="30"/>
        </w:numPr>
        <w:ind w:left="0" w:firstLine="709"/>
      </w:pPr>
      <w:r>
        <w:t>искусственно создаваемая система</w:t>
      </w:r>
    </w:p>
    <w:p w:rsidR="00941C18" w:rsidRDefault="00941C18" w:rsidP="0091256B">
      <w:pPr>
        <w:pStyle w:val="af3"/>
        <w:numPr>
          <w:ilvl w:val="0"/>
          <w:numId w:val="30"/>
        </w:numPr>
        <w:ind w:left="0" w:firstLine="709"/>
      </w:pPr>
      <w:r>
        <w:t>единство внешней и внутренней среды</w:t>
      </w:r>
    </w:p>
    <w:p w:rsidR="00941C18" w:rsidRDefault="00941C18" w:rsidP="0091256B">
      <w:pPr>
        <w:pStyle w:val="af3"/>
        <w:numPr>
          <w:ilvl w:val="0"/>
          <w:numId w:val="30"/>
        </w:numPr>
        <w:ind w:left="0" w:firstLine="709"/>
      </w:pPr>
      <w:r>
        <w:t>управленческая функция</w:t>
      </w:r>
    </w:p>
    <w:p w:rsidR="00941C18" w:rsidRPr="00941C18" w:rsidRDefault="00941C18" w:rsidP="005002DD">
      <w:pPr>
        <w:ind w:firstLine="709"/>
        <w:rPr>
          <w:b/>
        </w:rPr>
      </w:pPr>
      <w:r>
        <w:rPr>
          <w:b/>
          <w:caps/>
        </w:rPr>
        <w:t xml:space="preserve">3. </w:t>
      </w:r>
      <w:r w:rsidRPr="00941C18">
        <w:rPr>
          <w:b/>
        </w:rPr>
        <w:t>Долгосрочное преуспевание достигается организацией, которая функцион</w:t>
      </w:r>
      <w:r w:rsidRPr="00941C18">
        <w:rPr>
          <w:b/>
        </w:rPr>
        <w:t>и</w:t>
      </w:r>
      <w:r w:rsidRPr="00941C18">
        <w:rPr>
          <w:b/>
        </w:rPr>
        <w:t>рует на уровне развития</w:t>
      </w:r>
    </w:p>
    <w:p w:rsidR="00941C18" w:rsidRDefault="00941C18" w:rsidP="0091256B">
      <w:pPr>
        <w:pStyle w:val="af3"/>
        <w:numPr>
          <w:ilvl w:val="0"/>
          <w:numId w:val="31"/>
        </w:numPr>
        <w:tabs>
          <w:tab w:val="left" w:pos="567"/>
        </w:tabs>
        <w:ind w:left="0" w:firstLine="709"/>
      </w:pPr>
      <w:r>
        <w:t>команда</w:t>
      </w:r>
    </w:p>
    <w:p w:rsidR="00941C18" w:rsidRDefault="00941C18" w:rsidP="0091256B">
      <w:pPr>
        <w:pStyle w:val="af3"/>
        <w:numPr>
          <w:ilvl w:val="0"/>
          <w:numId w:val="31"/>
        </w:numPr>
        <w:tabs>
          <w:tab w:val="left" w:pos="567"/>
        </w:tabs>
        <w:ind w:left="0" w:firstLine="709"/>
      </w:pPr>
      <w:r>
        <w:t>делегирование</w:t>
      </w:r>
    </w:p>
    <w:p w:rsidR="00941C18" w:rsidRDefault="00941C18" w:rsidP="0091256B">
      <w:pPr>
        <w:pStyle w:val="af3"/>
        <w:numPr>
          <w:ilvl w:val="0"/>
          <w:numId w:val="31"/>
        </w:numPr>
        <w:tabs>
          <w:tab w:val="left" w:pos="567"/>
        </w:tabs>
        <w:ind w:left="0" w:firstLine="709"/>
      </w:pPr>
      <w:r>
        <w:t>управляемая система связей</w:t>
      </w:r>
    </w:p>
    <w:p w:rsidR="00941C18" w:rsidRDefault="00941C18" w:rsidP="0091256B">
      <w:pPr>
        <w:pStyle w:val="af3"/>
        <w:numPr>
          <w:ilvl w:val="0"/>
          <w:numId w:val="31"/>
        </w:numPr>
        <w:tabs>
          <w:tab w:val="left" w:pos="567"/>
        </w:tabs>
        <w:ind w:left="0" w:firstLine="709"/>
      </w:pPr>
      <w:r>
        <w:t>централизация</w:t>
      </w:r>
    </w:p>
    <w:p w:rsidR="00941C18" w:rsidRDefault="00941C18" w:rsidP="005002DD">
      <w:pPr>
        <w:ind w:firstLine="709"/>
        <w:jc w:val="both"/>
      </w:pPr>
      <w:r>
        <w:rPr>
          <w:b/>
          <w:caps/>
        </w:rPr>
        <w:t xml:space="preserve">4. </w:t>
      </w:r>
      <w:r w:rsidRPr="00941C18">
        <w:rPr>
          <w:b/>
        </w:rPr>
        <w:t>Организационное лидерство – это:</w:t>
      </w:r>
    </w:p>
    <w:p w:rsidR="00941C18" w:rsidRDefault="00941C18" w:rsidP="0091256B">
      <w:pPr>
        <w:pStyle w:val="af3"/>
        <w:numPr>
          <w:ilvl w:val="0"/>
          <w:numId w:val="32"/>
        </w:numPr>
        <w:tabs>
          <w:tab w:val="left" w:pos="567"/>
        </w:tabs>
        <w:ind w:left="0" w:firstLine="709"/>
        <w:jc w:val="both"/>
      </w:pPr>
      <w:r>
        <w:lastRenderedPageBreak/>
        <w:t xml:space="preserve">руководство организацией </w:t>
      </w:r>
    </w:p>
    <w:p w:rsidR="00941C18" w:rsidRDefault="00941C18" w:rsidP="0091256B">
      <w:pPr>
        <w:pStyle w:val="af3"/>
        <w:numPr>
          <w:ilvl w:val="0"/>
          <w:numId w:val="32"/>
        </w:numPr>
        <w:tabs>
          <w:tab w:val="left" w:pos="567"/>
        </w:tabs>
        <w:ind w:left="0" w:firstLine="709"/>
        <w:jc w:val="both"/>
      </w:pPr>
      <w:r>
        <w:t>менеджмент</w:t>
      </w:r>
    </w:p>
    <w:p w:rsidR="00941C18" w:rsidRDefault="00941C18" w:rsidP="0091256B">
      <w:pPr>
        <w:pStyle w:val="af3"/>
        <w:numPr>
          <w:ilvl w:val="0"/>
          <w:numId w:val="32"/>
        </w:numPr>
        <w:tabs>
          <w:tab w:val="left" w:pos="567"/>
        </w:tabs>
        <w:ind w:left="0" w:firstLine="709"/>
        <w:jc w:val="both"/>
      </w:pPr>
      <w:r>
        <w:t>лидерство в малой группе</w:t>
      </w:r>
    </w:p>
    <w:p w:rsidR="00941C18" w:rsidRDefault="00941C18" w:rsidP="0091256B">
      <w:pPr>
        <w:pStyle w:val="af3"/>
        <w:numPr>
          <w:ilvl w:val="0"/>
          <w:numId w:val="32"/>
        </w:numPr>
        <w:tabs>
          <w:tab w:val="left" w:pos="567"/>
        </w:tabs>
        <w:ind w:left="0" w:firstLine="709"/>
        <w:jc w:val="both"/>
      </w:pPr>
      <w:r>
        <w:t>управление персоналом</w:t>
      </w:r>
    </w:p>
    <w:p w:rsidR="007967F7" w:rsidRDefault="007967F7" w:rsidP="005002DD">
      <w:pPr>
        <w:pStyle w:val="18"/>
        <w:tabs>
          <w:tab w:val="left" w:pos="567"/>
          <w:tab w:val="left" w:pos="1134"/>
        </w:tabs>
        <w:spacing w:before="0" w:line="240" w:lineRule="auto"/>
        <w:ind w:firstLine="709"/>
        <w:rPr>
          <w:b/>
          <w:caps/>
          <w:sz w:val="24"/>
          <w:szCs w:val="24"/>
        </w:rPr>
      </w:pPr>
    </w:p>
    <w:p w:rsidR="007F763E" w:rsidRPr="001F0204" w:rsidRDefault="007F763E" w:rsidP="005002DD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bookmarkStart w:id="29" w:name="_Toc493613432"/>
      <w:r w:rsidRPr="001F0204">
        <w:rPr>
          <w:b/>
          <w:i/>
          <w:iCs/>
          <w:szCs w:val="24"/>
          <w:u w:val="none"/>
        </w:rPr>
        <w:t>4.3. Оценочные средства для промежуточной аттестации</w:t>
      </w:r>
      <w:bookmarkEnd w:id="28"/>
      <w:bookmarkEnd w:id="29"/>
    </w:p>
    <w:p w:rsidR="007F763E" w:rsidRPr="001F0204" w:rsidRDefault="007F763E" w:rsidP="005002DD">
      <w:pPr>
        <w:pStyle w:val="3"/>
        <w:ind w:left="0" w:right="0" w:firstLine="709"/>
        <w:rPr>
          <w:i/>
          <w:sz w:val="24"/>
          <w:szCs w:val="24"/>
        </w:rPr>
      </w:pPr>
      <w:r w:rsidRPr="001F0204">
        <w:rPr>
          <w:i/>
          <w:sz w:val="24"/>
          <w:szCs w:val="24"/>
        </w:rPr>
        <w:t xml:space="preserve">4.3.1. Перечень компетенций с указанием этапов их формирования в процессе освоения образовательной программы. </w:t>
      </w:r>
    </w:p>
    <w:p w:rsidR="001C57B8" w:rsidRPr="009F7D1E" w:rsidRDefault="001C57B8" w:rsidP="005002DD">
      <w:pPr>
        <w:tabs>
          <w:tab w:val="right" w:leader="underscore" w:pos="9639"/>
        </w:tabs>
        <w:ind w:firstLine="709"/>
        <w:contextualSpacing/>
        <w:jc w:val="right"/>
        <w:rPr>
          <w:b/>
          <w:bCs/>
          <w:i/>
          <w:sz w:val="20"/>
          <w:szCs w:val="20"/>
        </w:rPr>
      </w:pPr>
      <w:r w:rsidRPr="009F7D1E">
        <w:rPr>
          <w:b/>
          <w:bCs/>
          <w:i/>
          <w:sz w:val="20"/>
          <w:szCs w:val="20"/>
        </w:rPr>
        <w:t>Таблица 7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88"/>
        <w:gridCol w:w="3600"/>
        <w:gridCol w:w="1620"/>
        <w:gridCol w:w="2914"/>
      </w:tblGrid>
      <w:tr w:rsidR="007F763E" w:rsidRPr="009F7D1E" w:rsidTr="001F02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 xml:space="preserve">Код </w:t>
            </w:r>
          </w:p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компете</w:t>
            </w:r>
            <w:r w:rsidRPr="001F0204">
              <w:rPr>
                <w:sz w:val="20"/>
                <w:szCs w:val="20"/>
              </w:rPr>
              <w:t>н</w:t>
            </w:r>
            <w:r w:rsidRPr="001F0204">
              <w:rPr>
                <w:sz w:val="20"/>
                <w:szCs w:val="20"/>
              </w:rPr>
              <w:t>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Наименование</w:t>
            </w:r>
          </w:p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компетенции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 xml:space="preserve">Код </w:t>
            </w:r>
          </w:p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63E" w:rsidRPr="001F0204" w:rsidRDefault="007F763E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Наименование этапа освоения компетенции</w:t>
            </w:r>
          </w:p>
        </w:tc>
      </w:tr>
      <w:tr w:rsidR="00002C7F" w:rsidRPr="009F7D1E" w:rsidTr="001F02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УК-1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8A183F" w:rsidP="008A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2C7F" w:rsidRPr="001F0204">
              <w:rPr>
                <w:sz w:val="20"/>
                <w:szCs w:val="20"/>
              </w:rPr>
              <w:t>пособность к критическому анализу и оценке современных научных дост</w:t>
            </w:r>
            <w:r w:rsidR="00002C7F" w:rsidRPr="001F0204">
              <w:rPr>
                <w:sz w:val="20"/>
                <w:szCs w:val="20"/>
              </w:rPr>
              <w:t>и</w:t>
            </w:r>
            <w:r w:rsidR="00002C7F" w:rsidRPr="001F0204">
              <w:rPr>
                <w:sz w:val="20"/>
                <w:szCs w:val="20"/>
              </w:rPr>
              <w:t>жений, генерированию новых идей при решении исследовательских и практ</w:t>
            </w:r>
            <w:r w:rsidR="00002C7F" w:rsidRPr="001F0204">
              <w:rPr>
                <w:sz w:val="20"/>
                <w:szCs w:val="20"/>
              </w:rPr>
              <w:t>и</w:t>
            </w:r>
            <w:r w:rsidR="00002C7F" w:rsidRPr="001F0204">
              <w:rPr>
                <w:sz w:val="20"/>
                <w:szCs w:val="20"/>
              </w:rPr>
              <w:t>ческих задач, в том числе в междисц</w:t>
            </w:r>
            <w:r w:rsidR="00002C7F" w:rsidRPr="001F0204">
              <w:rPr>
                <w:sz w:val="20"/>
                <w:szCs w:val="20"/>
              </w:rPr>
              <w:t>и</w:t>
            </w:r>
            <w:r w:rsidR="00002C7F" w:rsidRPr="001F0204">
              <w:rPr>
                <w:sz w:val="20"/>
                <w:szCs w:val="20"/>
              </w:rPr>
              <w:t>плинарных областях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УК-1.2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Способность применять с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стемный подход для  научного анализа и оценки информации</w:t>
            </w:r>
          </w:p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02C7F" w:rsidRPr="009F7D1E" w:rsidTr="001F02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8A183F" w:rsidP="008A1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2C7F" w:rsidRPr="001F0204">
              <w:rPr>
                <w:sz w:val="20"/>
                <w:szCs w:val="20"/>
              </w:rPr>
              <w:t>пособность к разработке новых мет</w:t>
            </w:r>
            <w:r w:rsidR="00002C7F" w:rsidRPr="001F0204">
              <w:rPr>
                <w:sz w:val="20"/>
                <w:szCs w:val="20"/>
              </w:rPr>
              <w:t>о</w:t>
            </w:r>
            <w:r w:rsidR="00002C7F" w:rsidRPr="001F0204">
              <w:rPr>
                <w:sz w:val="20"/>
                <w:szCs w:val="20"/>
              </w:rPr>
              <w:t>дов исследования и их применению в области психологии с соблюдением авторских прав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ПК-3.2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jc w:val="both"/>
              <w:rPr>
                <w:sz w:val="20"/>
                <w:szCs w:val="20"/>
                <w:highlight w:val="yellow"/>
              </w:rPr>
            </w:pPr>
            <w:r w:rsidRPr="001F0204">
              <w:rPr>
                <w:sz w:val="20"/>
                <w:szCs w:val="20"/>
              </w:rPr>
              <w:t>Способность применения н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вых разработанных методов исследования в области псих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логии</w:t>
            </w:r>
          </w:p>
        </w:tc>
      </w:tr>
      <w:tr w:rsidR="00002C7F" w:rsidRPr="009F7D1E" w:rsidTr="001F02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8A183F" w:rsidP="008A18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02C7F" w:rsidRPr="001F0204">
              <w:rPr>
                <w:sz w:val="20"/>
                <w:szCs w:val="20"/>
              </w:rPr>
              <w:t>отовность организовать работу и</w:t>
            </w:r>
            <w:r w:rsidR="00002C7F" w:rsidRPr="001F0204">
              <w:rPr>
                <w:sz w:val="20"/>
                <w:szCs w:val="20"/>
              </w:rPr>
              <w:t>с</w:t>
            </w:r>
            <w:r w:rsidR="00002C7F" w:rsidRPr="001F0204">
              <w:rPr>
                <w:sz w:val="20"/>
                <w:szCs w:val="20"/>
              </w:rPr>
              <w:t>следовательского коллектива в области психологии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ПК-4.2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jc w:val="both"/>
              <w:rPr>
                <w:sz w:val="20"/>
                <w:szCs w:val="20"/>
                <w:highlight w:val="yellow"/>
              </w:rPr>
            </w:pPr>
            <w:r w:rsidRPr="001F0204">
              <w:rPr>
                <w:sz w:val="20"/>
                <w:szCs w:val="20"/>
              </w:rPr>
              <w:t>Формируются основы для применения компетенции в условиях реализации исслед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вательской деятельности.</w:t>
            </w:r>
          </w:p>
        </w:tc>
      </w:tr>
      <w:tr w:rsidR="00002C7F" w:rsidRPr="009F7D1E" w:rsidTr="001F02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8A183F" w:rsidP="008A18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2C7F" w:rsidRPr="001F0204">
              <w:rPr>
                <w:sz w:val="20"/>
                <w:szCs w:val="20"/>
              </w:rPr>
              <w:t>пособность планировать, осущест</w:t>
            </w:r>
            <w:r w:rsidR="00002C7F" w:rsidRPr="001F0204">
              <w:rPr>
                <w:sz w:val="20"/>
                <w:szCs w:val="20"/>
              </w:rPr>
              <w:t>в</w:t>
            </w:r>
            <w:r w:rsidR="00002C7F" w:rsidRPr="001F0204">
              <w:rPr>
                <w:sz w:val="20"/>
                <w:szCs w:val="20"/>
              </w:rPr>
              <w:t>лять и оценивать учебно-воспитательный процесс в образов</w:t>
            </w:r>
            <w:r w:rsidR="00002C7F" w:rsidRPr="001F0204">
              <w:rPr>
                <w:sz w:val="20"/>
                <w:szCs w:val="20"/>
              </w:rPr>
              <w:t>а</w:t>
            </w:r>
            <w:r w:rsidR="00002C7F" w:rsidRPr="001F0204">
              <w:rPr>
                <w:sz w:val="20"/>
                <w:szCs w:val="20"/>
              </w:rPr>
              <w:t>тельных организациях высшего обр</w:t>
            </w:r>
            <w:r w:rsidR="00002C7F" w:rsidRPr="001F0204">
              <w:rPr>
                <w:sz w:val="20"/>
                <w:szCs w:val="20"/>
              </w:rPr>
              <w:t>а</w:t>
            </w:r>
            <w:r w:rsidR="00002C7F" w:rsidRPr="001F0204">
              <w:rPr>
                <w:sz w:val="20"/>
                <w:szCs w:val="20"/>
              </w:rPr>
              <w:t>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ПК-5.2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1F0204">
              <w:rPr>
                <w:sz w:val="20"/>
                <w:szCs w:val="20"/>
              </w:rPr>
              <w:t>Формируются основы для применения компетенции в условиях решения професси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нальных педагогических задач.</w:t>
            </w:r>
          </w:p>
        </w:tc>
      </w:tr>
      <w:tr w:rsidR="00002C7F" w:rsidRPr="009F7D1E" w:rsidTr="001F02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8A183F" w:rsidP="008A183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2C7F" w:rsidRPr="001F0204">
              <w:rPr>
                <w:sz w:val="20"/>
                <w:szCs w:val="20"/>
              </w:rPr>
              <w:t>пособность обоснованно выбирать и эффективно использовать образов</w:t>
            </w:r>
            <w:r w:rsidR="00002C7F" w:rsidRPr="001F0204">
              <w:rPr>
                <w:sz w:val="20"/>
                <w:szCs w:val="20"/>
              </w:rPr>
              <w:t>а</w:t>
            </w:r>
            <w:r w:rsidR="00002C7F" w:rsidRPr="001F0204">
              <w:rPr>
                <w:sz w:val="20"/>
                <w:szCs w:val="20"/>
              </w:rPr>
              <w:t>тельные технологии, методы и сре</w:t>
            </w:r>
            <w:r w:rsidR="00002C7F" w:rsidRPr="001F0204">
              <w:rPr>
                <w:sz w:val="20"/>
                <w:szCs w:val="20"/>
              </w:rPr>
              <w:t>д</w:t>
            </w:r>
            <w:r w:rsidR="00002C7F" w:rsidRPr="001F0204">
              <w:rPr>
                <w:sz w:val="20"/>
                <w:szCs w:val="20"/>
              </w:rPr>
              <w:t>ства обучения с целью обеспечения планируемого уровня личностного и профессионального развития обуча</w:t>
            </w:r>
            <w:r w:rsidR="00002C7F" w:rsidRPr="001F0204">
              <w:rPr>
                <w:sz w:val="20"/>
                <w:szCs w:val="20"/>
              </w:rPr>
              <w:t>ю</w:t>
            </w:r>
            <w:r w:rsidR="00002C7F" w:rsidRPr="001F0204">
              <w:rPr>
                <w:sz w:val="20"/>
                <w:szCs w:val="20"/>
              </w:rPr>
              <w:t>щегося; способностью разрабатывать комплексное методическое обеспеч</w:t>
            </w:r>
            <w:r w:rsidR="00002C7F" w:rsidRPr="001F0204">
              <w:rPr>
                <w:sz w:val="20"/>
                <w:szCs w:val="20"/>
              </w:rPr>
              <w:t>е</w:t>
            </w:r>
            <w:r w:rsidR="00002C7F" w:rsidRPr="001F0204">
              <w:rPr>
                <w:sz w:val="20"/>
                <w:szCs w:val="20"/>
              </w:rPr>
              <w:t>ние преподаваемых учебных дисц</w:t>
            </w:r>
            <w:r w:rsidR="00002C7F" w:rsidRPr="001F0204">
              <w:rPr>
                <w:sz w:val="20"/>
                <w:szCs w:val="20"/>
              </w:rPr>
              <w:t>и</w:t>
            </w:r>
            <w:r w:rsidR="00002C7F" w:rsidRPr="001F0204">
              <w:rPr>
                <w:sz w:val="20"/>
                <w:szCs w:val="20"/>
              </w:rPr>
              <w:t>плин</w:t>
            </w:r>
            <w:r w:rsidR="00125B91" w:rsidRPr="001F0204">
              <w:rPr>
                <w:sz w:val="20"/>
                <w:szCs w:val="20"/>
              </w:rPr>
              <w:t xml:space="preserve"> </w:t>
            </w:r>
            <w:r w:rsidR="00002C7F" w:rsidRPr="001F0204">
              <w:rPr>
                <w:sz w:val="20"/>
                <w:szCs w:val="20"/>
              </w:rPr>
              <w:t>(модулей)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ПК-6.2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C7F" w:rsidRPr="001F0204" w:rsidRDefault="00002C7F" w:rsidP="001F0204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Совершенствование и форм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рование способности примен</w:t>
            </w:r>
            <w:r w:rsidRPr="001F0204">
              <w:rPr>
                <w:sz w:val="20"/>
                <w:szCs w:val="20"/>
              </w:rPr>
              <w:t>е</w:t>
            </w:r>
            <w:r w:rsidRPr="001F0204">
              <w:rPr>
                <w:sz w:val="20"/>
                <w:szCs w:val="20"/>
              </w:rPr>
              <w:t>ния умений, определенных компетенцией, развитие пр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обретенных знаний, способн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стей, методов для решения задач из области професси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 xml:space="preserve">нальной преподавательской деятельности. </w:t>
            </w:r>
          </w:p>
          <w:p w:rsidR="00002C7F" w:rsidRPr="001F0204" w:rsidRDefault="00002C7F" w:rsidP="001F0204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7F763E" w:rsidRPr="009F7D1E" w:rsidRDefault="007F763E" w:rsidP="007F763E">
      <w:pPr>
        <w:pStyle w:val="3"/>
        <w:rPr>
          <w:sz w:val="24"/>
          <w:szCs w:val="24"/>
        </w:rPr>
      </w:pPr>
    </w:p>
    <w:p w:rsidR="001C57B8" w:rsidRPr="009F7D1E" w:rsidRDefault="001C57B8" w:rsidP="005002DD">
      <w:pPr>
        <w:tabs>
          <w:tab w:val="right" w:leader="underscore" w:pos="9639"/>
        </w:tabs>
        <w:ind w:firstLine="709"/>
        <w:contextualSpacing/>
        <w:jc w:val="right"/>
      </w:pPr>
      <w:r w:rsidRPr="009F7D1E">
        <w:rPr>
          <w:b/>
          <w:bCs/>
          <w:i/>
          <w:sz w:val="20"/>
          <w:szCs w:val="20"/>
        </w:rPr>
        <w:t>Таблица 8</w:t>
      </w:r>
    </w:p>
    <w:tbl>
      <w:tblPr>
        <w:tblW w:w="928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4253"/>
        <w:gridCol w:w="3319"/>
      </w:tblGrid>
      <w:tr w:rsidR="007F763E" w:rsidRPr="009F7D1E" w:rsidTr="001F0204">
        <w:trPr>
          <w:trHeight w:val="454"/>
          <w:tblHeader/>
        </w:trPr>
        <w:tc>
          <w:tcPr>
            <w:tcW w:w="1711" w:type="dxa"/>
            <w:tcMar>
              <w:top w:w="15" w:type="dxa"/>
              <w:left w:w="0" w:type="dxa"/>
              <w:bottom w:w="0" w:type="dxa"/>
              <w:right w:w="0" w:type="dxa"/>
            </w:tcMar>
          </w:tcPr>
          <w:p w:rsidR="007F763E" w:rsidRPr="001F0204" w:rsidRDefault="007F763E" w:rsidP="001F0204">
            <w:pPr>
              <w:ind w:hanging="19"/>
              <w:contextualSpacing/>
              <w:jc w:val="center"/>
              <w:rPr>
                <w:bCs/>
                <w:sz w:val="20"/>
                <w:szCs w:val="20"/>
              </w:rPr>
            </w:pPr>
            <w:r w:rsidRPr="001F0204">
              <w:rPr>
                <w:bCs/>
                <w:sz w:val="20"/>
                <w:szCs w:val="20"/>
              </w:rPr>
              <w:t>Этап освоения компетенции</w:t>
            </w:r>
          </w:p>
        </w:tc>
        <w:tc>
          <w:tcPr>
            <w:tcW w:w="4253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7F763E" w:rsidRPr="001F0204" w:rsidRDefault="007F763E" w:rsidP="001F0204">
            <w:pPr>
              <w:ind w:hanging="19"/>
              <w:contextualSpacing/>
              <w:jc w:val="center"/>
              <w:rPr>
                <w:bCs/>
                <w:sz w:val="20"/>
                <w:szCs w:val="20"/>
              </w:rPr>
            </w:pPr>
            <w:r w:rsidRPr="001F0204">
              <w:rPr>
                <w:bCs/>
                <w:sz w:val="20"/>
                <w:szCs w:val="20"/>
              </w:rPr>
              <w:t>Показатель</w:t>
            </w:r>
            <w:r w:rsidR="00002C7F" w:rsidRPr="001F0204">
              <w:rPr>
                <w:bCs/>
                <w:sz w:val="20"/>
                <w:szCs w:val="20"/>
              </w:rPr>
              <w:t xml:space="preserve"> о</w:t>
            </w:r>
            <w:r w:rsidRPr="001F0204">
              <w:rPr>
                <w:bCs/>
                <w:sz w:val="20"/>
                <w:szCs w:val="20"/>
              </w:rPr>
              <w:t>ценивания</w:t>
            </w:r>
            <w:r w:rsidR="004A520A" w:rsidRPr="001F020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19" w:type="dxa"/>
            <w:tcMar>
              <w:top w:w="15" w:type="dxa"/>
              <w:left w:w="0" w:type="dxa"/>
              <w:bottom w:w="0" w:type="dxa"/>
              <w:right w:w="0" w:type="dxa"/>
            </w:tcMar>
          </w:tcPr>
          <w:p w:rsidR="007F763E" w:rsidRPr="001F0204" w:rsidRDefault="007F763E" w:rsidP="001F0204">
            <w:pPr>
              <w:ind w:hanging="19"/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1F0204">
              <w:rPr>
                <w:bCs/>
                <w:sz w:val="20"/>
                <w:szCs w:val="20"/>
              </w:rPr>
              <w:t>Критерий оценивания</w:t>
            </w:r>
          </w:p>
        </w:tc>
      </w:tr>
      <w:tr w:rsidR="00002C7F" w:rsidRPr="009F7D1E" w:rsidTr="001F0204">
        <w:trPr>
          <w:trHeight w:val="62"/>
        </w:trPr>
        <w:tc>
          <w:tcPr>
            <w:tcW w:w="171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УК-1.2</w:t>
            </w:r>
          </w:p>
        </w:tc>
        <w:tc>
          <w:tcPr>
            <w:tcW w:w="4253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F0204">
              <w:rPr>
                <w:color w:val="000000"/>
                <w:sz w:val="20"/>
                <w:szCs w:val="20"/>
                <w:lang w:eastAsia="ru-RU"/>
              </w:rPr>
              <w:t>Применяет основные научные подходы при обосновании полученной оценки и результатов анализа исследования</w:t>
            </w:r>
          </w:p>
        </w:tc>
        <w:tc>
          <w:tcPr>
            <w:tcW w:w="3319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F0204">
              <w:rPr>
                <w:color w:val="000000"/>
                <w:sz w:val="20"/>
                <w:szCs w:val="20"/>
                <w:lang w:eastAsia="ru-RU"/>
              </w:rPr>
              <w:t>Позиция логически выстроена</w:t>
            </w:r>
          </w:p>
          <w:p w:rsidR="00002C7F" w:rsidRPr="001F0204" w:rsidRDefault="00002C7F" w:rsidP="001F0204">
            <w:pPr>
              <w:ind w:hanging="1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1F0204">
              <w:rPr>
                <w:color w:val="000000"/>
                <w:sz w:val="20"/>
                <w:szCs w:val="20"/>
                <w:lang w:eastAsia="ru-RU"/>
              </w:rPr>
              <w:t>Аргументация опирается на дост</w:t>
            </w:r>
            <w:r w:rsidRPr="001F0204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1F0204">
              <w:rPr>
                <w:color w:val="000000"/>
                <w:sz w:val="20"/>
                <w:szCs w:val="20"/>
                <w:lang w:eastAsia="ru-RU"/>
              </w:rPr>
              <w:t xml:space="preserve">верную информацию и системность </w:t>
            </w:r>
          </w:p>
        </w:tc>
      </w:tr>
      <w:tr w:rsidR="00002C7F" w:rsidRPr="009F7D1E" w:rsidTr="001F0204">
        <w:trPr>
          <w:trHeight w:val="62"/>
        </w:trPr>
        <w:tc>
          <w:tcPr>
            <w:tcW w:w="171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ПК-3.2</w:t>
            </w:r>
          </w:p>
        </w:tc>
        <w:tc>
          <w:tcPr>
            <w:tcW w:w="4253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Аспирантом демонстрируется умение прим</w:t>
            </w:r>
            <w:r w:rsidRPr="001F0204">
              <w:rPr>
                <w:sz w:val="20"/>
                <w:szCs w:val="20"/>
              </w:rPr>
              <w:t>е</w:t>
            </w:r>
            <w:r w:rsidRPr="001F0204">
              <w:rPr>
                <w:sz w:val="20"/>
                <w:szCs w:val="20"/>
              </w:rPr>
              <w:t>нения новых разработанных методов в иссл</w:t>
            </w:r>
            <w:r w:rsidRPr="001F0204">
              <w:rPr>
                <w:sz w:val="20"/>
                <w:szCs w:val="20"/>
              </w:rPr>
              <w:t>е</w:t>
            </w:r>
            <w:r w:rsidRPr="001F0204">
              <w:rPr>
                <w:sz w:val="20"/>
                <w:szCs w:val="20"/>
              </w:rPr>
              <w:t>дованиях в области психологии, умение пол</w:t>
            </w:r>
            <w:r w:rsidRPr="001F0204">
              <w:rPr>
                <w:sz w:val="20"/>
                <w:szCs w:val="20"/>
              </w:rPr>
              <w:t>у</w:t>
            </w:r>
            <w:r w:rsidRPr="001F0204">
              <w:rPr>
                <w:sz w:val="20"/>
                <w:szCs w:val="20"/>
              </w:rPr>
              <w:t>чать результаты, делать научные выводы и выдвигать гипотезы.</w:t>
            </w:r>
          </w:p>
        </w:tc>
        <w:tc>
          <w:tcPr>
            <w:tcW w:w="3319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Точность и уверенность использ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вания формулировок, определений и теоретических положений, отн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сящихся к применению новых м</w:t>
            </w:r>
            <w:r w:rsidRPr="001F0204">
              <w:rPr>
                <w:sz w:val="20"/>
                <w:szCs w:val="20"/>
              </w:rPr>
              <w:t>е</w:t>
            </w:r>
            <w:r w:rsidRPr="001F0204">
              <w:rPr>
                <w:sz w:val="20"/>
                <w:szCs w:val="20"/>
              </w:rPr>
              <w:t xml:space="preserve">тодов в психологии. </w:t>
            </w:r>
          </w:p>
        </w:tc>
      </w:tr>
      <w:tr w:rsidR="00002C7F" w:rsidRPr="009F7D1E" w:rsidTr="001F0204">
        <w:trPr>
          <w:trHeight w:val="62"/>
        </w:trPr>
        <w:tc>
          <w:tcPr>
            <w:tcW w:w="171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ПК-4.2</w:t>
            </w:r>
          </w:p>
        </w:tc>
        <w:tc>
          <w:tcPr>
            <w:tcW w:w="4253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Аспирантом демонстрируется  знание теорет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ческих основ психологии, умения делать нау</w:t>
            </w:r>
            <w:r w:rsidRPr="001F0204">
              <w:rPr>
                <w:sz w:val="20"/>
                <w:szCs w:val="20"/>
              </w:rPr>
              <w:t>ч</w:t>
            </w:r>
            <w:r w:rsidRPr="001F0204">
              <w:rPr>
                <w:sz w:val="20"/>
                <w:szCs w:val="20"/>
              </w:rPr>
              <w:t>ные выводы и выдвигать гипотезы.</w:t>
            </w:r>
          </w:p>
        </w:tc>
        <w:tc>
          <w:tcPr>
            <w:tcW w:w="3319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Точность и уверенность использ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вания формулировок, определений и теоретических положений, отн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сящихся к психологическим зак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 xml:space="preserve">нам и закономерностям. </w:t>
            </w:r>
          </w:p>
        </w:tc>
      </w:tr>
      <w:tr w:rsidR="00002C7F" w:rsidRPr="009F7D1E" w:rsidTr="001F0204">
        <w:trPr>
          <w:trHeight w:val="62"/>
        </w:trPr>
        <w:tc>
          <w:tcPr>
            <w:tcW w:w="171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lastRenderedPageBreak/>
              <w:t>ПК-5.2</w:t>
            </w:r>
          </w:p>
        </w:tc>
        <w:tc>
          <w:tcPr>
            <w:tcW w:w="4253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Аспирантом демонстрируется  знание теорет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ческих основ психологии, приемов и методов психологического управления и обучения, сп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собности работать с теоретическим содерж</w:t>
            </w:r>
            <w:r w:rsidRPr="001F0204">
              <w:rPr>
                <w:sz w:val="20"/>
                <w:szCs w:val="20"/>
              </w:rPr>
              <w:t>а</w:t>
            </w:r>
            <w:r w:rsidRPr="001F0204">
              <w:rPr>
                <w:sz w:val="20"/>
                <w:szCs w:val="20"/>
              </w:rPr>
              <w:t>нием учебных дисциплин, умения делать в</w:t>
            </w:r>
            <w:r w:rsidRPr="001F0204">
              <w:rPr>
                <w:sz w:val="20"/>
                <w:szCs w:val="20"/>
              </w:rPr>
              <w:t>ы</w:t>
            </w:r>
            <w:r w:rsidRPr="001F0204">
              <w:rPr>
                <w:sz w:val="20"/>
                <w:szCs w:val="20"/>
              </w:rPr>
              <w:t>воды и предлагать рекомендации</w:t>
            </w:r>
          </w:p>
        </w:tc>
        <w:tc>
          <w:tcPr>
            <w:tcW w:w="3319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Точность и уверенность использ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вания формулировок, определений и теоретических положений, отн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сящихся к психологическим зак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нам и закономерностям. Знание с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временных теоретических основ профессиональной деятельности преподавателя высшей школы</w:t>
            </w:r>
          </w:p>
        </w:tc>
      </w:tr>
      <w:tr w:rsidR="00002C7F" w:rsidRPr="009F7D1E" w:rsidTr="001F0204">
        <w:trPr>
          <w:trHeight w:val="62"/>
        </w:trPr>
        <w:tc>
          <w:tcPr>
            <w:tcW w:w="171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ПК-6.2</w:t>
            </w:r>
          </w:p>
        </w:tc>
        <w:tc>
          <w:tcPr>
            <w:tcW w:w="4253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Аспирантом демонстрируется знание теорет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ческих основ профессиональной деятельности преподавателя высшей и школы, способность проводить практические занятия, демонстр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рует умения и навыки в ходе педагогической практики.</w:t>
            </w:r>
          </w:p>
        </w:tc>
        <w:tc>
          <w:tcPr>
            <w:tcW w:w="3319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002C7F" w:rsidRPr="001F0204" w:rsidRDefault="00002C7F" w:rsidP="001F0204">
            <w:pPr>
              <w:ind w:hanging="19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Знание современных теоретических основ профессиональной деятел</w:t>
            </w:r>
            <w:r w:rsidRPr="001F0204">
              <w:rPr>
                <w:sz w:val="20"/>
                <w:szCs w:val="20"/>
              </w:rPr>
              <w:t>ь</w:t>
            </w:r>
            <w:r w:rsidRPr="001F0204">
              <w:rPr>
                <w:sz w:val="20"/>
                <w:szCs w:val="20"/>
              </w:rPr>
              <w:t>ности преподавателя высшей школы</w:t>
            </w:r>
          </w:p>
        </w:tc>
      </w:tr>
    </w:tbl>
    <w:p w:rsidR="007F763E" w:rsidRPr="00AC4372" w:rsidRDefault="007F763E" w:rsidP="005002DD">
      <w:pPr>
        <w:ind w:firstLine="709"/>
        <w:rPr>
          <w:color w:val="00B0F0"/>
        </w:rPr>
      </w:pPr>
    </w:p>
    <w:p w:rsidR="00453B08" w:rsidRDefault="00453B08" w:rsidP="005002DD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453B08">
        <w:rPr>
          <w:b/>
          <w:i/>
        </w:rPr>
        <w:t>4.3.2 Типовые оценочные средства</w:t>
      </w:r>
    </w:p>
    <w:p w:rsidR="009F7D1E" w:rsidRDefault="009F7D1E" w:rsidP="005002DD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546CBF">
        <w:rPr>
          <w:b/>
          <w:i/>
        </w:rPr>
        <w:t xml:space="preserve">Перечень вопросов для подготовки к </w:t>
      </w:r>
      <w:r>
        <w:rPr>
          <w:b/>
          <w:bCs/>
          <w:i/>
        </w:rPr>
        <w:t>зачету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Эволюция представлений об объекте и предмете </w:t>
      </w:r>
      <w:proofErr w:type="spellStart"/>
      <w:r w:rsidRPr="009F7D1E">
        <w:t>акмеологии</w:t>
      </w:r>
      <w:proofErr w:type="spellEnd"/>
      <w:r w:rsidRPr="009F7D1E">
        <w:t xml:space="preserve">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rPr>
          <w:snapToGrid w:val="0"/>
        </w:rPr>
        <w:t xml:space="preserve">Общетеоретические и </w:t>
      </w:r>
      <w:proofErr w:type="spellStart"/>
      <w:r w:rsidRPr="009F7D1E">
        <w:rPr>
          <w:snapToGrid w:val="0"/>
        </w:rPr>
        <w:t>акмеологические</w:t>
      </w:r>
      <w:proofErr w:type="spellEnd"/>
      <w:r w:rsidRPr="009F7D1E">
        <w:rPr>
          <w:snapToGrid w:val="0"/>
        </w:rPr>
        <w:t xml:space="preserve"> предпосылки применения </w:t>
      </w:r>
      <w:proofErr w:type="spellStart"/>
      <w:r w:rsidRPr="009F7D1E">
        <w:rPr>
          <w:snapToGrid w:val="0"/>
        </w:rPr>
        <w:t>акмеолог</w:t>
      </w:r>
      <w:r w:rsidRPr="009F7D1E">
        <w:rPr>
          <w:snapToGrid w:val="0"/>
        </w:rPr>
        <w:t>и</w:t>
      </w:r>
      <w:r w:rsidRPr="009F7D1E">
        <w:rPr>
          <w:snapToGrid w:val="0"/>
        </w:rPr>
        <w:t>ческих</w:t>
      </w:r>
      <w:proofErr w:type="spellEnd"/>
      <w:r w:rsidRPr="009F7D1E">
        <w:rPr>
          <w:snapToGrid w:val="0"/>
        </w:rPr>
        <w:t xml:space="preserve"> критериев к групповым субъектам.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Качественное и количественное своеобразие общностей людей, организаций на разных ступенях их развития.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>Общее, особенное и единичное в достижении малыми и большими общностями своих «</w:t>
      </w:r>
      <w:proofErr w:type="spellStart"/>
      <w:r w:rsidRPr="009F7D1E">
        <w:t>акме</w:t>
      </w:r>
      <w:proofErr w:type="spellEnd"/>
      <w:r w:rsidRPr="009F7D1E">
        <w:t xml:space="preserve">».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>Описание и классификация основных характеристик «</w:t>
      </w:r>
      <w:proofErr w:type="spellStart"/>
      <w:r w:rsidRPr="009F7D1E">
        <w:t>акме</w:t>
      </w:r>
      <w:proofErr w:type="spellEnd"/>
      <w:r w:rsidRPr="009F7D1E">
        <w:t xml:space="preserve">»» в </w:t>
      </w:r>
      <w:proofErr w:type="spellStart"/>
      <w:r w:rsidRPr="009F7D1E">
        <w:t>акмеологии</w:t>
      </w:r>
      <w:proofErr w:type="spellEnd"/>
      <w:r w:rsidRPr="009F7D1E">
        <w:t xml:space="preserve"> м</w:t>
      </w:r>
      <w:r w:rsidRPr="009F7D1E">
        <w:t>а</w:t>
      </w:r>
      <w:r w:rsidRPr="009F7D1E">
        <w:t xml:space="preserve">лых и больших социальных общностей людей.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>Благоприятные и противодействующие условия для достижения наивысших социально значимых достижений.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Управленческая команда как </w:t>
      </w:r>
      <w:proofErr w:type="spellStart"/>
      <w:r w:rsidRPr="009F7D1E">
        <w:t>акмеформа</w:t>
      </w:r>
      <w:proofErr w:type="spellEnd"/>
      <w:r w:rsidRPr="009F7D1E">
        <w:t xml:space="preserve"> малой группы.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>Рабочая команда как социально-психологическое поле коллективного «</w:t>
      </w:r>
      <w:proofErr w:type="spellStart"/>
      <w:r w:rsidRPr="009F7D1E">
        <w:t>акме</w:t>
      </w:r>
      <w:proofErr w:type="spellEnd"/>
      <w:r w:rsidRPr="009F7D1E">
        <w:t xml:space="preserve">».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proofErr w:type="spellStart"/>
      <w:r w:rsidRPr="009F7D1E">
        <w:t>Акмеологические</w:t>
      </w:r>
      <w:proofErr w:type="spellEnd"/>
      <w:r w:rsidRPr="009F7D1E">
        <w:t xml:space="preserve"> характеристики рабочей команды.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Политическая </w:t>
      </w:r>
      <w:proofErr w:type="spellStart"/>
      <w:r w:rsidRPr="009F7D1E">
        <w:t>акмеология</w:t>
      </w:r>
      <w:proofErr w:type="spellEnd"/>
      <w:r w:rsidRPr="009F7D1E">
        <w:t xml:space="preserve">. 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Этническая </w:t>
      </w:r>
      <w:proofErr w:type="spellStart"/>
      <w:r w:rsidRPr="009F7D1E">
        <w:t>акмеология</w:t>
      </w:r>
      <w:proofErr w:type="spellEnd"/>
      <w:r w:rsidRPr="009F7D1E">
        <w:t>.</w:t>
      </w:r>
    </w:p>
    <w:p w:rsidR="009F7D1E" w:rsidRPr="009F7D1E" w:rsidRDefault="009F7D1E" w:rsidP="0091256B">
      <w:pPr>
        <w:pStyle w:val="af3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Этнополитический аспект </w:t>
      </w:r>
      <w:proofErr w:type="spellStart"/>
      <w:r w:rsidRPr="009F7D1E">
        <w:t>акме</w:t>
      </w:r>
      <w:proofErr w:type="spellEnd"/>
      <w:r w:rsidRPr="009F7D1E">
        <w:t xml:space="preserve">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t xml:space="preserve">Гражданское общество как </w:t>
      </w:r>
      <w:proofErr w:type="spellStart"/>
      <w:r w:rsidRPr="009F7D1E">
        <w:t>акмеформа</w:t>
      </w:r>
      <w:proofErr w:type="spellEnd"/>
      <w:r w:rsidRPr="009F7D1E">
        <w:t xml:space="preserve"> больших социальных общностей.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bCs/>
        </w:rPr>
        <w:t xml:space="preserve">Управленческая </w:t>
      </w:r>
      <w:proofErr w:type="spellStart"/>
      <w:r w:rsidRPr="009F7D1E">
        <w:rPr>
          <w:bCs/>
        </w:rPr>
        <w:t>акмеология</w:t>
      </w:r>
      <w:proofErr w:type="spellEnd"/>
      <w:r w:rsidRPr="009F7D1E">
        <w:rPr>
          <w:bCs/>
        </w:rPr>
        <w:t xml:space="preserve">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bCs/>
        </w:rPr>
        <w:t xml:space="preserve">Высокоэффективные самообучающиеся организации как </w:t>
      </w:r>
      <w:proofErr w:type="spellStart"/>
      <w:r w:rsidRPr="009F7D1E">
        <w:rPr>
          <w:bCs/>
        </w:rPr>
        <w:t>акмеформа</w:t>
      </w:r>
      <w:proofErr w:type="spellEnd"/>
      <w:r w:rsidRPr="009F7D1E">
        <w:rPr>
          <w:bCs/>
        </w:rPr>
        <w:t xml:space="preserve"> организ</w:t>
      </w:r>
      <w:r w:rsidRPr="009F7D1E">
        <w:rPr>
          <w:bCs/>
        </w:rPr>
        <w:t>а</w:t>
      </w:r>
      <w:r w:rsidRPr="009F7D1E">
        <w:rPr>
          <w:bCs/>
        </w:rPr>
        <w:t xml:space="preserve">ций.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bCs/>
        </w:rPr>
        <w:t>Сравнительная характеристика организаций традиционного типа и высокоэ</w:t>
      </w:r>
      <w:r w:rsidRPr="009F7D1E">
        <w:rPr>
          <w:bCs/>
        </w:rPr>
        <w:t>ф</w:t>
      </w:r>
      <w:r w:rsidRPr="009F7D1E">
        <w:rPr>
          <w:bCs/>
        </w:rPr>
        <w:t xml:space="preserve">фективных организаций.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bCs/>
        </w:rPr>
        <w:t xml:space="preserve">Модель высокоэффективных организаций.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rPr>
          <w:bCs/>
        </w:rPr>
        <w:t>Концепция самообучающихся организаций.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</w:pPr>
      <w:r w:rsidRPr="009F7D1E">
        <w:t xml:space="preserve">Политическая </w:t>
      </w:r>
      <w:proofErr w:type="spellStart"/>
      <w:r w:rsidRPr="009F7D1E">
        <w:t>акмеология</w:t>
      </w:r>
      <w:proofErr w:type="spellEnd"/>
      <w:r w:rsidRPr="009F7D1E">
        <w:t>: предмет, задачи исследования.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9F7D1E">
        <w:t xml:space="preserve">Этническая </w:t>
      </w:r>
      <w:proofErr w:type="spellStart"/>
      <w:r w:rsidRPr="009F7D1E">
        <w:t>акмеология</w:t>
      </w:r>
      <w:proofErr w:type="spellEnd"/>
      <w:r w:rsidRPr="009F7D1E">
        <w:t xml:space="preserve">. </w:t>
      </w:r>
      <w:r w:rsidRPr="009F7D1E">
        <w:rPr>
          <w:snapToGrid w:val="0"/>
        </w:rPr>
        <w:t>Национальный лидер.</w:t>
      </w:r>
      <w:r w:rsidRPr="009F7D1E">
        <w:t xml:space="preserve">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9F7D1E">
        <w:t>«</w:t>
      </w:r>
      <w:proofErr w:type="spellStart"/>
      <w:r w:rsidRPr="009F7D1E">
        <w:t>Акме</w:t>
      </w:r>
      <w:proofErr w:type="spellEnd"/>
      <w:r w:rsidRPr="009F7D1E">
        <w:t xml:space="preserve">» гражданственности.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/>
          <w:snapToGrid w:val="0"/>
        </w:rPr>
      </w:pPr>
      <w:proofErr w:type="spellStart"/>
      <w:r w:rsidRPr="009F7D1E">
        <w:rPr>
          <w:snapToGrid w:val="0"/>
        </w:rPr>
        <w:t>Акмеологические</w:t>
      </w:r>
      <w:proofErr w:type="spellEnd"/>
      <w:r w:rsidRPr="009F7D1E">
        <w:rPr>
          <w:snapToGrid w:val="0"/>
        </w:rPr>
        <w:t xml:space="preserve"> условия и факторы гражданского становления личности.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/>
          <w:snapToGrid w:val="0"/>
        </w:rPr>
      </w:pPr>
      <w:r w:rsidRPr="009F7D1E">
        <w:rPr>
          <w:bCs/>
        </w:rPr>
        <w:t xml:space="preserve">Управленческая </w:t>
      </w:r>
      <w:proofErr w:type="spellStart"/>
      <w:r w:rsidRPr="009F7D1E">
        <w:rPr>
          <w:bCs/>
        </w:rPr>
        <w:t>акмеология</w:t>
      </w:r>
      <w:proofErr w:type="spellEnd"/>
      <w:r w:rsidRPr="009F7D1E">
        <w:rPr>
          <w:bCs/>
        </w:rPr>
        <w:t xml:space="preserve">. </w:t>
      </w:r>
      <w:proofErr w:type="spellStart"/>
      <w:r w:rsidRPr="009F7D1E">
        <w:rPr>
          <w:bCs/>
        </w:rPr>
        <w:t>Акмеологический</w:t>
      </w:r>
      <w:proofErr w:type="spellEnd"/>
      <w:r w:rsidRPr="009F7D1E">
        <w:rPr>
          <w:bCs/>
        </w:rPr>
        <w:t xml:space="preserve"> подход к пониманию сущности управленческой деятельности.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/>
          <w:snapToGrid w:val="0"/>
        </w:rPr>
      </w:pPr>
      <w:proofErr w:type="spellStart"/>
      <w:r w:rsidRPr="009F7D1E">
        <w:rPr>
          <w:bCs/>
        </w:rPr>
        <w:lastRenderedPageBreak/>
        <w:t>Акмеологические</w:t>
      </w:r>
      <w:proofErr w:type="spellEnd"/>
      <w:r w:rsidRPr="009F7D1E">
        <w:rPr>
          <w:bCs/>
        </w:rPr>
        <w:t xml:space="preserve"> особенности управленческой деятельности. </w:t>
      </w:r>
      <w:r w:rsidRPr="009F7D1E">
        <w:rPr>
          <w:snapToGrid w:val="0"/>
        </w:rPr>
        <w:t xml:space="preserve">Критерии и уровни управленческой деятельности.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/>
          <w:snapToGrid w:val="0"/>
        </w:rPr>
      </w:pPr>
      <w:r w:rsidRPr="009F7D1E">
        <w:rPr>
          <w:snapToGrid w:val="0"/>
        </w:rPr>
        <w:t xml:space="preserve">Управленческое мастерство и творчество в управленческой деятельности.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snapToGrid w:val="0"/>
        </w:rPr>
        <w:t>Личностные качества, характерные для управленца высокого и высшего уровня профессионализма.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bCs/>
        </w:rPr>
        <w:t xml:space="preserve">Высокоэффективные самообучающиеся организации как </w:t>
      </w:r>
      <w:proofErr w:type="spellStart"/>
      <w:r w:rsidRPr="009F7D1E">
        <w:rPr>
          <w:bCs/>
        </w:rPr>
        <w:t>акмеформа</w:t>
      </w:r>
      <w:proofErr w:type="spellEnd"/>
      <w:r w:rsidRPr="009F7D1E">
        <w:rPr>
          <w:bCs/>
        </w:rPr>
        <w:t xml:space="preserve"> организ</w:t>
      </w:r>
      <w:r w:rsidRPr="009F7D1E">
        <w:rPr>
          <w:bCs/>
        </w:rPr>
        <w:t>а</w:t>
      </w:r>
      <w:r w:rsidRPr="009F7D1E">
        <w:rPr>
          <w:bCs/>
        </w:rPr>
        <w:t xml:space="preserve">ций.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9F7D1E">
        <w:rPr>
          <w:bCs/>
        </w:rPr>
        <w:t>Сравнительная характеристика организаций традиционного типа и высокоэ</w:t>
      </w:r>
      <w:r w:rsidRPr="009F7D1E">
        <w:rPr>
          <w:bCs/>
        </w:rPr>
        <w:t>ф</w:t>
      </w:r>
      <w:r w:rsidRPr="009F7D1E">
        <w:rPr>
          <w:bCs/>
        </w:rPr>
        <w:t xml:space="preserve">фективных организаций. 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/>
          <w:bCs/>
        </w:rPr>
      </w:pPr>
      <w:r w:rsidRPr="009F7D1E">
        <w:rPr>
          <w:bCs/>
        </w:rPr>
        <w:t>Концепция самообучающихся организаций.</w:t>
      </w:r>
    </w:p>
    <w:p w:rsidR="009F7D1E" w:rsidRPr="009F7D1E" w:rsidRDefault="009F7D1E" w:rsidP="0091256B">
      <w:pPr>
        <w:pStyle w:val="af3"/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b/>
          <w:bCs/>
        </w:rPr>
      </w:pPr>
      <w:proofErr w:type="spellStart"/>
      <w:r w:rsidRPr="009F7D1E">
        <w:t>Акмелогические</w:t>
      </w:r>
      <w:proofErr w:type="spellEnd"/>
      <w:r w:rsidRPr="009F7D1E">
        <w:t xml:space="preserve"> технологии оказания помощи</w:t>
      </w:r>
      <w:r w:rsidRPr="009F7D1E">
        <w:rPr>
          <w:snapToGrid w:val="0"/>
        </w:rPr>
        <w:t xml:space="preserve"> </w:t>
      </w:r>
      <w:r w:rsidRPr="009F7D1E">
        <w:t>организационным лидерам.</w:t>
      </w:r>
    </w:p>
    <w:p w:rsidR="00125B91" w:rsidRDefault="00125B91" w:rsidP="005002DD">
      <w:pPr>
        <w:ind w:firstLine="709"/>
        <w:jc w:val="center"/>
        <w:rPr>
          <w:b/>
          <w:i/>
        </w:rPr>
      </w:pPr>
    </w:p>
    <w:p w:rsidR="009F7D1E" w:rsidRPr="009F7D1E" w:rsidRDefault="009F7D1E" w:rsidP="005002DD">
      <w:pPr>
        <w:ind w:firstLine="709"/>
        <w:jc w:val="center"/>
        <w:rPr>
          <w:b/>
          <w:i/>
        </w:rPr>
      </w:pPr>
      <w:r w:rsidRPr="009F7D1E">
        <w:rPr>
          <w:b/>
          <w:i/>
        </w:rPr>
        <w:t>Шкала оценивания</w:t>
      </w:r>
    </w:p>
    <w:p w:rsidR="009F7D1E" w:rsidRPr="009F7D1E" w:rsidRDefault="009F7D1E" w:rsidP="005002DD">
      <w:pPr>
        <w:ind w:firstLine="709"/>
        <w:jc w:val="right"/>
        <w:rPr>
          <w:b/>
          <w:i/>
          <w:sz w:val="20"/>
          <w:szCs w:val="20"/>
        </w:rPr>
      </w:pPr>
      <w:r w:rsidRPr="009F7D1E">
        <w:rPr>
          <w:b/>
          <w:i/>
          <w:sz w:val="20"/>
          <w:szCs w:val="20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700"/>
      </w:tblGrid>
      <w:tr w:rsidR="009F7D1E" w:rsidRPr="009F7D1E" w:rsidTr="004274A2">
        <w:tc>
          <w:tcPr>
            <w:tcW w:w="1808" w:type="dxa"/>
            <w:tcMar>
              <w:left w:w="28" w:type="dxa"/>
              <w:right w:w="28" w:type="dxa"/>
            </w:tcMar>
          </w:tcPr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Оценка промеж</w:t>
            </w:r>
            <w:r w:rsidRPr="001F0204">
              <w:rPr>
                <w:sz w:val="20"/>
                <w:szCs w:val="20"/>
              </w:rPr>
              <w:t>у</w:t>
            </w:r>
            <w:r w:rsidRPr="001F0204">
              <w:rPr>
                <w:sz w:val="20"/>
                <w:szCs w:val="20"/>
              </w:rPr>
              <w:t>точной аттестации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 xml:space="preserve">(баллы </w:t>
            </w:r>
            <w:proofErr w:type="spellStart"/>
            <w:r w:rsidRPr="001F0204">
              <w:rPr>
                <w:sz w:val="20"/>
                <w:szCs w:val="20"/>
              </w:rPr>
              <w:t>очн</w:t>
            </w:r>
            <w:proofErr w:type="spellEnd"/>
            <w:r w:rsidRPr="001F0204">
              <w:rPr>
                <w:sz w:val="20"/>
                <w:szCs w:val="20"/>
              </w:rPr>
              <w:t>/</w:t>
            </w:r>
            <w:proofErr w:type="spellStart"/>
            <w:r w:rsidRPr="001F0204">
              <w:rPr>
                <w:sz w:val="20"/>
                <w:szCs w:val="20"/>
              </w:rPr>
              <w:t>заочн</w:t>
            </w:r>
            <w:proofErr w:type="spellEnd"/>
            <w:r w:rsidRPr="001F0204">
              <w:rPr>
                <w:sz w:val="20"/>
                <w:szCs w:val="20"/>
              </w:rPr>
              <w:t>)</w:t>
            </w:r>
          </w:p>
        </w:tc>
        <w:tc>
          <w:tcPr>
            <w:tcW w:w="7966" w:type="dxa"/>
          </w:tcPr>
          <w:p w:rsidR="009F7D1E" w:rsidRPr="001F0204" w:rsidRDefault="009F7D1E" w:rsidP="0098161D">
            <w:pPr>
              <w:autoSpaceDE w:val="0"/>
              <w:autoSpaceDN w:val="0"/>
              <w:jc w:val="center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Критерии оценивания и выставления оценки</w:t>
            </w:r>
          </w:p>
        </w:tc>
      </w:tr>
      <w:tr w:rsidR="009F7D1E" w:rsidRPr="009F7D1E" w:rsidTr="004274A2">
        <w:tc>
          <w:tcPr>
            <w:tcW w:w="1808" w:type="dxa"/>
          </w:tcPr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5 (15-19/55-72)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зачтено</w:t>
            </w:r>
          </w:p>
        </w:tc>
        <w:tc>
          <w:tcPr>
            <w:tcW w:w="7966" w:type="dxa"/>
          </w:tcPr>
          <w:p w:rsidR="009F7D1E" w:rsidRPr="001F0204" w:rsidRDefault="009F7D1E" w:rsidP="0098161D">
            <w:pPr>
              <w:jc w:val="both"/>
              <w:rPr>
                <w:sz w:val="20"/>
                <w:szCs w:val="20"/>
                <w:lang w:eastAsia="ru-RU"/>
              </w:rPr>
            </w:pPr>
            <w:r w:rsidRPr="001F0204">
              <w:rPr>
                <w:sz w:val="20"/>
                <w:szCs w:val="20"/>
                <w:lang w:eastAsia="ru-RU"/>
              </w:rPr>
              <w:t>План четкий, ориентирован на достижение цели. Выстроена внутренняя логика дел</w:t>
            </w:r>
            <w:r w:rsidRPr="001F0204">
              <w:rPr>
                <w:sz w:val="20"/>
                <w:szCs w:val="20"/>
                <w:lang w:eastAsia="ru-RU"/>
              </w:rPr>
              <w:t>о</w:t>
            </w:r>
            <w:r w:rsidRPr="001F0204">
              <w:rPr>
                <w:sz w:val="20"/>
                <w:szCs w:val="20"/>
                <w:lang w:eastAsia="ru-RU"/>
              </w:rPr>
              <w:t>вой коммуникации. Слышит собеседника. Обосновывает выводы исходя из поставле</w:t>
            </w:r>
            <w:r w:rsidRPr="001F0204">
              <w:rPr>
                <w:sz w:val="20"/>
                <w:szCs w:val="20"/>
                <w:lang w:eastAsia="ru-RU"/>
              </w:rPr>
              <w:t>н</w:t>
            </w:r>
            <w:r w:rsidRPr="001F0204">
              <w:rPr>
                <w:sz w:val="20"/>
                <w:szCs w:val="20"/>
                <w:lang w:eastAsia="ru-RU"/>
              </w:rPr>
              <w:t>ной цели</w:t>
            </w:r>
          </w:p>
          <w:p w:rsidR="009F7D1E" w:rsidRPr="001F0204" w:rsidRDefault="009F7D1E" w:rsidP="0098161D">
            <w:pPr>
              <w:jc w:val="both"/>
              <w:rPr>
                <w:sz w:val="20"/>
                <w:szCs w:val="20"/>
                <w:lang w:eastAsia="ru-RU"/>
              </w:rPr>
            </w:pPr>
            <w:r w:rsidRPr="001F0204">
              <w:rPr>
                <w:sz w:val="20"/>
                <w:szCs w:val="20"/>
              </w:rPr>
              <w:t>Точность и уверенность использования формулировок, определений и теоретических положений, относящихся к траектории личностного и профессионального саморазв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тия</w:t>
            </w:r>
          </w:p>
        </w:tc>
      </w:tr>
      <w:tr w:rsidR="009F7D1E" w:rsidRPr="009F7D1E" w:rsidTr="004274A2">
        <w:tc>
          <w:tcPr>
            <w:tcW w:w="1808" w:type="dxa"/>
          </w:tcPr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4 (11-14/37-54)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зачтено</w:t>
            </w:r>
          </w:p>
        </w:tc>
        <w:tc>
          <w:tcPr>
            <w:tcW w:w="7966" w:type="dxa"/>
          </w:tcPr>
          <w:p w:rsidR="009F7D1E" w:rsidRPr="001F0204" w:rsidRDefault="009F7D1E" w:rsidP="0098161D">
            <w:pPr>
              <w:jc w:val="both"/>
              <w:rPr>
                <w:sz w:val="20"/>
                <w:szCs w:val="20"/>
                <w:lang w:eastAsia="ru-RU"/>
              </w:rPr>
            </w:pPr>
            <w:r w:rsidRPr="001F0204">
              <w:rPr>
                <w:sz w:val="20"/>
                <w:szCs w:val="20"/>
                <w:lang w:eastAsia="ru-RU"/>
              </w:rPr>
              <w:t>Не совсем четкий план целей. Не вполне успешно выстроена внутренняя логика дел</w:t>
            </w:r>
            <w:r w:rsidRPr="001F0204">
              <w:rPr>
                <w:sz w:val="20"/>
                <w:szCs w:val="20"/>
                <w:lang w:eastAsia="ru-RU"/>
              </w:rPr>
              <w:t>о</w:t>
            </w:r>
            <w:r w:rsidRPr="001F0204">
              <w:rPr>
                <w:sz w:val="20"/>
                <w:szCs w:val="20"/>
                <w:lang w:eastAsia="ru-RU"/>
              </w:rPr>
              <w:t xml:space="preserve">вой коммуникации.. Недочеты в обосновании и  </w:t>
            </w:r>
            <w:proofErr w:type="gramStart"/>
            <w:r w:rsidRPr="001F0204">
              <w:rPr>
                <w:sz w:val="20"/>
                <w:szCs w:val="20"/>
                <w:lang w:eastAsia="ru-RU"/>
              </w:rPr>
              <w:t>выводах</w:t>
            </w:r>
            <w:proofErr w:type="gramEnd"/>
            <w:r w:rsidRPr="001F0204">
              <w:rPr>
                <w:sz w:val="20"/>
                <w:szCs w:val="20"/>
                <w:lang w:eastAsia="ru-RU"/>
              </w:rPr>
              <w:t xml:space="preserve"> исходя из поставленной цели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 xml:space="preserve">Не совсем </w:t>
            </w:r>
            <w:proofErr w:type="gramStart"/>
            <w:r w:rsidRPr="001F0204">
              <w:rPr>
                <w:sz w:val="20"/>
                <w:szCs w:val="20"/>
              </w:rPr>
              <w:t>точен</w:t>
            </w:r>
            <w:proofErr w:type="gramEnd"/>
            <w:r w:rsidRPr="001F0204">
              <w:rPr>
                <w:sz w:val="20"/>
                <w:szCs w:val="20"/>
              </w:rPr>
              <w:t xml:space="preserve"> и уверен в использовании формулировок, определений и теоретич</w:t>
            </w:r>
            <w:r w:rsidRPr="001F0204">
              <w:rPr>
                <w:sz w:val="20"/>
                <w:szCs w:val="20"/>
              </w:rPr>
              <w:t>е</w:t>
            </w:r>
            <w:r w:rsidRPr="001F0204">
              <w:rPr>
                <w:sz w:val="20"/>
                <w:szCs w:val="20"/>
              </w:rPr>
              <w:t>ских положений, относящихся к траектории личностного и профессионального сам</w:t>
            </w:r>
            <w:r w:rsidRPr="001F0204">
              <w:rPr>
                <w:sz w:val="20"/>
                <w:szCs w:val="20"/>
              </w:rPr>
              <w:t>о</w:t>
            </w:r>
            <w:r w:rsidRPr="001F0204">
              <w:rPr>
                <w:sz w:val="20"/>
                <w:szCs w:val="20"/>
              </w:rPr>
              <w:t>развития</w:t>
            </w:r>
          </w:p>
        </w:tc>
      </w:tr>
      <w:tr w:rsidR="009F7D1E" w:rsidRPr="009F7D1E" w:rsidTr="004274A2">
        <w:tc>
          <w:tcPr>
            <w:tcW w:w="1808" w:type="dxa"/>
          </w:tcPr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3 (7-10/19-36)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зачтено</w:t>
            </w:r>
          </w:p>
        </w:tc>
        <w:tc>
          <w:tcPr>
            <w:tcW w:w="7966" w:type="dxa"/>
          </w:tcPr>
          <w:p w:rsidR="009F7D1E" w:rsidRPr="001F0204" w:rsidRDefault="009F7D1E" w:rsidP="001F0204">
            <w:pPr>
              <w:jc w:val="both"/>
              <w:rPr>
                <w:sz w:val="20"/>
                <w:szCs w:val="20"/>
                <w:lang w:eastAsia="ru-RU"/>
              </w:rPr>
            </w:pPr>
            <w:r w:rsidRPr="001F0204">
              <w:rPr>
                <w:sz w:val="20"/>
                <w:szCs w:val="20"/>
                <w:lang w:eastAsia="ru-RU"/>
              </w:rPr>
              <w:t>Сомнительный план целей. Не точно выстроена внутренняя логика деловой коммун</w:t>
            </w:r>
            <w:r w:rsidRPr="001F0204">
              <w:rPr>
                <w:sz w:val="20"/>
                <w:szCs w:val="20"/>
                <w:lang w:eastAsia="ru-RU"/>
              </w:rPr>
              <w:t>и</w:t>
            </w:r>
            <w:r w:rsidRPr="001F0204">
              <w:rPr>
                <w:sz w:val="20"/>
                <w:szCs w:val="20"/>
                <w:lang w:eastAsia="ru-RU"/>
              </w:rPr>
              <w:t>кации. Существенные недочеты и неточности в обосновании и выводах исходя из п</w:t>
            </w:r>
            <w:r w:rsidRPr="001F0204">
              <w:rPr>
                <w:sz w:val="20"/>
                <w:szCs w:val="20"/>
                <w:lang w:eastAsia="ru-RU"/>
              </w:rPr>
              <w:t>о</w:t>
            </w:r>
            <w:r w:rsidRPr="001F0204">
              <w:rPr>
                <w:sz w:val="20"/>
                <w:szCs w:val="20"/>
                <w:lang w:eastAsia="ru-RU"/>
              </w:rPr>
              <w:t>ставленной цели</w:t>
            </w:r>
            <w:proofErr w:type="gramStart"/>
            <w:r w:rsidRPr="001F0204">
              <w:rPr>
                <w:sz w:val="20"/>
                <w:szCs w:val="20"/>
                <w:lang w:eastAsia="ru-RU"/>
              </w:rPr>
              <w:t xml:space="preserve"> </w:t>
            </w:r>
            <w:r w:rsidRPr="001F0204">
              <w:rPr>
                <w:sz w:val="20"/>
                <w:szCs w:val="20"/>
              </w:rPr>
              <w:t>Н</w:t>
            </w:r>
            <w:proofErr w:type="gramEnd"/>
            <w:r w:rsidRPr="001F0204">
              <w:rPr>
                <w:sz w:val="20"/>
                <w:szCs w:val="20"/>
              </w:rPr>
              <w:t>е всегда точен и уверен в использовании формулировок, определ</w:t>
            </w:r>
            <w:r w:rsidRPr="001F0204">
              <w:rPr>
                <w:sz w:val="20"/>
                <w:szCs w:val="20"/>
              </w:rPr>
              <w:t>е</w:t>
            </w:r>
            <w:r w:rsidRPr="001F0204">
              <w:rPr>
                <w:sz w:val="20"/>
                <w:szCs w:val="20"/>
              </w:rPr>
              <w:t>ний и теоретических положений, относящихся к траектории личностного и професс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онального саморазвития</w:t>
            </w:r>
          </w:p>
        </w:tc>
      </w:tr>
      <w:tr w:rsidR="009F7D1E" w:rsidRPr="009F7D1E" w:rsidTr="004274A2">
        <w:tc>
          <w:tcPr>
            <w:tcW w:w="1808" w:type="dxa"/>
          </w:tcPr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2 (0-6/0-18)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proofErr w:type="spellStart"/>
            <w:r w:rsidRPr="001F0204">
              <w:rPr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7966" w:type="dxa"/>
          </w:tcPr>
          <w:p w:rsidR="009F7D1E" w:rsidRPr="001F0204" w:rsidRDefault="009F7D1E" w:rsidP="0098161D">
            <w:pPr>
              <w:jc w:val="both"/>
              <w:rPr>
                <w:sz w:val="20"/>
                <w:szCs w:val="20"/>
                <w:lang w:eastAsia="ru-RU"/>
              </w:rPr>
            </w:pPr>
            <w:r w:rsidRPr="001F0204">
              <w:rPr>
                <w:sz w:val="20"/>
                <w:szCs w:val="20"/>
                <w:lang w:eastAsia="ru-RU"/>
              </w:rPr>
              <w:t>Нет плана целей. Плохо выстроена внутренняя логика деловой коммуникации. Сущ</w:t>
            </w:r>
            <w:r w:rsidRPr="001F0204">
              <w:rPr>
                <w:sz w:val="20"/>
                <w:szCs w:val="20"/>
                <w:lang w:eastAsia="ru-RU"/>
              </w:rPr>
              <w:t>е</w:t>
            </w:r>
            <w:r w:rsidRPr="001F0204">
              <w:rPr>
                <w:sz w:val="20"/>
                <w:szCs w:val="20"/>
                <w:lang w:eastAsia="ru-RU"/>
              </w:rPr>
              <w:t xml:space="preserve">ственные ошибки в обосновании и  </w:t>
            </w:r>
            <w:proofErr w:type="gramStart"/>
            <w:r w:rsidRPr="001F0204">
              <w:rPr>
                <w:sz w:val="20"/>
                <w:szCs w:val="20"/>
                <w:lang w:eastAsia="ru-RU"/>
              </w:rPr>
              <w:t>выводах</w:t>
            </w:r>
            <w:proofErr w:type="gramEnd"/>
            <w:r w:rsidRPr="001F0204">
              <w:rPr>
                <w:sz w:val="20"/>
                <w:szCs w:val="20"/>
                <w:lang w:eastAsia="ru-RU"/>
              </w:rPr>
              <w:t xml:space="preserve"> исходя из поставленной цели</w:t>
            </w:r>
          </w:p>
          <w:p w:rsidR="009F7D1E" w:rsidRPr="001F0204" w:rsidRDefault="009F7D1E" w:rsidP="0098161D">
            <w:pPr>
              <w:autoSpaceDE w:val="0"/>
              <w:autoSpaceDN w:val="0"/>
              <w:outlineLvl w:val="0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 xml:space="preserve">Не </w:t>
            </w:r>
            <w:proofErr w:type="gramStart"/>
            <w:r w:rsidRPr="001F0204">
              <w:rPr>
                <w:sz w:val="20"/>
                <w:szCs w:val="20"/>
              </w:rPr>
              <w:t>точен</w:t>
            </w:r>
            <w:proofErr w:type="gramEnd"/>
            <w:r w:rsidRPr="001F0204">
              <w:rPr>
                <w:sz w:val="20"/>
                <w:szCs w:val="20"/>
              </w:rPr>
              <w:t xml:space="preserve"> и не уверен в использовании формулировок, определений и теоретических положений, относящихся к траектории личностного и профессионального саморазв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тия</w:t>
            </w:r>
          </w:p>
        </w:tc>
      </w:tr>
    </w:tbl>
    <w:p w:rsidR="004274A2" w:rsidRDefault="004274A2" w:rsidP="005002DD">
      <w:pPr>
        <w:ind w:firstLine="709"/>
        <w:jc w:val="center"/>
        <w:rPr>
          <w:b/>
          <w:i/>
          <w:szCs w:val="20"/>
          <w:lang w:eastAsia="ru-RU"/>
        </w:rPr>
      </w:pPr>
    </w:p>
    <w:p w:rsidR="004274A2" w:rsidRPr="00147D64" w:rsidRDefault="004274A2" w:rsidP="005002DD">
      <w:pPr>
        <w:ind w:firstLine="709"/>
        <w:jc w:val="center"/>
        <w:rPr>
          <w:b/>
          <w:i/>
          <w:lang w:eastAsia="ru-RU"/>
        </w:rPr>
      </w:pPr>
      <w:r w:rsidRPr="00147D64">
        <w:rPr>
          <w:b/>
          <w:i/>
          <w:lang w:eastAsia="ru-RU"/>
        </w:rPr>
        <w:t>4.4. Методические материалы</w:t>
      </w:r>
    </w:p>
    <w:p w:rsidR="007F763E" w:rsidRPr="00147D64" w:rsidRDefault="007F763E" w:rsidP="005002DD">
      <w:pPr>
        <w:pStyle w:val="2"/>
        <w:spacing w:before="0"/>
        <w:ind w:left="0" w:firstLine="709"/>
        <w:jc w:val="center"/>
        <w:rPr>
          <w:b/>
          <w:i/>
          <w:szCs w:val="24"/>
          <w:u w:val="none"/>
        </w:rPr>
      </w:pPr>
      <w:r w:rsidRPr="00147D64">
        <w:rPr>
          <w:b/>
          <w:i/>
          <w:szCs w:val="24"/>
          <w:u w:val="none"/>
        </w:rPr>
        <w:t xml:space="preserve">Описание системы оценивания для </w:t>
      </w:r>
      <w:r w:rsidR="009F7D1E" w:rsidRPr="00147D64">
        <w:rPr>
          <w:b/>
          <w:i/>
          <w:szCs w:val="24"/>
          <w:u w:val="none"/>
        </w:rPr>
        <w:t>зачета</w:t>
      </w:r>
    </w:p>
    <w:p w:rsidR="007F763E" w:rsidRPr="00147D64" w:rsidRDefault="007F763E" w:rsidP="005002DD">
      <w:pPr>
        <w:ind w:firstLine="709"/>
        <w:jc w:val="both"/>
      </w:pPr>
      <w:r w:rsidRPr="00147D64">
        <w:t>При выполнении тестовых заданий допускается присутствие всей группы, так как задания выполняются индивидуально в письменной форме за отведенное время. Провед</w:t>
      </w:r>
      <w:r w:rsidRPr="00147D64">
        <w:t>е</w:t>
      </w:r>
      <w:r w:rsidRPr="00147D64">
        <w:t xml:space="preserve">ние </w:t>
      </w:r>
      <w:r w:rsidR="009F7D1E" w:rsidRPr="00147D64">
        <w:t>зачета</w:t>
      </w:r>
      <w:r w:rsidRPr="00147D64">
        <w:t xml:space="preserve"> осуществляется в устной форме. Одновременно присутствовать на </w:t>
      </w:r>
      <w:r w:rsidR="009F7D1E" w:rsidRPr="00147D64">
        <w:t xml:space="preserve">зачете </w:t>
      </w:r>
      <w:r w:rsidRPr="00147D64">
        <w:t>могут не более пяти студентов. После получения</w:t>
      </w:r>
      <w:r w:rsidR="009F7D1E" w:rsidRPr="00147D64">
        <w:t xml:space="preserve"> вопроса</w:t>
      </w:r>
      <w:r w:rsidRPr="00147D64">
        <w:t xml:space="preserve"> дается до 15 минут на подготовку к ответу. При ответе на вопросы предоставляется до 10 минут и до 5 минут ответы на д</w:t>
      </w:r>
      <w:r w:rsidRPr="00147D64">
        <w:t>о</w:t>
      </w:r>
      <w:r w:rsidRPr="00147D64">
        <w:t>полнительные вопросы, задаваемые преподавателем. После этого студенту объявляется оценка.</w:t>
      </w:r>
    </w:p>
    <w:p w:rsidR="007F763E" w:rsidRPr="00990174" w:rsidRDefault="009F7D1E" w:rsidP="005002DD">
      <w:pPr>
        <w:ind w:firstLine="709"/>
        <w:jc w:val="right"/>
        <w:rPr>
          <w:b/>
          <w:i/>
          <w:sz w:val="20"/>
          <w:szCs w:val="20"/>
        </w:rPr>
      </w:pPr>
      <w:r w:rsidRPr="00990174">
        <w:rPr>
          <w:b/>
          <w:i/>
          <w:sz w:val="20"/>
          <w:szCs w:val="20"/>
        </w:rPr>
        <w:t xml:space="preserve">Таблица </w:t>
      </w:r>
      <w:r w:rsidR="004274A2" w:rsidRPr="00990174">
        <w:rPr>
          <w:b/>
          <w:i/>
          <w:sz w:val="20"/>
          <w:szCs w:val="20"/>
        </w:rPr>
        <w:t>10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4"/>
        <w:gridCol w:w="2464"/>
        <w:gridCol w:w="5233"/>
      </w:tblGrid>
      <w:tr w:rsidR="007F763E" w:rsidRPr="00147D64" w:rsidTr="00FD47CF">
        <w:tc>
          <w:tcPr>
            <w:tcW w:w="1105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0204">
              <w:rPr>
                <w:rFonts w:ascii="Times New Roman" w:hAnsi="Times New Roman"/>
                <w:b/>
                <w:sz w:val="20"/>
                <w:szCs w:val="20"/>
              </w:rPr>
              <w:t>Оценочные средства</w:t>
            </w:r>
          </w:p>
          <w:p w:rsidR="007F763E" w:rsidRPr="001F0204" w:rsidRDefault="007F763E" w:rsidP="005002DD">
            <w:pPr>
              <w:jc w:val="both"/>
              <w:rPr>
                <w:i/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(формы текущего и промежуточного ко</w:t>
            </w:r>
            <w:r w:rsidRPr="001F0204">
              <w:rPr>
                <w:sz w:val="20"/>
                <w:szCs w:val="20"/>
              </w:rPr>
              <w:t>н</w:t>
            </w:r>
            <w:r w:rsidRPr="001F0204">
              <w:rPr>
                <w:sz w:val="20"/>
                <w:szCs w:val="20"/>
              </w:rPr>
              <w:t>троля)</w:t>
            </w:r>
          </w:p>
        </w:tc>
        <w:tc>
          <w:tcPr>
            <w:tcW w:w="1247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Показатели</w:t>
            </w:r>
          </w:p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204">
              <w:rPr>
                <w:rFonts w:ascii="Times New Roman" w:hAnsi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2648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204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7F763E" w:rsidRPr="00147D64" w:rsidTr="00FD47CF">
        <w:tc>
          <w:tcPr>
            <w:tcW w:w="1105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Устный опрос (по в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о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 xml:space="preserve">просам для устного </w:t>
            </w:r>
            <w:r w:rsidRPr="001F0204">
              <w:rPr>
                <w:rFonts w:ascii="Times New Roman" w:hAnsi="Times New Roman"/>
                <w:sz w:val="20"/>
                <w:szCs w:val="20"/>
              </w:rPr>
              <w:lastRenderedPageBreak/>
              <w:t>опроса на семинарах)</w:t>
            </w:r>
          </w:p>
        </w:tc>
        <w:tc>
          <w:tcPr>
            <w:tcW w:w="1247" w:type="pct"/>
          </w:tcPr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lastRenderedPageBreak/>
              <w:t>Корректность и полнота ответов</w:t>
            </w:r>
          </w:p>
        </w:tc>
        <w:tc>
          <w:tcPr>
            <w:tcW w:w="2648" w:type="pct"/>
          </w:tcPr>
          <w:p w:rsidR="007F763E" w:rsidRPr="001F0204" w:rsidRDefault="007F763E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Полный, развернутый и подкрепленный языковыми пр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 xml:space="preserve">мерами ответ – 1 балл (очная форма) // 4 балла (заочная </w:t>
            </w:r>
            <w:r w:rsidRPr="001F0204">
              <w:rPr>
                <w:sz w:val="20"/>
                <w:szCs w:val="20"/>
              </w:rPr>
              <w:lastRenderedPageBreak/>
              <w:t>форма)</w:t>
            </w:r>
          </w:p>
          <w:p w:rsidR="007F763E" w:rsidRPr="001F0204" w:rsidRDefault="007F763E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Неполный или неверный ответ – 0 баллов</w:t>
            </w:r>
          </w:p>
        </w:tc>
      </w:tr>
      <w:tr w:rsidR="007F763E" w:rsidRPr="00147D64" w:rsidTr="00FD47CF">
        <w:tc>
          <w:tcPr>
            <w:tcW w:w="1105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 (по д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о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машним заданиям к семинарам и дополн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и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тельным заданиям на семинарах)</w:t>
            </w:r>
          </w:p>
        </w:tc>
        <w:tc>
          <w:tcPr>
            <w:tcW w:w="1247" w:type="pct"/>
          </w:tcPr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Выполнение всех заданий</w:t>
            </w:r>
          </w:p>
        </w:tc>
        <w:tc>
          <w:tcPr>
            <w:tcW w:w="2648" w:type="pct"/>
          </w:tcPr>
          <w:p w:rsidR="007F763E" w:rsidRPr="001F0204" w:rsidRDefault="007F763E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Задание выполнено правильно, студент мотивирует свой ответ – 1 балл (очная форма) // 4 балла (заочная форма)</w:t>
            </w:r>
          </w:p>
          <w:p w:rsidR="007F763E" w:rsidRPr="001F0204" w:rsidRDefault="007F763E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Задание выполнено с ошибками, задание выполнено ч</w:t>
            </w:r>
            <w:r w:rsidRPr="001F0204">
              <w:rPr>
                <w:sz w:val="20"/>
                <w:szCs w:val="20"/>
              </w:rPr>
              <w:t>а</w:t>
            </w:r>
            <w:r w:rsidRPr="001F0204">
              <w:rPr>
                <w:sz w:val="20"/>
                <w:szCs w:val="20"/>
              </w:rPr>
              <w:t>стично, задание не выполнено – 0 баллов</w:t>
            </w:r>
          </w:p>
        </w:tc>
      </w:tr>
      <w:tr w:rsidR="007F763E" w:rsidRPr="00147D64" w:rsidTr="00FD47CF">
        <w:tc>
          <w:tcPr>
            <w:tcW w:w="1105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Защита</w:t>
            </w:r>
            <w:r w:rsidR="00002C7F" w:rsidRPr="001F0204">
              <w:rPr>
                <w:rFonts w:ascii="Times New Roman" w:hAnsi="Times New Roman"/>
                <w:sz w:val="20"/>
                <w:szCs w:val="20"/>
              </w:rPr>
              <w:t xml:space="preserve"> исследов</w:t>
            </w:r>
            <w:r w:rsidR="00002C7F" w:rsidRPr="001F0204">
              <w:rPr>
                <w:rFonts w:ascii="Times New Roman" w:hAnsi="Times New Roman"/>
                <w:sz w:val="20"/>
                <w:szCs w:val="20"/>
              </w:rPr>
              <w:t>а</w:t>
            </w:r>
            <w:r w:rsidR="00002C7F" w:rsidRPr="001F0204">
              <w:rPr>
                <w:rFonts w:ascii="Times New Roman" w:hAnsi="Times New Roman"/>
                <w:sz w:val="20"/>
                <w:szCs w:val="20"/>
              </w:rPr>
              <w:t xml:space="preserve">тельского 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F8788F" w:rsidRPr="001F0204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(для очной формы обучения)</w:t>
            </w:r>
          </w:p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</w:tcPr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Презентация по итогам разработки проекта (</w:t>
            </w:r>
            <w:r w:rsidR="00FD47CF" w:rsidRPr="001F0204">
              <w:rPr>
                <w:sz w:val="20"/>
                <w:szCs w:val="20"/>
              </w:rPr>
              <w:t>эк</w:t>
            </w:r>
            <w:r w:rsidR="00FD47CF" w:rsidRPr="001F0204">
              <w:rPr>
                <w:sz w:val="20"/>
                <w:szCs w:val="20"/>
              </w:rPr>
              <w:t>с</w:t>
            </w:r>
            <w:r w:rsidR="00FD47CF" w:rsidRPr="001F0204">
              <w:rPr>
                <w:sz w:val="20"/>
                <w:szCs w:val="20"/>
              </w:rPr>
              <w:t>пертиза научной публ</w:t>
            </w:r>
            <w:r w:rsidR="00FD47CF" w:rsidRPr="001F0204">
              <w:rPr>
                <w:sz w:val="20"/>
                <w:szCs w:val="20"/>
              </w:rPr>
              <w:t>и</w:t>
            </w:r>
            <w:r w:rsidR="00FD47CF" w:rsidRPr="001F0204">
              <w:rPr>
                <w:sz w:val="20"/>
                <w:szCs w:val="20"/>
              </w:rPr>
              <w:t>кации по методологич</w:t>
            </w:r>
            <w:r w:rsidR="00FD47CF" w:rsidRPr="001F0204">
              <w:rPr>
                <w:sz w:val="20"/>
                <w:szCs w:val="20"/>
              </w:rPr>
              <w:t>е</w:t>
            </w:r>
            <w:r w:rsidR="00FD47CF" w:rsidRPr="001F0204">
              <w:rPr>
                <w:sz w:val="20"/>
                <w:szCs w:val="20"/>
              </w:rPr>
              <w:t xml:space="preserve">ским или научно-практическим проблемам </w:t>
            </w:r>
            <w:proofErr w:type="spellStart"/>
            <w:r w:rsidR="00FD47CF" w:rsidRPr="001F0204">
              <w:rPr>
                <w:sz w:val="20"/>
                <w:szCs w:val="20"/>
              </w:rPr>
              <w:t>акмеологии</w:t>
            </w:r>
            <w:proofErr w:type="spellEnd"/>
            <w:r w:rsidR="00FD47CF" w:rsidRPr="001F0204">
              <w:rPr>
                <w:sz w:val="20"/>
                <w:szCs w:val="20"/>
              </w:rPr>
              <w:t xml:space="preserve"> малых и больших общностей л</w:t>
            </w:r>
            <w:r w:rsidR="00FD47CF" w:rsidRPr="001F0204">
              <w:rPr>
                <w:sz w:val="20"/>
                <w:szCs w:val="20"/>
              </w:rPr>
              <w:t>ю</w:t>
            </w:r>
            <w:r w:rsidR="00FD47CF" w:rsidRPr="001F0204">
              <w:rPr>
                <w:sz w:val="20"/>
                <w:szCs w:val="20"/>
              </w:rPr>
              <w:t>дей.</w:t>
            </w:r>
            <w:r w:rsidRPr="001F0204">
              <w:rPr>
                <w:sz w:val="20"/>
                <w:szCs w:val="20"/>
              </w:rPr>
              <w:t>) защищена на сем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 xml:space="preserve">нарском занятии </w:t>
            </w:r>
          </w:p>
        </w:tc>
        <w:tc>
          <w:tcPr>
            <w:tcW w:w="2648" w:type="pct"/>
          </w:tcPr>
          <w:p w:rsidR="007F763E" w:rsidRPr="001F0204" w:rsidRDefault="00FD47CF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Экспертиза</w:t>
            </w:r>
            <w:r w:rsidR="007F763E" w:rsidRPr="001F0204">
              <w:rPr>
                <w:sz w:val="20"/>
                <w:szCs w:val="20"/>
              </w:rPr>
              <w:t xml:space="preserve"> выполнена без ошибок, все элементы </w:t>
            </w:r>
            <w:r w:rsidRPr="001F0204">
              <w:rPr>
                <w:sz w:val="20"/>
                <w:szCs w:val="20"/>
              </w:rPr>
              <w:t>экспе</w:t>
            </w:r>
            <w:r w:rsidRPr="001F0204">
              <w:rPr>
                <w:sz w:val="20"/>
                <w:szCs w:val="20"/>
              </w:rPr>
              <w:t>р</w:t>
            </w:r>
            <w:r w:rsidRPr="001F0204">
              <w:rPr>
                <w:sz w:val="20"/>
                <w:szCs w:val="20"/>
              </w:rPr>
              <w:t>тизы представлены</w:t>
            </w:r>
            <w:r w:rsidR="007F763E" w:rsidRPr="001F0204">
              <w:rPr>
                <w:sz w:val="20"/>
                <w:szCs w:val="20"/>
              </w:rPr>
              <w:t>, подготовлена презентация– 10 баллов</w:t>
            </w:r>
          </w:p>
          <w:p w:rsidR="007F763E" w:rsidRPr="001F0204" w:rsidRDefault="00FD47CF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 xml:space="preserve">Экспертиза выполнена </w:t>
            </w:r>
            <w:r w:rsidR="007F763E" w:rsidRPr="001F0204">
              <w:rPr>
                <w:sz w:val="20"/>
                <w:szCs w:val="20"/>
              </w:rPr>
              <w:t>полностью, но отдельные фра</w:t>
            </w:r>
            <w:r w:rsidR="007F763E" w:rsidRPr="001F0204">
              <w:rPr>
                <w:sz w:val="20"/>
                <w:szCs w:val="20"/>
              </w:rPr>
              <w:t>г</w:t>
            </w:r>
            <w:r w:rsidR="007F763E" w:rsidRPr="001F0204">
              <w:rPr>
                <w:sz w:val="20"/>
                <w:szCs w:val="20"/>
              </w:rPr>
              <w:t>менты</w:t>
            </w:r>
            <w:r w:rsidRPr="001F0204">
              <w:rPr>
                <w:sz w:val="20"/>
                <w:szCs w:val="20"/>
              </w:rPr>
              <w:t xml:space="preserve"> экспертизы </w:t>
            </w:r>
            <w:r w:rsidR="007F763E" w:rsidRPr="001F0204">
              <w:rPr>
                <w:sz w:val="20"/>
                <w:szCs w:val="20"/>
              </w:rPr>
              <w:t>не обоснованы – 6 баллов</w:t>
            </w:r>
          </w:p>
          <w:p w:rsidR="007F763E" w:rsidRPr="001F0204" w:rsidRDefault="00FD47CF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Экспертиза</w:t>
            </w:r>
            <w:r w:rsidR="007F763E" w:rsidRPr="001F0204">
              <w:rPr>
                <w:sz w:val="20"/>
                <w:szCs w:val="20"/>
              </w:rPr>
              <w:t xml:space="preserve"> выполнена частично, фрагменты </w:t>
            </w:r>
            <w:proofErr w:type="gramStart"/>
            <w:r w:rsidR="007F763E" w:rsidRPr="001F0204">
              <w:rPr>
                <w:sz w:val="20"/>
                <w:szCs w:val="20"/>
              </w:rPr>
              <w:t>п</w:t>
            </w:r>
            <w:proofErr w:type="gramEnd"/>
            <w:r w:rsidRPr="001F0204">
              <w:rPr>
                <w:sz w:val="20"/>
                <w:szCs w:val="20"/>
              </w:rPr>
              <w:t xml:space="preserve"> экспертизы </w:t>
            </w:r>
            <w:r w:rsidR="007F763E" w:rsidRPr="001F0204">
              <w:rPr>
                <w:sz w:val="20"/>
                <w:szCs w:val="20"/>
              </w:rPr>
              <w:t>пропущены или не обоснованы – 3 балла</w:t>
            </w:r>
          </w:p>
          <w:p w:rsidR="007F763E" w:rsidRPr="001F0204" w:rsidRDefault="007F763E" w:rsidP="005002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Задание не выполнено – 0 баллов</w:t>
            </w:r>
          </w:p>
        </w:tc>
      </w:tr>
      <w:tr w:rsidR="007F763E" w:rsidRPr="00147D64" w:rsidTr="00FD47CF">
        <w:tc>
          <w:tcPr>
            <w:tcW w:w="1105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Тестирование (для очной формы обуч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е</w:t>
            </w:r>
            <w:r w:rsidRPr="001F0204">
              <w:rPr>
                <w:rFonts w:ascii="Times New Roman" w:hAnsi="Times New Roman"/>
                <w:sz w:val="20"/>
                <w:szCs w:val="20"/>
              </w:rPr>
              <w:t>ния)</w:t>
            </w:r>
          </w:p>
        </w:tc>
        <w:tc>
          <w:tcPr>
            <w:tcW w:w="1247" w:type="pct"/>
          </w:tcPr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Процент (доля) правил</w:t>
            </w:r>
            <w:r w:rsidRPr="001F0204">
              <w:rPr>
                <w:sz w:val="20"/>
                <w:szCs w:val="20"/>
              </w:rPr>
              <w:t>ь</w:t>
            </w:r>
            <w:r w:rsidRPr="001F0204">
              <w:rPr>
                <w:sz w:val="20"/>
                <w:szCs w:val="20"/>
              </w:rPr>
              <w:t xml:space="preserve">ных ответов на вопросы теста </w:t>
            </w:r>
          </w:p>
        </w:tc>
        <w:tc>
          <w:tcPr>
            <w:tcW w:w="2648" w:type="pct"/>
          </w:tcPr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Мини-тесты по темам:</w:t>
            </w:r>
          </w:p>
          <w:p w:rsidR="007F763E" w:rsidRPr="001F0204" w:rsidRDefault="007F763E" w:rsidP="0091256B">
            <w:pPr>
              <w:pStyle w:val="1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нет ошибок – 5 баллов</w:t>
            </w:r>
          </w:p>
          <w:p w:rsidR="007F763E" w:rsidRPr="001F0204" w:rsidRDefault="007F763E" w:rsidP="0091256B">
            <w:pPr>
              <w:pStyle w:val="1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1-2 ошибки – 4 балла</w:t>
            </w:r>
          </w:p>
          <w:p w:rsidR="007F763E" w:rsidRPr="001F0204" w:rsidRDefault="007F763E" w:rsidP="0091256B">
            <w:pPr>
              <w:pStyle w:val="1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3-5 ошибок – 3 балла</w:t>
            </w:r>
          </w:p>
          <w:p w:rsidR="007F763E" w:rsidRPr="001F0204" w:rsidRDefault="007F763E" w:rsidP="0091256B">
            <w:pPr>
              <w:pStyle w:val="1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6-8 ошибок – 2 балла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более 8 ошибок при наличии части правильных ответов – 1 балл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Итоговое тестирование: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Менее 60% – 0 баллов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61 – 75% – 6 баллов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76 – 90% – 8 баллов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91 – 100% – 10 баллов</w:t>
            </w:r>
          </w:p>
        </w:tc>
      </w:tr>
    </w:tbl>
    <w:p w:rsidR="007F763E" w:rsidRPr="00147D64" w:rsidRDefault="007F763E" w:rsidP="007F763E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2555"/>
        <w:gridCol w:w="5518"/>
      </w:tblGrid>
      <w:tr w:rsidR="007F763E" w:rsidRPr="00147D64" w:rsidTr="004274A2">
        <w:tc>
          <w:tcPr>
            <w:tcW w:w="915" w:type="pct"/>
          </w:tcPr>
          <w:p w:rsidR="007F763E" w:rsidRPr="001F0204" w:rsidRDefault="007F763E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>Тестирование (для заочной формы обучения)</w:t>
            </w:r>
          </w:p>
        </w:tc>
        <w:tc>
          <w:tcPr>
            <w:tcW w:w="1293" w:type="pct"/>
          </w:tcPr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Доля правильно выпо</w:t>
            </w:r>
            <w:r w:rsidRPr="001F0204">
              <w:rPr>
                <w:sz w:val="20"/>
                <w:szCs w:val="20"/>
              </w:rPr>
              <w:t>л</w:t>
            </w:r>
            <w:r w:rsidRPr="001F0204">
              <w:rPr>
                <w:sz w:val="20"/>
                <w:szCs w:val="20"/>
              </w:rPr>
              <w:t>ненных заданий</w:t>
            </w:r>
          </w:p>
        </w:tc>
        <w:tc>
          <w:tcPr>
            <w:tcW w:w="2792" w:type="pct"/>
          </w:tcPr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Работа состоит из 120 заданий, каждое задание – 0,5 балла. Максимальное количество баллов за работу – 60 баллов.</w:t>
            </w:r>
          </w:p>
          <w:p w:rsidR="007F763E" w:rsidRPr="001F0204" w:rsidRDefault="007F763E" w:rsidP="005002DD">
            <w:pPr>
              <w:jc w:val="both"/>
              <w:rPr>
                <w:sz w:val="20"/>
                <w:szCs w:val="20"/>
              </w:rPr>
            </w:pPr>
          </w:p>
        </w:tc>
      </w:tr>
      <w:tr w:rsidR="007F763E" w:rsidRPr="00147D64" w:rsidTr="004274A2">
        <w:tc>
          <w:tcPr>
            <w:tcW w:w="915" w:type="pct"/>
          </w:tcPr>
          <w:p w:rsidR="007F763E" w:rsidRPr="001F0204" w:rsidRDefault="00B7391B" w:rsidP="005002DD">
            <w:pPr>
              <w:pStyle w:val="1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0204"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293" w:type="pct"/>
          </w:tcPr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Корректность и полнота ответа с опорой на терм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нологический аппарат дисциплины и приведен</w:t>
            </w:r>
            <w:r w:rsidRPr="001F0204">
              <w:rPr>
                <w:sz w:val="20"/>
                <w:szCs w:val="20"/>
              </w:rPr>
              <w:t>и</w:t>
            </w:r>
            <w:r w:rsidRPr="001F0204">
              <w:rPr>
                <w:sz w:val="20"/>
                <w:szCs w:val="20"/>
              </w:rPr>
              <w:t>ем примеров</w:t>
            </w:r>
          </w:p>
        </w:tc>
        <w:tc>
          <w:tcPr>
            <w:tcW w:w="2792" w:type="pct"/>
          </w:tcPr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Полный иллюстрированный ответ – 11 баллов</w:t>
            </w:r>
          </w:p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Неполный ответ с примерами – 7 баллов</w:t>
            </w:r>
          </w:p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Неполный ответ без примеров – 3 балла</w:t>
            </w:r>
          </w:p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F0204">
              <w:rPr>
                <w:sz w:val="20"/>
                <w:szCs w:val="20"/>
              </w:rPr>
              <w:t>Неполный ответ и незнание понятийно-терминологического аппарата дисциплины – 0 баллов</w:t>
            </w:r>
          </w:p>
          <w:p w:rsidR="007F763E" w:rsidRPr="001F0204" w:rsidRDefault="007F763E" w:rsidP="005002DD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274A2" w:rsidRPr="00147D64" w:rsidRDefault="004274A2" w:rsidP="005002DD">
      <w:pPr>
        <w:pStyle w:val="3"/>
        <w:ind w:left="0" w:right="0" w:firstLine="709"/>
        <w:rPr>
          <w:sz w:val="24"/>
          <w:szCs w:val="24"/>
        </w:rPr>
      </w:pPr>
    </w:p>
    <w:p w:rsidR="007F763E" w:rsidRPr="001F0204" w:rsidRDefault="007F763E" w:rsidP="005002DD">
      <w:pPr>
        <w:pStyle w:val="3"/>
        <w:tabs>
          <w:tab w:val="clear" w:pos="720"/>
        </w:tabs>
        <w:ind w:left="0" w:right="0" w:firstLine="709"/>
        <w:rPr>
          <w:i/>
          <w:sz w:val="24"/>
          <w:szCs w:val="24"/>
        </w:rPr>
      </w:pPr>
      <w:r w:rsidRPr="001F0204">
        <w:rPr>
          <w:i/>
          <w:sz w:val="24"/>
          <w:szCs w:val="24"/>
        </w:rPr>
        <w:t>Оформления результатов оценивания на основе БРС</w:t>
      </w:r>
    </w:p>
    <w:p w:rsidR="007F763E" w:rsidRPr="00642E41" w:rsidRDefault="007F763E" w:rsidP="005002DD">
      <w:pPr>
        <w:ind w:firstLine="709"/>
        <w:jc w:val="both"/>
        <w:rPr>
          <w:kern w:val="12"/>
        </w:rPr>
      </w:pPr>
      <w:r w:rsidRPr="00642E41">
        <w:rPr>
          <w:bCs/>
        </w:rPr>
        <w:t xml:space="preserve">Оценка результатов производится на основе </w:t>
      </w:r>
      <w:proofErr w:type="spellStart"/>
      <w:r w:rsidRPr="00642E41">
        <w:rPr>
          <w:bCs/>
        </w:rPr>
        <w:t>балльно</w:t>
      </w:r>
      <w:proofErr w:type="spellEnd"/>
      <w:r w:rsidRPr="00642E41">
        <w:rPr>
          <w:bCs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642E41">
        <w:rPr>
          <w:bCs/>
        </w:rPr>
        <w:t>балльно</w:t>
      </w:r>
      <w:proofErr w:type="spellEnd"/>
      <w:r w:rsidRPr="00642E41">
        <w:rPr>
          <w:bCs/>
        </w:rPr>
        <w:t>-рейтинговой системы оценки знаний студентов». БРС по дисц</w:t>
      </w:r>
      <w:r w:rsidRPr="00642E41">
        <w:rPr>
          <w:bCs/>
        </w:rPr>
        <w:t>и</w:t>
      </w:r>
      <w:r w:rsidRPr="00642E41">
        <w:rPr>
          <w:bCs/>
        </w:rPr>
        <w:t>плине отражена в схеме расчетов рейтинговых баллов (далее – схема расчетов (табл. 9)). Схема расчетов сформирована в соответствии с учебным планом направления, согласов</w:t>
      </w:r>
      <w:r w:rsidRPr="00642E41">
        <w:rPr>
          <w:bCs/>
        </w:rPr>
        <w:t>а</w:t>
      </w:r>
      <w:r w:rsidRPr="00642E41">
        <w:rPr>
          <w:bCs/>
        </w:rPr>
        <w:t xml:space="preserve">на с </w:t>
      </w:r>
      <w:r w:rsidRPr="00642E41">
        <w:rPr>
          <w:szCs w:val="20"/>
        </w:rPr>
        <w:t>руководителем научно-образовательного направления</w:t>
      </w:r>
      <w:r w:rsidRPr="00642E41">
        <w:rPr>
          <w:bCs/>
        </w:rPr>
        <w:t>, утверждена деканом факул</w:t>
      </w:r>
      <w:r w:rsidRPr="00642E41">
        <w:rPr>
          <w:bCs/>
        </w:rPr>
        <w:t>ь</w:t>
      </w:r>
      <w:r w:rsidRPr="00642E41">
        <w:rPr>
          <w:bCs/>
        </w:rPr>
        <w:t>тета. Схема расчетов доводится до сведения студентов на первом занятии по данной ди</w:t>
      </w:r>
      <w:r w:rsidRPr="00642E41">
        <w:rPr>
          <w:bCs/>
        </w:rPr>
        <w:t>с</w:t>
      </w:r>
      <w:r w:rsidRPr="00642E41">
        <w:rPr>
          <w:bCs/>
        </w:rPr>
        <w:t>циплине и является составной частью рабочей программы дисциплины и содержит и</w:t>
      </w:r>
      <w:r w:rsidRPr="00642E41">
        <w:rPr>
          <w:bCs/>
        </w:rPr>
        <w:t>н</w:t>
      </w:r>
      <w:r w:rsidRPr="00642E41">
        <w:rPr>
          <w:bCs/>
        </w:rPr>
        <w:t xml:space="preserve">формацию по изучению дисциплины, указанную в </w:t>
      </w:r>
      <w:r w:rsidRPr="00642E41">
        <w:t xml:space="preserve">Положении о </w:t>
      </w:r>
      <w:proofErr w:type="spellStart"/>
      <w:r w:rsidRPr="00642E41">
        <w:t>балльно</w:t>
      </w:r>
      <w:proofErr w:type="spellEnd"/>
      <w:r w:rsidRPr="00642E41">
        <w:t>-рейтинговой с</w:t>
      </w:r>
      <w:r w:rsidRPr="00642E41">
        <w:t>и</w:t>
      </w:r>
      <w:r w:rsidRPr="00642E41">
        <w:t>стеме оценки знаний обучающихся в РАНХиГС.</w:t>
      </w:r>
    </w:p>
    <w:p w:rsidR="00990174" w:rsidRPr="00990174" w:rsidRDefault="007F763E" w:rsidP="005002DD">
      <w:pPr>
        <w:ind w:firstLine="709"/>
        <w:jc w:val="both"/>
      </w:pPr>
      <w:r w:rsidRPr="00642E41">
        <w:t xml:space="preserve">На основании п. 14 Положения о </w:t>
      </w:r>
      <w:proofErr w:type="spellStart"/>
      <w:r w:rsidRPr="00642E41">
        <w:t>балльно</w:t>
      </w:r>
      <w:proofErr w:type="spellEnd"/>
      <w:r w:rsidRPr="00642E41">
        <w:t>-рейтинговой системе оценки знаний об</w:t>
      </w:r>
      <w:r w:rsidRPr="00642E41">
        <w:t>у</w:t>
      </w:r>
      <w:r w:rsidRPr="00642E41">
        <w:t>чающихся в РАНХиГС в институте принята следующая шкала перевода оценки из мног</w:t>
      </w:r>
      <w:r w:rsidRPr="00642E41">
        <w:t>о</w:t>
      </w:r>
      <w:r w:rsidRPr="00642E41">
        <w:t xml:space="preserve">балльной системы в </w:t>
      </w:r>
      <w:proofErr w:type="gramStart"/>
      <w:r w:rsidRPr="00642E41">
        <w:t>пятибалльную</w:t>
      </w:r>
      <w:proofErr w:type="gramEnd"/>
      <w:r w:rsidRPr="00642E41">
        <w:t>:</w:t>
      </w:r>
      <w:r w:rsidR="004A520A">
        <w:t xml:space="preserve"> </w:t>
      </w:r>
      <w:r w:rsidR="00990174" w:rsidRPr="00990174">
        <w:t>Шкала перевода оценки из многобалльной в систему «зачтено»/ «не зачтено»:</w:t>
      </w:r>
    </w:p>
    <w:p w:rsidR="00990174" w:rsidRPr="00990174" w:rsidRDefault="00990174" w:rsidP="005002DD">
      <w:pPr>
        <w:pStyle w:val="18"/>
        <w:spacing w:before="0" w:line="240" w:lineRule="auto"/>
        <w:ind w:firstLine="709"/>
        <w:jc w:val="right"/>
        <w:rPr>
          <w:sz w:val="24"/>
          <w:szCs w:val="24"/>
        </w:rPr>
      </w:pPr>
      <w:r w:rsidRPr="00990174">
        <w:rPr>
          <w:b/>
          <w:i/>
          <w:sz w:val="20"/>
        </w:rPr>
        <w:t xml:space="preserve">Таблица </w:t>
      </w:r>
      <w:r w:rsidR="0098161D">
        <w:rPr>
          <w:b/>
          <w:i/>
          <w:sz w:val="20"/>
        </w:rPr>
        <w:t>1</w:t>
      </w:r>
      <w:r w:rsidR="002E65FE">
        <w:rPr>
          <w:b/>
          <w:i/>
          <w:sz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990174" w:rsidRPr="00990174" w:rsidTr="0098161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4" w:rsidRPr="00990174" w:rsidRDefault="00990174" w:rsidP="0098161D">
            <w:pPr>
              <w:jc w:val="center"/>
              <w:rPr>
                <w:sz w:val="20"/>
                <w:lang w:eastAsia="en-US"/>
              </w:rPr>
            </w:pPr>
            <w:r w:rsidRPr="00990174">
              <w:rPr>
                <w:sz w:val="20"/>
              </w:rPr>
              <w:t>от 0 до 50 баллов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4" w:rsidRPr="00990174" w:rsidRDefault="00990174" w:rsidP="0098161D">
            <w:pPr>
              <w:jc w:val="center"/>
              <w:rPr>
                <w:sz w:val="20"/>
                <w:lang w:eastAsia="en-US"/>
              </w:rPr>
            </w:pPr>
            <w:r w:rsidRPr="00990174">
              <w:rPr>
                <w:sz w:val="20"/>
              </w:rPr>
              <w:t>«не зачтено»</w:t>
            </w:r>
          </w:p>
        </w:tc>
      </w:tr>
      <w:tr w:rsidR="00990174" w:rsidRPr="00990174" w:rsidTr="0098161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4" w:rsidRPr="00990174" w:rsidRDefault="00990174" w:rsidP="0098161D">
            <w:pPr>
              <w:jc w:val="center"/>
              <w:rPr>
                <w:sz w:val="20"/>
                <w:lang w:eastAsia="en-US"/>
              </w:rPr>
            </w:pPr>
            <w:r w:rsidRPr="00990174">
              <w:rPr>
                <w:sz w:val="20"/>
              </w:rPr>
              <w:lastRenderedPageBreak/>
              <w:t>от 51 до 100 баллов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74" w:rsidRPr="00990174" w:rsidRDefault="00990174" w:rsidP="0098161D">
            <w:pPr>
              <w:jc w:val="center"/>
              <w:rPr>
                <w:sz w:val="20"/>
                <w:lang w:eastAsia="en-US"/>
              </w:rPr>
            </w:pPr>
            <w:r w:rsidRPr="00990174">
              <w:rPr>
                <w:sz w:val="20"/>
              </w:rPr>
              <w:t>«зачтено»</w:t>
            </w:r>
          </w:p>
        </w:tc>
      </w:tr>
    </w:tbl>
    <w:p w:rsidR="00125B91" w:rsidRDefault="007F763E" w:rsidP="00125B91">
      <w:pPr>
        <w:spacing w:before="40"/>
        <w:ind w:firstLine="397"/>
        <w:jc w:val="both"/>
        <w:rPr>
          <w:color w:val="00B0F0"/>
        </w:rPr>
      </w:pPr>
      <w:r w:rsidRPr="00AC4372">
        <w:rPr>
          <w:color w:val="00B0F0"/>
        </w:rPr>
        <w:t>.</w:t>
      </w:r>
      <w:bookmarkStart w:id="30" w:name="_Toc484011769"/>
      <w:bookmarkStart w:id="31" w:name="_Toc484169084"/>
      <w:bookmarkStart w:id="32" w:name="_Toc492989885"/>
      <w:bookmarkStart w:id="33" w:name="_Toc493613435"/>
    </w:p>
    <w:p w:rsidR="007F763E" w:rsidRPr="0098161D" w:rsidRDefault="007F763E" w:rsidP="001F0204">
      <w:pPr>
        <w:spacing w:before="40"/>
        <w:ind w:firstLine="397"/>
        <w:jc w:val="center"/>
        <w:rPr>
          <w:b/>
          <w:bCs/>
          <w:spacing w:val="-18"/>
        </w:rPr>
      </w:pPr>
      <w:r w:rsidRPr="0098161D">
        <w:rPr>
          <w:b/>
          <w:bCs/>
          <w:spacing w:val="-18"/>
        </w:rPr>
        <w:t xml:space="preserve">5. </w:t>
      </w:r>
      <w:r w:rsidR="00990174" w:rsidRPr="0098161D">
        <w:rPr>
          <w:b/>
          <w:bCs/>
          <w:spacing w:val="-18"/>
        </w:rPr>
        <w:t>Методические</w:t>
      </w:r>
      <w:r w:rsidRPr="0098161D">
        <w:rPr>
          <w:b/>
          <w:bCs/>
          <w:spacing w:val="-18"/>
        </w:rPr>
        <w:t xml:space="preserve"> </w:t>
      </w:r>
      <w:r w:rsidR="00990174" w:rsidRPr="0098161D">
        <w:rPr>
          <w:b/>
          <w:bCs/>
          <w:spacing w:val="-18"/>
        </w:rPr>
        <w:t xml:space="preserve">указания для </w:t>
      </w:r>
      <w:proofErr w:type="gramStart"/>
      <w:r w:rsidR="00990174" w:rsidRPr="0098161D">
        <w:rPr>
          <w:b/>
          <w:bCs/>
          <w:spacing w:val="-18"/>
        </w:rPr>
        <w:t>обучающихся</w:t>
      </w:r>
      <w:proofErr w:type="gramEnd"/>
      <w:r w:rsidR="00990174" w:rsidRPr="0098161D">
        <w:rPr>
          <w:b/>
          <w:bCs/>
          <w:spacing w:val="-18"/>
        </w:rPr>
        <w:t xml:space="preserve"> по освоению дисциплины</w:t>
      </w:r>
      <w:bookmarkEnd w:id="30"/>
      <w:bookmarkEnd w:id="31"/>
      <w:bookmarkEnd w:id="32"/>
      <w:bookmarkEnd w:id="33"/>
    </w:p>
    <w:p w:rsidR="0098161D" w:rsidRPr="0098161D" w:rsidRDefault="0098161D" w:rsidP="005002DD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</w:p>
    <w:p w:rsidR="007F763E" w:rsidRPr="0098161D" w:rsidRDefault="007F763E" w:rsidP="005002DD">
      <w:pPr>
        <w:pStyle w:val="2"/>
        <w:spacing w:before="0"/>
        <w:ind w:left="0" w:firstLine="709"/>
        <w:jc w:val="center"/>
        <w:rPr>
          <w:b/>
          <w:i/>
          <w:iCs/>
          <w:szCs w:val="24"/>
          <w:u w:val="none"/>
        </w:rPr>
      </w:pPr>
      <w:bookmarkStart w:id="34" w:name="_Toc492989886"/>
      <w:bookmarkStart w:id="35" w:name="_Toc493613436"/>
      <w:r w:rsidRPr="0098161D">
        <w:rPr>
          <w:b/>
          <w:i/>
          <w:iCs/>
          <w:szCs w:val="24"/>
          <w:u w:val="none"/>
        </w:rPr>
        <w:t>5.1. Общие рекомендации</w:t>
      </w:r>
      <w:bookmarkEnd w:id="34"/>
      <w:bookmarkEnd w:id="35"/>
    </w:p>
    <w:p w:rsidR="007F763E" w:rsidRPr="0098161D" w:rsidRDefault="007F763E" w:rsidP="005002DD">
      <w:pPr>
        <w:ind w:firstLine="709"/>
        <w:jc w:val="both"/>
        <w:rPr>
          <w:u w:val="single"/>
        </w:rPr>
      </w:pPr>
      <w:r w:rsidRPr="0098161D">
        <w:t>Курс знакомит аспирантов с основными закономерностями построения экспер</w:t>
      </w:r>
      <w:r w:rsidRPr="0098161D">
        <w:t>и</w:t>
      </w:r>
      <w:r w:rsidRPr="0098161D">
        <w:t>ментального психологического исследования. Основной задачей при изучении курса я</w:t>
      </w:r>
      <w:r w:rsidRPr="0098161D">
        <w:t>в</w:t>
      </w:r>
      <w:r w:rsidRPr="0098161D">
        <w:t>ляется не столько приобретение профессиональных навыков, сколько формирование определённого, психологического типа мышления.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>Важнейшую роль в освоении дисциплины играет самостоятельная работа по изуч</w:t>
      </w:r>
      <w:r w:rsidRPr="0098161D">
        <w:rPr>
          <w:color w:val="auto"/>
        </w:rPr>
        <w:t>е</w:t>
      </w:r>
      <w:r w:rsidRPr="0098161D">
        <w:rPr>
          <w:color w:val="auto"/>
        </w:rPr>
        <w:t>нию курса. Целью самостоятельной работы является поиск и творческая обработка и</w:t>
      </w:r>
      <w:r w:rsidRPr="0098161D">
        <w:rPr>
          <w:color w:val="auto"/>
        </w:rPr>
        <w:t>н</w:t>
      </w:r>
      <w:r w:rsidRPr="0098161D">
        <w:rPr>
          <w:color w:val="auto"/>
        </w:rPr>
        <w:t xml:space="preserve">формации, непосредственно связанной с дисциплиной.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>Курс предполагает выполнение следующих видов работы: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 xml:space="preserve">• изучение литературы по проблемам курса;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 xml:space="preserve">• подготовку к семинарским занятиям;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 xml:space="preserve">• написание творческой  работы;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>• работу с экспериментальными текстами — способствует закреплению лекционн</w:t>
      </w:r>
      <w:r w:rsidRPr="0098161D">
        <w:rPr>
          <w:color w:val="auto"/>
        </w:rPr>
        <w:t>о</w:t>
      </w:r>
      <w:r w:rsidRPr="0098161D">
        <w:rPr>
          <w:color w:val="auto"/>
        </w:rPr>
        <w:t xml:space="preserve">го материала закреплению понятий курса;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 xml:space="preserve">• подготовка к </w:t>
      </w:r>
      <w:r w:rsidR="0098161D" w:rsidRPr="0098161D">
        <w:rPr>
          <w:color w:val="auto"/>
        </w:rPr>
        <w:t>зачету</w:t>
      </w:r>
      <w:r w:rsidRPr="0098161D">
        <w:rPr>
          <w:color w:val="auto"/>
        </w:rPr>
        <w:t xml:space="preserve"> по курсу — вопросы служат для систематизации пройденного материала и подготовки к итоговой аттестации. </w:t>
      </w:r>
    </w:p>
    <w:p w:rsidR="007F763E" w:rsidRPr="0098161D" w:rsidRDefault="007F763E" w:rsidP="005002DD">
      <w:pPr>
        <w:ind w:firstLine="709"/>
        <w:jc w:val="both"/>
      </w:pPr>
      <w:r w:rsidRPr="0098161D">
        <w:t xml:space="preserve">Подготовка к сдаче </w:t>
      </w:r>
      <w:r w:rsidR="0098161D">
        <w:t xml:space="preserve">зачета </w:t>
      </w:r>
      <w:r w:rsidRPr="0098161D">
        <w:t>и групповой работе на семинарах подразумевает сам</w:t>
      </w:r>
      <w:r w:rsidRPr="0098161D">
        <w:t>о</w:t>
      </w:r>
      <w:r w:rsidRPr="0098161D">
        <w:t>стоятельную работу обучающихся в течение всего семестра по материалам рекоменду</w:t>
      </w:r>
      <w:r w:rsidRPr="0098161D">
        <w:t>е</w:t>
      </w:r>
      <w:r w:rsidRPr="0098161D">
        <w:t>мых источников (раздел учебно-методического и информационного обеспечения и ресу</w:t>
      </w:r>
      <w:r w:rsidRPr="0098161D">
        <w:t>р</w:t>
      </w:r>
      <w:r w:rsidRPr="0098161D">
        <w:t xml:space="preserve">сов информационно-телекоммуникационной сети).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 xml:space="preserve">В процессе самостоятельной подготовки студенты могут пользоваться различными источниками. Основными источниками являются материалы лекций, учебник, учебные пособия, учебная программа и планы семинарских занятий.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>Приступая к подготовке, студент должен ознакомиться с соответствующим разд</w:t>
      </w:r>
      <w:r w:rsidRPr="0098161D">
        <w:rPr>
          <w:color w:val="auto"/>
        </w:rPr>
        <w:t>е</w:t>
      </w:r>
      <w:r w:rsidRPr="0098161D">
        <w:rPr>
          <w:color w:val="auto"/>
        </w:rPr>
        <w:t xml:space="preserve">лом программы курса, планами семинарских занятий и программы курса. </w:t>
      </w:r>
    </w:p>
    <w:p w:rsidR="007F763E" w:rsidRPr="0098161D" w:rsidRDefault="007F763E" w:rsidP="005002DD">
      <w:pPr>
        <w:pStyle w:val="Default"/>
        <w:ind w:firstLine="709"/>
        <w:jc w:val="both"/>
        <w:rPr>
          <w:color w:val="auto"/>
        </w:rPr>
      </w:pPr>
      <w:r w:rsidRPr="0098161D">
        <w:rPr>
          <w:color w:val="auto"/>
        </w:rPr>
        <w:t>Обучающийся должен готовиться к семинарским занятиям: прорабатывать лекц</w:t>
      </w:r>
      <w:r w:rsidRPr="0098161D">
        <w:rPr>
          <w:color w:val="auto"/>
        </w:rPr>
        <w:t>и</w:t>
      </w:r>
      <w:r w:rsidRPr="0098161D">
        <w:rPr>
          <w:color w:val="auto"/>
        </w:rPr>
        <w:t>онный материал, готовить доклады и выступления по темам семинарского занятия в соо</w:t>
      </w:r>
      <w:r w:rsidRPr="0098161D">
        <w:rPr>
          <w:color w:val="auto"/>
        </w:rPr>
        <w:t>т</w:t>
      </w:r>
      <w:r w:rsidRPr="0098161D">
        <w:rPr>
          <w:color w:val="auto"/>
        </w:rPr>
        <w:t>ветствие с тематическим планом. При подготовке к семинарскому занятию обучающемуся следует обратиться к литературе библиотеки Северо-Западного института. Вместе с тем при изучении дисциплины нельзя ограничиваться лекционным материалом и только о</w:t>
      </w:r>
      <w:r w:rsidRPr="0098161D">
        <w:rPr>
          <w:color w:val="auto"/>
        </w:rPr>
        <w:t>д</w:t>
      </w:r>
      <w:r w:rsidRPr="0098161D">
        <w:rPr>
          <w:color w:val="auto"/>
        </w:rPr>
        <w:t>ним учебником. Источниками дополнительной информации могут служить материалы научных изданий и видеоматериалы, представленные в СМК (сайт Академия и аналоги</w:t>
      </w:r>
      <w:r w:rsidRPr="0098161D">
        <w:rPr>
          <w:color w:val="auto"/>
        </w:rPr>
        <w:t>ч</w:t>
      </w:r>
      <w:r w:rsidRPr="0098161D">
        <w:rPr>
          <w:color w:val="auto"/>
        </w:rPr>
        <w:t>ные сайты). Если по конкретному вопросу существует несколько позиций, студент до</w:t>
      </w:r>
      <w:r w:rsidRPr="0098161D">
        <w:rPr>
          <w:color w:val="auto"/>
        </w:rPr>
        <w:t>л</w:t>
      </w:r>
      <w:r w:rsidRPr="0098161D">
        <w:rPr>
          <w:color w:val="auto"/>
        </w:rPr>
        <w:t xml:space="preserve">жен, опираясь на имеющиеся данные, выбрать наиболее правильную точку зрения и уметь аргументировать ее. </w:t>
      </w:r>
    </w:p>
    <w:p w:rsidR="007F763E" w:rsidRPr="0098161D" w:rsidRDefault="007F763E" w:rsidP="005002DD">
      <w:pPr>
        <w:ind w:firstLine="709"/>
        <w:jc w:val="both"/>
      </w:pPr>
      <w:r w:rsidRPr="0098161D">
        <w:t>Для облегчения усвоения материала прилагается список ключевых понятий (сл</w:t>
      </w:r>
      <w:r w:rsidRPr="0098161D">
        <w:t>о</w:t>
      </w:r>
      <w:r w:rsidRPr="0098161D">
        <w:t xml:space="preserve">варь терминов) по дисциплине. </w:t>
      </w:r>
    </w:p>
    <w:p w:rsidR="007F763E" w:rsidRDefault="007F763E" w:rsidP="005002DD">
      <w:pPr>
        <w:pStyle w:val="NoSpacing1"/>
        <w:ind w:firstLine="709"/>
        <w:jc w:val="both"/>
        <w:rPr>
          <w:sz w:val="24"/>
          <w:szCs w:val="24"/>
        </w:rPr>
      </w:pPr>
      <w:r w:rsidRPr="0098161D">
        <w:rPr>
          <w:i/>
          <w:sz w:val="24"/>
          <w:szCs w:val="24"/>
        </w:rPr>
        <w:t>Устный опрос</w:t>
      </w:r>
      <w:r w:rsidRPr="0098161D">
        <w:rPr>
          <w:sz w:val="24"/>
          <w:szCs w:val="24"/>
        </w:rPr>
        <w:t>. Этот вид работы предусмотрен на семинарских занятиях и включ</w:t>
      </w:r>
      <w:r w:rsidRPr="0098161D">
        <w:rPr>
          <w:sz w:val="24"/>
          <w:szCs w:val="24"/>
        </w:rPr>
        <w:t>а</w:t>
      </w:r>
      <w:r w:rsidRPr="0098161D">
        <w:rPr>
          <w:sz w:val="24"/>
          <w:szCs w:val="24"/>
        </w:rPr>
        <w:t xml:space="preserve">ет в себя ответы на вопросы и ответы при проверке заданий. </w:t>
      </w:r>
      <w:r w:rsidR="0098161D">
        <w:rPr>
          <w:sz w:val="24"/>
          <w:szCs w:val="24"/>
        </w:rPr>
        <w:t xml:space="preserve">Аспиранты </w:t>
      </w:r>
      <w:r w:rsidRPr="0098161D">
        <w:rPr>
          <w:sz w:val="24"/>
          <w:szCs w:val="24"/>
        </w:rPr>
        <w:t>распределяют в группе вопросы из списка вопросов для обсуждения в плане каждого семинарского зан</w:t>
      </w:r>
      <w:r w:rsidRPr="0098161D">
        <w:rPr>
          <w:sz w:val="24"/>
          <w:szCs w:val="24"/>
        </w:rPr>
        <w:t>я</w:t>
      </w:r>
      <w:r w:rsidRPr="0098161D">
        <w:rPr>
          <w:sz w:val="24"/>
          <w:szCs w:val="24"/>
        </w:rPr>
        <w:t>тия. Ответ на вопрос должен быть кратким, по существу и, как правило, не превышающим 3 минут монологической речи. Готовиться к устному опросу по планам семинаров следует по списку основной и дополнительной литературы. Ответ студента при проверке пис</w:t>
      </w:r>
      <w:r w:rsidRPr="0098161D">
        <w:rPr>
          <w:sz w:val="24"/>
          <w:szCs w:val="24"/>
        </w:rPr>
        <w:t>ь</w:t>
      </w:r>
      <w:r w:rsidRPr="0098161D">
        <w:rPr>
          <w:sz w:val="24"/>
          <w:szCs w:val="24"/>
        </w:rPr>
        <w:t>менного домашнего задания из плана семинарского занятия является разновидностью устного опроса. На семинарских занятиях также предусмотрены дополнительные, кроме домашней работы, задания, собеседование по дополнительным вопросам и дополнител</w:t>
      </w:r>
      <w:r w:rsidRPr="0098161D">
        <w:rPr>
          <w:sz w:val="24"/>
          <w:szCs w:val="24"/>
        </w:rPr>
        <w:t>ь</w:t>
      </w:r>
      <w:r w:rsidRPr="0098161D">
        <w:rPr>
          <w:sz w:val="24"/>
          <w:szCs w:val="24"/>
        </w:rPr>
        <w:t>ным заданиям на семинарских занятиях рассматривается как устный опрос.</w:t>
      </w:r>
    </w:p>
    <w:p w:rsidR="0098161D" w:rsidRPr="001B5DA6" w:rsidRDefault="0098161D" w:rsidP="005002DD">
      <w:pPr>
        <w:pStyle w:val="afc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8161D">
        <w:rPr>
          <w:i/>
          <w:sz w:val="24"/>
          <w:szCs w:val="24"/>
        </w:rPr>
        <w:lastRenderedPageBreak/>
        <w:t>Тестирование</w:t>
      </w:r>
      <w:r w:rsidRPr="005C264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Предусмотрено для очной формы обучения. </w:t>
      </w:r>
      <w:r w:rsidRPr="005C2649">
        <w:rPr>
          <w:sz w:val="24"/>
          <w:szCs w:val="24"/>
        </w:rPr>
        <w:t xml:space="preserve">Проводится </w:t>
      </w:r>
      <w:r>
        <w:rPr>
          <w:sz w:val="24"/>
          <w:szCs w:val="24"/>
        </w:rPr>
        <w:t>на семин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рах (мини-тестирование), а также по всему содержанию дисциплины </w:t>
      </w:r>
      <w:r w:rsidRPr="005C2649">
        <w:rPr>
          <w:sz w:val="24"/>
          <w:szCs w:val="24"/>
        </w:rPr>
        <w:t>на последних сем</w:t>
      </w:r>
      <w:r w:rsidRPr="005C2649">
        <w:rPr>
          <w:sz w:val="24"/>
          <w:szCs w:val="24"/>
        </w:rPr>
        <w:t>и</w:t>
      </w:r>
      <w:r w:rsidRPr="005C2649">
        <w:rPr>
          <w:sz w:val="24"/>
          <w:szCs w:val="24"/>
        </w:rPr>
        <w:t>нарских занятиях</w:t>
      </w:r>
      <w:r>
        <w:rPr>
          <w:sz w:val="24"/>
          <w:szCs w:val="24"/>
        </w:rPr>
        <w:t xml:space="preserve"> (итоговое тестирование)</w:t>
      </w:r>
      <w:r w:rsidRPr="005C2649">
        <w:rPr>
          <w:sz w:val="24"/>
          <w:szCs w:val="24"/>
        </w:rPr>
        <w:t xml:space="preserve">. </w:t>
      </w:r>
    </w:p>
    <w:p w:rsidR="00FD47CF" w:rsidRDefault="0098161D" w:rsidP="001F0204">
      <w:pPr>
        <w:shd w:val="clear" w:color="auto" w:fill="FFFFFF"/>
        <w:tabs>
          <w:tab w:val="left" w:pos="426"/>
          <w:tab w:val="left" w:pos="1134"/>
        </w:tabs>
        <w:suppressAutoHyphens/>
        <w:ind w:firstLine="709"/>
        <w:jc w:val="both"/>
      </w:pPr>
      <w:r w:rsidRPr="00FD47CF">
        <w:rPr>
          <w:i/>
        </w:rPr>
        <w:t>Защита проектов</w:t>
      </w:r>
      <w:r w:rsidRPr="00FD47CF">
        <w:rPr>
          <w:u w:val="single"/>
        </w:rPr>
        <w:t>.</w:t>
      </w:r>
      <w:r w:rsidRPr="00FD47CF">
        <w:t xml:space="preserve"> Предусмотрено для очной формы обучения. </w:t>
      </w:r>
      <w:r w:rsidRPr="00FD47CF">
        <w:rPr>
          <w:color w:val="000000"/>
        </w:rPr>
        <w:t xml:space="preserve">Самостоятельная внеаудиторная работа по дисциплине предусматривает </w:t>
      </w:r>
      <w:bookmarkStart w:id="36" w:name="_Toc492989887"/>
      <w:bookmarkStart w:id="37" w:name="_Toc493613437"/>
      <w:r w:rsidR="00FD47CF" w:rsidRPr="00FD47CF">
        <w:t>экспертизу</w:t>
      </w:r>
      <w:r w:rsidR="00FD47CF">
        <w:t xml:space="preserve"> научной публикации по </w:t>
      </w:r>
      <w:r w:rsidR="00FD47CF" w:rsidRPr="00FD47CF">
        <w:t xml:space="preserve">методологическим или научно-практическим проблемам </w:t>
      </w:r>
      <w:proofErr w:type="spellStart"/>
      <w:r w:rsidR="00FD47CF" w:rsidRPr="00FD47CF">
        <w:t>акмеологии</w:t>
      </w:r>
      <w:proofErr w:type="spellEnd"/>
      <w:r w:rsidR="00FD47CF" w:rsidRPr="00FD47CF">
        <w:t xml:space="preserve"> малых и больших общностей людей. </w:t>
      </w:r>
      <w:r w:rsidR="00FD47CF" w:rsidRPr="00FD47CF">
        <w:rPr>
          <w:spacing w:val="-1"/>
        </w:rPr>
        <w:t xml:space="preserve">Оценочное средство основано на методике имитационных неигровых занятий, относящейся к творческо-репродуктивному типу образовательных </w:t>
      </w:r>
      <w:r w:rsidR="00FD47CF" w:rsidRPr="00FD47CF">
        <w:t xml:space="preserve">технологий. В качестве проблемной ситуации используется реальная научная публикация, содержащая всестороннее изложение методики, процедуры и результатов эмпирического исследования в </w:t>
      </w:r>
      <w:proofErr w:type="spellStart"/>
      <w:r w:rsidR="00FD47CF" w:rsidRPr="00FD47CF">
        <w:t>акмеологии</w:t>
      </w:r>
      <w:proofErr w:type="spellEnd"/>
      <w:r w:rsidR="00FD47CF" w:rsidRPr="00FD47CF">
        <w:rPr>
          <w:spacing w:val="-2"/>
        </w:rPr>
        <w:t xml:space="preserve">. Публикация предоставляется </w:t>
      </w:r>
      <w:r w:rsidR="00FD47CF" w:rsidRPr="00FD47CF">
        <w:t>преподавателем, подбираются проблемные публикации, содержащие ошибки и недостатки в части теоретико-методологических оснований.</w:t>
      </w:r>
    </w:p>
    <w:p w:rsidR="00125B91" w:rsidRPr="00FD47CF" w:rsidRDefault="00125B91" w:rsidP="00125B91">
      <w:pPr>
        <w:shd w:val="clear" w:color="auto" w:fill="FFFFFF"/>
        <w:tabs>
          <w:tab w:val="left" w:pos="426"/>
          <w:tab w:val="left" w:pos="1134"/>
        </w:tabs>
        <w:suppressAutoHyphens/>
        <w:ind w:left="709"/>
        <w:jc w:val="both"/>
      </w:pPr>
    </w:p>
    <w:p w:rsidR="007F763E" w:rsidRPr="002E65FE" w:rsidRDefault="007F763E" w:rsidP="005002DD">
      <w:pPr>
        <w:pStyle w:val="afc"/>
        <w:ind w:firstLine="709"/>
        <w:jc w:val="center"/>
        <w:rPr>
          <w:b/>
          <w:iCs/>
          <w:sz w:val="24"/>
          <w:szCs w:val="24"/>
        </w:rPr>
      </w:pPr>
      <w:r w:rsidRPr="002E65FE">
        <w:rPr>
          <w:b/>
          <w:iCs/>
          <w:sz w:val="24"/>
          <w:szCs w:val="24"/>
        </w:rPr>
        <w:t>5.2. Рекомендации по написанию тезисных планов статей</w:t>
      </w:r>
      <w:bookmarkEnd w:id="36"/>
      <w:bookmarkEnd w:id="37"/>
    </w:p>
    <w:p w:rsidR="007F763E" w:rsidRPr="0098161D" w:rsidRDefault="007F763E" w:rsidP="005002DD">
      <w:pPr>
        <w:tabs>
          <w:tab w:val="left" w:pos="0"/>
          <w:tab w:val="left" w:pos="1134"/>
        </w:tabs>
        <w:ind w:firstLine="709"/>
        <w:jc w:val="both"/>
      </w:pPr>
      <w:r w:rsidRPr="0098161D">
        <w:rPr>
          <w:b/>
          <w:bCs/>
        </w:rPr>
        <w:t>Тезисы</w:t>
      </w:r>
      <w:r w:rsidRPr="0098161D">
        <w:t xml:space="preserve"> - это сжато сформулированные основные констатирующие положения те</w:t>
      </w:r>
      <w:r w:rsidRPr="0098161D">
        <w:t>к</w:t>
      </w:r>
      <w:r w:rsidRPr="0098161D">
        <w:t>ста.</w:t>
      </w:r>
    </w:p>
    <w:p w:rsidR="007F763E" w:rsidRPr="0098161D" w:rsidRDefault="007F763E" w:rsidP="005002DD">
      <w:pPr>
        <w:tabs>
          <w:tab w:val="left" w:pos="0"/>
          <w:tab w:val="left" w:pos="1134"/>
        </w:tabs>
        <w:ind w:firstLine="709"/>
        <w:jc w:val="both"/>
      </w:pPr>
      <w:r w:rsidRPr="0098161D">
        <w:t>Умение правильно формулировать тезисы говорит об уровне подготовленности ч</w:t>
      </w:r>
      <w:r w:rsidRPr="0098161D">
        <w:t>и</w:t>
      </w:r>
      <w:r w:rsidRPr="0098161D">
        <w:t>тателя, понимании темы, степени овладения материалом и методами самостоятельной р</w:t>
      </w:r>
      <w:r w:rsidRPr="0098161D">
        <w:t>а</w:t>
      </w:r>
      <w:r w:rsidRPr="0098161D">
        <w:t>боты над книгой. Из этого ясно, что хотя тезисы и представляют довольно сложный вид записи, но они часто целесообразнее конспектов, созданных из простых, а тем более те</w:t>
      </w:r>
      <w:r w:rsidRPr="0098161D">
        <w:t>к</w:t>
      </w:r>
      <w:r w:rsidRPr="0098161D">
        <w:t>стуальных выписок.</w:t>
      </w:r>
    </w:p>
    <w:p w:rsidR="007F763E" w:rsidRPr="0098161D" w:rsidRDefault="007F763E" w:rsidP="005002DD">
      <w:pPr>
        <w:tabs>
          <w:tab w:val="left" w:pos="0"/>
          <w:tab w:val="left" w:pos="1134"/>
        </w:tabs>
        <w:ind w:firstLine="709"/>
        <w:jc w:val="both"/>
      </w:pPr>
      <w:r w:rsidRPr="0098161D">
        <w:rPr>
          <w:b/>
          <w:bCs/>
        </w:rPr>
        <w:t>Рекомендуем</w:t>
      </w:r>
      <w:r w:rsidRPr="0098161D">
        <w:t xml:space="preserve"> </w:t>
      </w:r>
    </w:p>
    <w:p w:rsidR="007F763E" w:rsidRPr="0098161D" w:rsidRDefault="007F763E" w:rsidP="0091256B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</w:pPr>
      <w:r w:rsidRPr="0098161D">
        <w:t>При составлении тезисов не приводите факты и примеры. Сохраняйте в тезисах самобытную форму высказывания, оригинальность авторского суждения, чтобы не пот</w:t>
      </w:r>
      <w:r w:rsidRPr="0098161D">
        <w:t>е</w:t>
      </w:r>
      <w:r w:rsidRPr="0098161D">
        <w:t xml:space="preserve">рять документальность и убедительность. </w:t>
      </w:r>
    </w:p>
    <w:p w:rsidR="007F763E" w:rsidRPr="0098161D" w:rsidRDefault="007F763E" w:rsidP="0091256B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</w:pPr>
      <w:r w:rsidRPr="0098161D">
        <w:t xml:space="preserve">Изучаемый текст читайте неоднократно, разбивая его на отрывки; в каждом из них выделяйте главное, и на основе главного формулируйте тезисы. </w:t>
      </w:r>
    </w:p>
    <w:p w:rsidR="007F763E" w:rsidRPr="0098161D" w:rsidRDefault="007F763E" w:rsidP="0091256B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 w:rsidRPr="0098161D">
        <w:t xml:space="preserve">Полезно связывать отдельные тезисы с подлинником текста (на полях книги делайте ссылки на страницы или шифры вкладных листов). </w:t>
      </w:r>
    </w:p>
    <w:p w:rsidR="007F763E" w:rsidRPr="0098161D" w:rsidRDefault="007F763E" w:rsidP="0091256B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</w:pPr>
      <w:r w:rsidRPr="0098161D">
        <w:t>По окончании работы над тезисами сверьте их с текстом источника, затем п</w:t>
      </w:r>
      <w:r w:rsidRPr="0098161D">
        <w:t>е</w:t>
      </w:r>
      <w:r w:rsidRPr="0098161D">
        <w:t xml:space="preserve">репишите и пронумеруйте </w:t>
      </w:r>
    </w:p>
    <w:p w:rsidR="007F763E" w:rsidRPr="0098161D" w:rsidRDefault="007F763E" w:rsidP="005002DD">
      <w:pPr>
        <w:widowControl w:val="0"/>
        <w:tabs>
          <w:tab w:val="left" w:pos="1134"/>
        </w:tabs>
        <w:ind w:firstLine="709"/>
        <w:jc w:val="both"/>
        <w:rPr>
          <w:snapToGrid w:val="0"/>
          <w:spacing w:val="-4"/>
        </w:rPr>
      </w:pPr>
      <w:r w:rsidRPr="0098161D">
        <w:rPr>
          <w:snapToGrid w:val="0"/>
          <w:spacing w:val="-4"/>
        </w:rPr>
        <w:t>Порядок оценки ответов на семинарах, а также выполнения самостоятельных работ приведен в пункте 8.4. рабочей программы.</w:t>
      </w:r>
    </w:p>
    <w:p w:rsidR="007F763E" w:rsidRDefault="007F763E" w:rsidP="005002DD">
      <w:pPr>
        <w:widowControl w:val="0"/>
        <w:tabs>
          <w:tab w:val="left" w:pos="1134"/>
        </w:tabs>
        <w:ind w:firstLine="709"/>
        <w:jc w:val="both"/>
        <w:rPr>
          <w:snapToGrid w:val="0"/>
          <w:spacing w:val="-4"/>
        </w:rPr>
      </w:pPr>
      <w:r w:rsidRPr="0098161D">
        <w:rPr>
          <w:snapToGrid w:val="0"/>
          <w:spacing w:val="-4"/>
        </w:rPr>
        <w:t>Общий рейтинг студента складывается из оценки посещаемости (по 1 баллу за каждое посещенное занятие) и активности учебной работы. Пропуск занятия можно компенсировать предоставлением конспекта.</w:t>
      </w:r>
    </w:p>
    <w:p w:rsidR="0098161D" w:rsidRPr="00FB4878" w:rsidRDefault="0098161D" w:rsidP="001F0204">
      <w:pPr>
        <w:pStyle w:val="afc"/>
        <w:ind w:firstLine="709"/>
        <w:jc w:val="center"/>
        <w:rPr>
          <w:b/>
          <w:i/>
          <w:sz w:val="24"/>
          <w:szCs w:val="24"/>
        </w:rPr>
      </w:pPr>
      <w:r w:rsidRPr="00FB4878">
        <w:rPr>
          <w:b/>
          <w:i/>
          <w:sz w:val="24"/>
          <w:szCs w:val="24"/>
        </w:rPr>
        <w:t>Вопросы для самопроверки по темам</w:t>
      </w:r>
    </w:p>
    <w:p w:rsidR="0098161D" w:rsidRPr="005B7A53" w:rsidRDefault="0098161D" w:rsidP="005002DD">
      <w:pPr>
        <w:pStyle w:val="afc"/>
        <w:ind w:firstLine="709"/>
        <w:jc w:val="right"/>
        <w:rPr>
          <w:b/>
          <w:i/>
          <w:sz w:val="20"/>
          <w:szCs w:val="20"/>
        </w:rPr>
      </w:pPr>
      <w:r w:rsidRPr="005B7A53">
        <w:rPr>
          <w:b/>
          <w:i/>
          <w:sz w:val="20"/>
          <w:szCs w:val="20"/>
        </w:rPr>
        <w:t>Та</w:t>
      </w:r>
      <w:r w:rsidR="002E65FE">
        <w:rPr>
          <w:b/>
          <w:i/>
          <w:sz w:val="20"/>
          <w:szCs w:val="20"/>
        </w:rPr>
        <w:t>блица 12</w:t>
      </w:r>
    </w:p>
    <w:tbl>
      <w:tblPr>
        <w:tblW w:w="4831" w:type="pct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039"/>
        <w:gridCol w:w="1317"/>
        <w:gridCol w:w="5066"/>
      </w:tblGrid>
      <w:tr w:rsidR="0098161D" w:rsidRPr="005B7A53" w:rsidTr="001F0204">
        <w:trPr>
          <w:trHeight w:val="611"/>
          <w:jc w:val="center"/>
        </w:trPr>
        <w:tc>
          <w:tcPr>
            <w:tcW w:w="987" w:type="pct"/>
            <w:vMerge w:val="restart"/>
          </w:tcPr>
          <w:p w:rsidR="0098161D" w:rsidRPr="005B7A53" w:rsidRDefault="0098161D" w:rsidP="005002DD">
            <w:pPr>
              <w:jc w:val="center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Наименование темы или раздела дисциплины (м</w:t>
            </w:r>
            <w:r w:rsidRPr="005B7A53">
              <w:rPr>
                <w:sz w:val="20"/>
                <w:szCs w:val="20"/>
              </w:rPr>
              <w:t>о</w:t>
            </w:r>
            <w:r w:rsidRPr="005B7A53">
              <w:rPr>
                <w:sz w:val="20"/>
                <w:szCs w:val="20"/>
              </w:rPr>
              <w:t xml:space="preserve">дуля)  </w:t>
            </w:r>
          </w:p>
        </w:tc>
        <w:tc>
          <w:tcPr>
            <w:tcW w:w="1274" w:type="pct"/>
            <w:gridSpan w:val="2"/>
          </w:tcPr>
          <w:p w:rsidR="0098161D" w:rsidRPr="005B7A53" w:rsidRDefault="0098161D" w:rsidP="005002DD">
            <w:pPr>
              <w:jc w:val="center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Список рекомендуемой литературы</w:t>
            </w:r>
          </w:p>
        </w:tc>
        <w:tc>
          <w:tcPr>
            <w:tcW w:w="2739" w:type="pct"/>
            <w:vMerge w:val="restart"/>
          </w:tcPr>
          <w:p w:rsidR="0098161D" w:rsidRPr="005B7A53" w:rsidRDefault="0098161D" w:rsidP="005002DD">
            <w:pPr>
              <w:jc w:val="center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Вопросы для самопроверки</w:t>
            </w:r>
          </w:p>
        </w:tc>
      </w:tr>
      <w:tr w:rsidR="0098161D" w:rsidRPr="005B7A53" w:rsidTr="001F0204">
        <w:trPr>
          <w:trHeight w:val="697"/>
          <w:jc w:val="center"/>
        </w:trPr>
        <w:tc>
          <w:tcPr>
            <w:tcW w:w="987" w:type="pct"/>
            <w:vMerge/>
          </w:tcPr>
          <w:p w:rsidR="0098161D" w:rsidRPr="005B7A53" w:rsidRDefault="0098161D" w:rsidP="005002DD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98161D" w:rsidRPr="005B7A53" w:rsidRDefault="0098161D" w:rsidP="005002DD">
            <w:pPr>
              <w:rPr>
                <w:sz w:val="20"/>
                <w:szCs w:val="20"/>
              </w:rPr>
            </w:pPr>
            <w:proofErr w:type="gramStart"/>
            <w:r w:rsidRPr="005B7A53">
              <w:rPr>
                <w:sz w:val="20"/>
                <w:szCs w:val="20"/>
              </w:rPr>
              <w:t>Основная</w:t>
            </w:r>
            <w:proofErr w:type="gramEnd"/>
            <w:r w:rsidRPr="005B7A53">
              <w:rPr>
                <w:sz w:val="20"/>
                <w:szCs w:val="20"/>
              </w:rPr>
              <w:t xml:space="preserve"> (№ из перечня)</w:t>
            </w:r>
          </w:p>
        </w:tc>
        <w:tc>
          <w:tcPr>
            <w:tcW w:w="712" w:type="pct"/>
          </w:tcPr>
          <w:p w:rsidR="0098161D" w:rsidRPr="005B7A53" w:rsidRDefault="0098161D" w:rsidP="005002DD">
            <w:pPr>
              <w:rPr>
                <w:sz w:val="20"/>
                <w:szCs w:val="20"/>
              </w:rPr>
            </w:pPr>
            <w:proofErr w:type="gramStart"/>
            <w:r w:rsidRPr="005B7A53">
              <w:rPr>
                <w:sz w:val="20"/>
                <w:szCs w:val="20"/>
              </w:rPr>
              <w:t>Дополни-тельная</w:t>
            </w:r>
            <w:proofErr w:type="gramEnd"/>
            <w:r w:rsidRPr="005B7A53">
              <w:rPr>
                <w:sz w:val="20"/>
                <w:szCs w:val="20"/>
              </w:rPr>
              <w:t xml:space="preserve"> (№ из перечня)</w:t>
            </w:r>
          </w:p>
        </w:tc>
        <w:tc>
          <w:tcPr>
            <w:tcW w:w="2739" w:type="pct"/>
            <w:vMerge/>
          </w:tcPr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</w:p>
        </w:tc>
      </w:tr>
      <w:tr w:rsidR="0098161D" w:rsidRPr="005B7A53" w:rsidTr="001F0204">
        <w:trPr>
          <w:trHeight w:val="1134"/>
          <w:jc w:val="center"/>
        </w:trPr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1D" w:rsidRPr="005B7A53" w:rsidRDefault="005B7A53" w:rsidP="005002DD">
            <w:pPr>
              <w:widowControl w:val="0"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Тема 1. </w:t>
            </w:r>
            <w:proofErr w:type="spellStart"/>
            <w:r w:rsidRPr="005B7A53">
              <w:rPr>
                <w:sz w:val="20"/>
                <w:szCs w:val="20"/>
              </w:rPr>
              <w:t>Акмеол</w:t>
            </w:r>
            <w:r w:rsidRPr="005B7A53">
              <w:rPr>
                <w:sz w:val="20"/>
                <w:szCs w:val="20"/>
              </w:rPr>
              <w:t>о</w:t>
            </w:r>
            <w:r w:rsidRPr="005B7A53">
              <w:rPr>
                <w:sz w:val="20"/>
                <w:szCs w:val="20"/>
              </w:rPr>
              <w:t>гия</w:t>
            </w:r>
            <w:proofErr w:type="spellEnd"/>
            <w:r w:rsidRPr="005B7A53">
              <w:rPr>
                <w:sz w:val="20"/>
                <w:szCs w:val="20"/>
              </w:rPr>
              <w:t xml:space="preserve"> общностей людей как новый раздел </w:t>
            </w:r>
            <w:proofErr w:type="spellStart"/>
            <w:r w:rsidRPr="005B7A53">
              <w:rPr>
                <w:sz w:val="20"/>
                <w:szCs w:val="20"/>
              </w:rPr>
              <w:t>акмеологии</w:t>
            </w:r>
            <w:proofErr w:type="spellEnd"/>
          </w:p>
        </w:tc>
        <w:tc>
          <w:tcPr>
            <w:tcW w:w="562" w:type="pct"/>
          </w:tcPr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1</w:t>
            </w:r>
          </w:p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98161D" w:rsidRPr="005B7A53" w:rsidRDefault="0098161D" w:rsidP="005002DD">
            <w:pPr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2</w:t>
            </w:r>
            <w:r w:rsidR="005B7A53" w:rsidRPr="005B7A53">
              <w:rPr>
                <w:sz w:val="20"/>
                <w:szCs w:val="20"/>
              </w:rPr>
              <w:t>-9</w:t>
            </w:r>
          </w:p>
        </w:tc>
        <w:tc>
          <w:tcPr>
            <w:tcW w:w="2739" w:type="pct"/>
          </w:tcPr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Эволюция представлений об объекте и предмете </w:t>
            </w:r>
            <w:proofErr w:type="spellStart"/>
            <w:r w:rsidRPr="005B7A53">
              <w:rPr>
                <w:sz w:val="20"/>
                <w:szCs w:val="20"/>
              </w:rPr>
              <w:t>акмеологии</w:t>
            </w:r>
            <w:proofErr w:type="spellEnd"/>
            <w:r w:rsidRPr="005B7A53">
              <w:rPr>
                <w:sz w:val="20"/>
                <w:szCs w:val="20"/>
              </w:rPr>
              <w:t xml:space="preserve">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 xml:space="preserve">Общетеоретические и </w:t>
            </w:r>
            <w:proofErr w:type="spellStart"/>
            <w:r w:rsidRPr="005B7A53">
              <w:rPr>
                <w:snapToGrid w:val="0"/>
                <w:sz w:val="20"/>
                <w:szCs w:val="20"/>
              </w:rPr>
              <w:t>акмеологические</w:t>
            </w:r>
            <w:proofErr w:type="spellEnd"/>
            <w:r w:rsidRPr="005B7A53">
              <w:rPr>
                <w:snapToGrid w:val="0"/>
                <w:sz w:val="20"/>
                <w:szCs w:val="20"/>
              </w:rPr>
              <w:t xml:space="preserve"> предпосылки применения </w:t>
            </w:r>
            <w:proofErr w:type="spellStart"/>
            <w:r w:rsidRPr="005B7A53">
              <w:rPr>
                <w:snapToGrid w:val="0"/>
                <w:sz w:val="20"/>
                <w:szCs w:val="20"/>
              </w:rPr>
              <w:t>акмеологических</w:t>
            </w:r>
            <w:proofErr w:type="spellEnd"/>
            <w:r w:rsidRPr="005B7A53">
              <w:rPr>
                <w:snapToGrid w:val="0"/>
                <w:sz w:val="20"/>
                <w:szCs w:val="20"/>
              </w:rPr>
              <w:t xml:space="preserve"> критериев к групповым субъектам.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Понятие» </w:t>
            </w:r>
            <w:proofErr w:type="spellStart"/>
            <w:r w:rsidRPr="005B7A53">
              <w:rPr>
                <w:sz w:val="20"/>
                <w:szCs w:val="20"/>
              </w:rPr>
              <w:t>акме</w:t>
            </w:r>
            <w:proofErr w:type="spellEnd"/>
            <w:r w:rsidRPr="005B7A53">
              <w:rPr>
                <w:sz w:val="20"/>
                <w:szCs w:val="20"/>
              </w:rPr>
              <w:t xml:space="preserve">» в </w:t>
            </w:r>
            <w:proofErr w:type="spellStart"/>
            <w:r w:rsidRPr="005B7A53">
              <w:rPr>
                <w:sz w:val="20"/>
                <w:szCs w:val="20"/>
              </w:rPr>
              <w:t>акмеологии</w:t>
            </w:r>
            <w:proofErr w:type="spellEnd"/>
            <w:r w:rsidRPr="005B7A53">
              <w:rPr>
                <w:sz w:val="20"/>
                <w:szCs w:val="20"/>
              </w:rPr>
              <w:t xml:space="preserve"> малых и больших социальных общностей людей.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Описание и классификация основных характеристик «</w:t>
            </w:r>
            <w:proofErr w:type="spellStart"/>
            <w:r w:rsidRPr="005B7A53">
              <w:rPr>
                <w:sz w:val="20"/>
                <w:szCs w:val="20"/>
              </w:rPr>
              <w:t>акме</w:t>
            </w:r>
            <w:proofErr w:type="spellEnd"/>
            <w:r w:rsidRPr="005B7A53">
              <w:rPr>
                <w:sz w:val="20"/>
                <w:szCs w:val="20"/>
              </w:rPr>
              <w:t>»».</w:t>
            </w:r>
            <w:r w:rsidRPr="005B7A53">
              <w:rPr>
                <w:snapToGrid w:val="0"/>
                <w:sz w:val="20"/>
                <w:szCs w:val="20"/>
              </w:rPr>
              <w:t xml:space="preserve">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lastRenderedPageBreak/>
              <w:t xml:space="preserve">Понятие социальной общности и групп.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Классификация групп.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Основные характеристики групп.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Структура группы, ее композиция, групповые нормы и ценности. </w:t>
            </w:r>
            <w:r w:rsidRPr="005B7A53">
              <w:rPr>
                <w:sz w:val="20"/>
                <w:szCs w:val="20"/>
              </w:rPr>
              <w:t xml:space="preserve">Социальная </w:t>
            </w:r>
            <w:proofErr w:type="spellStart"/>
            <w:r w:rsidRPr="005B7A53">
              <w:rPr>
                <w:sz w:val="20"/>
                <w:szCs w:val="20"/>
              </w:rPr>
              <w:t>акмеология</w:t>
            </w:r>
            <w:proofErr w:type="spellEnd"/>
            <w:r w:rsidRPr="005B7A53">
              <w:rPr>
                <w:sz w:val="20"/>
                <w:szCs w:val="20"/>
              </w:rPr>
              <w:t>.</w:t>
            </w:r>
          </w:p>
          <w:p w:rsidR="0098161D" w:rsidRPr="005B7A53" w:rsidRDefault="005B7A53" w:rsidP="0091256B">
            <w:pPr>
              <w:pStyle w:val="af3"/>
              <w:numPr>
                <w:ilvl w:val="0"/>
                <w:numId w:val="38"/>
              </w:numPr>
              <w:tabs>
                <w:tab w:val="left" w:pos="35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Благоприятные и противодействующие условия для достижения наивысших социально значимых достиж</w:t>
            </w:r>
            <w:r w:rsidRPr="005B7A53">
              <w:rPr>
                <w:sz w:val="20"/>
                <w:szCs w:val="20"/>
              </w:rPr>
              <w:t>е</w:t>
            </w:r>
            <w:r w:rsidRPr="005B7A53">
              <w:rPr>
                <w:sz w:val="20"/>
                <w:szCs w:val="20"/>
              </w:rPr>
              <w:t>ний</w:t>
            </w:r>
          </w:p>
        </w:tc>
      </w:tr>
      <w:tr w:rsidR="0098161D" w:rsidRPr="005B7A53" w:rsidTr="001F0204">
        <w:trPr>
          <w:trHeight w:val="567"/>
          <w:jc w:val="center"/>
        </w:trPr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1D" w:rsidRPr="005B7A53" w:rsidRDefault="005B7A53" w:rsidP="005002DD">
            <w:pPr>
              <w:widowControl w:val="0"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lastRenderedPageBreak/>
              <w:t xml:space="preserve">Тема 2. </w:t>
            </w:r>
            <w:proofErr w:type="spellStart"/>
            <w:r w:rsidRPr="005B7A53">
              <w:rPr>
                <w:sz w:val="20"/>
                <w:szCs w:val="20"/>
              </w:rPr>
              <w:t>Акмеол</w:t>
            </w:r>
            <w:r w:rsidRPr="005B7A53">
              <w:rPr>
                <w:sz w:val="20"/>
                <w:szCs w:val="20"/>
              </w:rPr>
              <w:t>о</w:t>
            </w:r>
            <w:r w:rsidRPr="005B7A53">
              <w:rPr>
                <w:sz w:val="20"/>
                <w:szCs w:val="20"/>
              </w:rPr>
              <w:t>гия</w:t>
            </w:r>
            <w:proofErr w:type="spellEnd"/>
            <w:r w:rsidRPr="005B7A53">
              <w:rPr>
                <w:sz w:val="20"/>
                <w:szCs w:val="20"/>
              </w:rPr>
              <w:t xml:space="preserve"> малых групп</w:t>
            </w:r>
          </w:p>
        </w:tc>
        <w:tc>
          <w:tcPr>
            <w:tcW w:w="562" w:type="pct"/>
          </w:tcPr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1</w:t>
            </w:r>
          </w:p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98161D" w:rsidRPr="005B7A53" w:rsidRDefault="0098161D" w:rsidP="005002DD">
            <w:pPr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2</w:t>
            </w:r>
          </w:p>
          <w:p w:rsidR="0098161D" w:rsidRPr="005B7A53" w:rsidRDefault="0098161D" w:rsidP="005002DD">
            <w:pPr>
              <w:rPr>
                <w:sz w:val="20"/>
                <w:szCs w:val="20"/>
              </w:rPr>
            </w:pPr>
          </w:p>
        </w:tc>
        <w:tc>
          <w:tcPr>
            <w:tcW w:w="2739" w:type="pct"/>
          </w:tcPr>
          <w:p w:rsidR="005B7A53" w:rsidRPr="005B7A53" w:rsidRDefault="005B7A53" w:rsidP="0091256B">
            <w:pPr>
              <w:pStyle w:val="af3"/>
              <w:numPr>
                <w:ilvl w:val="0"/>
                <w:numId w:val="39"/>
              </w:numPr>
              <w:tabs>
                <w:tab w:val="left" w:pos="35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Методы </w:t>
            </w:r>
            <w:proofErr w:type="spellStart"/>
            <w:r w:rsidRPr="005B7A53">
              <w:rPr>
                <w:sz w:val="20"/>
                <w:szCs w:val="20"/>
              </w:rPr>
              <w:t>акмеологического</w:t>
            </w:r>
            <w:proofErr w:type="spellEnd"/>
            <w:r w:rsidRPr="005B7A53">
              <w:rPr>
                <w:sz w:val="20"/>
                <w:szCs w:val="20"/>
              </w:rPr>
              <w:t xml:space="preserve"> исследования малых и больших общностей людей.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Специфика методов исследования малых и больших групп.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B7A53">
              <w:rPr>
                <w:sz w:val="20"/>
                <w:szCs w:val="20"/>
              </w:rPr>
              <w:t>Акмеологические</w:t>
            </w:r>
            <w:proofErr w:type="spellEnd"/>
            <w:r w:rsidRPr="005B7A53">
              <w:rPr>
                <w:sz w:val="20"/>
                <w:szCs w:val="20"/>
              </w:rPr>
              <w:t xml:space="preserve"> технологии и методы. </w:t>
            </w:r>
          </w:p>
          <w:p w:rsidR="005B7A53" w:rsidRPr="005B7A53" w:rsidRDefault="005B7A53" w:rsidP="0091256B">
            <w:pPr>
              <w:pStyle w:val="18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r w:rsidRPr="005B7A53">
              <w:rPr>
                <w:sz w:val="20"/>
              </w:rPr>
              <w:t xml:space="preserve">Понятие малой группы. Структурные и динамические характеристики малой группы. </w:t>
            </w:r>
          </w:p>
          <w:p w:rsidR="005B7A53" w:rsidRPr="005B7A53" w:rsidRDefault="005B7A53" w:rsidP="0091256B">
            <w:pPr>
              <w:pStyle w:val="18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r w:rsidRPr="005B7A53">
              <w:rPr>
                <w:snapToGrid w:val="0"/>
                <w:sz w:val="20"/>
              </w:rPr>
              <w:t>«</w:t>
            </w:r>
            <w:proofErr w:type="spellStart"/>
            <w:r w:rsidRPr="005B7A53">
              <w:rPr>
                <w:snapToGrid w:val="0"/>
                <w:sz w:val="20"/>
              </w:rPr>
              <w:t>Акме</w:t>
            </w:r>
            <w:proofErr w:type="spellEnd"/>
            <w:r w:rsidRPr="005B7A53">
              <w:rPr>
                <w:snapToGrid w:val="0"/>
                <w:sz w:val="20"/>
              </w:rPr>
              <w:t>» в групповой профессиональной деятельности.</w:t>
            </w:r>
            <w:r w:rsidRPr="005B7A53">
              <w:rPr>
                <w:sz w:val="20"/>
              </w:rPr>
              <w:t xml:space="preserve"> </w:t>
            </w:r>
          </w:p>
          <w:p w:rsidR="005B7A53" w:rsidRPr="005B7A53" w:rsidRDefault="005B7A53" w:rsidP="0091256B">
            <w:pPr>
              <w:pStyle w:val="18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r w:rsidRPr="005B7A53">
              <w:rPr>
                <w:sz w:val="20"/>
              </w:rPr>
              <w:t xml:space="preserve">Команда как </w:t>
            </w:r>
            <w:proofErr w:type="spellStart"/>
            <w:r w:rsidRPr="005B7A53">
              <w:rPr>
                <w:sz w:val="20"/>
              </w:rPr>
              <w:t>акмеформа</w:t>
            </w:r>
            <w:proofErr w:type="spellEnd"/>
            <w:r w:rsidRPr="005B7A53">
              <w:rPr>
                <w:sz w:val="20"/>
              </w:rPr>
              <w:t xml:space="preserve"> малой группы. </w:t>
            </w:r>
          </w:p>
          <w:p w:rsidR="005B7A53" w:rsidRPr="005B7A53" w:rsidRDefault="005B7A53" w:rsidP="0091256B">
            <w:pPr>
              <w:pStyle w:val="18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5B7A53">
              <w:rPr>
                <w:sz w:val="20"/>
              </w:rPr>
              <w:t>Акмелогические</w:t>
            </w:r>
            <w:proofErr w:type="spellEnd"/>
            <w:r w:rsidRPr="005B7A53">
              <w:rPr>
                <w:sz w:val="20"/>
              </w:rPr>
              <w:t xml:space="preserve"> механизмы и закономерности развития управленческих команд. </w:t>
            </w:r>
          </w:p>
          <w:p w:rsidR="005B7A53" w:rsidRPr="005B7A53" w:rsidRDefault="005B7A53" w:rsidP="0091256B">
            <w:pPr>
              <w:pStyle w:val="18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r w:rsidRPr="005B7A53">
              <w:rPr>
                <w:sz w:val="20"/>
              </w:rPr>
              <w:t>Рабочая команда как социально-психологическое поле коллективного «</w:t>
            </w:r>
            <w:proofErr w:type="spellStart"/>
            <w:r w:rsidRPr="005B7A53">
              <w:rPr>
                <w:sz w:val="20"/>
              </w:rPr>
              <w:t>акме</w:t>
            </w:r>
            <w:proofErr w:type="spellEnd"/>
            <w:r w:rsidRPr="005B7A53">
              <w:rPr>
                <w:sz w:val="20"/>
              </w:rPr>
              <w:t xml:space="preserve">». </w:t>
            </w:r>
          </w:p>
          <w:p w:rsidR="0098161D" w:rsidRPr="005B7A53" w:rsidRDefault="005B7A53" w:rsidP="0091256B">
            <w:pPr>
              <w:pStyle w:val="18"/>
              <w:numPr>
                <w:ilvl w:val="0"/>
                <w:numId w:val="39"/>
              </w:numPr>
              <w:tabs>
                <w:tab w:val="left" w:pos="338"/>
                <w:tab w:val="left" w:pos="1134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5B7A53">
              <w:rPr>
                <w:sz w:val="20"/>
              </w:rPr>
              <w:t>Акмелогические</w:t>
            </w:r>
            <w:proofErr w:type="spellEnd"/>
            <w:r w:rsidRPr="005B7A53">
              <w:rPr>
                <w:sz w:val="20"/>
              </w:rPr>
              <w:t xml:space="preserve"> технологии оказания помощи</w:t>
            </w:r>
            <w:r w:rsidRPr="005B7A53">
              <w:rPr>
                <w:snapToGrid w:val="0"/>
                <w:sz w:val="20"/>
              </w:rPr>
              <w:t xml:space="preserve"> </w:t>
            </w:r>
            <w:r w:rsidRPr="005B7A53">
              <w:rPr>
                <w:sz w:val="20"/>
              </w:rPr>
              <w:t xml:space="preserve">управленческим лидерам, создающим высокоэффективные команды. </w:t>
            </w:r>
          </w:p>
        </w:tc>
      </w:tr>
      <w:tr w:rsidR="0098161D" w:rsidRPr="005B7A53" w:rsidTr="001F0204">
        <w:trPr>
          <w:trHeight w:val="1134"/>
          <w:jc w:val="center"/>
        </w:trPr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1D" w:rsidRPr="005B7A53" w:rsidRDefault="005B7A53" w:rsidP="005002DD">
            <w:pPr>
              <w:widowControl w:val="0"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Тема 3. </w:t>
            </w:r>
            <w:proofErr w:type="spellStart"/>
            <w:r w:rsidRPr="005B7A53">
              <w:rPr>
                <w:sz w:val="20"/>
                <w:szCs w:val="20"/>
              </w:rPr>
              <w:t>Акмеол</w:t>
            </w:r>
            <w:r w:rsidRPr="005B7A53">
              <w:rPr>
                <w:sz w:val="20"/>
                <w:szCs w:val="20"/>
              </w:rPr>
              <w:t>о</w:t>
            </w:r>
            <w:r w:rsidRPr="005B7A53">
              <w:rPr>
                <w:sz w:val="20"/>
                <w:szCs w:val="20"/>
              </w:rPr>
              <w:t>гия</w:t>
            </w:r>
            <w:proofErr w:type="spellEnd"/>
            <w:r w:rsidRPr="005B7A53">
              <w:rPr>
                <w:sz w:val="20"/>
                <w:szCs w:val="20"/>
              </w:rPr>
              <w:t xml:space="preserve"> больших групп</w:t>
            </w:r>
          </w:p>
        </w:tc>
        <w:tc>
          <w:tcPr>
            <w:tcW w:w="562" w:type="pct"/>
          </w:tcPr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1</w:t>
            </w:r>
          </w:p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98161D" w:rsidRPr="005B7A53" w:rsidRDefault="0098161D" w:rsidP="005002DD">
            <w:pPr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1</w:t>
            </w:r>
          </w:p>
          <w:p w:rsidR="0098161D" w:rsidRPr="005B7A53" w:rsidRDefault="0098161D" w:rsidP="005002DD">
            <w:pPr>
              <w:rPr>
                <w:sz w:val="20"/>
                <w:szCs w:val="20"/>
              </w:rPr>
            </w:pPr>
          </w:p>
        </w:tc>
        <w:tc>
          <w:tcPr>
            <w:tcW w:w="2739" w:type="pct"/>
          </w:tcPr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308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Психологические особенности больших социальных общностей.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Стадии формирования большой группы.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Политическая </w:t>
            </w:r>
            <w:proofErr w:type="spellStart"/>
            <w:r w:rsidRPr="005B7A53">
              <w:rPr>
                <w:sz w:val="20"/>
                <w:szCs w:val="20"/>
              </w:rPr>
              <w:t>акмеология</w:t>
            </w:r>
            <w:proofErr w:type="spellEnd"/>
            <w:r w:rsidRPr="005B7A53">
              <w:rPr>
                <w:sz w:val="20"/>
                <w:szCs w:val="20"/>
              </w:rPr>
              <w:t xml:space="preserve">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 xml:space="preserve">Процесс становления политика как фактор формирования профессионализма.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 xml:space="preserve">Психологическая готовность к политической деятельности.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>Социальное государство и г</w:t>
            </w:r>
            <w:r w:rsidRPr="005B7A53">
              <w:rPr>
                <w:sz w:val="20"/>
                <w:szCs w:val="20"/>
              </w:rPr>
              <w:t>ражданское общество.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Этническая </w:t>
            </w:r>
            <w:proofErr w:type="spellStart"/>
            <w:r w:rsidRPr="005B7A53">
              <w:rPr>
                <w:sz w:val="20"/>
                <w:szCs w:val="20"/>
              </w:rPr>
              <w:t>акмеология</w:t>
            </w:r>
            <w:proofErr w:type="spellEnd"/>
            <w:r w:rsidRPr="005B7A53">
              <w:rPr>
                <w:sz w:val="20"/>
                <w:szCs w:val="20"/>
              </w:rPr>
              <w:t xml:space="preserve">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 xml:space="preserve">Этничность.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263"/>
                <w:tab w:val="left" w:pos="1134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>Национальный лидер.</w:t>
            </w:r>
            <w:r w:rsidRPr="005B7A53">
              <w:rPr>
                <w:sz w:val="20"/>
                <w:szCs w:val="20"/>
              </w:rPr>
              <w:t xml:space="preserve">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B7A53">
              <w:rPr>
                <w:sz w:val="20"/>
                <w:szCs w:val="20"/>
              </w:rPr>
              <w:t>Этноэкологический</w:t>
            </w:r>
            <w:proofErr w:type="spellEnd"/>
            <w:r w:rsidRPr="005B7A53">
              <w:rPr>
                <w:sz w:val="20"/>
                <w:szCs w:val="20"/>
              </w:rPr>
              <w:t xml:space="preserve"> аспект «</w:t>
            </w:r>
            <w:proofErr w:type="spellStart"/>
            <w:r w:rsidRPr="005B7A53">
              <w:rPr>
                <w:sz w:val="20"/>
                <w:szCs w:val="20"/>
              </w:rPr>
              <w:t>акме</w:t>
            </w:r>
            <w:proofErr w:type="spellEnd"/>
            <w:r w:rsidRPr="005B7A53">
              <w:rPr>
                <w:sz w:val="20"/>
                <w:szCs w:val="20"/>
              </w:rPr>
              <w:t xml:space="preserve">».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Этнопсихологический аспект «</w:t>
            </w:r>
            <w:proofErr w:type="spellStart"/>
            <w:r w:rsidRPr="005B7A53">
              <w:rPr>
                <w:sz w:val="20"/>
                <w:szCs w:val="20"/>
              </w:rPr>
              <w:t>акме</w:t>
            </w:r>
            <w:proofErr w:type="spellEnd"/>
            <w:r w:rsidRPr="005B7A53">
              <w:rPr>
                <w:sz w:val="20"/>
                <w:szCs w:val="20"/>
              </w:rPr>
              <w:t xml:space="preserve">».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Этнополитический аспект «</w:t>
            </w:r>
            <w:proofErr w:type="spellStart"/>
            <w:r w:rsidRPr="005B7A53">
              <w:rPr>
                <w:sz w:val="20"/>
                <w:szCs w:val="20"/>
              </w:rPr>
              <w:t>акме</w:t>
            </w:r>
            <w:proofErr w:type="spellEnd"/>
            <w:r w:rsidRPr="005B7A53">
              <w:rPr>
                <w:sz w:val="20"/>
                <w:szCs w:val="20"/>
              </w:rPr>
              <w:t xml:space="preserve">».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uppressAutoHyphens/>
              <w:ind w:left="0" w:firstLine="0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«</w:t>
            </w:r>
            <w:proofErr w:type="spellStart"/>
            <w:r w:rsidRPr="005B7A53">
              <w:rPr>
                <w:sz w:val="20"/>
                <w:szCs w:val="20"/>
              </w:rPr>
              <w:t>Акме</w:t>
            </w:r>
            <w:proofErr w:type="spellEnd"/>
            <w:r w:rsidRPr="005B7A53">
              <w:rPr>
                <w:sz w:val="20"/>
                <w:szCs w:val="20"/>
              </w:rPr>
              <w:t xml:space="preserve">» гражданственности.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uppressAutoHyphens/>
              <w:ind w:left="0" w:firstLine="0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 xml:space="preserve">Гражданственность и профессионализм.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uppressAutoHyphens/>
              <w:ind w:left="0" w:firstLine="0"/>
              <w:contextualSpacing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5B7A53">
              <w:rPr>
                <w:snapToGrid w:val="0"/>
                <w:sz w:val="20"/>
                <w:szCs w:val="20"/>
              </w:rPr>
              <w:t>Акмеологические</w:t>
            </w:r>
            <w:proofErr w:type="spellEnd"/>
            <w:r w:rsidRPr="005B7A53">
              <w:rPr>
                <w:snapToGrid w:val="0"/>
                <w:sz w:val="20"/>
                <w:szCs w:val="20"/>
              </w:rPr>
              <w:t xml:space="preserve"> условия и факторы гражданского становления личности</w:t>
            </w:r>
          </w:p>
          <w:p w:rsidR="0098161D" w:rsidRPr="005B7A53" w:rsidRDefault="005B7A53" w:rsidP="0091256B">
            <w:pPr>
              <w:pStyle w:val="18"/>
              <w:numPr>
                <w:ilvl w:val="0"/>
                <w:numId w:val="40"/>
              </w:numPr>
              <w:tabs>
                <w:tab w:val="left" w:pos="-821"/>
                <w:tab w:val="left" w:pos="-396"/>
                <w:tab w:val="left" w:pos="368"/>
              </w:tabs>
              <w:spacing w:before="0" w:line="240" w:lineRule="auto"/>
              <w:ind w:left="0" w:firstLine="0"/>
              <w:jc w:val="both"/>
              <w:rPr>
                <w:sz w:val="20"/>
              </w:rPr>
            </w:pPr>
            <w:proofErr w:type="spellStart"/>
            <w:r w:rsidRPr="005B7A53">
              <w:rPr>
                <w:sz w:val="20"/>
              </w:rPr>
              <w:t>Акмелогические</w:t>
            </w:r>
            <w:proofErr w:type="spellEnd"/>
            <w:r w:rsidRPr="005B7A53">
              <w:rPr>
                <w:sz w:val="20"/>
              </w:rPr>
              <w:t xml:space="preserve"> технологии оказания помощи</w:t>
            </w:r>
            <w:r w:rsidRPr="005B7A53">
              <w:rPr>
                <w:snapToGrid w:val="0"/>
                <w:sz w:val="20"/>
              </w:rPr>
              <w:t xml:space="preserve"> </w:t>
            </w:r>
            <w:r w:rsidRPr="005B7A53">
              <w:rPr>
                <w:sz w:val="20"/>
              </w:rPr>
              <w:t xml:space="preserve">политическим лидерам. </w:t>
            </w:r>
          </w:p>
        </w:tc>
      </w:tr>
      <w:tr w:rsidR="0098161D" w:rsidRPr="005B7A53" w:rsidTr="001F0204">
        <w:trPr>
          <w:trHeight w:val="704"/>
          <w:jc w:val="center"/>
        </w:trPr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1D" w:rsidRPr="005B7A53" w:rsidRDefault="005B7A53" w:rsidP="005002DD">
            <w:pPr>
              <w:widowControl w:val="0"/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 xml:space="preserve">Тема 4. </w:t>
            </w:r>
            <w:proofErr w:type="spellStart"/>
            <w:r w:rsidRPr="005B7A53">
              <w:rPr>
                <w:sz w:val="20"/>
                <w:szCs w:val="20"/>
              </w:rPr>
              <w:t>Акмеол</w:t>
            </w:r>
            <w:r w:rsidRPr="005B7A53">
              <w:rPr>
                <w:sz w:val="20"/>
                <w:szCs w:val="20"/>
              </w:rPr>
              <w:t>о</w:t>
            </w:r>
            <w:r w:rsidRPr="005B7A53">
              <w:rPr>
                <w:sz w:val="20"/>
                <w:szCs w:val="20"/>
              </w:rPr>
              <w:t>гия</w:t>
            </w:r>
            <w:proofErr w:type="spellEnd"/>
            <w:r w:rsidRPr="005B7A53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562" w:type="pct"/>
          </w:tcPr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1</w:t>
            </w:r>
          </w:p>
          <w:p w:rsidR="0098161D" w:rsidRPr="005B7A53" w:rsidRDefault="0098161D" w:rsidP="005002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pct"/>
          </w:tcPr>
          <w:p w:rsidR="0098161D" w:rsidRPr="005B7A53" w:rsidRDefault="005B7A53" w:rsidP="005002DD">
            <w:pPr>
              <w:rPr>
                <w:sz w:val="20"/>
                <w:szCs w:val="20"/>
              </w:rPr>
            </w:pPr>
            <w:r w:rsidRPr="005B7A53">
              <w:rPr>
                <w:sz w:val="20"/>
                <w:szCs w:val="20"/>
              </w:rPr>
              <w:t>№ 7</w:t>
            </w:r>
          </w:p>
          <w:p w:rsidR="0098161D" w:rsidRPr="005B7A53" w:rsidRDefault="0098161D" w:rsidP="005002DD">
            <w:pPr>
              <w:rPr>
                <w:sz w:val="20"/>
                <w:szCs w:val="20"/>
              </w:rPr>
            </w:pPr>
          </w:p>
        </w:tc>
        <w:tc>
          <w:tcPr>
            <w:tcW w:w="2739" w:type="pct"/>
          </w:tcPr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Понятие организации.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Значение термина «организации». Организация как особая группа людей.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>Подходы к изучению организации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Уровни и этапы развития организации. Жизненный цикл организации.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Типология организаций.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Долгосрочно преуспевающие организации.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Лидерство в организации. </w:t>
            </w:r>
            <w:proofErr w:type="spellStart"/>
            <w:r w:rsidRPr="005B7A53">
              <w:rPr>
                <w:bCs/>
                <w:sz w:val="20"/>
                <w:szCs w:val="20"/>
              </w:rPr>
              <w:t>Суперлидерство</w:t>
            </w:r>
            <w:proofErr w:type="spellEnd"/>
            <w:r w:rsidRPr="005B7A53">
              <w:rPr>
                <w:bCs/>
                <w:sz w:val="20"/>
                <w:szCs w:val="20"/>
              </w:rPr>
              <w:t>. Организационное лидерство.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Управленческая </w:t>
            </w:r>
            <w:proofErr w:type="spellStart"/>
            <w:r w:rsidRPr="005B7A53">
              <w:rPr>
                <w:bCs/>
                <w:sz w:val="20"/>
                <w:szCs w:val="20"/>
              </w:rPr>
              <w:t>акмеология</w:t>
            </w:r>
            <w:proofErr w:type="spellEnd"/>
            <w:r w:rsidRPr="005B7A5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5B7A53">
              <w:rPr>
                <w:bCs/>
                <w:sz w:val="20"/>
                <w:szCs w:val="20"/>
              </w:rPr>
              <w:t>Акмеологический</w:t>
            </w:r>
            <w:proofErr w:type="spellEnd"/>
            <w:r w:rsidRPr="005B7A53">
              <w:rPr>
                <w:bCs/>
                <w:sz w:val="20"/>
                <w:szCs w:val="20"/>
              </w:rPr>
              <w:t xml:space="preserve"> подход к пониманию сущности управленческой деятельности.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5B7A53">
              <w:rPr>
                <w:bCs/>
                <w:sz w:val="20"/>
                <w:szCs w:val="20"/>
              </w:rPr>
              <w:t>Акмеологические</w:t>
            </w:r>
            <w:proofErr w:type="spellEnd"/>
            <w:r w:rsidRPr="005B7A53">
              <w:rPr>
                <w:bCs/>
                <w:sz w:val="20"/>
                <w:szCs w:val="20"/>
              </w:rPr>
              <w:t xml:space="preserve"> особенности управленческой деятельности.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lastRenderedPageBreak/>
              <w:t xml:space="preserve">Критерии и уровни управленческой деятельности.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 xml:space="preserve">Управленческое мастерство и творчество в управленческой деятельности. </w:t>
            </w:r>
          </w:p>
          <w:p w:rsidR="005B7A53" w:rsidRPr="005B7A53" w:rsidRDefault="005B7A53" w:rsidP="0091256B">
            <w:pPr>
              <w:pStyle w:val="af3"/>
              <w:widowControl w:val="0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5B7A53">
              <w:rPr>
                <w:snapToGrid w:val="0"/>
                <w:sz w:val="20"/>
                <w:szCs w:val="20"/>
              </w:rPr>
              <w:t>Личностные качества, характерные для управленца высокого и высшего уровня профессионализма.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Высокоэффективные самообучающиеся организации как </w:t>
            </w:r>
            <w:proofErr w:type="spellStart"/>
            <w:r w:rsidRPr="005B7A53">
              <w:rPr>
                <w:bCs/>
                <w:sz w:val="20"/>
                <w:szCs w:val="20"/>
              </w:rPr>
              <w:t>акмеформа</w:t>
            </w:r>
            <w:proofErr w:type="spellEnd"/>
            <w:r w:rsidRPr="005B7A53">
              <w:rPr>
                <w:bCs/>
                <w:sz w:val="20"/>
                <w:szCs w:val="20"/>
              </w:rPr>
              <w:t xml:space="preserve"> организаций.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 xml:space="preserve">Сравнительная характеристика организаций традиционного типа и высокоэффективных организаций. </w:t>
            </w:r>
          </w:p>
          <w:p w:rsidR="005B7A53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5B7A53">
              <w:rPr>
                <w:bCs/>
                <w:sz w:val="20"/>
                <w:szCs w:val="20"/>
              </w:rPr>
              <w:t>Концепция самообучающихся организаций.</w:t>
            </w:r>
          </w:p>
          <w:p w:rsidR="0098161D" w:rsidRPr="005B7A53" w:rsidRDefault="005B7A53" w:rsidP="0091256B">
            <w:pPr>
              <w:pStyle w:val="af3"/>
              <w:numPr>
                <w:ilvl w:val="0"/>
                <w:numId w:val="41"/>
              </w:numPr>
              <w:tabs>
                <w:tab w:val="left" w:pos="313"/>
              </w:tabs>
              <w:suppressAutoHyphens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5B7A53">
              <w:rPr>
                <w:sz w:val="20"/>
                <w:szCs w:val="20"/>
              </w:rPr>
              <w:t>Акмелогические</w:t>
            </w:r>
            <w:proofErr w:type="spellEnd"/>
            <w:r w:rsidRPr="005B7A53">
              <w:rPr>
                <w:sz w:val="20"/>
                <w:szCs w:val="20"/>
              </w:rPr>
              <w:t xml:space="preserve"> технологии оказания помощи</w:t>
            </w:r>
            <w:r w:rsidRPr="005B7A53">
              <w:rPr>
                <w:snapToGrid w:val="0"/>
                <w:sz w:val="20"/>
                <w:szCs w:val="20"/>
              </w:rPr>
              <w:t xml:space="preserve"> </w:t>
            </w:r>
            <w:r w:rsidRPr="005B7A53">
              <w:rPr>
                <w:sz w:val="20"/>
                <w:szCs w:val="20"/>
              </w:rPr>
              <w:t>организационным лидерам.</w:t>
            </w:r>
          </w:p>
        </w:tc>
      </w:tr>
    </w:tbl>
    <w:p w:rsidR="0098161D" w:rsidRPr="0098161D" w:rsidRDefault="0098161D" w:rsidP="005002DD">
      <w:pPr>
        <w:widowControl w:val="0"/>
        <w:tabs>
          <w:tab w:val="left" w:pos="1134"/>
        </w:tabs>
        <w:ind w:firstLine="709"/>
        <w:jc w:val="both"/>
        <w:rPr>
          <w:snapToGrid w:val="0"/>
          <w:spacing w:val="-4"/>
        </w:rPr>
      </w:pPr>
    </w:p>
    <w:p w:rsidR="00125B91" w:rsidRDefault="00125B91" w:rsidP="00125B91">
      <w:pPr>
        <w:autoSpaceDE w:val="0"/>
        <w:autoSpaceDN w:val="0"/>
        <w:adjustRightInd w:val="0"/>
        <w:ind w:left="709"/>
        <w:contextualSpacing/>
        <w:jc w:val="center"/>
        <w:rPr>
          <w:lang w:eastAsia="ru-RU"/>
        </w:rPr>
      </w:pPr>
      <w:bookmarkStart w:id="38" w:name="_Toc492989889"/>
      <w:bookmarkStart w:id="39" w:name="_Toc493613438"/>
      <w:r w:rsidRPr="00125B91">
        <w:rPr>
          <w:b/>
          <w:lang w:eastAsia="ru-RU"/>
        </w:rPr>
        <w:t>6. Учебная литература и ресурсы информационно-телекоммуникационной с</w:t>
      </w:r>
      <w:r w:rsidRPr="00125B91">
        <w:rPr>
          <w:b/>
          <w:lang w:eastAsia="ru-RU"/>
        </w:rPr>
        <w:t>е</w:t>
      </w:r>
      <w:r w:rsidRPr="00125B91">
        <w:rPr>
          <w:b/>
          <w:lang w:eastAsia="ru-RU"/>
        </w:rPr>
        <w:t>ти «Интернет», учебно-методическое обеспечение самостоятельной работы обучающихся по дисциплине</w:t>
      </w:r>
    </w:p>
    <w:p w:rsidR="00125B91" w:rsidRDefault="00125B91" w:rsidP="005002DD">
      <w:pPr>
        <w:pStyle w:val="2"/>
        <w:tabs>
          <w:tab w:val="clear" w:pos="576"/>
          <w:tab w:val="left" w:pos="567"/>
        </w:tabs>
        <w:spacing w:before="0"/>
        <w:ind w:left="0" w:firstLine="709"/>
        <w:jc w:val="center"/>
        <w:rPr>
          <w:b/>
          <w:bCs w:val="0"/>
          <w:i/>
          <w:iCs/>
          <w:szCs w:val="24"/>
          <w:u w:val="none"/>
        </w:rPr>
      </w:pPr>
    </w:p>
    <w:p w:rsidR="007F763E" w:rsidRPr="00E75196" w:rsidRDefault="007F763E" w:rsidP="005002DD">
      <w:pPr>
        <w:pStyle w:val="2"/>
        <w:tabs>
          <w:tab w:val="clear" w:pos="576"/>
          <w:tab w:val="left" w:pos="567"/>
        </w:tabs>
        <w:spacing w:before="0"/>
        <w:ind w:left="0" w:firstLine="709"/>
        <w:jc w:val="center"/>
        <w:rPr>
          <w:b/>
          <w:bCs w:val="0"/>
          <w:i/>
          <w:iCs/>
          <w:szCs w:val="24"/>
          <w:u w:val="none"/>
        </w:rPr>
      </w:pPr>
      <w:r w:rsidRPr="00E75196">
        <w:rPr>
          <w:b/>
          <w:bCs w:val="0"/>
          <w:i/>
          <w:iCs/>
          <w:szCs w:val="24"/>
          <w:u w:val="none"/>
        </w:rPr>
        <w:t>6.1. Основная литература:</w:t>
      </w:r>
      <w:bookmarkEnd w:id="38"/>
      <w:bookmarkEnd w:id="39"/>
    </w:p>
    <w:p w:rsidR="007F763E" w:rsidRPr="00E75196" w:rsidRDefault="007F763E" w:rsidP="0091256B">
      <w:pPr>
        <w:widowControl w:val="0"/>
        <w:numPr>
          <w:ilvl w:val="0"/>
          <w:numId w:val="16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bookmarkStart w:id="40" w:name="_Toc492989891"/>
      <w:proofErr w:type="spellStart"/>
      <w:r w:rsidRPr="00E75196">
        <w:t>Акмелогия</w:t>
      </w:r>
      <w:proofErr w:type="spellEnd"/>
      <w:r w:rsidRPr="00E75196">
        <w:t xml:space="preserve">. Учебник. Под общей редакцией А.А. </w:t>
      </w:r>
      <w:proofErr w:type="spellStart"/>
      <w:r w:rsidRPr="00E75196">
        <w:t>Деркача</w:t>
      </w:r>
      <w:proofErr w:type="spellEnd"/>
      <w:r w:rsidRPr="00E75196">
        <w:t>. – М.: Издательство РАГС, 2002. – 650 с.</w:t>
      </w:r>
    </w:p>
    <w:p w:rsidR="007F763E" w:rsidRPr="00E75196" w:rsidRDefault="007F763E" w:rsidP="0091256B">
      <w:pPr>
        <w:widowControl w:val="0"/>
        <w:numPr>
          <w:ilvl w:val="0"/>
          <w:numId w:val="16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rPr>
          <w:rStyle w:val="a6"/>
          <w:b w:val="0"/>
          <w:bCs w:val="0"/>
        </w:rPr>
        <w:t>Акмеологический</w:t>
      </w:r>
      <w:proofErr w:type="spellEnd"/>
      <w:r w:rsidRPr="00E75196">
        <w:rPr>
          <w:rStyle w:val="a6"/>
          <w:b w:val="0"/>
          <w:bCs w:val="0"/>
        </w:rPr>
        <w:t xml:space="preserve"> словарь /под ред. </w:t>
      </w:r>
      <w:proofErr w:type="spellStart"/>
      <w:r w:rsidRPr="00E75196">
        <w:rPr>
          <w:rStyle w:val="a6"/>
          <w:b w:val="0"/>
          <w:bCs w:val="0"/>
        </w:rPr>
        <w:t>Деркача</w:t>
      </w:r>
      <w:proofErr w:type="spellEnd"/>
      <w:r w:rsidRPr="00E75196">
        <w:rPr>
          <w:rStyle w:val="a6"/>
          <w:b w:val="0"/>
          <w:bCs w:val="0"/>
        </w:rPr>
        <w:t xml:space="preserve"> А.А. </w:t>
      </w:r>
      <w:r w:rsidRPr="00E75196">
        <w:t>– М.: РАГС, 2004. – 164с.</w:t>
      </w:r>
    </w:p>
    <w:p w:rsidR="007F763E" w:rsidRPr="00E75196" w:rsidRDefault="007F763E" w:rsidP="0091256B">
      <w:pPr>
        <w:numPr>
          <w:ilvl w:val="0"/>
          <w:numId w:val="16"/>
        </w:numPr>
        <w:tabs>
          <w:tab w:val="left" w:pos="567"/>
          <w:tab w:val="left" w:pos="1092"/>
          <w:tab w:val="left" w:pos="1134"/>
        </w:tabs>
        <w:ind w:left="0" w:firstLine="709"/>
        <w:jc w:val="both"/>
        <w:rPr>
          <w:rStyle w:val="a6"/>
          <w:b w:val="0"/>
        </w:rPr>
      </w:pPr>
      <w:proofErr w:type="spellStart"/>
      <w:r w:rsidRPr="00E75196">
        <w:rPr>
          <w:rStyle w:val="a6"/>
          <w:b w:val="0"/>
        </w:rPr>
        <w:t>Акмеология</w:t>
      </w:r>
      <w:proofErr w:type="spellEnd"/>
      <w:r w:rsidRPr="00E75196">
        <w:rPr>
          <w:rStyle w:val="a6"/>
          <w:b w:val="0"/>
        </w:rPr>
        <w:t xml:space="preserve"> : учебник для студентов вузов, обучающихся по специальности "Гос. и </w:t>
      </w:r>
      <w:proofErr w:type="spellStart"/>
      <w:r w:rsidRPr="00E75196">
        <w:rPr>
          <w:rStyle w:val="a6"/>
          <w:b w:val="0"/>
        </w:rPr>
        <w:t>муницип</w:t>
      </w:r>
      <w:proofErr w:type="spellEnd"/>
      <w:r w:rsidRPr="00E75196">
        <w:rPr>
          <w:rStyle w:val="a6"/>
          <w:b w:val="0"/>
        </w:rPr>
        <w:t xml:space="preserve">. упр." / [К. А. </w:t>
      </w:r>
      <w:proofErr w:type="spellStart"/>
      <w:r w:rsidRPr="00E75196">
        <w:rPr>
          <w:rStyle w:val="a6"/>
          <w:b w:val="0"/>
        </w:rPr>
        <w:t>Абульханова</w:t>
      </w:r>
      <w:proofErr w:type="spellEnd"/>
      <w:r w:rsidRPr="00E75196">
        <w:rPr>
          <w:rStyle w:val="a6"/>
          <w:b w:val="0"/>
        </w:rPr>
        <w:t xml:space="preserve"> и др.] ; под общ</w:t>
      </w:r>
      <w:proofErr w:type="gramStart"/>
      <w:r w:rsidRPr="00E75196">
        <w:rPr>
          <w:rStyle w:val="a6"/>
          <w:b w:val="0"/>
        </w:rPr>
        <w:t>.</w:t>
      </w:r>
      <w:proofErr w:type="gramEnd"/>
      <w:r w:rsidRPr="00E75196">
        <w:rPr>
          <w:rStyle w:val="a6"/>
          <w:b w:val="0"/>
        </w:rPr>
        <w:t xml:space="preserve"> </w:t>
      </w:r>
      <w:proofErr w:type="gramStart"/>
      <w:r w:rsidRPr="00E75196">
        <w:rPr>
          <w:rStyle w:val="a6"/>
          <w:b w:val="0"/>
        </w:rPr>
        <w:t>р</w:t>
      </w:r>
      <w:proofErr w:type="gramEnd"/>
      <w:r w:rsidRPr="00E75196">
        <w:rPr>
          <w:rStyle w:val="a6"/>
          <w:b w:val="0"/>
        </w:rPr>
        <w:t xml:space="preserve">ед. А. А. </w:t>
      </w:r>
      <w:proofErr w:type="spellStart"/>
      <w:r w:rsidRPr="00E75196">
        <w:rPr>
          <w:rStyle w:val="a6"/>
          <w:b w:val="0"/>
        </w:rPr>
        <w:t>Деркача</w:t>
      </w:r>
      <w:proofErr w:type="spellEnd"/>
      <w:r w:rsidRPr="00E75196">
        <w:rPr>
          <w:rStyle w:val="a6"/>
          <w:b w:val="0"/>
        </w:rPr>
        <w:t xml:space="preserve">; Рос. акад. гос. службы при Президенте РФ, </w:t>
      </w:r>
      <w:proofErr w:type="spellStart"/>
      <w:r w:rsidRPr="00E75196">
        <w:rPr>
          <w:rStyle w:val="a6"/>
          <w:b w:val="0"/>
        </w:rPr>
        <w:t>Междунар</w:t>
      </w:r>
      <w:proofErr w:type="spellEnd"/>
      <w:r w:rsidRPr="00E75196">
        <w:rPr>
          <w:rStyle w:val="a6"/>
          <w:b w:val="0"/>
        </w:rPr>
        <w:t xml:space="preserve">. </w:t>
      </w:r>
      <w:proofErr w:type="spellStart"/>
      <w:r w:rsidRPr="00E75196">
        <w:rPr>
          <w:rStyle w:val="a6"/>
          <w:b w:val="0"/>
        </w:rPr>
        <w:t>акмеолог</w:t>
      </w:r>
      <w:proofErr w:type="spellEnd"/>
      <w:r w:rsidRPr="00E75196">
        <w:rPr>
          <w:rStyle w:val="a6"/>
          <w:b w:val="0"/>
        </w:rPr>
        <w:t>. ин-т. - М.</w:t>
      </w:r>
      <w:proofErr w:type="gramStart"/>
      <w:r w:rsidRPr="00E75196">
        <w:rPr>
          <w:rStyle w:val="a6"/>
          <w:b w:val="0"/>
        </w:rPr>
        <w:t xml:space="preserve"> :</w:t>
      </w:r>
      <w:proofErr w:type="gramEnd"/>
      <w:r w:rsidRPr="00E75196">
        <w:rPr>
          <w:rStyle w:val="a6"/>
          <w:b w:val="0"/>
        </w:rPr>
        <w:t xml:space="preserve"> Изд-во РАГС, 2004. - 681 c. </w:t>
      </w:r>
    </w:p>
    <w:p w:rsidR="007F763E" w:rsidRPr="00E75196" w:rsidRDefault="007F763E" w:rsidP="0091256B">
      <w:pPr>
        <w:widowControl w:val="0"/>
        <w:numPr>
          <w:ilvl w:val="0"/>
          <w:numId w:val="16"/>
        </w:numPr>
        <w:tabs>
          <w:tab w:val="left" w:pos="-1843"/>
          <w:tab w:val="left" w:pos="567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E75196">
        <w:t>Акмеология</w:t>
      </w:r>
      <w:proofErr w:type="spellEnd"/>
      <w:r w:rsidRPr="00E75196">
        <w:t>: Учебное пособие / А. </w:t>
      </w:r>
      <w:proofErr w:type="spellStart"/>
      <w:r w:rsidRPr="00E75196">
        <w:t>Деркач</w:t>
      </w:r>
      <w:proofErr w:type="spellEnd"/>
      <w:r w:rsidRPr="00E75196">
        <w:t>, В. </w:t>
      </w:r>
      <w:proofErr w:type="spellStart"/>
      <w:r w:rsidRPr="00E75196">
        <w:t>Зазыкин</w:t>
      </w:r>
      <w:proofErr w:type="spellEnd"/>
      <w:r w:rsidRPr="00E75196">
        <w:t>. СПб</w:t>
      </w:r>
      <w:proofErr w:type="gramStart"/>
      <w:r w:rsidRPr="00E75196">
        <w:t xml:space="preserve">.: </w:t>
      </w:r>
      <w:proofErr w:type="gramEnd"/>
      <w:r w:rsidRPr="00E75196">
        <w:t>Питер, 2003. - 256 с.</w:t>
      </w:r>
    </w:p>
    <w:p w:rsidR="007F763E" w:rsidRPr="00E75196" w:rsidRDefault="007F763E" w:rsidP="0091256B">
      <w:pPr>
        <w:numPr>
          <w:ilvl w:val="0"/>
          <w:numId w:val="16"/>
        </w:numPr>
        <w:tabs>
          <w:tab w:val="left" w:pos="567"/>
          <w:tab w:val="left" w:pos="1092"/>
          <w:tab w:val="left" w:pos="1134"/>
        </w:tabs>
        <w:ind w:left="0" w:firstLine="709"/>
        <w:jc w:val="both"/>
        <w:rPr>
          <w:rStyle w:val="a6"/>
          <w:b w:val="0"/>
        </w:rPr>
      </w:pPr>
      <w:r w:rsidRPr="00E75196">
        <w:rPr>
          <w:rStyle w:val="a6"/>
          <w:b w:val="0"/>
        </w:rPr>
        <w:t xml:space="preserve">Анисимов, Олег Сергеевич. Креативная </w:t>
      </w:r>
      <w:proofErr w:type="spellStart"/>
      <w:r w:rsidRPr="00E75196">
        <w:rPr>
          <w:rStyle w:val="a6"/>
          <w:b w:val="0"/>
        </w:rPr>
        <w:t>акмеология</w:t>
      </w:r>
      <w:proofErr w:type="spellEnd"/>
      <w:r w:rsidRPr="00E75196">
        <w:rPr>
          <w:rStyle w:val="a6"/>
          <w:b w:val="0"/>
        </w:rPr>
        <w:t xml:space="preserve"> : учебно-метод. пособие / О. С. Анисимов ; под общей ред. А. А. </w:t>
      </w:r>
      <w:proofErr w:type="spellStart"/>
      <w:r w:rsidRPr="00E75196">
        <w:rPr>
          <w:rStyle w:val="a6"/>
          <w:b w:val="0"/>
        </w:rPr>
        <w:t>Деркача</w:t>
      </w:r>
      <w:proofErr w:type="spellEnd"/>
      <w:r w:rsidRPr="00E75196">
        <w:rPr>
          <w:rStyle w:val="a6"/>
          <w:b w:val="0"/>
        </w:rPr>
        <w:t xml:space="preserve"> ; Рос. акад. гос. службы при Президенте</w:t>
      </w:r>
      <w:proofErr w:type="gramStart"/>
      <w:r w:rsidRPr="00E75196">
        <w:rPr>
          <w:rStyle w:val="a6"/>
          <w:b w:val="0"/>
        </w:rPr>
        <w:t xml:space="preserve"> Р</w:t>
      </w:r>
      <w:proofErr w:type="gramEnd"/>
      <w:r w:rsidRPr="00E75196">
        <w:rPr>
          <w:rStyle w:val="a6"/>
          <w:b w:val="0"/>
        </w:rPr>
        <w:t>ос. Федерации. - М.: Изд-во РАГС, 2007. - 274 c.</w:t>
      </w:r>
    </w:p>
    <w:p w:rsidR="007F763E" w:rsidRPr="00E75196" w:rsidRDefault="007F763E" w:rsidP="0091256B">
      <w:pPr>
        <w:numPr>
          <w:ilvl w:val="0"/>
          <w:numId w:val="16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t>Бодалев</w:t>
      </w:r>
      <w:proofErr w:type="spellEnd"/>
      <w:r w:rsidRPr="00E75196">
        <w:t xml:space="preserve"> А.А., Васина Н.В. </w:t>
      </w:r>
      <w:proofErr w:type="spellStart"/>
      <w:r w:rsidRPr="00E75196">
        <w:t>Акмеология</w:t>
      </w:r>
      <w:proofErr w:type="spellEnd"/>
      <w:r w:rsidRPr="00E75196">
        <w:t>: Настоящий человек. Каков он, и как им становятся. СПб</w:t>
      </w:r>
      <w:proofErr w:type="gramStart"/>
      <w:r w:rsidRPr="00E75196">
        <w:t xml:space="preserve">.: </w:t>
      </w:r>
      <w:proofErr w:type="gramEnd"/>
      <w:r w:rsidRPr="00E75196">
        <w:t>Речь, 2010. - 224 с.</w:t>
      </w:r>
    </w:p>
    <w:p w:rsidR="007F763E" w:rsidRPr="00E75196" w:rsidRDefault="007F763E" w:rsidP="0091256B">
      <w:pPr>
        <w:widowControl w:val="0"/>
        <w:numPr>
          <w:ilvl w:val="0"/>
          <w:numId w:val="16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t>Бранский</w:t>
      </w:r>
      <w:proofErr w:type="spellEnd"/>
      <w:r w:rsidRPr="00E75196">
        <w:t xml:space="preserve"> В.П., Пожарский С.Д. Социальная синергетика и </w:t>
      </w:r>
      <w:proofErr w:type="spellStart"/>
      <w:r w:rsidRPr="00E75196">
        <w:t>акмеология</w:t>
      </w:r>
      <w:proofErr w:type="spellEnd"/>
      <w:r w:rsidRPr="00E75196">
        <w:t>.</w:t>
      </w:r>
      <w:r w:rsidRPr="00E75196">
        <w:rPr>
          <w:rStyle w:val="citation"/>
        </w:rPr>
        <w:t xml:space="preserve"> Теория самоорганизации индивидуума и социума.</w:t>
      </w:r>
      <w:r w:rsidRPr="00E75196">
        <w:t xml:space="preserve"> – СПб</w:t>
      </w:r>
      <w:proofErr w:type="gramStart"/>
      <w:r w:rsidRPr="00E75196">
        <w:t xml:space="preserve">.: </w:t>
      </w:r>
      <w:proofErr w:type="gramEnd"/>
      <w:r w:rsidRPr="00E75196">
        <w:t>Политехника, 2002. – 476 с.</w:t>
      </w:r>
    </w:p>
    <w:p w:rsidR="007F763E" w:rsidRPr="00E75196" w:rsidRDefault="007F763E" w:rsidP="0091256B">
      <w:pPr>
        <w:numPr>
          <w:ilvl w:val="0"/>
          <w:numId w:val="16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t>Деркач</w:t>
      </w:r>
      <w:proofErr w:type="spellEnd"/>
      <w:r w:rsidRPr="00E75196">
        <w:t xml:space="preserve"> А.А.  Селезнева Е.В. </w:t>
      </w:r>
      <w:proofErr w:type="spellStart"/>
      <w:r w:rsidRPr="00E75196">
        <w:t>Акмеология</w:t>
      </w:r>
      <w:proofErr w:type="spellEnd"/>
      <w:r w:rsidRPr="00E75196">
        <w:t xml:space="preserve"> в вопросах и ответах. М.:МПСИ, 2010. - 248 с.</w:t>
      </w:r>
    </w:p>
    <w:p w:rsidR="007F763E" w:rsidRPr="00E75196" w:rsidRDefault="007F763E" w:rsidP="005002DD">
      <w:pPr>
        <w:tabs>
          <w:tab w:val="left" w:pos="567"/>
          <w:tab w:val="left" w:pos="1134"/>
        </w:tabs>
        <w:ind w:firstLine="709"/>
        <w:jc w:val="both"/>
      </w:pPr>
    </w:p>
    <w:p w:rsidR="007F763E" w:rsidRPr="00E75196" w:rsidRDefault="007F763E" w:rsidP="005002DD">
      <w:pPr>
        <w:pStyle w:val="2"/>
        <w:tabs>
          <w:tab w:val="clear" w:pos="576"/>
          <w:tab w:val="left" w:pos="567"/>
        </w:tabs>
        <w:spacing w:before="0"/>
        <w:ind w:left="0" w:firstLine="709"/>
        <w:jc w:val="center"/>
        <w:rPr>
          <w:b/>
          <w:bCs w:val="0"/>
          <w:i/>
          <w:iCs/>
          <w:szCs w:val="24"/>
          <w:u w:val="none"/>
        </w:rPr>
      </w:pPr>
      <w:bookmarkStart w:id="41" w:name="_Toc493613439"/>
      <w:r w:rsidRPr="00E75196">
        <w:rPr>
          <w:b/>
          <w:bCs w:val="0"/>
          <w:i/>
          <w:iCs/>
          <w:szCs w:val="24"/>
          <w:u w:val="none"/>
        </w:rPr>
        <w:t>6.2. Дополнительная литература:</w:t>
      </w:r>
      <w:bookmarkEnd w:id="41"/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E75196">
        <w:rPr>
          <w:rStyle w:val="a6"/>
          <w:b w:val="0"/>
          <w:bCs w:val="0"/>
        </w:rPr>
        <w:t>Акмеология</w:t>
      </w:r>
      <w:proofErr w:type="spellEnd"/>
      <w:r w:rsidRPr="00E75196">
        <w:rPr>
          <w:rStyle w:val="a6"/>
          <w:b w:val="0"/>
          <w:bCs w:val="0"/>
        </w:rPr>
        <w:t xml:space="preserve"> профессионального образования. Материалы II регион. науч</w:t>
      </w:r>
      <w:proofErr w:type="gramStart"/>
      <w:r w:rsidRPr="00E75196">
        <w:rPr>
          <w:rStyle w:val="a6"/>
          <w:b w:val="0"/>
          <w:bCs w:val="0"/>
        </w:rPr>
        <w:t>.-</w:t>
      </w:r>
      <w:proofErr w:type="spellStart"/>
      <w:proofErr w:type="gramEnd"/>
      <w:r w:rsidRPr="00E75196">
        <w:rPr>
          <w:rStyle w:val="a6"/>
          <w:b w:val="0"/>
          <w:bCs w:val="0"/>
        </w:rPr>
        <w:t>практ</w:t>
      </w:r>
      <w:proofErr w:type="spellEnd"/>
      <w:r w:rsidRPr="00E75196">
        <w:rPr>
          <w:rStyle w:val="a6"/>
          <w:b w:val="0"/>
          <w:bCs w:val="0"/>
        </w:rPr>
        <w:t xml:space="preserve">. </w:t>
      </w:r>
      <w:proofErr w:type="spellStart"/>
      <w:r w:rsidRPr="00E75196">
        <w:rPr>
          <w:rStyle w:val="a6"/>
          <w:b w:val="0"/>
          <w:bCs w:val="0"/>
        </w:rPr>
        <w:t>конф</w:t>
      </w:r>
      <w:proofErr w:type="spellEnd"/>
      <w:r w:rsidRPr="00E75196">
        <w:rPr>
          <w:rStyle w:val="a6"/>
          <w:b w:val="0"/>
          <w:bCs w:val="0"/>
        </w:rPr>
        <w:t xml:space="preserve">., 14-16 марта 2005г., </w:t>
      </w:r>
      <w:r w:rsidRPr="00E75196">
        <w:t>Екатеринбург</w:t>
      </w:r>
      <w:r w:rsidRPr="00E75196">
        <w:rPr>
          <w:rStyle w:val="a6"/>
          <w:b w:val="0"/>
          <w:bCs w:val="0"/>
        </w:rPr>
        <w:t>. </w:t>
      </w:r>
      <w:r w:rsidRPr="00E75196">
        <w:t>– Екатеринбург: РГППУ, 2005. – 275с.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  <w:rPr>
          <w:rStyle w:val="a6"/>
          <w:b w:val="0"/>
          <w:bCs w:val="0"/>
        </w:rPr>
      </w:pPr>
      <w:proofErr w:type="spellStart"/>
      <w:r w:rsidRPr="00E75196">
        <w:t>Акмеология</w:t>
      </w:r>
      <w:proofErr w:type="spellEnd"/>
      <w:r w:rsidRPr="00E75196">
        <w:t>: Учебное пособие / А. </w:t>
      </w:r>
      <w:proofErr w:type="spellStart"/>
      <w:r w:rsidRPr="00E75196">
        <w:t>Деркач</w:t>
      </w:r>
      <w:proofErr w:type="spellEnd"/>
      <w:r w:rsidRPr="00E75196">
        <w:t>, В. </w:t>
      </w:r>
      <w:proofErr w:type="spellStart"/>
      <w:r w:rsidRPr="00E75196">
        <w:t>Зазыкин</w:t>
      </w:r>
      <w:proofErr w:type="spellEnd"/>
      <w:r w:rsidRPr="00E75196">
        <w:t>. СПб</w:t>
      </w:r>
      <w:proofErr w:type="gramStart"/>
      <w:r w:rsidRPr="00E75196">
        <w:t xml:space="preserve">.: </w:t>
      </w:r>
      <w:proofErr w:type="gramEnd"/>
      <w:r w:rsidRPr="00E75196">
        <w:t>Питер, 2003. - 256 с.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r w:rsidRPr="00E75196">
        <w:t xml:space="preserve">Анисимов О. С., </w:t>
      </w:r>
      <w:proofErr w:type="spellStart"/>
      <w:r w:rsidRPr="00E75196">
        <w:t>Деркач</w:t>
      </w:r>
      <w:proofErr w:type="spellEnd"/>
      <w:r w:rsidRPr="00E75196">
        <w:t xml:space="preserve"> А.А. Основы общей и управленческой </w:t>
      </w:r>
      <w:proofErr w:type="spellStart"/>
      <w:r w:rsidRPr="00E75196">
        <w:t>акмеологии</w:t>
      </w:r>
      <w:proofErr w:type="spellEnd"/>
      <w:r w:rsidRPr="00E75196">
        <w:t>. М.: РАГС, 1995. - 272 с.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r w:rsidRPr="00E75196">
        <w:t xml:space="preserve">Анисимов О.С. </w:t>
      </w:r>
      <w:proofErr w:type="spellStart"/>
      <w:r w:rsidRPr="00E75196">
        <w:t>Акмеология</w:t>
      </w:r>
      <w:proofErr w:type="spellEnd"/>
      <w:r w:rsidRPr="00E75196">
        <w:t xml:space="preserve"> и методология: проблемы психотехники и </w:t>
      </w:r>
      <w:proofErr w:type="spellStart"/>
      <w:r w:rsidRPr="00E75196">
        <w:t>мысл</w:t>
      </w:r>
      <w:r w:rsidRPr="00E75196">
        <w:t>е</w:t>
      </w:r>
      <w:r w:rsidRPr="00E75196">
        <w:t>техники</w:t>
      </w:r>
      <w:proofErr w:type="spellEnd"/>
      <w:r w:rsidRPr="00E75196">
        <w:t>. М.: РАГС, 1998. - 772 с.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r w:rsidRPr="00E75196">
        <w:t xml:space="preserve">Белов В.В. Психология менеджмента.  Электронный ресурс. - </w:t>
      </w:r>
      <w:proofErr w:type="spellStart"/>
      <w:r w:rsidRPr="00E75196">
        <w:t>Спб</w:t>
      </w:r>
      <w:proofErr w:type="spellEnd"/>
      <w:r w:rsidRPr="00E75196">
        <w:t xml:space="preserve">.: </w:t>
      </w:r>
      <w:proofErr w:type="spellStart"/>
      <w:r w:rsidRPr="00E75196">
        <w:t>СпбУУиЭ</w:t>
      </w:r>
      <w:proofErr w:type="spellEnd"/>
      <w:r w:rsidRPr="00E75196">
        <w:t xml:space="preserve">, 2011. 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t>Бодалев</w:t>
      </w:r>
      <w:proofErr w:type="spellEnd"/>
      <w:r w:rsidRPr="00E75196">
        <w:t xml:space="preserve"> А.А. Вершина в развитии взрослого человека. Характеристики и усл</w:t>
      </w:r>
      <w:r w:rsidRPr="00E75196">
        <w:t>о</w:t>
      </w:r>
      <w:r w:rsidRPr="00E75196">
        <w:t>вия достижения. М.: Наука, 1998. - 168 с.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t>Бойетт</w:t>
      </w:r>
      <w:proofErr w:type="spellEnd"/>
      <w:r w:rsidRPr="00E75196">
        <w:t xml:space="preserve"> Джозеф Г., </w:t>
      </w:r>
      <w:proofErr w:type="spellStart"/>
      <w:r w:rsidRPr="00E75196">
        <w:t>Бойетт</w:t>
      </w:r>
      <w:proofErr w:type="spellEnd"/>
      <w:r w:rsidRPr="00E75196">
        <w:t xml:space="preserve"> Джимми Т. Путеводитель по царству мудрости: лучшие идеи мастеров управления / Пер. с англ. – 2-е изд., стер. – М.,2004. 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</w:pPr>
      <w:proofErr w:type="spellStart"/>
      <w:r w:rsidRPr="00E75196">
        <w:lastRenderedPageBreak/>
        <w:t>Деркач</w:t>
      </w:r>
      <w:proofErr w:type="spellEnd"/>
      <w:r w:rsidRPr="00E75196">
        <w:t xml:space="preserve"> А.А. </w:t>
      </w:r>
      <w:proofErr w:type="spellStart"/>
      <w:r w:rsidRPr="00E75196">
        <w:t>Акмеология</w:t>
      </w:r>
      <w:proofErr w:type="spellEnd"/>
      <w:r w:rsidRPr="00E75196">
        <w:t xml:space="preserve">: личностное и профессиональное развитие человека: </w:t>
      </w:r>
      <w:proofErr w:type="spellStart"/>
      <w:r w:rsidRPr="00E75196">
        <w:t>Методолого</w:t>
      </w:r>
      <w:proofErr w:type="spellEnd"/>
      <w:r w:rsidRPr="00E75196">
        <w:t xml:space="preserve">-прикладные основы </w:t>
      </w:r>
      <w:proofErr w:type="spellStart"/>
      <w:r w:rsidRPr="00E75196">
        <w:t>акмеологического</w:t>
      </w:r>
      <w:proofErr w:type="spellEnd"/>
      <w:r w:rsidRPr="00E75196">
        <w:t xml:space="preserve"> исследования. М., 2000.</w:t>
      </w:r>
    </w:p>
    <w:p w:rsidR="007F763E" w:rsidRPr="00E75196" w:rsidRDefault="007F763E" w:rsidP="0091256B">
      <w:pPr>
        <w:widowControl w:val="0"/>
        <w:numPr>
          <w:ilvl w:val="0"/>
          <w:numId w:val="17"/>
        </w:numPr>
        <w:tabs>
          <w:tab w:val="left" w:pos="-1843"/>
          <w:tab w:val="left" w:pos="567"/>
          <w:tab w:val="left" w:pos="1134"/>
        </w:tabs>
        <w:ind w:left="0" w:firstLine="709"/>
        <w:jc w:val="both"/>
        <w:rPr>
          <w:bCs/>
        </w:rPr>
      </w:pPr>
      <w:r w:rsidRPr="00E75196">
        <w:t xml:space="preserve">Общая и прикладная </w:t>
      </w:r>
      <w:proofErr w:type="spellStart"/>
      <w:r w:rsidRPr="00E75196">
        <w:t>акмеология</w:t>
      </w:r>
      <w:proofErr w:type="spellEnd"/>
      <w:r w:rsidRPr="00E75196">
        <w:t xml:space="preserve">: Учебное пособие. // Под </w:t>
      </w:r>
      <w:proofErr w:type="spellStart"/>
      <w:proofErr w:type="gramStart"/>
      <w:r w:rsidRPr="00E75196">
        <w:t>ред</w:t>
      </w:r>
      <w:proofErr w:type="spellEnd"/>
      <w:proofErr w:type="gramEnd"/>
      <w:r w:rsidRPr="00E75196">
        <w:t xml:space="preserve"> А. А. </w:t>
      </w:r>
      <w:proofErr w:type="spellStart"/>
      <w:r w:rsidRPr="00E75196">
        <w:t>Деркача</w:t>
      </w:r>
      <w:proofErr w:type="spellEnd"/>
      <w:r w:rsidRPr="00E75196">
        <w:t>. — Ч.1, 2. М.: Изд-во РАГС, 2001.</w:t>
      </w:r>
    </w:p>
    <w:p w:rsidR="00125B91" w:rsidRDefault="00125B91" w:rsidP="005002DD">
      <w:pPr>
        <w:pStyle w:val="2"/>
        <w:spacing w:before="0"/>
        <w:ind w:left="0" w:firstLine="709"/>
        <w:rPr>
          <w:b/>
          <w:i/>
          <w:iCs/>
          <w:spacing w:val="-18"/>
          <w:szCs w:val="24"/>
          <w:u w:val="none"/>
        </w:rPr>
      </w:pPr>
      <w:bookmarkStart w:id="42" w:name="_Toc493613440"/>
    </w:p>
    <w:p w:rsidR="007F763E" w:rsidRPr="00E75196" w:rsidRDefault="007F763E" w:rsidP="00125B91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r w:rsidRPr="00E75196">
        <w:rPr>
          <w:b/>
          <w:i/>
          <w:iCs/>
          <w:spacing w:val="-18"/>
          <w:szCs w:val="24"/>
          <w:u w:val="none"/>
        </w:rPr>
        <w:t>6.3. Учебно-методическое обеспечение самостоятельной работы</w:t>
      </w:r>
      <w:bookmarkEnd w:id="40"/>
      <w:bookmarkEnd w:id="42"/>
    </w:p>
    <w:p w:rsidR="007F763E" w:rsidRPr="00E75196" w:rsidRDefault="007F763E" w:rsidP="005002DD">
      <w:pPr>
        <w:ind w:firstLine="709"/>
        <w:jc w:val="both"/>
        <w:rPr>
          <w:bCs/>
        </w:rPr>
      </w:pPr>
      <w:r w:rsidRPr="00E75196">
        <w:rPr>
          <w:bCs/>
        </w:rPr>
        <w:t>Основные положения по учебно</w:t>
      </w:r>
      <w:r w:rsidR="00125B91">
        <w:rPr>
          <w:bCs/>
        </w:rPr>
        <w:t>-</w:t>
      </w:r>
      <w:r w:rsidRPr="00E75196">
        <w:rPr>
          <w:bCs/>
        </w:rPr>
        <w:t>методическому обеспечению представлены в пунктах п.5 и п.6.</w:t>
      </w:r>
    </w:p>
    <w:p w:rsidR="007F763E" w:rsidRPr="00E75196" w:rsidRDefault="007F763E" w:rsidP="00125B91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bookmarkStart w:id="43" w:name="_Toc492989892"/>
      <w:bookmarkStart w:id="44" w:name="_Toc493613441"/>
      <w:r w:rsidRPr="00E75196">
        <w:rPr>
          <w:b/>
          <w:i/>
          <w:iCs/>
          <w:spacing w:val="-18"/>
          <w:szCs w:val="24"/>
          <w:u w:val="none"/>
        </w:rPr>
        <w:t>6.4. Нормативно-правовые документы</w:t>
      </w:r>
      <w:bookmarkEnd w:id="43"/>
      <w:bookmarkEnd w:id="44"/>
    </w:p>
    <w:p w:rsidR="007F763E" w:rsidRPr="00E75196" w:rsidRDefault="007F763E" w:rsidP="005002DD">
      <w:pPr>
        <w:ind w:firstLine="709"/>
        <w:jc w:val="both"/>
        <w:rPr>
          <w:bCs/>
        </w:rPr>
      </w:pPr>
      <w:r w:rsidRPr="00E75196">
        <w:rPr>
          <w:bCs/>
        </w:rPr>
        <w:t>Не используются.</w:t>
      </w:r>
    </w:p>
    <w:p w:rsidR="00125B91" w:rsidRDefault="00125B91" w:rsidP="005002DD">
      <w:pPr>
        <w:pStyle w:val="2"/>
        <w:spacing w:before="0"/>
        <w:ind w:left="0" w:firstLine="709"/>
        <w:rPr>
          <w:b/>
          <w:i/>
          <w:iCs/>
          <w:spacing w:val="-18"/>
          <w:szCs w:val="24"/>
          <w:u w:val="none"/>
        </w:rPr>
      </w:pPr>
      <w:bookmarkStart w:id="45" w:name="_Toc492989893"/>
      <w:bookmarkStart w:id="46" w:name="_Toc493613442"/>
    </w:p>
    <w:p w:rsidR="007F763E" w:rsidRPr="00E75196" w:rsidRDefault="007F763E" w:rsidP="00125B91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r w:rsidRPr="00E75196">
        <w:rPr>
          <w:b/>
          <w:i/>
          <w:iCs/>
          <w:spacing w:val="-18"/>
          <w:szCs w:val="24"/>
          <w:u w:val="none"/>
        </w:rPr>
        <w:t>6.5. Интернет-ресурсы:</w:t>
      </w:r>
      <w:bookmarkEnd w:id="45"/>
      <w:bookmarkEnd w:id="46"/>
    </w:p>
    <w:p w:rsidR="007F763E" w:rsidRPr="00E75196" w:rsidRDefault="00B82555" w:rsidP="0091256B">
      <w:pPr>
        <w:pStyle w:val="ListParagraph1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7F763E" w:rsidRPr="00E75196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http://cyberleninka.ru/</w:t>
        </w:r>
      </w:hyperlink>
    </w:p>
    <w:p w:rsidR="007F763E" w:rsidRPr="00E75196" w:rsidRDefault="00B82555" w:rsidP="0091256B">
      <w:pPr>
        <w:pStyle w:val="ListParagraph1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7F763E" w:rsidRPr="00E75196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http://www.koob.ru/</w:t>
        </w:r>
      </w:hyperlink>
    </w:p>
    <w:p w:rsidR="007F763E" w:rsidRPr="00E75196" w:rsidRDefault="00B82555" w:rsidP="0091256B">
      <w:pPr>
        <w:pStyle w:val="ListParagraph1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7F763E" w:rsidRPr="00E75196">
          <w:rPr>
            <w:rStyle w:val="a5"/>
            <w:rFonts w:ascii="Times New Roman" w:hAnsi="Times New Roman"/>
            <w:color w:val="auto"/>
            <w:sz w:val="24"/>
            <w:szCs w:val="24"/>
            <w:lang w:eastAsia="ru-RU"/>
          </w:rPr>
          <w:t>http://forum.myword.ru/index.php?/files/</w:t>
        </w:r>
      </w:hyperlink>
    </w:p>
    <w:p w:rsidR="007F763E" w:rsidRPr="00E75196" w:rsidRDefault="007F763E" w:rsidP="0091256B">
      <w:pPr>
        <w:pStyle w:val="ListParagraph1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5196">
        <w:rPr>
          <w:rFonts w:ascii="Times New Roman" w:hAnsi="Times New Roman"/>
          <w:sz w:val="24"/>
          <w:szCs w:val="24"/>
          <w:lang w:eastAsia="ru-RU"/>
        </w:rPr>
        <w:t>http://pedlib.ru/</w:t>
      </w:r>
    </w:p>
    <w:p w:rsidR="007F763E" w:rsidRPr="00E75196" w:rsidRDefault="007F763E" w:rsidP="0091256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75196">
        <w:t>http://psychology.net.ru/</w:t>
      </w:r>
    </w:p>
    <w:p w:rsidR="007F763E" w:rsidRPr="00E75196" w:rsidRDefault="007F763E" w:rsidP="0091256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75196">
        <w:t>http://psyjournals.ru/topic/exp/index.shtml</w:t>
      </w:r>
    </w:p>
    <w:p w:rsidR="007F763E" w:rsidRPr="00E75196" w:rsidRDefault="007F763E" w:rsidP="0091256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</w:pPr>
      <w:proofErr w:type="spellStart"/>
      <w:r w:rsidRPr="00E75196">
        <w:t>http</w:t>
      </w:r>
      <w:proofErr w:type="spellEnd"/>
      <w:proofErr w:type="gramStart"/>
      <w:r w:rsidRPr="00E75196">
        <w:t xml:space="preserve"> :</w:t>
      </w:r>
      <w:proofErr w:type="gramEnd"/>
      <w:r w:rsidRPr="00E75196">
        <w:t>//flogiston.ru/</w:t>
      </w:r>
      <w:proofErr w:type="spellStart"/>
      <w:r w:rsidRPr="00E75196">
        <w:t>library</w:t>
      </w:r>
      <w:proofErr w:type="spellEnd"/>
      <w:r w:rsidRPr="00E75196">
        <w:t>/</w:t>
      </w:r>
    </w:p>
    <w:p w:rsidR="00125B91" w:rsidRDefault="00125B91" w:rsidP="00125B91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bookmarkStart w:id="47" w:name="_Toc492989894"/>
      <w:bookmarkStart w:id="48" w:name="_Toc493613443"/>
    </w:p>
    <w:p w:rsidR="007F763E" w:rsidRPr="00E75196" w:rsidRDefault="007F763E" w:rsidP="00125B91">
      <w:pPr>
        <w:pStyle w:val="2"/>
        <w:spacing w:before="0"/>
        <w:ind w:left="0" w:firstLine="709"/>
        <w:jc w:val="center"/>
        <w:rPr>
          <w:b/>
          <w:i/>
          <w:iCs/>
          <w:spacing w:val="-18"/>
          <w:szCs w:val="24"/>
          <w:u w:val="none"/>
        </w:rPr>
      </w:pPr>
      <w:r w:rsidRPr="00E75196">
        <w:rPr>
          <w:b/>
          <w:i/>
          <w:iCs/>
          <w:spacing w:val="-18"/>
          <w:szCs w:val="24"/>
          <w:u w:val="none"/>
        </w:rPr>
        <w:t>6.6. Иные источники</w:t>
      </w:r>
      <w:bookmarkEnd w:id="47"/>
      <w:bookmarkEnd w:id="48"/>
    </w:p>
    <w:p w:rsidR="007F763E" w:rsidRPr="001A5532" w:rsidRDefault="007F763E" w:rsidP="005002DD">
      <w:pPr>
        <w:ind w:firstLine="709"/>
      </w:pPr>
      <w:r w:rsidRPr="001A5532">
        <w:t xml:space="preserve">1. Электронные учебники </w:t>
      </w:r>
      <w:proofErr w:type="spellStart"/>
      <w:r w:rsidRPr="001A5532">
        <w:t>электронно</w:t>
      </w:r>
      <w:proofErr w:type="spellEnd"/>
      <w:r w:rsidRPr="001A5532">
        <w:t xml:space="preserve"> - библиотечной системы (ЭБС)  «</w:t>
      </w:r>
      <w:proofErr w:type="spellStart"/>
      <w:r w:rsidRPr="001A5532">
        <w:t>Айбукс</w:t>
      </w:r>
      <w:proofErr w:type="spellEnd"/>
      <w:r w:rsidRPr="001A5532">
        <w:t xml:space="preserve">» </w:t>
      </w:r>
    </w:p>
    <w:p w:rsidR="007F763E" w:rsidRPr="001A5532" w:rsidRDefault="007F763E" w:rsidP="005002DD">
      <w:pPr>
        <w:ind w:firstLine="709"/>
      </w:pPr>
      <w:r w:rsidRPr="001A5532">
        <w:t xml:space="preserve">2. Электронные учебники </w:t>
      </w:r>
      <w:proofErr w:type="spellStart"/>
      <w:r w:rsidRPr="001A5532">
        <w:t>электронно</w:t>
      </w:r>
      <w:proofErr w:type="spellEnd"/>
      <w:r w:rsidRPr="001A5532">
        <w:t xml:space="preserve"> – библиотечной системы (ЭБС) «Лань» </w:t>
      </w:r>
    </w:p>
    <w:p w:rsidR="007F763E" w:rsidRPr="001A5532" w:rsidRDefault="007F763E" w:rsidP="005002DD">
      <w:pPr>
        <w:ind w:firstLine="709"/>
      </w:pPr>
      <w:r w:rsidRPr="001A5532">
        <w:t xml:space="preserve">3. Научно-практические статьи по финансам и менеджменту Издательского дома «Библиотека Гребенникова» </w:t>
      </w:r>
    </w:p>
    <w:p w:rsidR="007F763E" w:rsidRPr="001A5532" w:rsidRDefault="007F763E" w:rsidP="005002DD">
      <w:pPr>
        <w:ind w:firstLine="709"/>
      </w:pPr>
      <w:r w:rsidRPr="001A5532">
        <w:t>4. Статьи из периодических изданий по  общественным  и гуманитарным наукам «</w:t>
      </w:r>
      <w:proofErr w:type="spellStart"/>
      <w:proofErr w:type="gramStart"/>
      <w:r w:rsidRPr="001A5532">
        <w:t>Ист</w:t>
      </w:r>
      <w:proofErr w:type="spellEnd"/>
      <w:proofErr w:type="gramEnd"/>
      <w:r w:rsidRPr="001A5532">
        <w:t xml:space="preserve"> - Вью»  </w:t>
      </w:r>
    </w:p>
    <w:p w:rsidR="007F763E" w:rsidRPr="001A5532" w:rsidRDefault="007F763E" w:rsidP="005002DD">
      <w:pPr>
        <w:ind w:firstLine="709"/>
      </w:pPr>
      <w:r w:rsidRPr="001A5532">
        <w:t>5. Энциклопедии, словари, справочники «</w:t>
      </w:r>
      <w:proofErr w:type="spellStart"/>
      <w:r w:rsidRPr="001A5532">
        <w:t>Рубрикон</w:t>
      </w:r>
      <w:proofErr w:type="spellEnd"/>
      <w:r w:rsidRPr="001A5532">
        <w:t xml:space="preserve">»   </w:t>
      </w:r>
    </w:p>
    <w:p w:rsidR="007F763E" w:rsidRPr="00125B91" w:rsidRDefault="007F763E" w:rsidP="005002DD">
      <w:pPr>
        <w:ind w:firstLine="709"/>
      </w:pPr>
      <w:r w:rsidRPr="001A5532">
        <w:t xml:space="preserve">6. Англоязычные </w:t>
      </w:r>
      <w:r w:rsidRPr="00125B91">
        <w:t xml:space="preserve">ресурсы EBSCO </w:t>
      </w:r>
      <w:proofErr w:type="spellStart"/>
      <w:r w:rsidRPr="00125B91">
        <w:t>Publishing</w:t>
      </w:r>
      <w:proofErr w:type="spellEnd"/>
      <w:r w:rsidRPr="00125B91">
        <w:t xml:space="preserve">- доступ к </w:t>
      </w:r>
      <w:proofErr w:type="spellStart"/>
      <w:r w:rsidRPr="00125B91">
        <w:t>мультидисциплинарным</w:t>
      </w:r>
      <w:proofErr w:type="spellEnd"/>
      <w:r w:rsidRPr="00125B91"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</w:t>
      </w:r>
      <w:r w:rsidRPr="00125B91">
        <w:t>е</w:t>
      </w:r>
      <w:r w:rsidRPr="00125B91">
        <w:t>ратам и полным текстам публикаций из научных и научно–популярных журналов.</w:t>
      </w:r>
    </w:p>
    <w:p w:rsidR="001A5532" w:rsidRPr="00125B91" w:rsidRDefault="001A5532" w:rsidP="005002DD">
      <w:pPr>
        <w:ind w:firstLine="709"/>
      </w:pPr>
      <w:r w:rsidRPr="00125B91">
        <w:t xml:space="preserve">7. Сайт научной библиотеки СЗИУ </w:t>
      </w:r>
      <w:hyperlink r:id="rId11" w:history="1">
        <w:r w:rsidRPr="00125B91">
          <w:rPr>
            <w:rStyle w:val="a5"/>
            <w:color w:val="auto"/>
            <w:u w:val="none"/>
          </w:rPr>
          <w:t>http://nwipa.ru</w:t>
        </w:r>
      </w:hyperlink>
      <w:r w:rsidRPr="00125B91">
        <w:t xml:space="preserve"> </w:t>
      </w:r>
    </w:p>
    <w:p w:rsidR="001A5532" w:rsidRPr="00E75196" w:rsidRDefault="001A5532" w:rsidP="005002DD">
      <w:pPr>
        <w:ind w:firstLine="709"/>
      </w:pPr>
    </w:p>
    <w:p w:rsidR="00125B91" w:rsidRPr="00125B91" w:rsidRDefault="00125B91" w:rsidP="00125B91">
      <w:pPr>
        <w:autoSpaceDE w:val="0"/>
        <w:autoSpaceDN w:val="0"/>
        <w:adjustRightInd w:val="0"/>
        <w:ind w:left="709"/>
        <w:contextualSpacing/>
        <w:jc w:val="center"/>
        <w:rPr>
          <w:b/>
          <w:lang w:eastAsia="ru-RU"/>
        </w:rPr>
      </w:pPr>
      <w:r w:rsidRPr="00125B91">
        <w:rPr>
          <w:b/>
          <w:lang w:eastAsia="ru-RU"/>
        </w:rPr>
        <w:t>7. Материально-техническая база, информационные технологии, программное обеспечение и информационные справочные системы</w:t>
      </w:r>
    </w:p>
    <w:p w:rsidR="001A5532" w:rsidRPr="001B5DA6" w:rsidRDefault="001A5532" w:rsidP="005002DD">
      <w:pPr>
        <w:numPr>
          <w:ilvl w:val="1"/>
          <w:numId w:val="0"/>
        </w:numPr>
        <w:tabs>
          <w:tab w:val="num" w:pos="1477"/>
        </w:tabs>
        <w:ind w:firstLine="709"/>
        <w:contextualSpacing/>
        <w:jc w:val="both"/>
      </w:pPr>
      <w:r w:rsidRPr="001B5DA6">
        <w:t>Ку</w:t>
      </w:r>
      <w:proofErr w:type="gramStart"/>
      <w:r w:rsidRPr="001B5DA6">
        <w:t>рс вкл</w:t>
      </w:r>
      <w:proofErr w:type="gramEnd"/>
      <w:r w:rsidRPr="001B5DA6">
        <w:t xml:space="preserve">ючает использование программного обеспечения </w:t>
      </w:r>
      <w:proofErr w:type="spellStart"/>
      <w:r w:rsidRPr="001B5DA6">
        <w:t>Microsoft</w:t>
      </w:r>
      <w:proofErr w:type="spellEnd"/>
      <w:r w:rsidRPr="001B5DA6">
        <w:t xml:space="preserve"> </w:t>
      </w:r>
      <w:proofErr w:type="spellStart"/>
      <w:r w:rsidRPr="001B5DA6">
        <w:t>Excel</w:t>
      </w:r>
      <w:proofErr w:type="spellEnd"/>
      <w:r w:rsidRPr="001B5DA6">
        <w:t xml:space="preserve">, </w:t>
      </w:r>
      <w:proofErr w:type="spellStart"/>
      <w:r w:rsidRPr="001B5DA6">
        <w:t>Microsoft</w:t>
      </w:r>
      <w:proofErr w:type="spellEnd"/>
      <w:r w:rsidRPr="001B5DA6">
        <w:t xml:space="preserve"> </w:t>
      </w:r>
      <w:proofErr w:type="spellStart"/>
      <w:r w:rsidRPr="001B5DA6">
        <w:t>Word</w:t>
      </w:r>
      <w:proofErr w:type="spellEnd"/>
      <w:r w:rsidRPr="001B5DA6">
        <w:t xml:space="preserve">, </w:t>
      </w:r>
      <w:proofErr w:type="spellStart"/>
      <w:r w:rsidRPr="001B5DA6">
        <w:t>Micr</w:t>
      </w:r>
      <w:r>
        <w:t>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для подготовки</w:t>
      </w:r>
      <w:r w:rsidRPr="001B5DA6">
        <w:t xml:space="preserve"> текстового и табличного мат</w:t>
      </w:r>
      <w:r>
        <w:t>ериала, графических иллюстраций</w:t>
      </w:r>
      <w:r w:rsidRPr="001B5DA6">
        <w:t>.</w:t>
      </w:r>
    </w:p>
    <w:p w:rsidR="001A5532" w:rsidRPr="001B5DA6" w:rsidRDefault="001A5532" w:rsidP="005002DD">
      <w:pPr>
        <w:numPr>
          <w:ilvl w:val="1"/>
          <w:numId w:val="0"/>
        </w:numPr>
        <w:tabs>
          <w:tab w:val="num" w:pos="1477"/>
        </w:tabs>
        <w:ind w:firstLine="709"/>
        <w:contextualSpacing/>
        <w:jc w:val="both"/>
      </w:pPr>
      <w:r>
        <w:t>Методы обучения предполагают использование</w:t>
      </w:r>
      <w:r w:rsidRPr="001B5DA6">
        <w:t xml:space="preserve"> информационных технологий (компьютерное тестирование, демонстрация мультимедийных материалов)</w:t>
      </w:r>
      <w:r>
        <w:t>.</w:t>
      </w:r>
    </w:p>
    <w:p w:rsidR="001A5532" w:rsidRPr="003F11B0" w:rsidRDefault="001A5532" w:rsidP="005002DD">
      <w:pPr>
        <w:numPr>
          <w:ilvl w:val="1"/>
          <w:numId w:val="0"/>
        </w:numPr>
        <w:tabs>
          <w:tab w:val="num" w:pos="1477"/>
        </w:tabs>
        <w:ind w:firstLine="709"/>
        <w:contextualSpacing/>
        <w:jc w:val="both"/>
      </w:pPr>
      <w:r>
        <w:t xml:space="preserve">Задействованы </w:t>
      </w:r>
      <w:proofErr w:type="gramStart"/>
      <w:r w:rsidRPr="001B5DA6">
        <w:t>Интернет-сервисы</w:t>
      </w:r>
      <w:proofErr w:type="gramEnd"/>
      <w:r w:rsidRPr="001B5DA6">
        <w:t xml:space="preserve"> и электронные ресурсы (поисковые системы, электронная почта, профессиональные тематические чаты и форумы, системы аудио и в</w:t>
      </w:r>
      <w:r w:rsidRPr="001B5DA6">
        <w:t>и</w:t>
      </w:r>
      <w:r w:rsidRPr="001B5DA6">
        <w:t>део конференций, онлайн энциклопедии, справочники, библиотеки, электронные учебные и учебно-методические материалы)</w:t>
      </w:r>
      <w:r>
        <w:t>.</w:t>
      </w:r>
    </w:p>
    <w:p w:rsidR="001A5532" w:rsidRPr="001A5532" w:rsidRDefault="001A5532" w:rsidP="005002DD">
      <w:pPr>
        <w:ind w:firstLine="709"/>
        <w:jc w:val="right"/>
        <w:rPr>
          <w:b/>
          <w:i/>
          <w:sz w:val="20"/>
          <w:szCs w:val="20"/>
        </w:rPr>
      </w:pPr>
      <w:r w:rsidRPr="001A5532">
        <w:rPr>
          <w:b/>
          <w:i/>
          <w:sz w:val="20"/>
          <w:szCs w:val="20"/>
        </w:rPr>
        <w:t>Таблица 15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1A5532" w:rsidRPr="001A5532" w:rsidTr="002708DF">
        <w:tc>
          <w:tcPr>
            <w:tcW w:w="892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A5532">
              <w:rPr>
                <w:bCs/>
                <w:sz w:val="20"/>
                <w:szCs w:val="20"/>
              </w:rPr>
              <w:t>п</w:t>
            </w:r>
            <w:proofErr w:type="gramEnd"/>
            <w:r w:rsidRPr="001A553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8459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>Наименование</w:t>
            </w:r>
          </w:p>
        </w:tc>
      </w:tr>
      <w:tr w:rsidR="001A5532" w:rsidRPr="001A5532" w:rsidTr="002708DF">
        <w:tc>
          <w:tcPr>
            <w:tcW w:w="892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459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>Специализированные залы для проведения лекций</w:t>
            </w:r>
          </w:p>
        </w:tc>
      </w:tr>
      <w:tr w:rsidR="001A5532" w:rsidRPr="001A5532" w:rsidTr="002708DF">
        <w:tc>
          <w:tcPr>
            <w:tcW w:w="892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459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 xml:space="preserve">Специализированная мебель и </w:t>
            </w:r>
            <w:proofErr w:type="spellStart"/>
            <w:r w:rsidRPr="001A5532">
              <w:rPr>
                <w:bCs/>
                <w:sz w:val="20"/>
                <w:szCs w:val="20"/>
              </w:rPr>
              <w:t>оргсредства</w:t>
            </w:r>
            <w:proofErr w:type="spellEnd"/>
            <w:r w:rsidRPr="001A5532">
              <w:rPr>
                <w:bCs/>
                <w:sz w:val="20"/>
                <w:szCs w:val="20"/>
              </w:rPr>
              <w:t>: аудитории и компьютерные классы, оборудованные посадочными местами</w:t>
            </w:r>
          </w:p>
        </w:tc>
      </w:tr>
      <w:tr w:rsidR="001A5532" w:rsidRPr="001A5532" w:rsidTr="002708DF">
        <w:tc>
          <w:tcPr>
            <w:tcW w:w="892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459" w:type="dxa"/>
          </w:tcPr>
          <w:p w:rsidR="001A5532" w:rsidRPr="001A5532" w:rsidRDefault="001A5532" w:rsidP="002708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A5532">
              <w:rPr>
                <w:bCs/>
                <w:sz w:val="20"/>
                <w:szCs w:val="20"/>
              </w:rPr>
              <w:t>Технические средства обучения: персональные компьютеры; компьютерные проекторы; пр</w:t>
            </w:r>
            <w:r w:rsidRPr="001A5532">
              <w:rPr>
                <w:bCs/>
                <w:sz w:val="20"/>
                <w:szCs w:val="20"/>
              </w:rPr>
              <w:t>о</w:t>
            </w:r>
            <w:r w:rsidRPr="001A5532">
              <w:rPr>
                <w:bCs/>
                <w:sz w:val="20"/>
                <w:szCs w:val="20"/>
              </w:rPr>
              <w:t xml:space="preserve">граммные средства, обеспечивающие просмотр файлов в формате </w:t>
            </w:r>
            <w:r w:rsidRPr="001A5532">
              <w:rPr>
                <w:bCs/>
                <w:sz w:val="20"/>
                <w:szCs w:val="20"/>
                <w:lang w:val="en-US"/>
              </w:rPr>
              <w:t>Power</w:t>
            </w:r>
            <w:r w:rsidRPr="001A5532">
              <w:rPr>
                <w:bCs/>
                <w:sz w:val="20"/>
                <w:szCs w:val="20"/>
              </w:rPr>
              <w:t xml:space="preserve"> </w:t>
            </w:r>
            <w:r w:rsidRPr="001A5532">
              <w:rPr>
                <w:bCs/>
                <w:sz w:val="20"/>
                <w:szCs w:val="20"/>
                <w:lang w:val="en-US"/>
              </w:rPr>
              <w:t>Point</w:t>
            </w:r>
          </w:p>
        </w:tc>
      </w:tr>
    </w:tbl>
    <w:p w:rsidR="0083118B" w:rsidRPr="00990174" w:rsidRDefault="0083118B" w:rsidP="00453B08">
      <w:pPr>
        <w:tabs>
          <w:tab w:val="num" w:pos="432"/>
        </w:tabs>
      </w:pPr>
    </w:p>
    <w:sectPr w:rsidR="0083118B" w:rsidRPr="00990174" w:rsidSect="007967F7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1276" w:right="850" w:bottom="1410" w:left="1701" w:header="1134" w:footer="1134" w:gutter="0"/>
      <w:pgNumType w:start="2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55" w:rsidRDefault="00B82555" w:rsidP="004F6937">
      <w:r>
        <w:separator/>
      </w:r>
    </w:p>
  </w:endnote>
  <w:endnote w:type="continuationSeparator" w:id="0">
    <w:p w:rsidR="00B82555" w:rsidRDefault="00B82555" w:rsidP="004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A8" w:rsidRDefault="00206999">
    <w:pPr>
      <w:pStyle w:val="ad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865A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865A8" w:rsidRDefault="00D865A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A8" w:rsidRDefault="00206999">
    <w:pPr>
      <w:pStyle w:val="ad"/>
      <w:jc w:val="center"/>
    </w:pPr>
    <w:r>
      <w:fldChar w:fldCharType="begin"/>
    </w:r>
    <w:r w:rsidR="00453B08">
      <w:instrText xml:space="preserve"> PAGE   \* MERGEFORMAT </w:instrText>
    </w:r>
    <w:r>
      <w:fldChar w:fldCharType="separate"/>
    </w:r>
    <w:r w:rsidR="00797F22">
      <w:rPr>
        <w:noProof/>
      </w:rPr>
      <w:t>23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A8" w:rsidRDefault="00D865A8" w:rsidP="007967F7">
    <w:pPr>
      <w:pStyle w:val="ad"/>
      <w:jc w:val="center"/>
    </w:pPr>
    <w: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55" w:rsidRDefault="00B82555" w:rsidP="004F6937">
      <w:r>
        <w:separator/>
      </w:r>
    </w:p>
  </w:footnote>
  <w:footnote w:type="continuationSeparator" w:id="0">
    <w:p w:rsidR="00B82555" w:rsidRDefault="00B82555" w:rsidP="004F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A8" w:rsidRDefault="00206999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865A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865A8" w:rsidRDefault="00D865A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744BA"/>
    <w:multiLevelType w:val="hybridMultilevel"/>
    <w:tmpl w:val="C684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27066A"/>
    <w:multiLevelType w:val="hybridMultilevel"/>
    <w:tmpl w:val="8E666C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22F"/>
    <w:multiLevelType w:val="hybridMultilevel"/>
    <w:tmpl w:val="1D3E4900"/>
    <w:lvl w:ilvl="0" w:tplc="04A8153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08427B76"/>
    <w:multiLevelType w:val="hybridMultilevel"/>
    <w:tmpl w:val="F2622D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CD1ED7"/>
    <w:multiLevelType w:val="hybridMultilevel"/>
    <w:tmpl w:val="BC5EEA2E"/>
    <w:lvl w:ilvl="0" w:tplc="85F20CFC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A5013D"/>
    <w:multiLevelType w:val="hybridMultilevel"/>
    <w:tmpl w:val="397E0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D6635"/>
    <w:multiLevelType w:val="hybridMultilevel"/>
    <w:tmpl w:val="BE02D078"/>
    <w:lvl w:ilvl="0" w:tplc="3E4A2426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D5F6E"/>
    <w:multiLevelType w:val="hybridMultilevel"/>
    <w:tmpl w:val="7694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579EC"/>
    <w:multiLevelType w:val="hybridMultilevel"/>
    <w:tmpl w:val="3B50E5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6422C1"/>
    <w:multiLevelType w:val="hybridMultilevel"/>
    <w:tmpl w:val="1DD82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7E58E4"/>
    <w:multiLevelType w:val="hybridMultilevel"/>
    <w:tmpl w:val="CC84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563C6"/>
    <w:multiLevelType w:val="hybridMultilevel"/>
    <w:tmpl w:val="D3B204B2"/>
    <w:name w:val="WW8Num162"/>
    <w:lvl w:ilvl="0" w:tplc="00000009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4656E"/>
    <w:multiLevelType w:val="hybridMultilevel"/>
    <w:tmpl w:val="F3A6C8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9370E"/>
    <w:multiLevelType w:val="hybridMultilevel"/>
    <w:tmpl w:val="85C65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EE0E57"/>
    <w:multiLevelType w:val="hybridMultilevel"/>
    <w:tmpl w:val="98487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B4C68"/>
    <w:multiLevelType w:val="hybridMultilevel"/>
    <w:tmpl w:val="E72C1110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973023"/>
    <w:multiLevelType w:val="hybridMultilevel"/>
    <w:tmpl w:val="C5943E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014BA"/>
    <w:multiLevelType w:val="hybridMultilevel"/>
    <w:tmpl w:val="C72093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B3C5B"/>
    <w:multiLevelType w:val="hybridMultilevel"/>
    <w:tmpl w:val="58DEC8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2400F"/>
    <w:multiLevelType w:val="hybridMultilevel"/>
    <w:tmpl w:val="4210C06A"/>
    <w:lvl w:ilvl="0" w:tplc="1CE4BF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7004D"/>
    <w:multiLevelType w:val="hybridMultilevel"/>
    <w:tmpl w:val="5A749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4804C7"/>
    <w:multiLevelType w:val="hybridMultilevel"/>
    <w:tmpl w:val="6FDE1ED6"/>
    <w:lvl w:ilvl="0" w:tplc="418C0C6C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C3239"/>
    <w:multiLevelType w:val="hybridMultilevel"/>
    <w:tmpl w:val="F1C80708"/>
    <w:name w:val="WW8Num16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96B4F01"/>
    <w:multiLevelType w:val="hybridMultilevel"/>
    <w:tmpl w:val="4BA2D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338D8"/>
    <w:multiLevelType w:val="hybridMultilevel"/>
    <w:tmpl w:val="E4120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A62241"/>
    <w:multiLevelType w:val="hybridMultilevel"/>
    <w:tmpl w:val="85AA37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DB0613"/>
    <w:multiLevelType w:val="hybridMultilevel"/>
    <w:tmpl w:val="65D2C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6B7E39"/>
    <w:multiLevelType w:val="hybridMultilevel"/>
    <w:tmpl w:val="295AE1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EA7F12"/>
    <w:multiLevelType w:val="hybridMultilevel"/>
    <w:tmpl w:val="65FAA376"/>
    <w:lvl w:ilvl="0" w:tplc="6D443EE6">
      <w:start w:val="1"/>
      <w:numFmt w:val="decimal"/>
      <w:lvlText w:val="%1."/>
      <w:lvlJc w:val="left"/>
      <w:pPr>
        <w:ind w:left="1146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5">
    <w:nsid w:val="685E3C28"/>
    <w:multiLevelType w:val="hybridMultilevel"/>
    <w:tmpl w:val="37564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4214F"/>
    <w:multiLevelType w:val="hybridMultilevel"/>
    <w:tmpl w:val="2EB07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E3472"/>
    <w:multiLevelType w:val="multilevel"/>
    <w:tmpl w:val="560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DA0F42"/>
    <w:multiLevelType w:val="hybridMultilevel"/>
    <w:tmpl w:val="EAAE9B42"/>
    <w:lvl w:ilvl="0" w:tplc="A942D9F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37192"/>
    <w:multiLevelType w:val="hybridMultilevel"/>
    <w:tmpl w:val="9C2609F2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D3D6D07"/>
    <w:multiLevelType w:val="hybridMultilevel"/>
    <w:tmpl w:val="F08CDD7C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7E3332FE"/>
    <w:multiLevelType w:val="hybridMultilevel"/>
    <w:tmpl w:val="BE5ED6AA"/>
    <w:lvl w:ilvl="0" w:tplc="C8DAFFEA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B32B2"/>
    <w:multiLevelType w:val="hybridMultilevel"/>
    <w:tmpl w:val="0B6EFF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6"/>
  </w:num>
  <w:num w:numId="5">
    <w:abstractNumId w:val="30"/>
  </w:num>
  <w:num w:numId="6">
    <w:abstractNumId w:val="5"/>
  </w:num>
  <w:num w:numId="7">
    <w:abstractNumId w:val="32"/>
  </w:num>
  <w:num w:numId="8">
    <w:abstractNumId w:val="24"/>
  </w:num>
  <w:num w:numId="9">
    <w:abstractNumId w:val="16"/>
  </w:num>
  <w:num w:numId="10">
    <w:abstractNumId w:val="9"/>
  </w:num>
  <w:num w:numId="11">
    <w:abstractNumId w:val="17"/>
  </w:num>
  <w:num w:numId="12">
    <w:abstractNumId w:val="28"/>
  </w:num>
  <w:num w:numId="13">
    <w:abstractNumId w:val="34"/>
  </w:num>
  <w:num w:numId="14">
    <w:abstractNumId w:val="13"/>
  </w:num>
  <w:num w:numId="15">
    <w:abstractNumId w:val="37"/>
  </w:num>
  <w:num w:numId="16">
    <w:abstractNumId w:val="19"/>
  </w:num>
  <w:num w:numId="17">
    <w:abstractNumId w:val="15"/>
  </w:num>
  <w:num w:numId="18">
    <w:abstractNumId w:val="8"/>
  </w:num>
  <w:num w:numId="19">
    <w:abstractNumId w:val="10"/>
  </w:num>
  <w:num w:numId="20">
    <w:abstractNumId w:val="7"/>
  </w:num>
  <w:num w:numId="21">
    <w:abstractNumId w:val="6"/>
  </w:num>
  <w:num w:numId="22">
    <w:abstractNumId w:val="42"/>
  </w:num>
  <w:num w:numId="23">
    <w:abstractNumId w:val="18"/>
  </w:num>
  <w:num w:numId="24">
    <w:abstractNumId w:val="39"/>
  </w:num>
  <w:num w:numId="25">
    <w:abstractNumId w:val="36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3"/>
  </w:num>
  <w:num w:numId="31">
    <w:abstractNumId w:val="11"/>
  </w:num>
  <w:num w:numId="32">
    <w:abstractNumId w:val="14"/>
  </w:num>
  <w:num w:numId="33">
    <w:abstractNumId w:val="22"/>
  </w:num>
  <w:num w:numId="34">
    <w:abstractNumId w:val="21"/>
  </w:num>
  <w:num w:numId="35">
    <w:abstractNumId w:val="29"/>
  </w:num>
  <w:num w:numId="36">
    <w:abstractNumId w:val="40"/>
  </w:num>
  <w:num w:numId="37">
    <w:abstractNumId w:val="38"/>
  </w:num>
  <w:num w:numId="38">
    <w:abstractNumId w:val="25"/>
  </w:num>
  <w:num w:numId="39">
    <w:abstractNumId w:val="12"/>
  </w:num>
  <w:num w:numId="40">
    <w:abstractNumId w:val="27"/>
  </w:num>
  <w:num w:numId="41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63E"/>
    <w:rsid w:val="00002C7F"/>
    <w:rsid w:val="00061073"/>
    <w:rsid w:val="00125B91"/>
    <w:rsid w:val="0013511C"/>
    <w:rsid w:val="00147D64"/>
    <w:rsid w:val="0019550B"/>
    <w:rsid w:val="001A5532"/>
    <w:rsid w:val="001C57B8"/>
    <w:rsid w:val="001E373F"/>
    <w:rsid w:val="001F0204"/>
    <w:rsid w:val="001F0AF5"/>
    <w:rsid w:val="00206999"/>
    <w:rsid w:val="002708DF"/>
    <w:rsid w:val="002E65FE"/>
    <w:rsid w:val="003B0A8D"/>
    <w:rsid w:val="00400B7D"/>
    <w:rsid w:val="0040459A"/>
    <w:rsid w:val="004274A2"/>
    <w:rsid w:val="00440F2C"/>
    <w:rsid w:val="00453B08"/>
    <w:rsid w:val="0048708F"/>
    <w:rsid w:val="004A520A"/>
    <w:rsid w:val="004D0A56"/>
    <w:rsid w:val="004F6937"/>
    <w:rsid w:val="005002DD"/>
    <w:rsid w:val="0052527A"/>
    <w:rsid w:val="00534E57"/>
    <w:rsid w:val="005934B7"/>
    <w:rsid w:val="005B0042"/>
    <w:rsid w:val="005B7A53"/>
    <w:rsid w:val="005E0F26"/>
    <w:rsid w:val="00622CA8"/>
    <w:rsid w:val="006270E0"/>
    <w:rsid w:val="00642E41"/>
    <w:rsid w:val="007566C0"/>
    <w:rsid w:val="007967F7"/>
    <w:rsid w:val="00797F22"/>
    <w:rsid w:val="007F763E"/>
    <w:rsid w:val="00806E71"/>
    <w:rsid w:val="0083118B"/>
    <w:rsid w:val="008A183F"/>
    <w:rsid w:val="0091256B"/>
    <w:rsid w:val="00941C18"/>
    <w:rsid w:val="0098161D"/>
    <w:rsid w:val="00990174"/>
    <w:rsid w:val="009E5CAF"/>
    <w:rsid w:val="009E6399"/>
    <w:rsid w:val="009F7D1E"/>
    <w:rsid w:val="00A1635F"/>
    <w:rsid w:val="00A44034"/>
    <w:rsid w:val="00A51857"/>
    <w:rsid w:val="00B200A6"/>
    <w:rsid w:val="00B367D9"/>
    <w:rsid w:val="00B7391B"/>
    <w:rsid w:val="00B82555"/>
    <w:rsid w:val="00BA491F"/>
    <w:rsid w:val="00BB2B6A"/>
    <w:rsid w:val="00C42771"/>
    <w:rsid w:val="00C4288D"/>
    <w:rsid w:val="00CB4698"/>
    <w:rsid w:val="00CE6142"/>
    <w:rsid w:val="00D865A8"/>
    <w:rsid w:val="00DB2DA1"/>
    <w:rsid w:val="00E75196"/>
    <w:rsid w:val="00EA2FB0"/>
    <w:rsid w:val="00EE7105"/>
    <w:rsid w:val="00F8788F"/>
    <w:rsid w:val="00F945F4"/>
    <w:rsid w:val="00FD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F763E"/>
    <w:pPr>
      <w:keepNext/>
      <w:numPr>
        <w:numId w:val="1"/>
      </w:numPr>
      <w:tabs>
        <w:tab w:val="left" w:pos="9355"/>
      </w:tabs>
      <w:spacing w:before="340" w:line="360" w:lineRule="auto"/>
      <w:ind w:right="-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763E"/>
    <w:pPr>
      <w:keepNext/>
      <w:numPr>
        <w:ilvl w:val="1"/>
        <w:numId w:val="1"/>
      </w:numPr>
      <w:autoSpaceDE w:val="0"/>
      <w:spacing w:before="120"/>
      <w:jc w:val="both"/>
      <w:outlineLvl w:val="1"/>
    </w:pPr>
    <w:rPr>
      <w:bCs/>
      <w:szCs w:val="16"/>
      <w:u w:val="single"/>
    </w:rPr>
  </w:style>
  <w:style w:type="paragraph" w:styleId="3">
    <w:name w:val="heading 3"/>
    <w:basedOn w:val="a"/>
    <w:next w:val="a"/>
    <w:link w:val="30"/>
    <w:qFormat/>
    <w:rsid w:val="007F763E"/>
    <w:pPr>
      <w:keepNext/>
      <w:numPr>
        <w:ilvl w:val="2"/>
        <w:numId w:val="1"/>
      </w:numPr>
      <w:overflowPunct w:val="0"/>
      <w:autoSpaceDE w:val="0"/>
      <w:ind w:right="1134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F763E"/>
    <w:pPr>
      <w:keepNext/>
      <w:numPr>
        <w:ilvl w:val="3"/>
        <w:numId w:val="1"/>
      </w:numPr>
      <w:overflowPunct w:val="0"/>
      <w:autoSpaceDE w:val="0"/>
      <w:ind w:left="1134" w:right="1134" w:firstLine="0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7F763E"/>
    <w:pPr>
      <w:keepNext/>
      <w:numPr>
        <w:ilvl w:val="4"/>
        <w:numId w:val="1"/>
      </w:numPr>
      <w:overflowPunct w:val="0"/>
      <w:autoSpaceDE w:val="0"/>
      <w:ind w:left="1134" w:right="1134" w:firstLine="0"/>
      <w:textAlignment w:val="baseline"/>
      <w:outlineLvl w:val="4"/>
    </w:pPr>
    <w:rPr>
      <w:rFonts w:ascii="Arial" w:hAnsi="Arial" w:cs="Arial"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F763E"/>
    <w:pPr>
      <w:keepNext/>
      <w:numPr>
        <w:ilvl w:val="5"/>
        <w:numId w:val="1"/>
      </w:numPr>
      <w:spacing w:before="160" w:line="360" w:lineRule="auto"/>
      <w:ind w:left="40" w:firstLine="0"/>
      <w:outlineLvl w:val="5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7F763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63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F763E"/>
    <w:rPr>
      <w:rFonts w:ascii="Times New Roman" w:eastAsia="Times New Roman" w:hAnsi="Times New Roman" w:cs="Times New Roman"/>
      <w:bCs/>
      <w:sz w:val="24"/>
      <w:szCs w:val="16"/>
      <w:u w:val="single"/>
      <w:lang w:eastAsia="zh-CN"/>
    </w:rPr>
  </w:style>
  <w:style w:type="character" w:customStyle="1" w:styleId="30">
    <w:name w:val="Заголовок 3 Знак"/>
    <w:basedOn w:val="a0"/>
    <w:link w:val="3"/>
    <w:rsid w:val="007F763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F763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F763E"/>
    <w:rPr>
      <w:rFonts w:ascii="Arial" w:eastAsia="Times New Roman" w:hAnsi="Arial" w:cs="Arial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7F763E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customStyle="1" w:styleId="80">
    <w:name w:val="Заголовок 8 Знак"/>
    <w:basedOn w:val="a0"/>
    <w:link w:val="8"/>
    <w:rsid w:val="007F763E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rsid w:val="007F763E"/>
    <w:rPr>
      <w:rFonts w:ascii="Symbol" w:hAnsi="Symbol" w:cs="Symbol"/>
    </w:rPr>
  </w:style>
  <w:style w:type="character" w:customStyle="1" w:styleId="WW8Num1z1">
    <w:name w:val="WW8Num1z1"/>
    <w:rsid w:val="007F763E"/>
    <w:rPr>
      <w:rFonts w:ascii="Courier New" w:hAnsi="Courier New" w:cs="Courier New"/>
    </w:rPr>
  </w:style>
  <w:style w:type="character" w:customStyle="1" w:styleId="WW8Num1z2">
    <w:name w:val="WW8Num1z2"/>
    <w:rsid w:val="007F763E"/>
    <w:rPr>
      <w:rFonts w:ascii="Wingdings" w:hAnsi="Wingdings" w:cs="Wingdings"/>
    </w:rPr>
  </w:style>
  <w:style w:type="character" w:customStyle="1" w:styleId="WW8Num4z0">
    <w:name w:val="WW8Num4z0"/>
    <w:rsid w:val="007F763E"/>
    <w:rPr>
      <w:b/>
    </w:rPr>
  </w:style>
  <w:style w:type="character" w:customStyle="1" w:styleId="WW8Num5z0">
    <w:name w:val="WW8Num5z0"/>
    <w:rsid w:val="007F763E"/>
    <w:rPr>
      <w:rFonts w:ascii="Symbol" w:hAnsi="Symbol" w:cs="Symbol"/>
    </w:rPr>
  </w:style>
  <w:style w:type="character" w:customStyle="1" w:styleId="WW8Num5z1">
    <w:name w:val="WW8Num5z1"/>
    <w:rsid w:val="007F763E"/>
    <w:rPr>
      <w:rFonts w:ascii="Courier New" w:hAnsi="Courier New" w:cs="Courier New"/>
    </w:rPr>
  </w:style>
  <w:style w:type="character" w:customStyle="1" w:styleId="WW8Num5z2">
    <w:name w:val="WW8Num5z2"/>
    <w:rsid w:val="007F763E"/>
    <w:rPr>
      <w:rFonts w:ascii="Wingdings" w:hAnsi="Wingdings" w:cs="Wingdings"/>
    </w:rPr>
  </w:style>
  <w:style w:type="character" w:customStyle="1" w:styleId="WW8Num6z0">
    <w:name w:val="WW8Num6z0"/>
    <w:rsid w:val="007F763E"/>
    <w:rPr>
      <w:rFonts w:ascii="Symbol" w:hAnsi="Symbol" w:cs="Symbol"/>
    </w:rPr>
  </w:style>
  <w:style w:type="character" w:customStyle="1" w:styleId="WW8Num6z1">
    <w:name w:val="WW8Num6z1"/>
    <w:rsid w:val="007F763E"/>
    <w:rPr>
      <w:rFonts w:ascii="Courier New" w:hAnsi="Courier New" w:cs="Courier New"/>
    </w:rPr>
  </w:style>
  <w:style w:type="character" w:customStyle="1" w:styleId="WW8Num6z2">
    <w:name w:val="WW8Num6z2"/>
    <w:rsid w:val="007F763E"/>
    <w:rPr>
      <w:rFonts w:ascii="Wingdings" w:hAnsi="Wingdings" w:cs="Wingdings"/>
    </w:rPr>
  </w:style>
  <w:style w:type="character" w:customStyle="1" w:styleId="WW8Num11z0">
    <w:name w:val="WW8Num11z0"/>
    <w:rsid w:val="007F763E"/>
    <w:rPr>
      <w:sz w:val="28"/>
      <w:szCs w:val="28"/>
    </w:rPr>
  </w:style>
  <w:style w:type="character" w:customStyle="1" w:styleId="WW8Num11z3">
    <w:name w:val="WW8Num11z3"/>
    <w:rsid w:val="007F763E"/>
    <w:rPr>
      <w:rFonts w:ascii="Symbol" w:hAnsi="Symbol" w:cs="Symbol"/>
    </w:rPr>
  </w:style>
  <w:style w:type="character" w:customStyle="1" w:styleId="WW8Num11z4">
    <w:name w:val="WW8Num11z4"/>
    <w:rsid w:val="007F763E"/>
    <w:rPr>
      <w:rFonts w:ascii="Courier New" w:hAnsi="Courier New" w:cs="Courier New"/>
    </w:rPr>
  </w:style>
  <w:style w:type="character" w:customStyle="1" w:styleId="WW8Num11z5">
    <w:name w:val="WW8Num11z5"/>
    <w:rsid w:val="007F763E"/>
    <w:rPr>
      <w:rFonts w:ascii="Wingdings" w:hAnsi="Wingdings" w:cs="Wingdings"/>
    </w:rPr>
  </w:style>
  <w:style w:type="character" w:customStyle="1" w:styleId="WW8Num13z0">
    <w:name w:val="WW8Num13z0"/>
    <w:rsid w:val="007F763E"/>
    <w:rPr>
      <w:rFonts w:ascii="Symbol" w:hAnsi="Symbol" w:cs="Symbol"/>
      <w:sz w:val="20"/>
    </w:rPr>
  </w:style>
  <w:style w:type="character" w:customStyle="1" w:styleId="WW8Num14z0">
    <w:name w:val="WW8Num14z0"/>
    <w:rsid w:val="007F763E"/>
    <w:rPr>
      <w:color w:val="auto"/>
    </w:rPr>
  </w:style>
  <w:style w:type="character" w:customStyle="1" w:styleId="WW8Num20z0">
    <w:name w:val="WW8Num20z0"/>
    <w:rsid w:val="007F763E"/>
    <w:rPr>
      <w:b/>
    </w:rPr>
  </w:style>
  <w:style w:type="character" w:customStyle="1" w:styleId="WW8Num24z0">
    <w:name w:val="WW8Num24z0"/>
    <w:rsid w:val="007F763E"/>
    <w:rPr>
      <w:b w:val="0"/>
      <w:color w:val="595959"/>
      <w:sz w:val="28"/>
      <w:szCs w:val="28"/>
    </w:rPr>
  </w:style>
  <w:style w:type="character" w:customStyle="1" w:styleId="WW8Num24z2">
    <w:name w:val="WW8Num24z2"/>
    <w:rsid w:val="007F763E"/>
    <w:rPr>
      <w:b w:val="0"/>
    </w:rPr>
  </w:style>
  <w:style w:type="character" w:customStyle="1" w:styleId="WW8Num24z3">
    <w:name w:val="WW8Num24z3"/>
    <w:rsid w:val="007F763E"/>
    <w:rPr>
      <w:rFonts w:ascii="Symbol" w:hAnsi="Symbol" w:cs="Symbol"/>
    </w:rPr>
  </w:style>
  <w:style w:type="character" w:customStyle="1" w:styleId="WW8Num24z4">
    <w:name w:val="WW8Num24z4"/>
    <w:rsid w:val="007F763E"/>
    <w:rPr>
      <w:rFonts w:ascii="Courier New" w:hAnsi="Courier New" w:cs="Courier New"/>
    </w:rPr>
  </w:style>
  <w:style w:type="character" w:customStyle="1" w:styleId="WW8Num24z5">
    <w:name w:val="WW8Num24z5"/>
    <w:rsid w:val="007F763E"/>
    <w:rPr>
      <w:rFonts w:ascii="Wingdings" w:hAnsi="Wingdings" w:cs="Wingdings"/>
    </w:rPr>
  </w:style>
  <w:style w:type="character" w:customStyle="1" w:styleId="WW8Num27z0">
    <w:name w:val="WW8Num27z0"/>
    <w:rsid w:val="007F763E"/>
    <w:rPr>
      <w:rFonts w:ascii="Symbol" w:hAnsi="Symbol" w:cs="Symbol"/>
    </w:rPr>
  </w:style>
  <w:style w:type="character" w:customStyle="1" w:styleId="WW8Num27z1">
    <w:name w:val="WW8Num27z1"/>
    <w:rsid w:val="007F763E"/>
    <w:rPr>
      <w:rFonts w:ascii="Courier New" w:hAnsi="Courier New" w:cs="Courier New"/>
    </w:rPr>
  </w:style>
  <w:style w:type="character" w:customStyle="1" w:styleId="WW8Num27z2">
    <w:name w:val="WW8Num27z2"/>
    <w:rsid w:val="007F763E"/>
    <w:rPr>
      <w:rFonts w:ascii="Wingdings" w:hAnsi="Wingdings" w:cs="Wingdings"/>
    </w:rPr>
  </w:style>
  <w:style w:type="character" w:customStyle="1" w:styleId="WW8Num28z0">
    <w:name w:val="WW8Num28z0"/>
    <w:rsid w:val="007F763E"/>
    <w:rPr>
      <w:b w:val="0"/>
      <w:color w:val="auto"/>
    </w:rPr>
  </w:style>
  <w:style w:type="character" w:customStyle="1" w:styleId="WW8Num29z0">
    <w:name w:val="WW8Num29z0"/>
    <w:rsid w:val="007F763E"/>
    <w:rPr>
      <w:b w:val="0"/>
      <w:color w:val="595959"/>
      <w:sz w:val="28"/>
      <w:szCs w:val="28"/>
    </w:rPr>
  </w:style>
  <w:style w:type="character" w:customStyle="1" w:styleId="WW8Num29z3">
    <w:name w:val="WW8Num29z3"/>
    <w:rsid w:val="007F763E"/>
    <w:rPr>
      <w:rFonts w:ascii="Symbol" w:hAnsi="Symbol" w:cs="Symbol"/>
    </w:rPr>
  </w:style>
  <w:style w:type="character" w:customStyle="1" w:styleId="WW8Num29z4">
    <w:name w:val="WW8Num29z4"/>
    <w:rsid w:val="007F763E"/>
    <w:rPr>
      <w:rFonts w:ascii="Courier New" w:hAnsi="Courier New" w:cs="Courier New"/>
    </w:rPr>
  </w:style>
  <w:style w:type="character" w:customStyle="1" w:styleId="WW8Num29z5">
    <w:name w:val="WW8Num29z5"/>
    <w:rsid w:val="007F763E"/>
    <w:rPr>
      <w:rFonts w:ascii="Wingdings" w:hAnsi="Wingdings" w:cs="Wingdings"/>
    </w:rPr>
  </w:style>
  <w:style w:type="character" w:customStyle="1" w:styleId="WW8Num31z0">
    <w:name w:val="WW8Num31z0"/>
    <w:rsid w:val="007F763E"/>
    <w:rPr>
      <w:rFonts w:ascii="Symbol" w:hAnsi="Symbol" w:cs="Symbol"/>
      <w:sz w:val="20"/>
    </w:rPr>
  </w:style>
  <w:style w:type="character" w:customStyle="1" w:styleId="11">
    <w:name w:val="Основной шрифт абзаца1"/>
    <w:rsid w:val="007F763E"/>
  </w:style>
  <w:style w:type="character" w:styleId="a3">
    <w:name w:val="page number"/>
    <w:basedOn w:val="11"/>
    <w:rsid w:val="007F763E"/>
  </w:style>
  <w:style w:type="character" w:customStyle="1" w:styleId="21">
    <w:name w:val="Основной текст 2 Знак"/>
    <w:rsid w:val="007F763E"/>
    <w:rPr>
      <w:sz w:val="28"/>
    </w:rPr>
  </w:style>
  <w:style w:type="character" w:customStyle="1" w:styleId="a4">
    <w:name w:val="Основной текст Знак"/>
    <w:rsid w:val="007F763E"/>
    <w:rPr>
      <w:sz w:val="28"/>
      <w:szCs w:val="24"/>
    </w:rPr>
  </w:style>
  <w:style w:type="character" w:styleId="a5">
    <w:name w:val="Hyperlink"/>
    <w:rsid w:val="007F763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1"/>
    <w:rsid w:val="007F763E"/>
  </w:style>
  <w:style w:type="character" w:customStyle="1" w:styleId="citation">
    <w:name w:val="citation"/>
    <w:basedOn w:val="11"/>
    <w:rsid w:val="007F763E"/>
  </w:style>
  <w:style w:type="character" w:customStyle="1" w:styleId="fn">
    <w:name w:val="fn"/>
    <w:basedOn w:val="11"/>
    <w:rsid w:val="007F763E"/>
  </w:style>
  <w:style w:type="character" w:customStyle="1" w:styleId="12">
    <w:name w:val="Подзаголовок1"/>
    <w:basedOn w:val="11"/>
    <w:rsid w:val="007F763E"/>
  </w:style>
  <w:style w:type="character" w:styleId="a6">
    <w:name w:val="Strong"/>
    <w:qFormat/>
    <w:rsid w:val="007F763E"/>
    <w:rPr>
      <w:b/>
      <w:bCs/>
    </w:rPr>
  </w:style>
  <w:style w:type="paragraph" w:customStyle="1" w:styleId="a7">
    <w:basedOn w:val="a"/>
    <w:next w:val="a8"/>
    <w:qFormat/>
    <w:rsid w:val="007F763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8">
    <w:name w:val="Body Text"/>
    <w:basedOn w:val="a"/>
    <w:link w:val="13"/>
    <w:rsid w:val="007F763E"/>
    <w:pPr>
      <w:spacing w:line="360" w:lineRule="auto"/>
      <w:ind w:right="600"/>
    </w:pPr>
    <w:rPr>
      <w:sz w:val="28"/>
    </w:rPr>
  </w:style>
  <w:style w:type="character" w:customStyle="1" w:styleId="13">
    <w:name w:val="Основной текст Знак1"/>
    <w:basedOn w:val="a0"/>
    <w:link w:val="a8"/>
    <w:rsid w:val="007F763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List"/>
    <w:basedOn w:val="a8"/>
    <w:rsid w:val="007F763E"/>
    <w:rPr>
      <w:rFonts w:cs="Lohit Hindi"/>
    </w:rPr>
  </w:style>
  <w:style w:type="paragraph" w:styleId="aa">
    <w:name w:val="caption"/>
    <w:basedOn w:val="a"/>
    <w:qFormat/>
    <w:rsid w:val="007F763E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F763E"/>
    <w:pPr>
      <w:suppressLineNumbers/>
    </w:pPr>
    <w:rPr>
      <w:rFonts w:cs="Lohit Hindi"/>
    </w:rPr>
  </w:style>
  <w:style w:type="paragraph" w:customStyle="1" w:styleId="15">
    <w:name w:val="Цитата1"/>
    <w:basedOn w:val="a"/>
    <w:rsid w:val="007F763E"/>
    <w:pPr>
      <w:overflowPunct w:val="0"/>
      <w:autoSpaceDE w:val="0"/>
      <w:ind w:left="1134" w:right="1134" w:firstLine="567"/>
      <w:jc w:val="both"/>
      <w:textAlignment w:val="baseline"/>
    </w:pPr>
    <w:rPr>
      <w:sz w:val="28"/>
      <w:szCs w:val="20"/>
    </w:rPr>
  </w:style>
  <w:style w:type="paragraph" w:styleId="ab">
    <w:name w:val="header"/>
    <w:basedOn w:val="a"/>
    <w:link w:val="ac"/>
    <w:rsid w:val="007F76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rsid w:val="007F76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F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af0"/>
    <w:rsid w:val="007F763E"/>
    <w:pPr>
      <w:spacing w:before="180"/>
      <w:ind w:left="40"/>
    </w:pPr>
  </w:style>
  <w:style w:type="character" w:customStyle="1" w:styleId="af0">
    <w:name w:val="Основной текст с отступом Знак"/>
    <w:basedOn w:val="a0"/>
    <w:link w:val="af"/>
    <w:rsid w:val="007F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7F763E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7F763E"/>
    <w:pPr>
      <w:spacing w:before="360" w:line="360" w:lineRule="auto"/>
      <w:ind w:right="1000"/>
    </w:pPr>
    <w:rPr>
      <w:sz w:val="28"/>
    </w:rPr>
  </w:style>
  <w:style w:type="paragraph" w:customStyle="1" w:styleId="16">
    <w:name w:val="Цитата1"/>
    <w:basedOn w:val="a"/>
    <w:rsid w:val="007F763E"/>
    <w:pPr>
      <w:shd w:val="clear" w:color="auto" w:fill="FFFFFF"/>
      <w:spacing w:line="240" w:lineRule="atLeast"/>
      <w:ind w:left="-567" w:right="-286" w:firstLine="283"/>
      <w:jc w:val="both"/>
    </w:pPr>
    <w:rPr>
      <w:color w:val="000000"/>
      <w:szCs w:val="20"/>
    </w:rPr>
  </w:style>
  <w:style w:type="paragraph" w:customStyle="1" w:styleId="211">
    <w:name w:val="Основной текст с отступом 21"/>
    <w:basedOn w:val="a"/>
    <w:rsid w:val="007F763E"/>
    <w:pPr>
      <w:shd w:val="clear" w:color="auto" w:fill="FFFFFF"/>
      <w:spacing w:line="360" w:lineRule="auto"/>
      <w:ind w:right="-2" w:firstLine="567"/>
      <w:jc w:val="both"/>
    </w:pPr>
    <w:rPr>
      <w:color w:val="000000"/>
      <w:sz w:val="28"/>
    </w:rPr>
  </w:style>
  <w:style w:type="paragraph" w:customStyle="1" w:styleId="Iauiue">
    <w:name w:val="Iau.iue"/>
    <w:basedOn w:val="a"/>
    <w:next w:val="a"/>
    <w:rsid w:val="007F763E"/>
    <w:pPr>
      <w:autoSpaceDE w:val="0"/>
    </w:pPr>
  </w:style>
  <w:style w:type="paragraph" w:styleId="af1">
    <w:name w:val="Balloon Text"/>
    <w:basedOn w:val="a"/>
    <w:link w:val="af2"/>
    <w:rsid w:val="007F76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763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Обычный1"/>
    <w:rsid w:val="007F763E"/>
    <w:pPr>
      <w:widowControl w:val="0"/>
      <w:suppressAutoHyphens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FR4">
    <w:name w:val="FR4"/>
    <w:rsid w:val="007F763E"/>
    <w:pPr>
      <w:widowControl w:val="0"/>
      <w:suppressAutoHyphens/>
      <w:spacing w:after="0" w:line="240" w:lineRule="auto"/>
      <w:ind w:left="320"/>
    </w:pPr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customStyle="1" w:styleId="18">
    <w:name w:val="Обычный1"/>
    <w:rsid w:val="007F763E"/>
    <w:pPr>
      <w:widowControl w:val="0"/>
      <w:suppressAutoHyphens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f3">
    <w:name w:val="List Paragraph"/>
    <w:basedOn w:val="a"/>
    <w:link w:val="af4"/>
    <w:uiPriority w:val="34"/>
    <w:qFormat/>
    <w:rsid w:val="007F763E"/>
    <w:pPr>
      <w:ind w:left="708"/>
    </w:pPr>
  </w:style>
  <w:style w:type="paragraph" w:customStyle="1" w:styleId="22">
    <w:name w:val="Обычный2"/>
    <w:rsid w:val="007F763E"/>
    <w:pPr>
      <w:widowControl w:val="0"/>
      <w:suppressAutoHyphens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81">
    <w:name w:val="Обычный8"/>
    <w:rsid w:val="007F763E"/>
    <w:pPr>
      <w:widowControl w:val="0"/>
      <w:suppressAutoHyphens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9">
    <w:name w:val="toc 1"/>
    <w:basedOn w:val="a"/>
    <w:next w:val="a"/>
    <w:rsid w:val="007F763E"/>
    <w:pPr>
      <w:tabs>
        <w:tab w:val="right" w:leader="dot" w:pos="9345"/>
      </w:tabs>
      <w:spacing w:line="360" w:lineRule="auto"/>
      <w:jc w:val="both"/>
    </w:pPr>
    <w:rPr>
      <w:b/>
      <w:lang w:eastAsia="ru-RU"/>
    </w:rPr>
  </w:style>
  <w:style w:type="paragraph" w:customStyle="1" w:styleId="af5">
    <w:name w:val="Содержимое таблицы"/>
    <w:basedOn w:val="a"/>
    <w:rsid w:val="007F763E"/>
    <w:pPr>
      <w:suppressLineNumbers/>
    </w:pPr>
  </w:style>
  <w:style w:type="paragraph" w:customStyle="1" w:styleId="af6">
    <w:name w:val="Заголовок таблицы"/>
    <w:basedOn w:val="af5"/>
    <w:rsid w:val="007F763E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7F763E"/>
  </w:style>
  <w:style w:type="table" w:styleId="af8">
    <w:name w:val="Table Grid"/>
    <w:basedOn w:val="a1"/>
    <w:uiPriority w:val="59"/>
    <w:rsid w:val="007F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7F76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autoRedefine/>
    <w:semiHidden/>
    <w:rsid w:val="007F763E"/>
    <w:pPr>
      <w:ind w:left="480"/>
    </w:pPr>
  </w:style>
  <w:style w:type="paragraph" w:customStyle="1" w:styleId="Normal1">
    <w:name w:val="Normal1"/>
    <w:rsid w:val="007F763E"/>
    <w:pPr>
      <w:widowControl w:val="0"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annotation text"/>
    <w:basedOn w:val="a"/>
    <w:link w:val="afa"/>
    <w:rsid w:val="007F763E"/>
    <w:rPr>
      <w:rFonts w:eastAsia="Calibri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7F763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rsid w:val="007F763E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F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7F76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rsid w:val="007F763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semiHidden/>
    <w:rsid w:val="007F763E"/>
    <w:pPr>
      <w:spacing w:line="360" w:lineRule="auto"/>
      <w:ind w:left="240"/>
    </w:pPr>
  </w:style>
  <w:style w:type="character" w:customStyle="1" w:styleId="af4">
    <w:name w:val="Абзац списка Знак"/>
    <w:link w:val="af3"/>
    <w:uiPriority w:val="34"/>
    <w:rsid w:val="007F76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No Spacing"/>
    <w:qFormat/>
    <w:rsid w:val="007F76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WW8Num9z1">
    <w:name w:val="WW8Num9z1"/>
    <w:rsid w:val="005B7A53"/>
  </w:style>
  <w:style w:type="paragraph" w:customStyle="1" w:styleId="24">
    <w:name w:val="Абзац списка2"/>
    <w:basedOn w:val="a"/>
    <w:rsid w:val="007566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wip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forum.myword.ru/index.php?/fi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b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7230</Words>
  <Characters>41216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Frau</cp:lastModifiedBy>
  <cp:revision>16</cp:revision>
  <dcterms:created xsi:type="dcterms:W3CDTF">2017-10-03T09:57:00Z</dcterms:created>
  <dcterms:modified xsi:type="dcterms:W3CDTF">2017-12-15T06:17:00Z</dcterms:modified>
</cp:coreProperties>
</file>