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8122" w14:textId="77777777" w:rsidR="00B64149" w:rsidRDefault="00B64149" w:rsidP="00B64149">
      <w:pPr>
        <w:ind w:firstLine="567"/>
        <w:jc w:val="right"/>
      </w:pPr>
      <w:bookmarkStart w:id="0" w:name="_Toc399513971"/>
      <w:r>
        <w:rPr>
          <w:sz w:val="24"/>
        </w:rPr>
        <w:t>Приложение 7 ОП ВО</w:t>
      </w:r>
    </w:p>
    <w:p w14:paraId="1D83E5D2" w14:textId="77777777" w:rsidR="00B64149" w:rsidRDefault="00B64149" w:rsidP="00B64149">
      <w:pPr>
        <w:ind w:firstLine="567"/>
        <w:jc w:val="right"/>
      </w:pPr>
    </w:p>
    <w:p w14:paraId="6814756A" w14:textId="77777777" w:rsidR="00B64149" w:rsidRDefault="00B64149" w:rsidP="00B64149">
      <w:pPr>
        <w:ind w:right="-284" w:firstLine="567"/>
        <w:jc w:val="center"/>
      </w:pPr>
      <w:r>
        <w:rPr>
          <w:b/>
          <w:sz w:val="24"/>
        </w:rPr>
        <w:t>Федеральное государственное бюджетное образовательное</w:t>
      </w:r>
    </w:p>
    <w:p w14:paraId="73E95253" w14:textId="77777777" w:rsidR="00B64149" w:rsidRDefault="00B64149" w:rsidP="00B64149">
      <w:pPr>
        <w:ind w:right="-284" w:firstLine="567"/>
        <w:jc w:val="center"/>
      </w:pPr>
      <w:r>
        <w:rPr>
          <w:b/>
          <w:sz w:val="24"/>
        </w:rPr>
        <w:t>учреждение высшего образования</w:t>
      </w:r>
    </w:p>
    <w:p w14:paraId="59082CCB" w14:textId="77777777" w:rsidR="00B64149" w:rsidRDefault="00B64149" w:rsidP="00B64149">
      <w:pPr>
        <w:ind w:right="-284" w:firstLine="567"/>
        <w:jc w:val="center"/>
      </w:pPr>
      <w:r>
        <w:rPr>
          <w:b/>
          <w:sz w:val="24"/>
        </w:rPr>
        <w:t xml:space="preserve">«РОССИЙСКАЯ АКАДЕМИЯ НАРОДНОГО ХОЗЯЙСТВА </w:t>
      </w:r>
      <w:r>
        <w:rPr>
          <w:b/>
          <w:sz w:val="24"/>
        </w:rPr>
        <w:br/>
        <w:t>И ГОСУДАРСТВЕННОЙ СЛУЖБЫ</w:t>
      </w:r>
    </w:p>
    <w:p w14:paraId="29AB3E4A" w14:textId="77777777" w:rsidR="00B64149" w:rsidRDefault="00B64149" w:rsidP="00B64149">
      <w:pPr>
        <w:ind w:right="-284" w:firstLine="567"/>
        <w:jc w:val="center"/>
      </w:pPr>
      <w:r>
        <w:rPr>
          <w:b/>
          <w:sz w:val="24"/>
        </w:rPr>
        <w:t>ПРИ ПРЕЗИДЕНТЕ РОССИЙСКОЙ ФЕДЕРАЦИИ»</w:t>
      </w:r>
    </w:p>
    <w:p w14:paraId="29816EDB" w14:textId="5C3FC70F" w:rsidR="00B64149" w:rsidRDefault="009570FB" w:rsidP="00B64149">
      <w:pPr>
        <w:ind w:firstLine="567"/>
      </w:pPr>
      <w:r>
        <w:rPr>
          <w:sz w:val="28"/>
          <w:szCs w:val="28"/>
        </w:rPr>
        <w:t xml:space="preserve">               </w:t>
      </w:r>
      <w:r w:rsidRPr="002D59E1">
        <w:rPr>
          <w:sz w:val="28"/>
          <w:szCs w:val="28"/>
        </w:rPr>
        <w:t>Северо-Западный институт управления -</w:t>
      </w:r>
      <w:r w:rsidR="007C0BD8">
        <w:rPr>
          <w:sz w:val="28"/>
          <w:szCs w:val="28"/>
        </w:rPr>
        <w:t xml:space="preserve"> </w:t>
      </w:r>
      <w:r w:rsidRPr="002D59E1">
        <w:rPr>
          <w:sz w:val="28"/>
          <w:szCs w:val="28"/>
        </w:rPr>
        <w:t>филиал РАНХиГС</w:t>
      </w:r>
    </w:p>
    <w:p w14:paraId="65869675" w14:textId="77777777" w:rsidR="00526591" w:rsidRDefault="003B2BAD" w:rsidP="00526591">
      <w:pPr>
        <w:ind w:firstLine="567"/>
        <w:jc w:val="center"/>
        <w:rPr>
          <w:sz w:val="24"/>
        </w:rPr>
      </w:pPr>
      <w:r>
        <w:rPr>
          <w:sz w:val="24"/>
        </w:rPr>
        <w:t>«</w:t>
      </w:r>
      <w:r w:rsidR="00526591" w:rsidRPr="00EC7EC2">
        <w:rPr>
          <w:sz w:val="24"/>
        </w:rPr>
        <w:t xml:space="preserve">ФАКУЛЬТЕТ ТАМОЖЕННОГО АДМИНИСТРИРОВАНИЯ И БЕЗОПАСНОСТИ </w:t>
      </w:r>
    </w:p>
    <w:p w14:paraId="7746EA9B" w14:textId="77777777" w:rsidR="00EC7EC2" w:rsidRPr="00EC7EC2" w:rsidRDefault="00EC7EC2" w:rsidP="00526591">
      <w:pPr>
        <w:ind w:firstLine="567"/>
        <w:jc w:val="center"/>
        <w:rPr>
          <w:sz w:val="24"/>
        </w:rPr>
      </w:pPr>
    </w:p>
    <w:p w14:paraId="76A32FEC" w14:textId="1D624A51" w:rsidR="00B64149" w:rsidRPr="00EC7EC2" w:rsidRDefault="00526591" w:rsidP="00526591">
      <w:pPr>
        <w:ind w:firstLine="567"/>
        <w:jc w:val="center"/>
      </w:pPr>
      <w:r w:rsidRPr="00EC7EC2">
        <w:rPr>
          <w:sz w:val="24"/>
        </w:rPr>
        <w:t>КАФЕДРА ТАМОЖЕННОГО АДМИНИСТРИРОВАНИЯ</w:t>
      </w:r>
      <w:r w:rsidR="003B2BAD">
        <w:rPr>
          <w:sz w:val="24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B64149" w14:paraId="4F3BD13B" w14:textId="77777777" w:rsidTr="00B6414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5510" w14:textId="77777777" w:rsidR="00B64149" w:rsidRDefault="00B64149" w:rsidP="00B64149">
            <w:pPr>
              <w:ind w:firstLine="567"/>
              <w:jc w:val="center"/>
            </w:pPr>
          </w:p>
          <w:p w14:paraId="5636290B" w14:textId="77777777" w:rsidR="00B64149" w:rsidRDefault="00B64149" w:rsidP="00B64149">
            <w:pPr>
              <w:ind w:firstLine="567"/>
              <w:jc w:val="center"/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69ED" w14:textId="77777777" w:rsidR="00B64149" w:rsidRDefault="00B64149" w:rsidP="00B64149">
            <w:pPr>
              <w:spacing w:before="120" w:after="120"/>
              <w:ind w:firstLine="567"/>
            </w:pPr>
          </w:p>
          <w:p w14:paraId="5AD9AE9E" w14:textId="77777777" w:rsidR="00526591" w:rsidRPr="00526591" w:rsidRDefault="00526591" w:rsidP="00526591">
            <w:pPr>
              <w:spacing w:before="120" w:after="120"/>
              <w:ind w:firstLine="567"/>
              <w:rPr>
                <w:sz w:val="24"/>
              </w:rPr>
            </w:pPr>
            <w:r w:rsidRPr="00526591">
              <w:rPr>
                <w:sz w:val="24"/>
              </w:rPr>
              <w:t xml:space="preserve">УТВЕРЖДЕНА </w:t>
            </w:r>
          </w:p>
          <w:p w14:paraId="6C0CD79C" w14:textId="77777777" w:rsidR="00526591" w:rsidRPr="00526591" w:rsidRDefault="00526591" w:rsidP="00526591">
            <w:pPr>
              <w:spacing w:before="120" w:after="120"/>
              <w:ind w:firstLine="567"/>
              <w:rPr>
                <w:sz w:val="24"/>
              </w:rPr>
            </w:pPr>
            <w:r w:rsidRPr="00526591">
              <w:rPr>
                <w:sz w:val="24"/>
              </w:rPr>
              <w:t xml:space="preserve">на заседании методической комиссии </w:t>
            </w:r>
          </w:p>
          <w:p w14:paraId="7257F72A" w14:textId="34A7A39E" w:rsidR="00A719E5" w:rsidRDefault="003022B3" w:rsidP="00526591">
            <w:pPr>
              <w:spacing w:before="120" w:after="120"/>
              <w:ind w:firstLine="567"/>
              <w:rPr>
                <w:sz w:val="24"/>
              </w:rPr>
            </w:pPr>
            <w:r w:rsidRPr="003022B3">
              <w:rPr>
                <w:sz w:val="24"/>
              </w:rPr>
              <w:t>Протокол №</w:t>
            </w:r>
            <w:r w:rsidR="00A719E5">
              <w:rPr>
                <w:sz w:val="24"/>
              </w:rPr>
              <w:t xml:space="preserve"> 1</w:t>
            </w:r>
            <w:r w:rsidRPr="003022B3">
              <w:rPr>
                <w:sz w:val="24"/>
              </w:rPr>
              <w:t xml:space="preserve"> от «</w:t>
            </w:r>
            <w:r w:rsidR="00A719E5">
              <w:rPr>
                <w:sz w:val="24"/>
              </w:rPr>
              <w:t>2</w:t>
            </w:r>
            <w:r w:rsidR="00A738A7">
              <w:rPr>
                <w:sz w:val="24"/>
              </w:rPr>
              <w:t>6</w:t>
            </w:r>
            <w:r w:rsidRPr="003022B3">
              <w:rPr>
                <w:sz w:val="24"/>
              </w:rPr>
              <w:t xml:space="preserve">» </w:t>
            </w:r>
            <w:r w:rsidR="00A719E5">
              <w:rPr>
                <w:sz w:val="24"/>
              </w:rPr>
              <w:t>августа</w:t>
            </w:r>
            <w:r w:rsidRPr="003022B3">
              <w:rPr>
                <w:sz w:val="24"/>
              </w:rPr>
              <w:t xml:space="preserve"> 20</w:t>
            </w:r>
            <w:r w:rsidR="00A719E5">
              <w:rPr>
                <w:sz w:val="24"/>
              </w:rPr>
              <w:t>19</w:t>
            </w:r>
            <w:r w:rsidRPr="003022B3">
              <w:rPr>
                <w:sz w:val="24"/>
              </w:rPr>
              <w:t xml:space="preserve"> г</w:t>
            </w:r>
          </w:p>
          <w:p w14:paraId="5106980A" w14:textId="77777777" w:rsidR="00A719E5" w:rsidRDefault="00A719E5" w:rsidP="00526591">
            <w:pPr>
              <w:spacing w:before="120" w:after="120"/>
              <w:ind w:firstLine="567"/>
              <w:rPr>
                <w:sz w:val="24"/>
              </w:rPr>
            </w:pPr>
            <w:r>
              <w:rPr>
                <w:sz w:val="24"/>
              </w:rPr>
              <w:t>С изменениями</w:t>
            </w:r>
          </w:p>
          <w:p w14:paraId="7B0D6DB1" w14:textId="1814D5A6" w:rsidR="00A719E5" w:rsidRDefault="00A719E5" w:rsidP="00A719E5">
            <w:pPr>
              <w:spacing w:before="120" w:after="120"/>
              <w:ind w:firstLine="567"/>
              <w:rPr>
                <w:sz w:val="24"/>
              </w:rPr>
            </w:pPr>
            <w:r w:rsidRPr="003022B3">
              <w:rPr>
                <w:sz w:val="24"/>
              </w:rPr>
              <w:t>Протокол №</w:t>
            </w:r>
            <w:r>
              <w:rPr>
                <w:sz w:val="24"/>
              </w:rPr>
              <w:t xml:space="preserve"> 5</w:t>
            </w:r>
            <w:r w:rsidRPr="003022B3">
              <w:rPr>
                <w:sz w:val="24"/>
              </w:rPr>
              <w:t xml:space="preserve"> от «</w:t>
            </w:r>
            <w:r>
              <w:rPr>
                <w:sz w:val="24"/>
              </w:rPr>
              <w:t>27</w:t>
            </w:r>
            <w:r w:rsidRPr="003022B3">
              <w:rPr>
                <w:sz w:val="24"/>
              </w:rPr>
              <w:t xml:space="preserve">» </w:t>
            </w:r>
            <w:r>
              <w:rPr>
                <w:sz w:val="24"/>
              </w:rPr>
              <w:t>апреля</w:t>
            </w:r>
            <w:r w:rsidRPr="003022B3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3022B3">
              <w:rPr>
                <w:sz w:val="24"/>
              </w:rPr>
              <w:t xml:space="preserve"> г</w:t>
            </w:r>
          </w:p>
          <w:p w14:paraId="43B8714F" w14:textId="10F63973" w:rsidR="00B64149" w:rsidRDefault="00B64149" w:rsidP="00526591">
            <w:pPr>
              <w:spacing w:before="120" w:after="120"/>
              <w:ind w:firstLine="567"/>
            </w:pPr>
          </w:p>
          <w:p w14:paraId="15DFC46F" w14:textId="77777777" w:rsidR="00B64149" w:rsidRDefault="00B64149" w:rsidP="00B64149">
            <w:pPr>
              <w:spacing w:before="120" w:after="120"/>
              <w:ind w:firstLine="567"/>
            </w:pPr>
          </w:p>
          <w:p w14:paraId="447F9CE8" w14:textId="77777777" w:rsidR="00B64149" w:rsidRDefault="00B64149" w:rsidP="00B64149">
            <w:pPr>
              <w:spacing w:before="120" w:after="120"/>
              <w:ind w:firstLine="567"/>
            </w:pPr>
          </w:p>
          <w:p w14:paraId="6EB34E2A" w14:textId="77777777" w:rsidR="00B64149" w:rsidRDefault="00B64149" w:rsidP="00B64149">
            <w:pPr>
              <w:spacing w:before="120" w:after="120"/>
              <w:ind w:firstLine="567"/>
            </w:pPr>
          </w:p>
          <w:p w14:paraId="494DF84F" w14:textId="77777777" w:rsidR="00B64149" w:rsidRDefault="00B64149" w:rsidP="00B64149">
            <w:pPr>
              <w:spacing w:before="120" w:after="120"/>
              <w:ind w:firstLine="567"/>
            </w:pPr>
          </w:p>
        </w:tc>
      </w:tr>
    </w:tbl>
    <w:p w14:paraId="44D698CE" w14:textId="77777777" w:rsidR="00B64149" w:rsidRPr="00805923" w:rsidRDefault="00B64149" w:rsidP="00B64149">
      <w:pPr>
        <w:ind w:right="-284" w:firstLine="567"/>
        <w:jc w:val="center"/>
      </w:pPr>
    </w:p>
    <w:p w14:paraId="54934AD5" w14:textId="77777777" w:rsidR="000F6BD3" w:rsidRPr="000F6BD3" w:rsidRDefault="000F6BD3" w:rsidP="000F6BD3">
      <w:pPr>
        <w:jc w:val="center"/>
        <w:rPr>
          <w:b/>
          <w:color w:val="000000"/>
          <w:sz w:val="24"/>
          <w:szCs w:val="24"/>
        </w:rPr>
      </w:pPr>
    </w:p>
    <w:p w14:paraId="768039B7" w14:textId="7CC307E6" w:rsidR="000F6BD3" w:rsidRPr="000F6BD3" w:rsidRDefault="000F6BD3" w:rsidP="000F6BD3">
      <w:pPr>
        <w:jc w:val="center"/>
        <w:rPr>
          <w:b/>
          <w:color w:val="000000"/>
          <w:sz w:val="24"/>
          <w:szCs w:val="24"/>
        </w:rPr>
      </w:pPr>
      <w:r w:rsidRPr="000F6BD3">
        <w:rPr>
          <w:b/>
          <w:color w:val="000000"/>
          <w:sz w:val="24"/>
          <w:szCs w:val="24"/>
        </w:rPr>
        <w:t xml:space="preserve">РАБОЧАЯ ПРОГРАММА ДИСЦИПЛИНЫ </w:t>
      </w:r>
    </w:p>
    <w:p w14:paraId="61130C59" w14:textId="77777777" w:rsidR="000F6BD3" w:rsidRDefault="000F6BD3" w:rsidP="000F6BD3">
      <w:pPr>
        <w:jc w:val="center"/>
        <w:rPr>
          <w:color w:val="000000"/>
          <w:sz w:val="24"/>
          <w:szCs w:val="24"/>
        </w:rPr>
      </w:pPr>
    </w:p>
    <w:p w14:paraId="77B0DE8A" w14:textId="54525B2A" w:rsidR="00B64149" w:rsidRPr="00B64149" w:rsidRDefault="00B64149" w:rsidP="000F6BD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</w:t>
      </w:r>
      <w:r w:rsidR="0039760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="0039760B">
        <w:rPr>
          <w:color w:val="000000"/>
          <w:sz w:val="24"/>
          <w:szCs w:val="24"/>
        </w:rPr>
        <w:t>1</w:t>
      </w:r>
      <w:r w:rsidR="00CE4267" w:rsidRPr="00CE4267">
        <w:rPr>
          <w:color w:val="000000"/>
          <w:sz w:val="24"/>
          <w:szCs w:val="24"/>
        </w:rPr>
        <w:t>2</w:t>
      </w:r>
      <w:r w:rsidRPr="00B64149">
        <w:rPr>
          <w:color w:val="000000"/>
          <w:sz w:val="24"/>
          <w:szCs w:val="24"/>
        </w:rPr>
        <w:t>. «</w:t>
      </w:r>
      <w:r>
        <w:rPr>
          <w:color w:val="000000"/>
          <w:sz w:val="24"/>
          <w:szCs w:val="24"/>
        </w:rPr>
        <w:t>Деятельность юридических лиц в сфере таможенного дела</w:t>
      </w:r>
      <w:r w:rsidRPr="00B64149">
        <w:rPr>
          <w:color w:val="000000"/>
          <w:sz w:val="24"/>
          <w:szCs w:val="24"/>
        </w:rPr>
        <w:t>»</w:t>
      </w:r>
    </w:p>
    <w:p w14:paraId="57564DD1" w14:textId="77777777" w:rsidR="00B64149" w:rsidRPr="00805923" w:rsidRDefault="00B64149" w:rsidP="00B64149">
      <w:pPr>
        <w:ind w:firstLine="567"/>
        <w:jc w:val="center"/>
        <w:rPr>
          <w:i/>
          <w:sz w:val="24"/>
          <w:szCs w:val="24"/>
        </w:rPr>
      </w:pPr>
      <w:r w:rsidRPr="00805923">
        <w:rPr>
          <w:i/>
          <w:sz w:val="24"/>
          <w:szCs w:val="24"/>
        </w:rPr>
        <w:t xml:space="preserve"> </w:t>
      </w:r>
    </w:p>
    <w:p w14:paraId="24F4242B" w14:textId="77777777" w:rsidR="00B64149" w:rsidRPr="00805923" w:rsidRDefault="00F34E6A" w:rsidP="00B6414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ДЮЛ в СТД</w:t>
      </w:r>
    </w:p>
    <w:p w14:paraId="451C45E9" w14:textId="77777777" w:rsidR="00B64149" w:rsidRPr="00805923" w:rsidRDefault="00B64149" w:rsidP="00B64149">
      <w:pPr>
        <w:rPr>
          <w:sz w:val="24"/>
          <w:szCs w:val="24"/>
        </w:rPr>
      </w:pPr>
    </w:p>
    <w:p w14:paraId="68B2CFA3" w14:textId="77777777" w:rsidR="00B64149" w:rsidRPr="00805923" w:rsidRDefault="00B64149" w:rsidP="00B64149">
      <w:pPr>
        <w:jc w:val="center"/>
        <w:rPr>
          <w:sz w:val="24"/>
          <w:szCs w:val="24"/>
        </w:rPr>
      </w:pPr>
      <w:r w:rsidRPr="00805923">
        <w:rPr>
          <w:sz w:val="24"/>
          <w:szCs w:val="24"/>
        </w:rPr>
        <w:t>38.05.02. «Таможенное дело»</w:t>
      </w:r>
    </w:p>
    <w:p w14:paraId="2ED491CF" w14:textId="77777777" w:rsidR="00B64149" w:rsidRDefault="00B64149" w:rsidP="00B64149">
      <w:pPr>
        <w:ind w:firstLine="567"/>
        <w:jc w:val="center"/>
      </w:pPr>
    </w:p>
    <w:p w14:paraId="2BEA73C3" w14:textId="77777777" w:rsidR="00B64149" w:rsidRPr="00850F06" w:rsidRDefault="00B64149" w:rsidP="00B6414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№ 3 «Таможенные операции и таможенный контроль»</w:t>
      </w:r>
    </w:p>
    <w:p w14:paraId="5C67D734" w14:textId="77777777" w:rsidR="00B64149" w:rsidRDefault="00B64149" w:rsidP="00B64149">
      <w:pPr>
        <w:ind w:firstLine="567"/>
        <w:jc w:val="center"/>
      </w:pPr>
    </w:p>
    <w:p w14:paraId="16B7DE27" w14:textId="77777777" w:rsidR="00B64149" w:rsidRPr="00805923" w:rsidRDefault="00B64149" w:rsidP="00B64149">
      <w:pPr>
        <w:jc w:val="center"/>
        <w:rPr>
          <w:sz w:val="24"/>
          <w:szCs w:val="24"/>
        </w:rPr>
      </w:pPr>
      <w:r w:rsidRPr="00805923">
        <w:rPr>
          <w:sz w:val="24"/>
          <w:szCs w:val="24"/>
        </w:rPr>
        <w:t>Квалификация: специалист</w:t>
      </w:r>
      <w:r w:rsidR="00D90EE1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таможенно</w:t>
      </w:r>
      <w:r w:rsidR="00D90EE1">
        <w:rPr>
          <w:sz w:val="24"/>
          <w:szCs w:val="24"/>
        </w:rPr>
        <w:t>го</w:t>
      </w:r>
      <w:r>
        <w:rPr>
          <w:sz w:val="24"/>
          <w:szCs w:val="24"/>
        </w:rPr>
        <w:t xml:space="preserve"> дел</w:t>
      </w:r>
      <w:r w:rsidR="00D90EE1">
        <w:rPr>
          <w:sz w:val="24"/>
          <w:szCs w:val="24"/>
        </w:rPr>
        <w:t>а</w:t>
      </w:r>
    </w:p>
    <w:p w14:paraId="26D2461A" w14:textId="77777777" w:rsidR="00B64149" w:rsidRDefault="00B64149" w:rsidP="00B64149">
      <w:pPr>
        <w:ind w:firstLine="567"/>
        <w:jc w:val="center"/>
      </w:pPr>
    </w:p>
    <w:p w14:paraId="6BD8154E" w14:textId="77777777" w:rsidR="00B64149" w:rsidRPr="00805923" w:rsidRDefault="00B64149" w:rsidP="00B64149">
      <w:pPr>
        <w:jc w:val="center"/>
        <w:rPr>
          <w:i/>
          <w:sz w:val="24"/>
          <w:szCs w:val="24"/>
        </w:rPr>
      </w:pPr>
      <w:r w:rsidRPr="00805923">
        <w:rPr>
          <w:sz w:val="24"/>
          <w:szCs w:val="24"/>
        </w:rPr>
        <w:t>Формы обучения: очная/заочная</w:t>
      </w:r>
    </w:p>
    <w:p w14:paraId="5BB64493" w14:textId="77777777" w:rsidR="00B64149" w:rsidRDefault="00B64149" w:rsidP="00B64149">
      <w:pPr>
        <w:ind w:firstLine="567"/>
        <w:jc w:val="center"/>
      </w:pPr>
    </w:p>
    <w:p w14:paraId="7A71A353" w14:textId="77777777" w:rsidR="00B64149" w:rsidRDefault="00B64149" w:rsidP="00B64149">
      <w:pPr>
        <w:ind w:firstLine="567"/>
        <w:jc w:val="center"/>
      </w:pPr>
    </w:p>
    <w:p w14:paraId="7493A4E1" w14:textId="634E57E5" w:rsidR="00B64149" w:rsidRPr="00B444D8" w:rsidRDefault="00B64149" w:rsidP="00B64149">
      <w:pPr>
        <w:ind w:firstLine="567"/>
        <w:jc w:val="center"/>
        <w:rPr>
          <w:sz w:val="28"/>
          <w:szCs w:val="28"/>
        </w:rPr>
      </w:pPr>
      <w:r w:rsidRPr="00B444D8">
        <w:rPr>
          <w:sz w:val="28"/>
          <w:szCs w:val="28"/>
        </w:rPr>
        <w:t>Год набора - 20</w:t>
      </w:r>
      <w:r w:rsidR="0039760B">
        <w:rPr>
          <w:sz w:val="28"/>
          <w:szCs w:val="28"/>
        </w:rPr>
        <w:t>20</w:t>
      </w:r>
    </w:p>
    <w:p w14:paraId="28A3BA29" w14:textId="77777777" w:rsidR="00CB1609" w:rsidRDefault="00CB1609" w:rsidP="00B64149">
      <w:pPr>
        <w:ind w:firstLine="0"/>
        <w:rPr>
          <w:sz w:val="24"/>
        </w:rPr>
      </w:pPr>
    </w:p>
    <w:p w14:paraId="2C298306" w14:textId="77777777" w:rsidR="00CB1609" w:rsidRDefault="00CB1609" w:rsidP="00B64149">
      <w:pPr>
        <w:ind w:firstLine="0"/>
        <w:rPr>
          <w:sz w:val="24"/>
        </w:rPr>
      </w:pPr>
    </w:p>
    <w:p w14:paraId="4F9445A2" w14:textId="77777777" w:rsidR="00CB1609" w:rsidRPr="00B444D8" w:rsidRDefault="00CB1609" w:rsidP="00B64149">
      <w:pPr>
        <w:ind w:firstLine="0"/>
        <w:rPr>
          <w:sz w:val="24"/>
        </w:rPr>
      </w:pPr>
    </w:p>
    <w:p w14:paraId="7038D41C" w14:textId="7A562DE5" w:rsidR="00526591" w:rsidRPr="00B444D8" w:rsidRDefault="00526591" w:rsidP="00526591">
      <w:pPr>
        <w:ind w:firstLine="567"/>
        <w:jc w:val="center"/>
      </w:pPr>
      <w:r>
        <w:rPr>
          <w:sz w:val="24"/>
        </w:rPr>
        <w:t>Санкт-Петербург, 20</w:t>
      </w:r>
      <w:r w:rsidR="00A719E5">
        <w:rPr>
          <w:sz w:val="24"/>
        </w:rPr>
        <w:t>19</w:t>
      </w:r>
      <w:r w:rsidR="003022B3">
        <w:rPr>
          <w:sz w:val="24"/>
        </w:rPr>
        <w:t xml:space="preserve"> </w:t>
      </w:r>
      <w:r w:rsidRPr="00B444D8">
        <w:rPr>
          <w:sz w:val="24"/>
        </w:rPr>
        <w:t>г.</w:t>
      </w:r>
      <w:r w:rsidRPr="00B444D8">
        <w:rPr>
          <w:rFonts w:cs="Calibri"/>
        </w:rPr>
        <w:t xml:space="preserve"> </w:t>
      </w:r>
    </w:p>
    <w:p w14:paraId="4F2E1747" w14:textId="77777777" w:rsidR="00B64149" w:rsidRPr="00B444D8" w:rsidRDefault="00B64149" w:rsidP="00B64149">
      <w:pPr>
        <w:sectPr w:rsidR="00B64149" w:rsidRPr="00B444D8">
          <w:pgSz w:w="11906" w:h="16838" w:orient="landscape"/>
          <w:pgMar w:top="1134" w:right="850" w:bottom="1134" w:left="1701" w:header="720" w:footer="720" w:gutter="0"/>
          <w:cols w:space="720"/>
        </w:sectPr>
      </w:pPr>
    </w:p>
    <w:p w14:paraId="363FE838" w14:textId="584BDE97" w:rsidR="00B64149" w:rsidRPr="00B444D8" w:rsidRDefault="00C83C04" w:rsidP="007C0BD8">
      <w:pPr>
        <w:spacing w:before="0"/>
        <w:ind w:firstLine="0"/>
      </w:pPr>
      <w:r>
        <w:rPr>
          <w:b/>
          <w:sz w:val="24"/>
        </w:rPr>
        <w:lastRenderedPageBreak/>
        <w:t>Автор</w:t>
      </w:r>
      <w:r w:rsidR="007C0BD8">
        <w:rPr>
          <w:b/>
          <w:sz w:val="24"/>
        </w:rPr>
        <w:t>(ы)</w:t>
      </w:r>
      <w:r>
        <w:rPr>
          <w:b/>
          <w:sz w:val="24"/>
        </w:rPr>
        <w:t>–составитель</w:t>
      </w:r>
      <w:r w:rsidR="007C0BD8">
        <w:rPr>
          <w:b/>
          <w:sz w:val="24"/>
        </w:rPr>
        <w:t>(и)</w:t>
      </w:r>
      <w:r w:rsidR="00B64149" w:rsidRPr="00B444D8">
        <w:rPr>
          <w:b/>
          <w:sz w:val="24"/>
        </w:rPr>
        <w:t>:</w:t>
      </w:r>
    </w:p>
    <w:p w14:paraId="4CBC75A0" w14:textId="57B1B29B" w:rsidR="00B64149" w:rsidRPr="00B444D8" w:rsidRDefault="0039760B" w:rsidP="0039760B">
      <w:pPr>
        <w:tabs>
          <w:tab w:val="center" w:pos="2880"/>
          <w:tab w:val="center" w:pos="6120"/>
          <w:tab w:val="center" w:pos="8460"/>
        </w:tabs>
        <w:spacing w:before="0"/>
        <w:ind w:firstLine="0"/>
      </w:pPr>
      <w:r>
        <w:rPr>
          <w:sz w:val="24"/>
        </w:rPr>
        <w:t>Доцент кафедры</w:t>
      </w:r>
      <w:r w:rsidR="00C83C04">
        <w:rPr>
          <w:sz w:val="24"/>
        </w:rPr>
        <w:t xml:space="preserve"> </w:t>
      </w:r>
      <w:r w:rsidR="00C83C04" w:rsidRPr="00C83C04">
        <w:rPr>
          <w:sz w:val="24"/>
        </w:rPr>
        <w:t>таможенного а</w:t>
      </w:r>
      <w:r w:rsidR="00CB1609">
        <w:rPr>
          <w:sz w:val="24"/>
        </w:rPr>
        <w:t xml:space="preserve">дминистрирования </w:t>
      </w:r>
      <w:r>
        <w:rPr>
          <w:sz w:val="24"/>
        </w:rPr>
        <w:t>Устюгова Е.Г.</w:t>
      </w:r>
    </w:p>
    <w:p w14:paraId="74F94753" w14:textId="77777777" w:rsidR="00B64149" w:rsidRPr="00B444D8" w:rsidRDefault="00B64149" w:rsidP="007C0BD8">
      <w:pPr>
        <w:spacing w:before="0"/>
        <w:ind w:firstLine="0"/>
      </w:pPr>
    </w:p>
    <w:p w14:paraId="1A3230F1" w14:textId="77777777" w:rsidR="00526591" w:rsidRDefault="00526591" w:rsidP="007C0BD8">
      <w:pPr>
        <w:spacing w:before="0"/>
        <w:ind w:firstLine="0"/>
        <w:rPr>
          <w:rFonts w:eastAsia="MS Mincho"/>
          <w:sz w:val="24"/>
        </w:rPr>
      </w:pPr>
      <w:r w:rsidRPr="00A943A5">
        <w:rPr>
          <w:rFonts w:eastAsia="MS Mincho"/>
          <w:b/>
          <w:sz w:val="24"/>
        </w:rPr>
        <w:t>Заведующий кафедрой</w:t>
      </w:r>
    </w:p>
    <w:p w14:paraId="49C91C7C" w14:textId="79766313" w:rsidR="0065336B" w:rsidRPr="001B5DA6" w:rsidRDefault="0065336B" w:rsidP="0065336B">
      <w:pPr>
        <w:spacing w:before="0"/>
        <w:ind w:firstLine="0"/>
        <w:rPr>
          <w:rFonts w:eastAsia="MS Mincho"/>
          <w:sz w:val="24"/>
        </w:rPr>
      </w:pPr>
      <w:r>
        <w:rPr>
          <w:rFonts w:eastAsia="MS Mincho"/>
          <w:sz w:val="24"/>
        </w:rPr>
        <w:t>таможенного администрирования, канд. экон. наук       А.</w:t>
      </w:r>
      <w:r w:rsidR="00A719E5">
        <w:rPr>
          <w:rFonts w:eastAsia="MS Mincho"/>
          <w:sz w:val="24"/>
        </w:rPr>
        <w:t>Г.Гетман</w:t>
      </w:r>
      <w:r>
        <w:rPr>
          <w:rFonts w:eastAsia="MS Mincho"/>
          <w:sz w:val="24"/>
        </w:rPr>
        <w:t xml:space="preserve"> </w:t>
      </w:r>
    </w:p>
    <w:p w14:paraId="2CC0D786" w14:textId="77777777" w:rsidR="00B64149" w:rsidRPr="00B444D8" w:rsidRDefault="00B64149" w:rsidP="00B64149">
      <w:pPr>
        <w:sectPr w:rsidR="00B64149" w:rsidRPr="00B444D8">
          <w:pgSz w:w="11906" w:h="16838"/>
          <w:pgMar w:top="1134" w:right="850" w:bottom="1134" w:left="1701" w:header="720" w:footer="720" w:gutter="0"/>
          <w:cols w:space="720"/>
        </w:sectPr>
      </w:pPr>
    </w:p>
    <w:p w14:paraId="7D18F031" w14:textId="77777777" w:rsidR="00B64149" w:rsidRPr="00B444D8" w:rsidRDefault="00B64149" w:rsidP="00B64149">
      <w:pPr>
        <w:ind w:firstLine="567"/>
        <w:jc w:val="center"/>
      </w:pPr>
      <w:r w:rsidRPr="00B444D8">
        <w:rPr>
          <w:b/>
          <w:sz w:val="24"/>
        </w:rPr>
        <w:lastRenderedPageBreak/>
        <w:t>СОДЕРЖАНИЕ</w:t>
      </w:r>
    </w:p>
    <w:p w14:paraId="40C370B3" w14:textId="77777777" w:rsidR="00B64149" w:rsidRPr="00B444D8" w:rsidRDefault="00B64149" w:rsidP="00B64149">
      <w:pPr>
        <w:ind w:firstLine="567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64149" w:rsidRPr="00B444D8" w14:paraId="10F76EAA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6842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709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64149" w:rsidRPr="00B444D8" w14:paraId="36E91AC2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3C8E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бъем и место дисциплины </w:t>
            </w:r>
            <w:r w:rsidRPr="00B444D8">
              <w:rPr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B64149" w:rsidRPr="00B444D8" w14:paraId="4BBBB04F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5207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jc w:val="left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и структура дисциплины </w:t>
            </w:r>
          </w:p>
        </w:tc>
      </w:tr>
      <w:tr w:rsidR="00B64149" w:rsidRPr="00B444D8" w14:paraId="7241F9ED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9166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>
              <w:rPr>
                <w:sz w:val="24"/>
                <w:szCs w:val="24"/>
              </w:rPr>
              <w:t>ттестации по дисциплине</w:t>
            </w:r>
          </w:p>
        </w:tc>
      </w:tr>
      <w:tr w:rsidR="00B64149" w:rsidRPr="00B444D8" w14:paraId="5F25E569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ED4F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B64149" w:rsidRPr="00B444D8" w14:paraId="3E928B8D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D4B2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>
              <w:rPr>
                <w:sz w:val="24"/>
                <w:szCs w:val="24"/>
              </w:rPr>
              <w:t xml:space="preserve">учающихся по дисциплине </w:t>
            </w:r>
          </w:p>
        </w:tc>
      </w:tr>
      <w:tr w:rsidR="00B64149" w:rsidRPr="00B444D8" w14:paraId="0A3D53A2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86BA" w14:textId="77777777" w:rsidR="00B64149" w:rsidRPr="00B444D8" w:rsidRDefault="00B64149" w:rsidP="00B64149">
            <w:pPr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6.1. Основная литература</w:t>
            </w:r>
          </w:p>
        </w:tc>
      </w:tr>
      <w:tr w:rsidR="00B64149" w:rsidRPr="00B444D8" w14:paraId="311D102E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1AF5" w14:textId="77777777" w:rsidR="00B64149" w:rsidRPr="00B444D8" w:rsidRDefault="00B64149" w:rsidP="00B64149">
            <w:pPr>
              <w:tabs>
                <w:tab w:val="left" w:pos="0"/>
                <w:tab w:val="left" w:pos="540"/>
              </w:tabs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6.2. Дополнительная литература</w:t>
            </w:r>
          </w:p>
        </w:tc>
      </w:tr>
      <w:tr w:rsidR="00B64149" w:rsidRPr="00B444D8" w14:paraId="54D5C0E0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9332" w14:textId="77777777" w:rsidR="00B64149" w:rsidRPr="00B444D8" w:rsidRDefault="00B64149" w:rsidP="00B64149">
            <w:pPr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64149" w:rsidRPr="00B444D8" w14:paraId="0B4A98EE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37CE" w14:textId="77777777" w:rsidR="00B64149" w:rsidRPr="00B444D8" w:rsidRDefault="00B64149" w:rsidP="00B64149">
            <w:pPr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6.4. Нормативные правовые документы</w:t>
            </w:r>
          </w:p>
        </w:tc>
      </w:tr>
      <w:tr w:rsidR="00B64149" w:rsidRPr="00B444D8" w14:paraId="0103ADBE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93B0" w14:textId="77777777" w:rsidR="00B64149" w:rsidRPr="00B444D8" w:rsidRDefault="00B64149" w:rsidP="00B64149">
            <w:pPr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6.5. Интернет-ресурсы</w:t>
            </w:r>
          </w:p>
        </w:tc>
      </w:tr>
      <w:tr w:rsidR="00B64149" w:rsidRPr="00B444D8" w14:paraId="2C6F4335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0D98" w14:textId="77777777" w:rsidR="00B64149" w:rsidRPr="00B444D8" w:rsidRDefault="00B64149" w:rsidP="00B64149">
            <w:pPr>
              <w:ind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>6.6. Иные источники</w:t>
            </w:r>
          </w:p>
        </w:tc>
      </w:tr>
      <w:tr w:rsidR="00B64149" w:rsidRPr="00B444D8" w14:paraId="0AC53B25" w14:textId="77777777" w:rsidTr="00B6414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1610" w14:textId="77777777" w:rsidR="00B64149" w:rsidRPr="00B444D8" w:rsidRDefault="00B64149" w:rsidP="00CF1283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before="0"/>
              <w:ind w:left="0" w:firstLine="567"/>
              <w:rPr>
                <w:sz w:val="24"/>
                <w:szCs w:val="24"/>
              </w:rPr>
            </w:pPr>
            <w:r w:rsidRPr="00B444D8">
              <w:rPr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4B7AB5A2" w14:textId="77777777" w:rsidR="00B64149" w:rsidRPr="00B444D8" w:rsidRDefault="00B64149" w:rsidP="00B64149">
      <w:pPr>
        <w:ind w:firstLine="567"/>
      </w:pPr>
    </w:p>
    <w:p w14:paraId="3D96F4B9" w14:textId="77777777" w:rsidR="00B64149" w:rsidRPr="00B444D8" w:rsidRDefault="00B64149" w:rsidP="00B64149">
      <w:pPr>
        <w:ind w:firstLine="567"/>
        <w:jc w:val="center"/>
      </w:pPr>
      <w:r w:rsidRPr="00B444D8">
        <w:t xml:space="preserve"> </w:t>
      </w:r>
    </w:p>
    <w:p w14:paraId="6337341F" w14:textId="77777777" w:rsidR="00B64149" w:rsidRPr="00B444D8" w:rsidRDefault="00B64149" w:rsidP="00B64149">
      <w:pPr>
        <w:sectPr w:rsidR="00B64149" w:rsidRPr="00B444D8">
          <w:pgSz w:w="11906" w:h="16838"/>
          <w:pgMar w:top="1134" w:right="850" w:bottom="1134" w:left="1701" w:header="720" w:footer="720" w:gutter="0"/>
          <w:cols w:space="720"/>
        </w:sectPr>
      </w:pPr>
    </w:p>
    <w:p w14:paraId="57D77E13" w14:textId="77777777" w:rsidR="00B64149" w:rsidRPr="00B444D8" w:rsidRDefault="00B64149" w:rsidP="00CF1283">
      <w:pPr>
        <w:numPr>
          <w:ilvl w:val="0"/>
          <w:numId w:val="8"/>
        </w:numPr>
        <w:suppressAutoHyphens/>
        <w:autoSpaceDN w:val="0"/>
        <w:spacing w:before="0"/>
        <w:ind w:left="0" w:firstLine="0"/>
        <w:jc w:val="center"/>
      </w:pPr>
      <w:r w:rsidRPr="00B444D8">
        <w:rPr>
          <w:b/>
          <w:sz w:val="24"/>
          <w:lang w:eastAsia="en-US"/>
        </w:rPr>
        <w:lastRenderedPageBreak/>
        <w:t xml:space="preserve">Перечень планируемых результатов обучения </w:t>
      </w:r>
      <w:r w:rsidR="00310541">
        <w:rPr>
          <w:b/>
          <w:sz w:val="24"/>
          <w:lang w:eastAsia="en-US"/>
        </w:rPr>
        <w:t>по дисциплине (модулю), соотнесё</w:t>
      </w:r>
      <w:r w:rsidRPr="00B444D8">
        <w:rPr>
          <w:b/>
          <w:sz w:val="24"/>
          <w:lang w:eastAsia="en-US"/>
        </w:rPr>
        <w:t>нных с планируемыми результатами освоения программы</w:t>
      </w:r>
    </w:p>
    <w:p w14:paraId="010C7F90" w14:textId="77777777" w:rsidR="00B64149" w:rsidRPr="00B444D8" w:rsidRDefault="00B64149" w:rsidP="00B64149">
      <w:pPr>
        <w:rPr>
          <w:b/>
          <w:sz w:val="24"/>
          <w:lang w:eastAsia="en-US"/>
        </w:rPr>
      </w:pPr>
    </w:p>
    <w:p w14:paraId="578676ED" w14:textId="77777777" w:rsidR="00B64149" w:rsidRPr="00A1683E" w:rsidRDefault="00B64149" w:rsidP="00CF1283">
      <w:pPr>
        <w:numPr>
          <w:ilvl w:val="1"/>
          <w:numId w:val="9"/>
        </w:numPr>
        <w:suppressAutoHyphens/>
        <w:autoSpaceDN w:val="0"/>
        <w:spacing w:before="0"/>
        <w:ind w:left="0" w:firstLine="0"/>
        <w:rPr>
          <w:sz w:val="24"/>
          <w:szCs w:val="24"/>
        </w:rPr>
      </w:pPr>
      <w:r w:rsidRPr="00A1683E">
        <w:rPr>
          <w:sz w:val="24"/>
          <w:szCs w:val="24"/>
          <w:lang w:eastAsia="en-US"/>
        </w:rPr>
        <w:t>Дисциплина «</w:t>
      </w:r>
      <w:r>
        <w:rPr>
          <w:color w:val="000000"/>
          <w:sz w:val="24"/>
          <w:szCs w:val="24"/>
        </w:rPr>
        <w:t>Деятельность юридических лиц в сфере таможенного дела</w:t>
      </w:r>
      <w:r w:rsidRPr="00A1683E">
        <w:rPr>
          <w:sz w:val="24"/>
          <w:szCs w:val="24"/>
          <w:lang w:eastAsia="en-US"/>
        </w:rPr>
        <w:t>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64149" w:rsidRPr="00A1683E" w14:paraId="625F0A3C" w14:textId="77777777" w:rsidTr="00B641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441B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 xml:space="preserve">Код </w:t>
            </w:r>
          </w:p>
          <w:p w14:paraId="327A953A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AE9C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Наименование</w:t>
            </w:r>
          </w:p>
          <w:p w14:paraId="722656A8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6FE1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 xml:space="preserve">Код </w:t>
            </w:r>
          </w:p>
          <w:p w14:paraId="3AEBE687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9014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64149" w:rsidRPr="00A1683E" w14:paraId="65720C72" w14:textId="77777777" w:rsidTr="00B64149">
        <w:trPr>
          <w:trHeight w:val="31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7C3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B76A" w14:textId="103D0C20" w:rsidR="00CB1609" w:rsidRPr="00CB1609" w:rsidRDefault="00CB1609" w:rsidP="00CB1609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B1609">
              <w:rPr>
                <w:color w:val="000000"/>
                <w:sz w:val="24"/>
                <w:szCs w:val="24"/>
              </w:rPr>
              <w:t>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</w:t>
            </w:r>
            <w:r>
              <w:rPr>
                <w:color w:val="000000"/>
                <w:sz w:val="24"/>
                <w:szCs w:val="24"/>
              </w:rPr>
              <w:t>нешнеэкономической деятельности</w:t>
            </w:r>
            <w:r w:rsidRPr="00CB1609">
              <w:rPr>
                <w:color w:val="000000"/>
                <w:sz w:val="24"/>
                <w:szCs w:val="24"/>
              </w:rPr>
              <w:t xml:space="preserve"> и иными лицами, осуществляющими деятельность в сфере таможенного дела</w:t>
            </w:r>
          </w:p>
          <w:p w14:paraId="0CB75720" w14:textId="55FEB15A" w:rsidR="00B64149" w:rsidRPr="00A1683E" w:rsidRDefault="00B64149" w:rsidP="00B641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0DA9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ПК-1.</w:t>
            </w:r>
            <w:r w:rsidR="00310541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A8EA" w14:textId="77777777" w:rsidR="00CB1609" w:rsidRPr="00CB1609" w:rsidRDefault="00CB1609" w:rsidP="00CB1609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CB1609">
              <w:rPr>
                <w:color w:val="000000"/>
                <w:sz w:val="24"/>
                <w:szCs w:val="24"/>
              </w:rPr>
              <w:t>Способность проводить проверку соблюдения законодательства ЕАЭС и РФ, контроль которого возложен на таможенные органы, в отношении лиц, осуществляющих деятельность в сфере таможенного дела</w:t>
            </w:r>
          </w:p>
          <w:p w14:paraId="06B19371" w14:textId="77777777" w:rsidR="00B64149" w:rsidRPr="00A1683E" w:rsidRDefault="00B64149" w:rsidP="00B64149">
            <w:pPr>
              <w:rPr>
                <w:sz w:val="24"/>
                <w:szCs w:val="24"/>
              </w:rPr>
            </w:pPr>
          </w:p>
        </w:tc>
      </w:tr>
      <w:tr w:rsidR="00B64149" w:rsidRPr="00A1683E" w14:paraId="4F441C56" w14:textId="77777777" w:rsidTr="00B64149">
        <w:trPr>
          <w:trHeight w:val="19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AB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D49B" w14:textId="77777777" w:rsidR="00B64149" w:rsidRPr="00310541" w:rsidRDefault="00310541" w:rsidP="00310541">
            <w:pPr>
              <w:ind w:firstLine="0"/>
              <w:jc w:val="left"/>
              <w:rPr>
                <w:sz w:val="24"/>
                <w:szCs w:val="24"/>
              </w:rPr>
            </w:pPr>
            <w:r w:rsidRPr="00310541">
              <w:rPr>
                <w:color w:val="000000"/>
                <w:sz w:val="24"/>
                <w:szCs w:val="24"/>
              </w:rPr>
              <w:t>Умение обеспечить защиту гражданских прав участников ВЭД и лиц, осуществляющих деятельность в сфере таможенного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1B26" w14:textId="77777777" w:rsidR="00B64149" w:rsidRPr="00A1683E" w:rsidRDefault="00B64149" w:rsidP="00B6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  <w:r w:rsidRPr="00A1683E">
              <w:rPr>
                <w:sz w:val="24"/>
                <w:szCs w:val="24"/>
              </w:rPr>
              <w:t>.</w:t>
            </w:r>
            <w:r w:rsidR="00310541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CD2" w14:textId="77777777" w:rsidR="00CB1609" w:rsidRPr="00CB1609" w:rsidRDefault="00CB1609" w:rsidP="00CB1609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CB1609">
              <w:rPr>
                <w:color w:val="000000"/>
                <w:sz w:val="24"/>
                <w:szCs w:val="24"/>
              </w:rPr>
              <w:t>Способность применять механизмы защиты права  лиц, осуществляющих деятельность в сфере таможенного дела</w:t>
            </w:r>
          </w:p>
          <w:p w14:paraId="7324364D" w14:textId="69D5B184" w:rsidR="00B64149" w:rsidRPr="00310541" w:rsidRDefault="00B64149" w:rsidP="00310541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F21D65A" w14:textId="77777777" w:rsidR="00962BE5" w:rsidRDefault="00962BE5" w:rsidP="007C0BD8">
      <w:pPr>
        <w:ind w:firstLine="0"/>
        <w:rPr>
          <w:b/>
          <w:sz w:val="24"/>
          <w:szCs w:val="24"/>
        </w:rPr>
      </w:pPr>
    </w:p>
    <w:p w14:paraId="6382371C" w14:textId="118A5408" w:rsidR="00D1743E" w:rsidRPr="00B444D8" w:rsidRDefault="00D1743E" w:rsidP="007C0BD8">
      <w:pPr>
        <w:numPr>
          <w:ilvl w:val="1"/>
          <w:numId w:val="9"/>
        </w:numPr>
        <w:suppressAutoHyphens/>
        <w:autoSpaceDN w:val="0"/>
        <w:spacing w:before="0"/>
        <w:ind w:left="0" w:firstLine="0"/>
      </w:pPr>
      <w:r w:rsidRPr="00B444D8">
        <w:rPr>
          <w:sz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565"/>
        <w:gridCol w:w="4421"/>
      </w:tblGrid>
      <w:tr w:rsidR="00D1743E" w:rsidRPr="00B444D8" w14:paraId="1803F78B" w14:textId="77777777" w:rsidTr="00D1743E">
        <w:trPr>
          <w:jc w:val="center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92B95" w14:textId="77777777" w:rsidR="00D1743E" w:rsidRPr="00B444D8" w:rsidRDefault="0054098C" w:rsidP="00D1743E">
            <w:pPr>
              <w:jc w:val="center"/>
            </w:pPr>
            <w:r>
              <w:rPr>
                <w:sz w:val="24"/>
                <w:szCs w:val="24"/>
              </w:rPr>
              <w:t>Профессиональные задачи/профессиональные действия</w:t>
            </w:r>
          </w:p>
          <w:p w14:paraId="4A59A7A7" w14:textId="77777777" w:rsidR="00D1743E" w:rsidRPr="00B444D8" w:rsidRDefault="00D1743E" w:rsidP="00D1743E"/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982B" w14:textId="77777777" w:rsidR="00D1743E" w:rsidRPr="00B444D8" w:rsidRDefault="00D1743E" w:rsidP="00D1743E">
            <w:r w:rsidRPr="00B444D8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960B" w14:textId="77777777" w:rsidR="00D1743E" w:rsidRPr="00B444D8" w:rsidRDefault="00D1743E" w:rsidP="00D1743E">
            <w:pPr>
              <w:jc w:val="center"/>
            </w:pPr>
            <w:r w:rsidRPr="00B444D8">
              <w:rPr>
                <w:sz w:val="24"/>
                <w:szCs w:val="24"/>
              </w:rPr>
              <w:t>Результаты обучения</w:t>
            </w:r>
          </w:p>
        </w:tc>
      </w:tr>
      <w:tr w:rsidR="00D1743E" w:rsidRPr="00B444D8" w14:paraId="5FB3D948" w14:textId="77777777" w:rsidTr="00D1743E">
        <w:trPr>
          <w:trHeight w:val="1912"/>
          <w:jc w:val="center"/>
        </w:trPr>
        <w:tc>
          <w:tcPr>
            <w:tcW w:w="36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C5746" w14:textId="77777777" w:rsidR="00D1743E" w:rsidRPr="0036571F" w:rsidRDefault="0036571F" w:rsidP="00D17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571F">
              <w:rPr>
                <w:color w:val="000000"/>
                <w:sz w:val="24"/>
                <w:szCs w:val="24"/>
              </w:rPr>
              <w:t>Подготовка и осуществление перевозки грузов в цепи поставок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1916" w14:textId="77777777" w:rsidR="00D1743E" w:rsidRPr="00B444D8" w:rsidRDefault="00D1743E" w:rsidP="00D1743E">
            <w:pPr>
              <w:rPr>
                <w:rFonts w:eastAsia="Calibri"/>
              </w:rPr>
            </w:pPr>
            <w:r w:rsidRPr="00B444D8">
              <w:rPr>
                <w:sz w:val="24"/>
                <w:szCs w:val="24"/>
              </w:rPr>
              <w:t>ПК-1.</w:t>
            </w:r>
            <w:r w:rsidR="0054098C"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0FD3" w14:textId="6D98FE6F" w:rsidR="00F009E4" w:rsidRPr="00F009E4" w:rsidRDefault="00CB1609" w:rsidP="00F009E4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09E4" w:rsidRPr="009C082B">
              <w:rPr>
                <w:sz w:val="24"/>
                <w:szCs w:val="24"/>
              </w:rPr>
              <w:t>а уровне знаний:</w:t>
            </w:r>
            <w:r w:rsidR="00F009E4">
              <w:rPr>
                <w:sz w:val="24"/>
                <w:szCs w:val="24"/>
              </w:rPr>
              <w:t xml:space="preserve"> </w:t>
            </w:r>
            <w:r w:rsidR="00F009E4" w:rsidRPr="00761CF2">
              <w:rPr>
                <w:rStyle w:val="FontStyle36"/>
                <w:sz w:val="24"/>
                <w:szCs w:val="24"/>
              </w:rPr>
              <w:t xml:space="preserve">основные положения </w:t>
            </w:r>
            <w:r w:rsidR="00F009E4" w:rsidRPr="00761CF2">
              <w:rPr>
                <w:sz w:val="24"/>
                <w:szCs w:val="24"/>
              </w:rPr>
              <w:t>таможенного законодательства Союза и таможенного законодательства Российской Федерации</w:t>
            </w:r>
            <w:r w:rsidR="00F009E4" w:rsidRPr="00761CF2">
              <w:rPr>
                <w:rStyle w:val="FontStyle36"/>
                <w:sz w:val="24"/>
                <w:szCs w:val="24"/>
              </w:rPr>
              <w:t xml:space="preserve"> по </w:t>
            </w:r>
            <w:r w:rsidR="00F009E4">
              <w:rPr>
                <w:rStyle w:val="FontStyle36"/>
                <w:sz w:val="24"/>
                <w:szCs w:val="24"/>
              </w:rPr>
              <w:t xml:space="preserve">регулированию и </w:t>
            </w:r>
            <w:r w:rsidR="00F009E4" w:rsidRPr="00761CF2">
              <w:rPr>
                <w:rStyle w:val="FontStyle36"/>
                <w:sz w:val="24"/>
                <w:szCs w:val="24"/>
              </w:rPr>
              <w:t xml:space="preserve">организации </w:t>
            </w:r>
            <w:r w:rsidR="00F009E4">
              <w:rPr>
                <w:rStyle w:val="FontStyle36"/>
                <w:sz w:val="24"/>
                <w:szCs w:val="24"/>
              </w:rPr>
              <w:t xml:space="preserve">деятельности </w:t>
            </w:r>
            <w:r w:rsidR="00F009E4" w:rsidRPr="00512AD5">
              <w:rPr>
                <w:sz w:val="24"/>
                <w:szCs w:val="24"/>
              </w:rPr>
              <w:t>таможенных</w:t>
            </w:r>
            <w:r w:rsidR="00F009E4">
              <w:rPr>
                <w:sz w:val="24"/>
                <w:szCs w:val="24"/>
              </w:rPr>
              <w:t xml:space="preserve"> </w:t>
            </w:r>
            <w:r w:rsidR="00F009E4" w:rsidRPr="00512AD5">
              <w:rPr>
                <w:sz w:val="24"/>
                <w:szCs w:val="24"/>
              </w:rPr>
              <w:t>представителей</w:t>
            </w:r>
            <w:r w:rsidR="00F009E4">
              <w:rPr>
                <w:sz w:val="24"/>
                <w:szCs w:val="24"/>
              </w:rPr>
              <w:t xml:space="preserve">, таможенных перевозчиков, </w:t>
            </w:r>
            <w:r w:rsidR="00F009E4" w:rsidRPr="00512AD5">
              <w:rPr>
                <w:sz w:val="24"/>
                <w:szCs w:val="24"/>
              </w:rPr>
              <w:t>владельцев складов временного хранения, владельцев таможенных складов</w:t>
            </w:r>
            <w:r w:rsidR="00F009E4">
              <w:rPr>
                <w:sz w:val="24"/>
                <w:szCs w:val="24"/>
              </w:rPr>
              <w:t>,</w:t>
            </w:r>
            <w:r w:rsidR="00F009E4" w:rsidRPr="00512AD5">
              <w:rPr>
                <w:sz w:val="24"/>
                <w:szCs w:val="24"/>
              </w:rPr>
              <w:t xml:space="preserve"> </w:t>
            </w:r>
            <w:r w:rsidR="00F009E4" w:rsidRPr="00840250">
              <w:rPr>
                <w:sz w:val="24"/>
                <w:szCs w:val="24"/>
              </w:rPr>
              <w:t>владельцев</w:t>
            </w:r>
            <w:r w:rsidR="00F009E4">
              <w:rPr>
                <w:sz w:val="24"/>
                <w:szCs w:val="24"/>
              </w:rPr>
              <w:t xml:space="preserve"> </w:t>
            </w:r>
            <w:r w:rsidR="00F009E4">
              <w:rPr>
                <w:sz w:val="24"/>
                <w:szCs w:val="24"/>
              </w:rPr>
              <w:lastRenderedPageBreak/>
              <w:t xml:space="preserve">свободных складов, </w:t>
            </w:r>
            <w:r w:rsidR="00F009E4" w:rsidRPr="00512AD5">
              <w:rPr>
                <w:sz w:val="24"/>
                <w:szCs w:val="24"/>
              </w:rPr>
              <w:t>владельцев</w:t>
            </w:r>
            <w:r w:rsidR="00F009E4">
              <w:rPr>
                <w:sz w:val="24"/>
                <w:szCs w:val="24"/>
              </w:rPr>
              <w:t xml:space="preserve"> магазинов беспошлинной торговли и уполномоченных экономических операторов</w:t>
            </w:r>
            <w:r w:rsidR="00F009E4" w:rsidRPr="00761CF2">
              <w:rPr>
                <w:rStyle w:val="FontStyle36"/>
                <w:sz w:val="24"/>
                <w:szCs w:val="24"/>
              </w:rPr>
              <w:t>;</w:t>
            </w:r>
          </w:p>
        </w:tc>
      </w:tr>
      <w:tr w:rsidR="00D1743E" w:rsidRPr="00B444D8" w14:paraId="6C6FFE63" w14:textId="77777777" w:rsidTr="00D1743E">
        <w:trPr>
          <w:trHeight w:val="366"/>
          <w:jc w:val="center"/>
        </w:trPr>
        <w:tc>
          <w:tcPr>
            <w:tcW w:w="3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A391E0" w14:textId="77777777" w:rsidR="00D1743E" w:rsidRPr="00B444D8" w:rsidRDefault="00D1743E" w:rsidP="00D17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55F" w14:textId="77777777" w:rsidR="00D1743E" w:rsidRPr="00B444D8" w:rsidRDefault="00D1743E" w:rsidP="00D1743E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23CA" w14:textId="58C7541E" w:rsidR="00D1743E" w:rsidRPr="009C082B" w:rsidRDefault="00CB1609" w:rsidP="00F009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743E" w:rsidRPr="009C082B">
              <w:rPr>
                <w:sz w:val="24"/>
                <w:szCs w:val="24"/>
              </w:rPr>
              <w:t xml:space="preserve">а уровне умений: </w:t>
            </w:r>
          </w:p>
          <w:p w14:paraId="5A0AD3E6" w14:textId="77777777" w:rsidR="00D1743E" w:rsidRPr="009C082B" w:rsidRDefault="00F009E4" w:rsidP="00F009E4">
            <w:pPr>
              <w:ind w:firstLine="0"/>
              <w:rPr>
                <w:sz w:val="24"/>
                <w:szCs w:val="24"/>
              </w:rPr>
            </w:pPr>
            <w:r w:rsidRPr="00761CF2">
              <w:rPr>
                <w:rStyle w:val="FontStyle36"/>
                <w:sz w:val="24"/>
                <w:szCs w:val="24"/>
              </w:rPr>
              <w:t>о</w:t>
            </w:r>
            <w:r>
              <w:rPr>
                <w:rStyle w:val="FontStyle36"/>
                <w:sz w:val="24"/>
                <w:szCs w:val="24"/>
              </w:rPr>
              <w:t xml:space="preserve">существлять действия в качестве работников персонала юридических лиц, осуществляющих деятельность в сфере таможенного дела, по оказанию соответствующих услуг в сфере таможенного дела и должностных лиц таможенных органов по проведению мониторинга деятельности указанных выше участников ВЭД и </w:t>
            </w:r>
            <w:r w:rsidRPr="00761CF2">
              <w:rPr>
                <w:rStyle w:val="FontStyle36"/>
                <w:sz w:val="24"/>
                <w:szCs w:val="24"/>
              </w:rPr>
              <w:t xml:space="preserve">таможенного контроля </w:t>
            </w:r>
            <w:r>
              <w:rPr>
                <w:rStyle w:val="FontStyle36"/>
                <w:sz w:val="24"/>
                <w:szCs w:val="24"/>
              </w:rPr>
              <w:t xml:space="preserve">товаров и транспортных средств </w:t>
            </w:r>
            <w:r w:rsidRPr="00761CF2">
              <w:rPr>
                <w:rStyle w:val="FontStyle36"/>
                <w:sz w:val="24"/>
                <w:szCs w:val="24"/>
              </w:rPr>
              <w:t>в процессе совершен</w:t>
            </w:r>
            <w:r>
              <w:rPr>
                <w:rStyle w:val="FontStyle36"/>
                <w:sz w:val="24"/>
                <w:szCs w:val="24"/>
              </w:rPr>
              <w:t>ия таможенных операций и использова</w:t>
            </w:r>
            <w:r w:rsidRPr="00761CF2">
              <w:rPr>
                <w:rStyle w:val="FontStyle36"/>
                <w:sz w:val="24"/>
                <w:szCs w:val="24"/>
              </w:rPr>
              <w:t>ния таможенных процедур</w:t>
            </w:r>
          </w:p>
        </w:tc>
      </w:tr>
      <w:tr w:rsidR="00D1743E" w:rsidRPr="00B444D8" w14:paraId="5A9EDD74" w14:textId="77777777" w:rsidTr="00D1743E">
        <w:trPr>
          <w:trHeight w:val="2398"/>
          <w:jc w:val="center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205" w14:textId="77777777" w:rsidR="00D1743E" w:rsidRPr="00CB1609" w:rsidRDefault="0036571F" w:rsidP="00D1743E">
            <w:pPr>
              <w:pStyle w:val="ac"/>
              <w:keepNext/>
              <w:ind w:left="219"/>
              <w:contextualSpacing w:val="0"/>
              <w:rPr>
                <w:sz w:val="24"/>
                <w:szCs w:val="24"/>
              </w:rPr>
            </w:pPr>
            <w:r w:rsidRPr="00CB1609">
              <w:rPr>
                <w:color w:val="000000"/>
                <w:sz w:val="24"/>
                <w:szCs w:val="24"/>
              </w:rPr>
              <w:t>Заполнение и подача в таможенные органы таможенной декларации и иных таможенных документов, в том числе с использованием современных информационных технологий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3C93" w14:textId="77777777" w:rsidR="00D1743E" w:rsidRPr="00B444D8" w:rsidRDefault="00F009E4" w:rsidP="00D1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ПК-12</w:t>
            </w:r>
            <w:r w:rsidR="00D1743E" w:rsidRPr="00B444D8">
              <w:rPr>
                <w:sz w:val="24"/>
                <w:szCs w:val="24"/>
              </w:rPr>
              <w:t>.</w:t>
            </w:r>
            <w:r w:rsidR="0054098C">
              <w:rPr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CD88" w14:textId="56D30704" w:rsidR="00D1743E" w:rsidRPr="00C0624E" w:rsidRDefault="00CB1609" w:rsidP="00D1743E">
            <w:r>
              <w:rPr>
                <w:sz w:val="24"/>
                <w:szCs w:val="24"/>
              </w:rPr>
              <w:t>Н</w:t>
            </w:r>
            <w:r w:rsidR="00D1743E" w:rsidRPr="00C0624E">
              <w:rPr>
                <w:sz w:val="24"/>
                <w:szCs w:val="24"/>
              </w:rPr>
              <w:t>а уровне умений: умение анализировать содержание и заполнять таможенную декларацию, декларацию таможенной стоимости, форму корректировки декларации на товары и иных таможенных документов на предмет соответствия требованиям таможенного законодательства</w:t>
            </w:r>
          </w:p>
        </w:tc>
      </w:tr>
      <w:tr w:rsidR="00D1743E" w:rsidRPr="00B444D8" w14:paraId="62CDAD3D" w14:textId="77777777" w:rsidTr="00D1743E">
        <w:trPr>
          <w:trHeight w:val="662"/>
          <w:jc w:val="center"/>
        </w:trPr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F82" w14:textId="77777777" w:rsidR="00D1743E" w:rsidRPr="00B444D8" w:rsidRDefault="00D1743E" w:rsidP="00D17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F513" w14:textId="77777777" w:rsidR="00D1743E" w:rsidRPr="00B444D8" w:rsidRDefault="00D1743E" w:rsidP="00D1743E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B23F" w14:textId="1DA66368" w:rsidR="00D1743E" w:rsidRPr="00C0624E" w:rsidRDefault="00CB1609" w:rsidP="00D1743E">
            <w:r>
              <w:rPr>
                <w:sz w:val="24"/>
                <w:szCs w:val="24"/>
              </w:rPr>
              <w:t>Н</w:t>
            </w:r>
            <w:r w:rsidR="00D1743E" w:rsidRPr="00C0624E">
              <w:rPr>
                <w:sz w:val="24"/>
                <w:szCs w:val="24"/>
              </w:rPr>
              <w:t>а уровне навыков: навыки работы со штатными программными средствами, используемыми для проверки правильности заполнения и заполнения таможенных документов</w:t>
            </w:r>
          </w:p>
          <w:p w14:paraId="46A5D448" w14:textId="77777777" w:rsidR="00D1743E" w:rsidRPr="00C0624E" w:rsidRDefault="00D1743E" w:rsidP="00D1743E"/>
        </w:tc>
      </w:tr>
    </w:tbl>
    <w:p w14:paraId="077BEA42" w14:textId="77777777" w:rsidR="00D1743E" w:rsidRPr="00B444D8" w:rsidRDefault="00D1743E" w:rsidP="00D1743E">
      <w:pPr>
        <w:rPr>
          <w:sz w:val="24"/>
          <w:lang w:eastAsia="en-US"/>
        </w:rPr>
      </w:pPr>
    </w:p>
    <w:p w14:paraId="37D6AB70" w14:textId="77777777" w:rsidR="00D1743E" w:rsidRPr="00B444D8" w:rsidRDefault="00D1743E" w:rsidP="00CF1283">
      <w:pPr>
        <w:keepNext/>
        <w:numPr>
          <w:ilvl w:val="0"/>
          <w:numId w:val="8"/>
        </w:numPr>
        <w:tabs>
          <w:tab w:val="left" w:pos="284"/>
        </w:tabs>
        <w:suppressAutoHyphens/>
        <w:autoSpaceDN w:val="0"/>
        <w:spacing w:before="0"/>
        <w:ind w:left="0" w:firstLine="0"/>
        <w:jc w:val="center"/>
        <w:rPr>
          <w:b/>
          <w:sz w:val="24"/>
        </w:rPr>
      </w:pPr>
      <w:bookmarkStart w:id="1" w:name="_Toc299967374"/>
      <w:bookmarkStart w:id="2" w:name="_Toc308030186"/>
      <w:r w:rsidRPr="00B444D8">
        <w:rPr>
          <w:b/>
          <w:sz w:val="24"/>
        </w:rPr>
        <w:t>Объем и место дисциплины в структуре ОП ВО</w:t>
      </w:r>
    </w:p>
    <w:p w14:paraId="402CF2B6" w14:textId="02C680DD" w:rsidR="00D1743E" w:rsidRPr="00B444D8" w:rsidRDefault="00D90EE1" w:rsidP="007C0BD8">
      <w:pPr>
        <w:keepNext/>
        <w:tabs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D1743E" w:rsidRPr="00B444D8">
        <w:rPr>
          <w:b/>
          <w:sz w:val="24"/>
        </w:rPr>
        <w:t>Объем дисциплины</w:t>
      </w:r>
    </w:p>
    <w:p w14:paraId="6C006E47" w14:textId="77777777" w:rsidR="0065336B" w:rsidRPr="0065336B" w:rsidRDefault="0065336B" w:rsidP="0065336B">
      <w:pPr>
        <w:spacing w:before="0" w:after="160" w:line="259" w:lineRule="auto"/>
        <w:ind w:firstLine="0"/>
        <w:rPr>
          <w:color w:val="000000"/>
          <w:sz w:val="24"/>
          <w:szCs w:val="24"/>
        </w:rPr>
      </w:pPr>
      <w:r w:rsidRPr="0065336B">
        <w:rPr>
          <w:rFonts w:eastAsia="Calibri"/>
          <w:sz w:val="24"/>
          <w:szCs w:val="24"/>
          <w:lang w:eastAsia="en-US"/>
        </w:rPr>
        <w:t xml:space="preserve">Общая трудоёмкость дисциплины составляет 3 зачётные единицы или 108 академических часа. </w:t>
      </w:r>
      <w:r w:rsidRPr="0065336B">
        <w:rPr>
          <w:color w:val="000000"/>
          <w:sz w:val="24"/>
          <w:szCs w:val="24"/>
        </w:rPr>
        <w:t>Дисциплина реализуется с применением дистанционных образовательных технологий (далее - ДОТ)</w:t>
      </w:r>
    </w:p>
    <w:p w14:paraId="67938683" w14:textId="77777777" w:rsidR="0065336B" w:rsidRPr="0065336B" w:rsidRDefault="0065336B" w:rsidP="0065336B">
      <w:pPr>
        <w:spacing w:before="0" w:after="160" w:line="259" w:lineRule="auto"/>
        <w:ind w:firstLine="851"/>
        <w:rPr>
          <w:rFonts w:eastAsia="Calibri"/>
          <w:sz w:val="24"/>
          <w:szCs w:val="24"/>
          <w:lang w:eastAsia="en-US"/>
        </w:rPr>
      </w:pPr>
    </w:p>
    <w:p w14:paraId="219C3F03" w14:textId="77777777" w:rsidR="0065336B" w:rsidRPr="0065336B" w:rsidRDefault="0065336B" w:rsidP="0065336B">
      <w:pPr>
        <w:keepNext/>
        <w:tabs>
          <w:tab w:val="left" w:pos="284"/>
        </w:tabs>
        <w:rPr>
          <w:b/>
          <w:sz w:val="24"/>
        </w:rPr>
      </w:pPr>
      <w:r w:rsidRPr="0065336B">
        <w:rPr>
          <w:b/>
          <w:sz w:val="24"/>
        </w:rPr>
        <w:t>Для очной формы: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354"/>
        <w:gridCol w:w="2354"/>
      </w:tblGrid>
      <w:tr w:rsidR="0065336B" w:rsidRPr="0065336B" w14:paraId="27496B19" w14:textId="77777777" w:rsidTr="0065336B">
        <w:trPr>
          <w:trHeight w:val="715"/>
        </w:trPr>
        <w:tc>
          <w:tcPr>
            <w:tcW w:w="4876" w:type="dxa"/>
          </w:tcPr>
          <w:p w14:paraId="022A0D64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2354" w:type="dxa"/>
          </w:tcPr>
          <w:p w14:paraId="22506AC1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Трудоемкость </w:t>
            </w:r>
          </w:p>
          <w:p w14:paraId="021C3527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акад. часах</w:t>
            </w:r>
          </w:p>
          <w:p w14:paraId="0F2FC4C8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ауд./ЭО,ДОТ</w:t>
            </w:r>
          </w:p>
        </w:tc>
        <w:tc>
          <w:tcPr>
            <w:tcW w:w="2354" w:type="dxa"/>
          </w:tcPr>
          <w:p w14:paraId="369CD532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  <w:p w14:paraId="39ABB3E9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в астрон. Часах</w:t>
            </w:r>
          </w:p>
          <w:p w14:paraId="0B21B5D5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ауд./ЭО,ДОТ</w:t>
            </w:r>
          </w:p>
        </w:tc>
      </w:tr>
      <w:tr w:rsidR="0065336B" w:rsidRPr="0065336B" w14:paraId="0BEADED8" w14:textId="77777777" w:rsidTr="0065336B">
        <w:tc>
          <w:tcPr>
            <w:tcW w:w="4876" w:type="dxa"/>
          </w:tcPr>
          <w:p w14:paraId="469E52D5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354" w:type="dxa"/>
            <w:vAlign w:val="center"/>
          </w:tcPr>
          <w:p w14:paraId="42DC8A6C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54" w:type="dxa"/>
            <w:vAlign w:val="bottom"/>
          </w:tcPr>
          <w:p w14:paraId="21B7314B" w14:textId="77777777" w:rsidR="0065336B" w:rsidRPr="0065336B" w:rsidRDefault="0065336B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65336B" w:rsidRPr="0065336B" w14:paraId="2AA27AD5" w14:textId="77777777" w:rsidTr="0065336B">
        <w:tc>
          <w:tcPr>
            <w:tcW w:w="4876" w:type="dxa"/>
          </w:tcPr>
          <w:p w14:paraId="4C73BAB7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Контактная  работа с преподавателем</w:t>
            </w:r>
          </w:p>
        </w:tc>
        <w:tc>
          <w:tcPr>
            <w:tcW w:w="2354" w:type="dxa"/>
            <w:vAlign w:val="center"/>
          </w:tcPr>
          <w:p w14:paraId="0ECEEBCE" w14:textId="381585AB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54" w:type="dxa"/>
            <w:vAlign w:val="bottom"/>
          </w:tcPr>
          <w:p w14:paraId="3338F1D6" w14:textId="74ACF458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65336B" w:rsidRPr="0065336B" w14:paraId="6975F069" w14:textId="77777777" w:rsidTr="0065336B">
        <w:tc>
          <w:tcPr>
            <w:tcW w:w="4876" w:type="dxa"/>
          </w:tcPr>
          <w:p w14:paraId="364EF9EC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Лекции</w:t>
            </w:r>
          </w:p>
        </w:tc>
        <w:tc>
          <w:tcPr>
            <w:tcW w:w="2354" w:type="dxa"/>
            <w:vAlign w:val="center"/>
          </w:tcPr>
          <w:p w14:paraId="0ED6A396" w14:textId="0156726A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5B4E6498" w14:textId="71F157B0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65336B" w:rsidRPr="0065336B" w14:paraId="25A91FF0" w14:textId="77777777" w:rsidTr="0065336B">
        <w:tc>
          <w:tcPr>
            <w:tcW w:w="4876" w:type="dxa"/>
          </w:tcPr>
          <w:p w14:paraId="6C94DA23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54" w:type="dxa"/>
            <w:vAlign w:val="center"/>
          </w:tcPr>
          <w:p w14:paraId="2581636F" w14:textId="34824FA5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6FD05065" w14:textId="2F34B75E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65336B" w:rsidRPr="0065336B" w14:paraId="33B4C6B5" w14:textId="77777777" w:rsidTr="0065336B">
        <w:tc>
          <w:tcPr>
            <w:tcW w:w="4876" w:type="dxa"/>
          </w:tcPr>
          <w:p w14:paraId="643B0DBB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2354" w:type="dxa"/>
            <w:vAlign w:val="center"/>
          </w:tcPr>
          <w:p w14:paraId="488AAD14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14:paraId="0B1EB28F" w14:textId="77777777" w:rsidR="0065336B" w:rsidRPr="0065336B" w:rsidRDefault="0065336B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36B" w:rsidRPr="0065336B" w14:paraId="4F523D70" w14:textId="77777777" w:rsidTr="0065336B">
        <w:tc>
          <w:tcPr>
            <w:tcW w:w="4876" w:type="dxa"/>
          </w:tcPr>
          <w:p w14:paraId="3937CE6B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54" w:type="dxa"/>
            <w:vAlign w:val="center"/>
          </w:tcPr>
          <w:p w14:paraId="2CF6AF58" w14:textId="5B0E2C0C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0EB19FF5" w14:textId="52BDE4A9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5336B" w:rsidRPr="0065336B" w14:paraId="6B6B1EB6" w14:textId="77777777" w:rsidTr="0065336B">
        <w:tc>
          <w:tcPr>
            <w:tcW w:w="4876" w:type="dxa"/>
          </w:tcPr>
          <w:p w14:paraId="210BDDD0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354" w:type="dxa"/>
            <w:vAlign w:val="center"/>
          </w:tcPr>
          <w:p w14:paraId="5F492C28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36\0</w:t>
            </w:r>
          </w:p>
        </w:tc>
        <w:tc>
          <w:tcPr>
            <w:tcW w:w="2354" w:type="dxa"/>
            <w:vAlign w:val="bottom"/>
          </w:tcPr>
          <w:p w14:paraId="152FF232" w14:textId="59FA0C9F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65336B" w:rsidRPr="0065336B" w14:paraId="1C449DFD" w14:textId="77777777" w:rsidTr="0065336B">
        <w:tc>
          <w:tcPr>
            <w:tcW w:w="4876" w:type="dxa"/>
          </w:tcPr>
          <w:p w14:paraId="07860EF4" w14:textId="77777777" w:rsidR="0065336B" w:rsidRPr="0065336B" w:rsidRDefault="0065336B" w:rsidP="0065336B">
            <w:pPr>
              <w:spacing w:before="0"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08" w:type="dxa"/>
            <w:gridSpan w:val="2"/>
            <w:vAlign w:val="center"/>
          </w:tcPr>
          <w:p w14:paraId="3CF84A3B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устный опрос, доклад (дискуссия), реферат,  тестирование, решение кейсов</w:t>
            </w:r>
          </w:p>
        </w:tc>
      </w:tr>
      <w:tr w:rsidR="0065336B" w:rsidRPr="0065336B" w14:paraId="78E598F6" w14:textId="77777777" w:rsidTr="0065336B">
        <w:tc>
          <w:tcPr>
            <w:tcW w:w="4876" w:type="dxa"/>
          </w:tcPr>
          <w:p w14:paraId="0F6DC39C" w14:textId="77777777" w:rsidR="0065336B" w:rsidRPr="0065336B" w:rsidRDefault="0065336B" w:rsidP="0065336B">
            <w:pPr>
              <w:spacing w:before="0" w:line="36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Форма  промежуточной аттестации</w:t>
            </w:r>
          </w:p>
        </w:tc>
        <w:tc>
          <w:tcPr>
            <w:tcW w:w="4708" w:type="dxa"/>
            <w:gridSpan w:val="2"/>
            <w:vAlign w:val="center"/>
          </w:tcPr>
          <w:p w14:paraId="00F60334" w14:textId="22AB11F0" w:rsidR="0065336B" w:rsidRPr="0065336B" w:rsidRDefault="0065336B" w:rsidP="0065336B">
            <w:pPr>
              <w:spacing w:before="0"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 xml:space="preserve">Экзамен  </w:t>
            </w:r>
          </w:p>
        </w:tc>
      </w:tr>
    </w:tbl>
    <w:p w14:paraId="1B2A029E" w14:textId="77777777" w:rsidR="0065336B" w:rsidRPr="0065336B" w:rsidRDefault="0065336B" w:rsidP="0065336B">
      <w:pPr>
        <w:keepNext/>
        <w:tabs>
          <w:tab w:val="left" w:pos="284"/>
        </w:tabs>
        <w:rPr>
          <w:b/>
          <w:sz w:val="24"/>
        </w:rPr>
      </w:pPr>
      <w:r w:rsidRPr="0065336B">
        <w:rPr>
          <w:b/>
          <w:sz w:val="24"/>
        </w:rPr>
        <w:t>Для заочной формы: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354"/>
        <w:gridCol w:w="2354"/>
      </w:tblGrid>
      <w:tr w:rsidR="0065336B" w:rsidRPr="0065336B" w14:paraId="471670A0" w14:textId="77777777" w:rsidTr="0065336B">
        <w:trPr>
          <w:trHeight w:val="715"/>
        </w:trPr>
        <w:tc>
          <w:tcPr>
            <w:tcW w:w="4876" w:type="dxa"/>
          </w:tcPr>
          <w:p w14:paraId="35B31FF8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2354" w:type="dxa"/>
          </w:tcPr>
          <w:p w14:paraId="33DE4C41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Трудоемкость </w:t>
            </w:r>
          </w:p>
          <w:p w14:paraId="72202750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акад. часах</w:t>
            </w:r>
          </w:p>
          <w:p w14:paraId="56910FC3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ауд./ЭО,ДОТ</w:t>
            </w:r>
          </w:p>
        </w:tc>
        <w:tc>
          <w:tcPr>
            <w:tcW w:w="2354" w:type="dxa"/>
          </w:tcPr>
          <w:p w14:paraId="161694AB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  <w:p w14:paraId="7B521C04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в астрон. Часах</w:t>
            </w:r>
          </w:p>
          <w:p w14:paraId="1809B2A0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ауд./ЭО,ДОТ</w:t>
            </w:r>
          </w:p>
        </w:tc>
      </w:tr>
      <w:tr w:rsidR="0065336B" w:rsidRPr="0065336B" w14:paraId="7CE9C6AA" w14:textId="77777777" w:rsidTr="0065336B">
        <w:tc>
          <w:tcPr>
            <w:tcW w:w="4876" w:type="dxa"/>
          </w:tcPr>
          <w:p w14:paraId="42EB956C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354" w:type="dxa"/>
            <w:vAlign w:val="center"/>
          </w:tcPr>
          <w:p w14:paraId="62D02E45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54" w:type="dxa"/>
            <w:vAlign w:val="bottom"/>
          </w:tcPr>
          <w:p w14:paraId="678BE554" w14:textId="77777777" w:rsidR="0065336B" w:rsidRPr="0065336B" w:rsidRDefault="0065336B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65336B" w:rsidRPr="0065336B" w14:paraId="60BF9CC0" w14:textId="77777777" w:rsidTr="0065336B">
        <w:tc>
          <w:tcPr>
            <w:tcW w:w="4876" w:type="dxa"/>
          </w:tcPr>
          <w:p w14:paraId="2F777154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Контактная  работа с преподавателем</w:t>
            </w:r>
          </w:p>
        </w:tc>
        <w:tc>
          <w:tcPr>
            <w:tcW w:w="2354" w:type="dxa"/>
            <w:vAlign w:val="center"/>
          </w:tcPr>
          <w:p w14:paraId="144369E0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14:paraId="79417F5A" w14:textId="77777777" w:rsidR="0065336B" w:rsidRPr="0065336B" w:rsidRDefault="0065336B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36B" w:rsidRPr="0065336B" w14:paraId="22C45E41" w14:textId="77777777" w:rsidTr="0065336B">
        <w:tc>
          <w:tcPr>
            <w:tcW w:w="4876" w:type="dxa"/>
          </w:tcPr>
          <w:p w14:paraId="31ED51BC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354" w:type="dxa"/>
            <w:vAlign w:val="center"/>
          </w:tcPr>
          <w:p w14:paraId="786566EB" w14:textId="418B2B8C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652A4C77" w14:textId="2D9D05C6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5336B" w:rsidRPr="0065336B" w14:paraId="38E134DB" w14:textId="77777777" w:rsidTr="0065336B">
        <w:tc>
          <w:tcPr>
            <w:tcW w:w="4876" w:type="dxa"/>
          </w:tcPr>
          <w:p w14:paraId="6260A21A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54" w:type="dxa"/>
            <w:vAlign w:val="center"/>
          </w:tcPr>
          <w:p w14:paraId="3037AC05" w14:textId="4375082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62CEF6DC" w14:textId="7BF3472E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5336B" w:rsidRPr="0065336B" w14:paraId="0EFCF6FE" w14:textId="77777777" w:rsidTr="0065336B">
        <w:tc>
          <w:tcPr>
            <w:tcW w:w="4876" w:type="dxa"/>
          </w:tcPr>
          <w:p w14:paraId="32B594B8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2354" w:type="dxa"/>
            <w:vAlign w:val="center"/>
          </w:tcPr>
          <w:p w14:paraId="7B17248B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Align w:val="bottom"/>
          </w:tcPr>
          <w:p w14:paraId="41E1D032" w14:textId="77777777" w:rsidR="0065336B" w:rsidRPr="0065336B" w:rsidRDefault="0065336B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36B" w:rsidRPr="0065336B" w14:paraId="646E6050" w14:textId="77777777" w:rsidTr="0065336B">
        <w:tc>
          <w:tcPr>
            <w:tcW w:w="4876" w:type="dxa"/>
          </w:tcPr>
          <w:p w14:paraId="199C262C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54" w:type="dxa"/>
            <w:vAlign w:val="center"/>
          </w:tcPr>
          <w:p w14:paraId="16712CCB" w14:textId="7131064D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0ED0342D" w14:textId="3EFEB023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65336B" w:rsidRPr="0065336B" w14:paraId="0EC8EC7E" w14:textId="77777777" w:rsidTr="0065336B">
        <w:tc>
          <w:tcPr>
            <w:tcW w:w="4876" w:type="dxa"/>
          </w:tcPr>
          <w:p w14:paraId="7971BF37" w14:textId="77777777" w:rsidR="0065336B" w:rsidRPr="0065336B" w:rsidRDefault="0065336B" w:rsidP="0065336B">
            <w:pPr>
              <w:spacing w:before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354" w:type="dxa"/>
            <w:vAlign w:val="center"/>
          </w:tcPr>
          <w:p w14:paraId="1BC19F3D" w14:textId="7BC68B78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\0</w:t>
            </w:r>
          </w:p>
        </w:tc>
        <w:tc>
          <w:tcPr>
            <w:tcW w:w="2354" w:type="dxa"/>
            <w:vAlign w:val="bottom"/>
          </w:tcPr>
          <w:p w14:paraId="6E069D2E" w14:textId="4BB81571" w:rsidR="0065336B" w:rsidRPr="0065336B" w:rsidRDefault="00CB1F2F" w:rsidP="0065336B">
            <w:pPr>
              <w:spacing w:before="0" w:line="360" w:lineRule="auto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65336B" w:rsidRPr="0065336B" w14:paraId="6B2CBD51" w14:textId="77777777" w:rsidTr="0065336B">
        <w:tc>
          <w:tcPr>
            <w:tcW w:w="4876" w:type="dxa"/>
          </w:tcPr>
          <w:p w14:paraId="4D255E23" w14:textId="77777777" w:rsidR="0065336B" w:rsidRPr="0065336B" w:rsidRDefault="0065336B" w:rsidP="0065336B">
            <w:pPr>
              <w:spacing w:before="0"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08" w:type="dxa"/>
            <w:gridSpan w:val="2"/>
            <w:vAlign w:val="center"/>
          </w:tcPr>
          <w:p w14:paraId="2D993FAE" w14:textId="77777777" w:rsidR="0065336B" w:rsidRPr="0065336B" w:rsidRDefault="0065336B" w:rsidP="0065336B">
            <w:pPr>
              <w:spacing w:before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sz w:val="24"/>
                <w:szCs w:val="24"/>
                <w:lang w:eastAsia="en-US"/>
              </w:rPr>
              <w:t>устный опрос, доклад (дискуссия), реферат,  тестирование, решение кейсов</w:t>
            </w:r>
          </w:p>
        </w:tc>
      </w:tr>
      <w:tr w:rsidR="0065336B" w:rsidRPr="0065336B" w14:paraId="4EC82129" w14:textId="77777777" w:rsidTr="0065336B">
        <w:tc>
          <w:tcPr>
            <w:tcW w:w="4876" w:type="dxa"/>
          </w:tcPr>
          <w:p w14:paraId="2E67B4BA" w14:textId="77777777" w:rsidR="0065336B" w:rsidRPr="0065336B" w:rsidRDefault="0065336B" w:rsidP="0065336B">
            <w:pPr>
              <w:spacing w:before="0" w:line="36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336B">
              <w:rPr>
                <w:rFonts w:eastAsia="Calibri"/>
                <w:b/>
                <w:sz w:val="24"/>
                <w:szCs w:val="24"/>
                <w:lang w:eastAsia="en-US"/>
              </w:rPr>
              <w:t>Форма  промежуточной аттестации</w:t>
            </w:r>
          </w:p>
        </w:tc>
        <w:tc>
          <w:tcPr>
            <w:tcW w:w="4708" w:type="dxa"/>
            <w:gridSpan w:val="2"/>
            <w:vAlign w:val="center"/>
          </w:tcPr>
          <w:p w14:paraId="5B8D176A" w14:textId="470262B3" w:rsidR="0065336B" w:rsidRPr="0065336B" w:rsidRDefault="0065336B" w:rsidP="0065336B">
            <w:pPr>
              <w:spacing w:before="0" w:line="36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  <w:r w:rsidRPr="0065336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59E695DB" w14:textId="0B5DF35A" w:rsidR="00D1743E" w:rsidRPr="007C0BD8" w:rsidRDefault="00D1743E" w:rsidP="007C0BD8">
      <w:pPr>
        <w:keepNext/>
        <w:tabs>
          <w:tab w:val="left" w:pos="284"/>
        </w:tabs>
        <w:jc w:val="center"/>
        <w:rPr>
          <w:b/>
          <w:sz w:val="24"/>
        </w:rPr>
      </w:pPr>
      <w:r w:rsidRPr="00B444D8">
        <w:rPr>
          <w:b/>
          <w:sz w:val="24"/>
        </w:rPr>
        <w:t>Место дисциплины в структуре ОП ВО</w:t>
      </w:r>
      <w:bookmarkEnd w:id="1"/>
      <w:bookmarkEnd w:id="2"/>
    </w:p>
    <w:p w14:paraId="7E0FD469" w14:textId="04290690" w:rsidR="00D1743E" w:rsidRPr="00F34E6A" w:rsidRDefault="00D1743E" w:rsidP="00F34E6A">
      <w:pPr>
        <w:rPr>
          <w:color w:val="000000"/>
          <w:sz w:val="24"/>
          <w:szCs w:val="24"/>
        </w:rPr>
      </w:pPr>
      <w:r w:rsidRPr="00B444D8">
        <w:rPr>
          <w:sz w:val="24"/>
          <w:szCs w:val="24"/>
        </w:rPr>
        <w:t xml:space="preserve">Дисциплина </w:t>
      </w:r>
      <w:r w:rsidR="00F34E6A" w:rsidRPr="00B64149">
        <w:rPr>
          <w:color w:val="000000"/>
          <w:sz w:val="24"/>
          <w:szCs w:val="24"/>
        </w:rPr>
        <w:t>«</w:t>
      </w:r>
      <w:r w:rsidR="00F34E6A">
        <w:rPr>
          <w:color w:val="000000"/>
          <w:sz w:val="24"/>
          <w:szCs w:val="24"/>
        </w:rPr>
        <w:t>Деятельность юридических лиц в сфере таможенного дела</w:t>
      </w:r>
      <w:r w:rsidR="00F34E6A" w:rsidRPr="00B64149">
        <w:rPr>
          <w:color w:val="000000"/>
          <w:sz w:val="24"/>
          <w:szCs w:val="24"/>
        </w:rPr>
        <w:t>»</w:t>
      </w:r>
      <w:r w:rsidR="00F34E6A">
        <w:rPr>
          <w:color w:val="000000"/>
          <w:sz w:val="24"/>
          <w:szCs w:val="24"/>
        </w:rPr>
        <w:t xml:space="preserve"> </w:t>
      </w:r>
      <w:r w:rsidRPr="00B444D8">
        <w:rPr>
          <w:sz w:val="24"/>
          <w:szCs w:val="24"/>
        </w:rPr>
        <w:t xml:space="preserve">включена в состав дисциплин </w:t>
      </w:r>
      <w:r w:rsidR="0039760B">
        <w:rPr>
          <w:sz w:val="24"/>
          <w:szCs w:val="24"/>
        </w:rPr>
        <w:t>вариативн</w:t>
      </w:r>
      <w:r w:rsidRPr="00B444D8">
        <w:rPr>
          <w:sz w:val="24"/>
          <w:szCs w:val="24"/>
        </w:rPr>
        <w:t>ой части Учебного плана подготовки специалистов по специальности 38.05.02  «Таможенное дело».</w:t>
      </w:r>
    </w:p>
    <w:p w14:paraId="4054C8E4" w14:textId="77777777" w:rsidR="00F34E6A" w:rsidRPr="002E1180" w:rsidRDefault="00D1743E" w:rsidP="00F34E6A">
      <w:pPr>
        <w:tabs>
          <w:tab w:val="left" w:pos="-284"/>
        </w:tabs>
        <w:rPr>
          <w:sz w:val="24"/>
          <w:szCs w:val="24"/>
        </w:rPr>
      </w:pPr>
      <w:r w:rsidRPr="00B444D8">
        <w:rPr>
          <w:sz w:val="24"/>
          <w:szCs w:val="24"/>
        </w:rPr>
        <w:t xml:space="preserve">Дисциплина реализуется после изучения дисциплин: </w:t>
      </w:r>
      <w:r w:rsidR="00F34E6A" w:rsidRPr="002E1180">
        <w:rPr>
          <w:sz w:val="24"/>
          <w:szCs w:val="24"/>
        </w:rPr>
        <w:t>«Основы таможенного дела»</w:t>
      </w:r>
      <w:r w:rsidR="00530B40">
        <w:rPr>
          <w:sz w:val="24"/>
          <w:szCs w:val="24"/>
        </w:rPr>
        <w:t>,</w:t>
      </w:r>
      <w:r w:rsidR="00F34E6A" w:rsidRPr="002E1180">
        <w:rPr>
          <w:sz w:val="24"/>
          <w:szCs w:val="24"/>
        </w:rPr>
        <w:t xml:space="preserve"> «Основы логистики ВЭД»</w:t>
      </w:r>
      <w:r w:rsidR="00530B40">
        <w:rPr>
          <w:sz w:val="24"/>
          <w:szCs w:val="24"/>
        </w:rPr>
        <w:t>,</w:t>
      </w:r>
      <w:r w:rsidR="00F34E6A" w:rsidRPr="002E1180">
        <w:rPr>
          <w:sz w:val="24"/>
          <w:szCs w:val="24"/>
        </w:rPr>
        <w:t xml:space="preserve"> «Тамож</w:t>
      </w:r>
      <w:r w:rsidR="00530B40">
        <w:rPr>
          <w:sz w:val="24"/>
          <w:szCs w:val="24"/>
        </w:rPr>
        <w:t>енные процедуры»,</w:t>
      </w:r>
      <w:r w:rsidR="00F34E6A">
        <w:rPr>
          <w:sz w:val="24"/>
          <w:szCs w:val="24"/>
        </w:rPr>
        <w:t xml:space="preserve"> </w:t>
      </w:r>
      <w:r w:rsidR="00F34E6A" w:rsidRPr="002E1180">
        <w:rPr>
          <w:sz w:val="24"/>
          <w:szCs w:val="24"/>
        </w:rPr>
        <w:t>«Таможенное декларирование товаров и транспортных средств»</w:t>
      </w:r>
      <w:r w:rsidR="00530B40">
        <w:rPr>
          <w:sz w:val="24"/>
          <w:szCs w:val="24"/>
        </w:rPr>
        <w:t>,</w:t>
      </w:r>
      <w:r w:rsidR="00F34E6A" w:rsidRPr="002E1180">
        <w:rPr>
          <w:sz w:val="24"/>
          <w:szCs w:val="24"/>
        </w:rPr>
        <w:t xml:space="preserve"> «Совершение таможенных операций с товарами и транспорт</w:t>
      </w:r>
      <w:r w:rsidR="00530B40">
        <w:rPr>
          <w:sz w:val="24"/>
          <w:szCs w:val="24"/>
        </w:rPr>
        <w:t>ными средствами»</w:t>
      </w:r>
      <w:r w:rsidR="00F34E6A" w:rsidRPr="002E1180">
        <w:rPr>
          <w:sz w:val="24"/>
          <w:szCs w:val="24"/>
        </w:rPr>
        <w:t>.</w:t>
      </w:r>
    </w:p>
    <w:p w14:paraId="0FAB9957" w14:textId="77777777" w:rsidR="00D1743E" w:rsidRPr="00B444D8" w:rsidRDefault="00D1743E" w:rsidP="00F34E6A">
      <w:pPr>
        <w:ind w:firstLine="708"/>
        <w:rPr>
          <w:sz w:val="24"/>
          <w:szCs w:val="24"/>
        </w:rPr>
      </w:pPr>
      <w:r w:rsidRPr="00B444D8">
        <w:rPr>
          <w:sz w:val="24"/>
          <w:szCs w:val="24"/>
        </w:rPr>
        <w:t xml:space="preserve">Усвоение курса предполагает использование и интеграцию знаний и навыков, полученных студентам в ходе изучения большинства дисциплин. </w:t>
      </w:r>
    </w:p>
    <w:p w14:paraId="45264F29" w14:textId="77777777" w:rsidR="00D1743E" w:rsidRPr="00B444D8" w:rsidRDefault="00D1743E" w:rsidP="00F34E6A">
      <w:pPr>
        <w:ind w:firstLine="708"/>
        <w:rPr>
          <w:b/>
          <w:sz w:val="24"/>
          <w:szCs w:val="24"/>
        </w:rPr>
      </w:pPr>
      <w:r w:rsidRPr="00B444D8">
        <w:rPr>
          <w:sz w:val="24"/>
          <w:szCs w:val="24"/>
        </w:rPr>
        <w:t xml:space="preserve">Формы промежуточной аттестации в соответствии с учебным планом: </w:t>
      </w:r>
      <w:r w:rsidR="00530B40">
        <w:rPr>
          <w:sz w:val="24"/>
          <w:szCs w:val="24"/>
        </w:rPr>
        <w:t xml:space="preserve">курсовая работа, </w:t>
      </w:r>
      <w:r w:rsidRPr="00B444D8">
        <w:rPr>
          <w:sz w:val="24"/>
          <w:szCs w:val="24"/>
        </w:rPr>
        <w:t>экзамен.</w:t>
      </w:r>
    </w:p>
    <w:p w14:paraId="2C418365" w14:textId="77777777" w:rsidR="00B07B8B" w:rsidRPr="00B07B8B" w:rsidRDefault="00B07B8B" w:rsidP="00B07B8B">
      <w:pPr>
        <w:spacing w:before="0"/>
        <w:ind w:firstLine="708"/>
        <w:rPr>
          <w:sz w:val="24"/>
          <w:szCs w:val="24"/>
        </w:rPr>
      </w:pPr>
      <w:r w:rsidRPr="00B07B8B">
        <w:rPr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14:paraId="45755EA0" w14:textId="77777777" w:rsidR="00D1743E" w:rsidRDefault="00D1743E" w:rsidP="007C0BD8">
      <w:pPr>
        <w:ind w:firstLine="0"/>
        <w:rPr>
          <w:b/>
          <w:sz w:val="24"/>
          <w:szCs w:val="24"/>
        </w:rPr>
      </w:pPr>
    </w:p>
    <w:p w14:paraId="4242F574" w14:textId="0328A045" w:rsidR="00530B40" w:rsidRPr="00B444D8" w:rsidRDefault="00530B40" w:rsidP="007C0BD8">
      <w:pPr>
        <w:keepNext/>
        <w:numPr>
          <w:ilvl w:val="0"/>
          <w:numId w:val="8"/>
        </w:numPr>
        <w:tabs>
          <w:tab w:val="left" w:pos="284"/>
        </w:tabs>
        <w:suppressAutoHyphens/>
        <w:autoSpaceDN w:val="0"/>
        <w:spacing w:before="0"/>
        <w:ind w:left="0" w:firstLine="0"/>
        <w:jc w:val="center"/>
      </w:pPr>
      <w:r w:rsidRPr="00B444D8">
        <w:rPr>
          <w:b/>
          <w:sz w:val="24"/>
        </w:rPr>
        <w:t xml:space="preserve">Содержание и структура дисциплины </w:t>
      </w:r>
    </w:p>
    <w:p w14:paraId="3001D646" w14:textId="764A9FA8" w:rsidR="00530B40" w:rsidRPr="007C0BD8" w:rsidRDefault="00530B40" w:rsidP="007C0BD8">
      <w:pPr>
        <w:ind w:firstLine="567"/>
        <w:jc w:val="center"/>
        <w:rPr>
          <w:b/>
          <w:i/>
          <w:sz w:val="24"/>
          <w:szCs w:val="24"/>
        </w:rPr>
      </w:pPr>
      <w:r w:rsidRPr="007C0BD8">
        <w:rPr>
          <w:b/>
          <w:i/>
          <w:sz w:val="24"/>
          <w:szCs w:val="24"/>
        </w:rPr>
        <w:t>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359"/>
        <w:gridCol w:w="923"/>
        <w:gridCol w:w="823"/>
        <w:gridCol w:w="959"/>
        <w:gridCol w:w="838"/>
        <w:gridCol w:w="686"/>
        <w:gridCol w:w="1015"/>
        <w:gridCol w:w="1204"/>
      </w:tblGrid>
      <w:tr w:rsidR="00530B40" w:rsidRPr="00B444D8" w14:paraId="4E7B98B2" w14:textId="77777777" w:rsidTr="00530B40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0C20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</w:rPr>
              <w:t>№ п/п</w:t>
            </w:r>
          </w:p>
          <w:p w14:paraId="1E8C1985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7FBBBA63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lastRenderedPageBreak/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5535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</w:rPr>
              <w:lastRenderedPageBreak/>
              <w:t>Наименование тем (разделов),</w:t>
            </w:r>
          </w:p>
          <w:p w14:paraId="3BD3CC2A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474C2F0A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lastRenderedPageBreak/>
              <w:t xml:space="preserve"> </w:t>
            </w:r>
          </w:p>
        </w:tc>
        <w:tc>
          <w:tcPr>
            <w:tcW w:w="5244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6CEC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</w:rPr>
              <w:lastRenderedPageBreak/>
              <w:t>Объем дисциплины (модуля), час.</w:t>
            </w:r>
          </w:p>
        </w:tc>
        <w:tc>
          <w:tcPr>
            <w:tcW w:w="12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6EDA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  <w:sz w:val="18"/>
              </w:rPr>
              <w:t>Форма</w:t>
            </w:r>
            <w:r w:rsidRPr="00A1683E">
              <w:rPr>
                <w:b/>
                <w:sz w:val="18"/>
              </w:rPr>
              <w:br/>
              <w:t xml:space="preserve">текущего </w:t>
            </w:r>
            <w:r w:rsidRPr="00A1683E">
              <w:rPr>
                <w:b/>
                <w:sz w:val="18"/>
              </w:rPr>
              <w:br/>
              <w:t xml:space="preserve">контроля </w:t>
            </w:r>
            <w:r w:rsidRPr="00A1683E">
              <w:rPr>
                <w:b/>
                <w:sz w:val="18"/>
              </w:rPr>
              <w:lastRenderedPageBreak/>
              <w:t>успеваемости*, промежуточной аттестации</w:t>
            </w:r>
          </w:p>
          <w:p w14:paraId="0649883A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4DFBC32E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</w:tr>
      <w:tr w:rsidR="00530B40" w:rsidRPr="00B444D8" w14:paraId="3A3575A6" w14:textId="77777777" w:rsidTr="00530B40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69DCE76" w14:textId="77777777" w:rsidR="00530B40" w:rsidRPr="00A1683E" w:rsidRDefault="00530B40" w:rsidP="00530B40"/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F0670FE" w14:textId="77777777" w:rsidR="00530B40" w:rsidRPr="00A1683E" w:rsidRDefault="00530B40" w:rsidP="00530B40"/>
        </w:tc>
        <w:tc>
          <w:tcPr>
            <w:tcW w:w="92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77F2" w14:textId="77777777" w:rsidR="00530B40" w:rsidRPr="00A1683E" w:rsidRDefault="00530B40" w:rsidP="00825743">
            <w:pPr>
              <w:spacing w:before="0"/>
              <w:ind w:firstLine="0"/>
              <w:jc w:val="center"/>
            </w:pPr>
            <w:r w:rsidRPr="00A1683E">
              <w:rPr>
                <w:b/>
              </w:rPr>
              <w:t>Всего</w:t>
            </w:r>
          </w:p>
          <w:p w14:paraId="32EB572E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5881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</w:rPr>
              <w:t>Контактная работа обучающихся с преподавателем</w:t>
            </w:r>
            <w:r w:rsidRPr="00A1683E">
              <w:rPr>
                <w:b/>
              </w:rPr>
              <w:br/>
            </w:r>
            <w:r w:rsidRPr="00A1683E">
              <w:rPr>
                <w:b/>
              </w:rPr>
              <w:lastRenderedPageBreak/>
              <w:t>по видам учебных занятий</w:t>
            </w:r>
          </w:p>
        </w:tc>
        <w:tc>
          <w:tcPr>
            <w:tcW w:w="1015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09B6" w14:textId="77777777" w:rsidR="00530B40" w:rsidRPr="00A1683E" w:rsidRDefault="00530B40" w:rsidP="00530B40">
            <w:pPr>
              <w:jc w:val="center"/>
            </w:pPr>
            <w:r w:rsidRPr="00A1683E">
              <w:rPr>
                <w:b/>
              </w:rPr>
              <w:lastRenderedPageBreak/>
              <w:t>СР</w:t>
            </w:r>
          </w:p>
          <w:p w14:paraId="1FED2B1D" w14:textId="77777777" w:rsidR="00530B40" w:rsidRPr="00A1683E" w:rsidRDefault="00530B40" w:rsidP="00530B40">
            <w:pPr>
              <w:ind w:firstLine="567"/>
              <w:jc w:val="center"/>
            </w:pPr>
            <w:r w:rsidRPr="00A1683E">
              <w:rPr>
                <w:b/>
              </w:rPr>
              <w:lastRenderedPageBreak/>
              <w:t xml:space="preserve"> </w:t>
            </w:r>
          </w:p>
        </w:tc>
        <w:tc>
          <w:tcPr>
            <w:tcW w:w="12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89BC084" w14:textId="77777777" w:rsidR="00530B40" w:rsidRPr="00A1683E" w:rsidRDefault="00530B40" w:rsidP="00530B40"/>
        </w:tc>
      </w:tr>
      <w:tr w:rsidR="00530B40" w:rsidRPr="00B444D8" w14:paraId="2A0B3ABA" w14:textId="77777777" w:rsidTr="00825743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FEF3826" w14:textId="77777777" w:rsidR="00530B40" w:rsidRPr="00A1683E" w:rsidRDefault="00530B40" w:rsidP="00530B40"/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0749D14A" w14:textId="77777777" w:rsidR="00530B40" w:rsidRPr="00A1683E" w:rsidRDefault="00530B40" w:rsidP="00530B40"/>
        </w:tc>
        <w:tc>
          <w:tcPr>
            <w:tcW w:w="92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5EEC24D" w14:textId="77777777" w:rsidR="00530B40" w:rsidRPr="00A1683E" w:rsidRDefault="00530B40" w:rsidP="00530B40"/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C337" w14:textId="10DDA9FA" w:rsidR="00530B40" w:rsidRPr="00A1683E" w:rsidRDefault="00530B40" w:rsidP="00530B4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Л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D425" w14:textId="5E297C61" w:rsidR="00530B40" w:rsidRPr="00A1683E" w:rsidRDefault="00530B40" w:rsidP="00530B4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ЛР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6E00" w14:textId="41132BBF" w:rsidR="00530B40" w:rsidRPr="00A1683E" w:rsidRDefault="00530B40" w:rsidP="00530B4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ПЗ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D8AE" w14:textId="77777777" w:rsidR="00530B40" w:rsidRPr="00A1683E" w:rsidRDefault="00530B40" w:rsidP="00530B4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КСР</w:t>
            </w:r>
          </w:p>
        </w:tc>
        <w:tc>
          <w:tcPr>
            <w:tcW w:w="1015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0DD6D84" w14:textId="77777777" w:rsidR="00530B40" w:rsidRPr="00A1683E" w:rsidRDefault="00530B40" w:rsidP="00530B40"/>
        </w:tc>
        <w:tc>
          <w:tcPr>
            <w:tcW w:w="12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9BF46C8" w14:textId="77777777" w:rsidR="00530B40" w:rsidRPr="00A1683E" w:rsidRDefault="00530B40" w:rsidP="00530B40"/>
        </w:tc>
      </w:tr>
      <w:tr w:rsidR="00530B40" w:rsidRPr="00B444D8" w14:paraId="136F8675" w14:textId="77777777" w:rsidTr="008257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C3C5" w14:textId="77777777" w:rsidR="00530B40" w:rsidRPr="00A1683E" w:rsidRDefault="00530B40" w:rsidP="00530B40">
            <w:pPr>
              <w:ind w:hanging="38"/>
              <w:jc w:val="center"/>
              <w:rPr>
                <w:b/>
              </w:rPr>
            </w:pPr>
            <w:r w:rsidRPr="00A1683E"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1A03" w14:textId="77777777" w:rsidR="00530B40" w:rsidRPr="00530B40" w:rsidRDefault="00530B40" w:rsidP="00530B40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color w:val="000000"/>
                <w:sz w:val="24"/>
                <w:szCs w:val="24"/>
              </w:rPr>
              <w:t>Взаимоотношения таможенных органов с бизнес-сообществом,  участниками                                         внешнеэкономической деятельности и лицами, осуществляющими деятельность в области таможенного дела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9679" w14:textId="4C4F5CAC" w:rsidR="00530B40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47F8" w14:textId="17821AED" w:rsidR="00530B40" w:rsidRPr="00A1683E" w:rsidRDefault="00530B40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CEC8" w14:textId="77777777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B8C2" w14:textId="754FB615" w:rsidR="00530B40" w:rsidRPr="00A1683E" w:rsidRDefault="00530B40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A5BF" w14:textId="77777777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5DDD" w14:textId="199A72D5" w:rsidR="00530B40" w:rsidRPr="00A1683E" w:rsidRDefault="0039760B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A16" w14:textId="77777777" w:rsidR="00530B40" w:rsidRPr="00A1683E" w:rsidRDefault="00C40AB6" w:rsidP="00C40AB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C40AB6" w:rsidRPr="00B444D8" w14:paraId="5421076F" w14:textId="77777777" w:rsidTr="008257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ED47" w14:textId="77777777" w:rsidR="00C40AB6" w:rsidRPr="00A1683E" w:rsidRDefault="00C40AB6" w:rsidP="00530B40">
            <w:pPr>
              <w:ind w:hanging="38"/>
              <w:jc w:val="center"/>
              <w:rPr>
                <w:b/>
              </w:rPr>
            </w:pPr>
            <w:r w:rsidRPr="00A1683E"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8E2B" w14:textId="77777777" w:rsidR="00C40AB6" w:rsidRPr="00530B40" w:rsidRDefault="00C40AB6" w:rsidP="00C40AB6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 xml:space="preserve">Порядок ведения реестров юридических лиц, осуществляющих деятельность в </w:t>
            </w:r>
            <w:r w:rsidRPr="00472C4B">
              <w:rPr>
                <w:color w:val="000000"/>
                <w:sz w:val="24"/>
                <w:szCs w:val="24"/>
              </w:rPr>
              <w:t>области</w:t>
            </w:r>
            <w:r w:rsidRPr="00472C4B">
              <w:rPr>
                <w:sz w:val="24"/>
                <w:szCs w:val="24"/>
              </w:rPr>
              <w:t xml:space="preserve">  таможенного дела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C524" w14:textId="5AEE48DF" w:rsidR="00C40AB6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AE6D" w14:textId="0E09487B" w:rsidR="00C40AB6" w:rsidRPr="00A1683E" w:rsidRDefault="00C40AB6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55DB" w14:textId="77777777" w:rsidR="00C40AB6" w:rsidRPr="00A1683E" w:rsidRDefault="00C40AB6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7D43" w14:textId="152E4C1C" w:rsidR="00C40AB6" w:rsidRPr="00A1683E" w:rsidRDefault="00C40AB6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50DA" w14:textId="77777777" w:rsidR="00C40AB6" w:rsidRPr="00A1683E" w:rsidRDefault="00C40AB6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90C" w14:textId="5ECD1A43" w:rsidR="00C40AB6" w:rsidRPr="00A1683E" w:rsidRDefault="0039760B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60A2" w14:textId="77777777" w:rsidR="00C40AB6" w:rsidRPr="00A1683E" w:rsidRDefault="00C40AB6" w:rsidP="00C40AB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Д</w:t>
            </w:r>
          </w:p>
        </w:tc>
      </w:tr>
      <w:tr w:rsidR="00530B40" w:rsidRPr="00B444D8" w14:paraId="5924F626" w14:textId="77777777" w:rsidTr="00825743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0C56" w14:textId="77777777" w:rsidR="00530B40" w:rsidRPr="00A1683E" w:rsidRDefault="00530B40" w:rsidP="00530B40">
            <w:pPr>
              <w:ind w:hanging="38"/>
              <w:jc w:val="center"/>
              <w:rPr>
                <w:b/>
              </w:rPr>
            </w:pPr>
            <w:r w:rsidRPr="00A1683E">
              <w:t>Тема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FF01" w14:textId="77777777" w:rsidR="00530B40" w:rsidRPr="00530B40" w:rsidRDefault="00C40AB6" w:rsidP="00C40AB6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Таможенный представитель: правовой статус, практика деятельности и современные тенденции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B94E" w14:textId="64B11211" w:rsidR="00530B40" w:rsidRPr="00A1683E" w:rsidRDefault="00C40AB6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CD8F" w14:textId="2C2A9535" w:rsidR="00530B40" w:rsidRPr="00A1683E" w:rsidRDefault="00C40AB6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DA30" w14:textId="1B936BFB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4B5D" w14:textId="78AACD38" w:rsidR="00530B40" w:rsidRPr="00A1683E" w:rsidRDefault="00C40AB6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628" w14:textId="77777777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D810" w14:textId="00CA4696" w:rsidR="00530B40" w:rsidRPr="00A1683E" w:rsidRDefault="0039760B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CC1C" w14:textId="77777777" w:rsidR="00C40AB6" w:rsidRDefault="00C40AB6" w:rsidP="00C40AB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Т,</w:t>
            </w:r>
          </w:p>
          <w:p w14:paraId="6D651008" w14:textId="77777777" w:rsidR="00530B40" w:rsidRPr="00A1683E" w:rsidRDefault="00C40AB6" w:rsidP="00C40AB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</w:t>
            </w:r>
            <w:r w:rsidR="00875278">
              <w:rPr>
                <w:b/>
                <w:sz w:val="24"/>
                <w:szCs w:val="24"/>
              </w:rPr>
              <w:t>, РЗ</w:t>
            </w:r>
          </w:p>
        </w:tc>
      </w:tr>
      <w:tr w:rsidR="00530B40" w:rsidRPr="00B444D8" w14:paraId="2443EBD2" w14:textId="77777777" w:rsidTr="00825743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E84B" w14:textId="77777777" w:rsidR="00530B40" w:rsidRPr="00A1683E" w:rsidRDefault="00530B40" w:rsidP="00530B40">
            <w:pPr>
              <w:ind w:hanging="38"/>
              <w:jc w:val="center"/>
              <w:rPr>
                <w:b/>
              </w:rPr>
            </w:pPr>
            <w:r w:rsidRPr="00A1683E">
              <w:t>Тема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72F2" w14:textId="77777777" w:rsidR="00530B40" w:rsidRPr="00530B40" w:rsidRDefault="00C40AB6" w:rsidP="00C40AB6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Специалист по таможенным операциям: порядок аттестации на соответствие квалификационным требованиям и содержание его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5E64" w14:textId="747BBFB0" w:rsidR="00530B40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102D" w14:textId="4B8FDBAC" w:rsidR="00530B40" w:rsidRPr="00A1683E" w:rsidRDefault="00C40AB6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63C4" w14:textId="77777777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32BD" w14:textId="68EB38E9" w:rsidR="00530B40" w:rsidRPr="00A1683E" w:rsidRDefault="00530B40" w:rsidP="00825743">
            <w:pPr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4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6303" w14:textId="77777777" w:rsidR="00530B40" w:rsidRPr="00A1683E" w:rsidRDefault="00530B40" w:rsidP="00825743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4892" w14:textId="2F8E55ED" w:rsidR="00530B40" w:rsidRPr="00A1683E" w:rsidRDefault="0039760B" w:rsidP="0082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0B1D" w14:textId="01A24432" w:rsidR="00C40AB6" w:rsidRDefault="00C40AB6" w:rsidP="00C40AB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</w:t>
            </w:r>
            <w:r w:rsidR="008257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Д,</w:t>
            </w:r>
          </w:p>
          <w:p w14:paraId="64C63DF6" w14:textId="77777777" w:rsidR="00530B40" w:rsidRPr="00A1683E" w:rsidRDefault="00C40AB6" w:rsidP="00C40AB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</w:t>
            </w:r>
          </w:p>
        </w:tc>
      </w:tr>
      <w:tr w:rsidR="00A05CCF" w:rsidRPr="00B444D8" w14:paraId="3145C06B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AEE1" w14:textId="77777777" w:rsidR="00A05CCF" w:rsidRPr="00A1683E" w:rsidRDefault="00A05CCF" w:rsidP="00530B40">
            <w:pPr>
              <w:ind w:hanging="38"/>
              <w:jc w:val="center"/>
              <w:rPr>
                <w:b/>
              </w:rPr>
            </w:pPr>
            <w:r w:rsidRPr="00A1683E">
              <w:t>Тема 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D48B" w14:textId="77777777" w:rsidR="00A05CCF" w:rsidRPr="00530B40" w:rsidRDefault="00A05CCF" w:rsidP="00C40AB6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Таможенный перевозчик: правовой статус, функции и организация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9410" w14:textId="21FD1723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132A" w14:textId="22F34446" w:rsidR="00A05CCF" w:rsidRPr="00A1683E" w:rsidRDefault="00A05CCF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0008" w14:textId="77777777" w:rsidR="00A05CCF" w:rsidRPr="00A1683E" w:rsidRDefault="00A05CCF" w:rsidP="00530B4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194" w14:textId="698EEE0B" w:rsidR="00A05CCF" w:rsidRPr="00A1683E" w:rsidRDefault="00A05CCF" w:rsidP="00530B4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4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E92F" w14:textId="77777777" w:rsidR="00A05CCF" w:rsidRPr="00A1683E" w:rsidRDefault="00A05CCF" w:rsidP="00530B4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6F51" w14:textId="11A4074B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3597" w14:textId="491ED4A1" w:rsidR="00A05CCF" w:rsidRPr="00A1683E" w:rsidRDefault="00A05CCF" w:rsidP="00C40AB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Д</w:t>
            </w:r>
            <w:r w:rsidR="00875278">
              <w:rPr>
                <w:b/>
                <w:sz w:val="24"/>
                <w:szCs w:val="24"/>
              </w:rPr>
              <w:t>,</w:t>
            </w:r>
            <w:r w:rsidR="00825743">
              <w:rPr>
                <w:b/>
                <w:sz w:val="24"/>
                <w:szCs w:val="24"/>
              </w:rPr>
              <w:t xml:space="preserve"> </w:t>
            </w:r>
            <w:r w:rsidR="00875278">
              <w:rPr>
                <w:b/>
                <w:sz w:val="24"/>
                <w:szCs w:val="24"/>
              </w:rPr>
              <w:t>РЗ</w:t>
            </w:r>
          </w:p>
        </w:tc>
      </w:tr>
      <w:tr w:rsidR="00A05CCF" w:rsidRPr="00B444D8" w14:paraId="18BA243C" w14:textId="77777777" w:rsidTr="008257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8530" w14:textId="77777777" w:rsidR="00A05CCF" w:rsidRPr="00A1683E" w:rsidRDefault="00A05CCF" w:rsidP="00530B40">
            <w:pPr>
              <w:ind w:hanging="38"/>
              <w:jc w:val="center"/>
              <w:rPr>
                <w:b/>
              </w:rPr>
            </w:pPr>
            <w:r w:rsidRPr="00A1683E">
              <w:t>Тема 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64BF" w14:textId="77777777" w:rsidR="00A05CCF" w:rsidRPr="00530B40" w:rsidRDefault="00A05CCF" w:rsidP="00C40AB6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 xml:space="preserve">Владелец склада временного хранения: правовой статус, функции и организация </w:t>
            </w:r>
            <w:r w:rsidRPr="00472C4B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B2DA" w14:textId="526A0698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2945" w14:textId="2B4F1A2D" w:rsidR="00A05CCF" w:rsidRPr="00A1683E" w:rsidRDefault="00A05CCF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7E6" w14:textId="77777777" w:rsidR="00A05CCF" w:rsidRPr="00A1683E" w:rsidRDefault="00A05CCF" w:rsidP="00530B4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465C" w14:textId="14AC05B2" w:rsidR="00A05CCF" w:rsidRPr="00A1683E" w:rsidRDefault="00A05CCF" w:rsidP="00530B4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4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0F2A" w14:textId="77777777" w:rsidR="00A05CCF" w:rsidRPr="00A1683E" w:rsidRDefault="00A05CCF" w:rsidP="00530B4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8CA3" w14:textId="1F10D917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FC8A" w14:textId="77777777" w:rsidR="00A05CCF" w:rsidRPr="00A1683E" w:rsidRDefault="00A05CCF" w:rsidP="00A05CC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Д</w:t>
            </w:r>
          </w:p>
        </w:tc>
      </w:tr>
      <w:tr w:rsidR="00A05CCF" w:rsidRPr="00B444D8" w14:paraId="3749494D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CD11" w14:textId="77777777" w:rsidR="00A05CCF" w:rsidRPr="00A1683E" w:rsidRDefault="00A05CCF" w:rsidP="00530B40">
            <w:pPr>
              <w:ind w:hanging="38"/>
              <w:jc w:val="center"/>
              <w:rPr>
                <w:b/>
              </w:rPr>
            </w:pPr>
            <w:r w:rsidRPr="00A1683E">
              <w:t>Тема 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D2A6" w14:textId="77777777" w:rsidR="00A05CCF" w:rsidRPr="00530B40" w:rsidRDefault="00A05CCF" w:rsidP="00A05CCF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Владелец таможенного склада: правовой статус, функции и организация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472C4B">
              <w:rPr>
                <w:sz w:val="24"/>
                <w:szCs w:val="24"/>
              </w:rPr>
              <w:t>Владелец</w:t>
            </w:r>
            <w:r>
              <w:rPr>
                <w:sz w:val="24"/>
                <w:szCs w:val="24"/>
              </w:rPr>
              <w:t xml:space="preserve"> свободного склада.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377" w14:textId="38061370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B0F" w14:textId="26632CDF" w:rsidR="00A05CCF" w:rsidRPr="00A1683E" w:rsidRDefault="00A05CCF" w:rsidP="00530B4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053A" w14:textId="77777777" w:rsidR="00A05CCF" w:rsidRPr="00A1683E" w:rsidRDefault="00A05CCF" w:rsidP="00530B4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2D14" w14:textId="45BD2B1F" w:rsidR="00A05CCF" w:rsidRPr="00A1683E" w:rsidRDefault="00A05CCF" w:rsidP="00530B4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4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3C25" w14:textId="77777777" w:rsidR="00A05CCF" w:rsidRPr="00A1683E" w:rsidRDefault="00A05CCF" w:rsidP="00530B4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3627" w14:textId="361280E6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406B" w14:textId="77777777" w:rsidR="00A05CCF" w:rsidRPr="00A1683E" w:rsidRDefault="00A05CCF" w:rsidP="00A05CC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Д</w:t>
            </w:r>
          </w:p>
        </w:tc>
      </w:tr>
      <w:tr w:rsidR="00A05CCF" w:rsidRPr="00B444D8" w14:paraId="07F71765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CF30" w14:textId="77777777" w:rsidR="00A05CCF" w:rsidRPr="00A1683E" w:rsidRDefault="00A05CCF" w:rsidP="00530B40">
            <w:pPr>
              <w:ind w:hanging="38"/>
              <w:jc w:val="center"/>
              <w:rPr>
                <w:b/>
              </w:rPr>
            </w:pPr>
            <w:r w:rsidRPr="00A1683E">
              <w:t>Тема 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3178" w14:textId="77777777" w:rsidR="00A05CCF" w:rsidRPr="00530B40" w:rsidRDefault="00A05CCF" w:rsidP="00A05CCF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Владелец магазина беспошлинной торговли: правовой статус, функции и организация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7194" w14:textId="017D690E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2251" w14:textId="052C2260" w:rsidR="00A05CCF" w:rsidRPr="00A1683E" w:rsidRDefault="00A05CCF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5851" w14:textId="77777777" w:rsidR="00A05CCF" w:rsidRPr="00A1683E" w:rsidRDefault="00A05CCF" w:rsidP="00530B4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DB91" w14:textId="092F75C0" w:rsidR="00A05CCF" w:rsidRPr="00A1683E" w:rsidRDefault="00A05CCF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0FBB" w14:textId="77777777" w:rsidR="00A05CCF" w:rsidRPr="00A1683E" w:rsidRDefault="00A05CCF" w:rsidP="00530B4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72C5" w14:textId="393CC80F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B087" w14:textId="77777777" w:rsidR="00A05CCF" w:rsidRPr="00A1683E" w:rsidRDefault="00A05CCF" w:rsidP="00A05CC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Д</w:t>
            </w:r>
            <w:r w:rsidRPr="00A1683E">
              <w:rPr>
                <w:sz w:val="24"/>
                <w:szCs w:val="24"/>
              </w:rPr>
              <w:t xml:space="preserve"> </w:t>
            </w:r>
          </w:p>
        </w:tc>
      </w:tr>
      <w:tr w:rsidR="00A05CCF" w:rsidRPr="00B444D8" w14:paraId="6151B21F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3D5" w14:textId="77777777" w:rsidR="00A05CCF" w:rsidRPr="00A1683E" w:rsidRDefault="00A05CCF" w:rsidP="00530B40">
            <w:pPr>
              <w:ind w:hanging="38"/>
              <w:jc w:val="center"/>
              <w:rPr>
                <w:b/>
              </w:rPr>
            </w:pPr>
            <w:r w:rsidRPr="00A1683E">
              <w:t>Тема 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6750" w14:textId="77777777" w:rsidR="00A05CCF" w:rsidRPr="00530B40" w:rsidRDefault="00A05CCF" w:rsidP="00A05CCF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Уполномоченный экономический оператор: правовой статус, функции и организация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4619" w14:textId="399360D3" w:rsidR="00A05CCF" w:rsidRPr="00A1683E" w:rsidRDefault="00A05CCF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0559" w14:textId="7CC4F50D" w:rsidR="00A05CCF" w:rsidRPr="00A1683E" w:rsidRDefault="00A05CCF" w:rsidP="00530B4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0020" w14:textId="77777777" w:rsidR="00A05CCF" w:rsidRPr="00A1683E" w:rsidRDefault="00A05CCF" w:rsidP="00530B4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878" w14:textId="2AF9FDAB" w:rsidR="00A05CCF" w:rsidRPr="00A1683E" w:rsidRDefault="00A05CCF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29F3" w14:textId="77777777" w:rsidR="00A05CCF" w:rsidRPr="00A1683E" w:rsidRDefault="00A05CCF" w:rsidP="00530B4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3E9E" w14:textId="50DFD86E" w:rsidR="00A05CCF" w:rsidRPr="00A1683E" w:rsidRDefault="0039760B" w:rsidP="005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3075" w14:textId="0F488639" w:rsidR="00A05CCF" w:rsidRPr="00A1683E" w:rsidRDefault="00A05CCF" w:rsidP="00A05CCF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УО,</w:t>
            </w:r>
            <w:r w:rsidR="00CB16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Д, Т, ДИ</w:t>
            </w:r>
          </w:p>
        </w:tc>
      </w:tr>
      <w:tr w:rsidR="00A05CCF" w:rsidRPr="00B444D8" w14:paraId="708CD537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4341" w14:textId="77777777" w:rsidR="00A05CCF" w:rsidRPr="00825743" w:rsidRDefault="00A05CCF" w:rsidP="00530B40">
            <w:pPr>
              <w:ind w:firstLine="567"/>
              <w:jc w:val="center"/>
              <w:rPr>
                <w:b/>
              </w:rPr>
            </w:pPr>
            <w:r w:rsidRPr="00825743">
              <w:rPr>
                <w:b/>
              </w:rPr>
              <w:t>Промежуточная аттестация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CEFC" w14:textId="77777777" w:rsidR="00A05CCF" w:rsidRPr="00825743" w:rsidRDefault="00A05CCF" w:rsidP="00530B40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6022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FE0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EB4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506C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21B1" w14:textId="77777777" w:rsidR="00A05CCF" w:rsidRPr="00825743" w:rsidRDefault="00A05CCF" w:rsidP="00530B40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50B5" w14:textId="77777777" w:rsidR="00A05CCF" w:rsidRPr="00825743" w:rsidRDefault="00A05CCF" w:rsidP="00A05CCF">
            <w:pPr>
              <w:ind w:firstLine="0"/>
              <w:jc w:val="left"/>
              <w:rPr>
                <w:b/>
              </w:rPr>
            </w:pPr>
            <w:r w:rsidRPr="00825743">
              <w:rPr>
                <w:b/>
              </w:rPr>
              <w:t>Курсовая работа, экзамен</w:t>
            </w:r>
          </w:p>
        </w:tc>
      </w:tr>
      <w:tr w:rsidR="00B07B8B" w:rsidRPr="00B444D8" w14:paraId="69A9D17C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E301" w14:textId="3F690B76" w:rsidR="00B07B8B" w:rsidRPr="00825743" w:rsidRDefault="00B07B8B" w:rsidP="00530B4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Итого с учетом ЭО\ДОТ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4D52" w14:textId="77777777" w:rsidR="00B07B8B" w:rsidRPr="00825743" w:rsidRDefault="00B07B8B" w:rsidP="0039760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FFDA" w14:textId="3BE98768" w:rsidR="00B07B8B" w:rsidRPr="00825743" w:rsidRDefault="00B07B8B" w:rsidP="00530B40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18\0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4FD2" w14:textId="77777777" w:rsidR="00B07B8B" w:rsidRPr="00825743" w:rsidRDefault="00B07B8B" w:rsidP="00530B4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0E6B" w14:textId="08FC7CF2" w:rsidR="00B07B8B" w:rsidRPr="00825743" w:rsidRDefault="00B07B8B" w:rsidP="00A05CC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04B3" w14:textId="77777777" w:rsidR="00B07B8B" w:rsidRPr="00825743" w:rsidRDefault="00B07B8B" w:rsidP="00530B4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B2D" w14:textId="77777777" w:rsidR="00B07B8B" w:rsidRDefault="00B07B8B" w:rsidP="00530B40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4027" w14:textId="77777777" w:rsidR="00B07B8B" w:rsidRPr="00825743" w:rsidRDefault="00B07B8B" w:rsidP="00530B40">
            <w:pPr>
              <w:rPr>
                <w:b/>
                <w:sz w:val="24"/>
                <w:szCs w:val="24"/>
              </w:rPr>
            </w:pPr>
          </w:p>
        </w:tc>
      </w:tr>
      <w:tr w:rsidR="00A05CCF" w:rsidRPr="00B444D8" w14:paraId="361EA082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984A" w14:textId="77777777" w:rsidR="00A05CCF" w:rsidRPr="00825743" w:rsidRDefault="00A05CCF" w:rsidP="00530B40">
            <w:pPr>
              <w:ind w:firstLine="567"/>
              <w:jc w:val="center"/>
              <w:rPr>
                <w:b/>
              </w:rPr>
            </w:pPr>
            <w:r w:rsidRPr="00825743">
              <w:rPr>
                <w:b/>
              </w:rPr>
              <w:t>Всего: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2BB8" w14:textId="1744FB9B" w:rsidR="00A05CCF" w:rsidRPr="00825743" w:rsidRDefault="00A05CCF" w:rsidP="0039760B">
            <w:pPr>
              <w:ind w:firstLine="0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1</w:t>
            </w:r>
            <w:r w:rsidR="0039760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0DB5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A6C1" w14:textId="77777777" w:rsidR="00A05CCF" w:rsidRPr="00825743" w:rsidRDefault="00A05CCF" w:rsidP="00530B4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1754" w14:textId="77777777" w:rsidR="00A05CCF" w:rsidRPr="00825743" w:rsidRDefault="00A05CCF" w:rsidP="00A05CC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A37E" w14:textId="77777777" w:rsidR="00A05CCF" w:rsidRPr="00825743" w:rsidRDefault="0054098C" w:rsidP="00530B40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825743">
              <w:rPr>
                <w:b/>
                <w:sz w:val="24"/>
                <w:szCs w:val="24"/>
              </w:rPr>
              <w:t>2</w:t>
            </w:r>
            <w:r w:rsidRPr="00825743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F889" w14:textId="45E94527" w:rsidR="00A05CCF" w:rsidRPr="00825743" w:rsidRDefault="0039760B" w:rsidP="00530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87D" w14:textId="3ED0139C" w:rsidR="00A05CCF" w:rsidRPr="00825743" w:rsidRDefault="00A05CCF" w:rsidP="00530B40">
            <w:pPr>
              <w:rPr>
                <w:b/>
                <w:sz w:val="24"/>
                <w:szCs w:val="24"/>
              </w:rPr>
            </w:pPr>
          </w:p>
        </w:tc>
      </w:tr>
    </w:tbl>
    <w:p w14:paraId="1400E771" w14:textId="77777777" w:rsidR="00244825" w:rsidRPr="00B444D8" w:rsidRDefault="00244825" w:rsidP="007C0BD8">
      <w:pPr>
        <w:ind w:firstLine="0"/>
      </w:pPr>
    </w:p>
    <w:p w14:paraId="5788E435" w14:textId="355626D7" w:rsidR="00530B40" w:rsidRPr="00825743" w:rsidRDefault="00530B40" w:rsidP="00244825">
      <w:pPr>
        <w:ind w:firstLine="567"/>
        <w:jc w:val="center"/>
        <w:rPr>
          <w:b/>
          <w:sz w:val="24"/>
          <w:szCs w:val="24"/>
        </w:rPr>
      </w:pPr>
      <w:r w:rsidRPr="00825743">
        <w:rPr>
          <w:b/>
          <w:sz w:val="24"/>
          <w:szCs w:val="24"/>
        </w:rPr>
        <w:t>Заочная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359"/>
        <w:gridCol w:w="923"/>
        <w:gridCol w:w="823"/>
        <w:gridCol w:w="959"/>
        <w:gridCol w:w="838"/>
        <w:gridCol w:w="686"/>
        <w:gridCol w:w="1015"/>
        <w:gridCol w:w="1204"/>
      </w:tblGrid>
      <w:tr w:rsidR="00D933E0" w:rsidRPr="00B444D8" w14:paraId="1115AAF0" w14:textId="77777777" w:rsidTr="00D933E0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BB31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</w:rPr>
              <w:t>№ п/п</w:t>
            </w:r>
          </w:p>
          <w:p w14:paraId="72C51CE4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0EF24BB8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931C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</w:rPr>
              <w:t>Наименование тем (разделов),</w:t>
            </w:r>
          </w:p>
          <w:p w14:paraId="07CB54AB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1E7BE024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  <w:tc>
          <w:tcPr>
            <w:tcW w:w="5244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99E4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</w:rPr>
              <w:t>Объем дисциплины (модуля), час.</w:t>
            </w:r>
          </w:p>
        </w:tc>
        <w:tc>
          <w:tcPr>
            <w:tcW w:w="12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7BBC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  <w:sz w:val="18"/>
              </w:rPr>
              <w:t>Форма</w:t>
            </w:r>
            <w:r w:rsidRPr="00A1683E">
              <w:rPr>
                <w:b/>
                <w:sz w:val="18"/>
              </w:rPr>
              <w:br/>
              <w:t xml:space="preserve">текущего </w:t>
            </w:r>
            <w:r w:rsidRPr="00A1683E">
              <w:rPr>
                <w:b/>
                <w:sz w:val="18"/>
              </w:rPr>
              <w:br/>
              <w:t>контроля успеваемости*, промежуточной аттестации</w:t>
            </w:r>
          </w:p>
          <w:p w14:paraId="2D25AA76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  <w:p w14:paraId="190933D1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</w:tr>
      <w:tr w:rsidR="00D933E0" w:rsidRPr="00B444D8" w14:paraId="0E4133A8" w14:textId="77777777" w:rsidTr="00D933E0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074B7865" w14:textId="77777777" w:rsidR="00D933E0" w:rsidRPr="00A1683E" w:rsidRDefault="00D933E0" w:rsidP="00D933E0"/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5566330" w14:textId="77777777" w:rsidR="00D933E0" w:rsidRPr="00A1683E" w:rsidRDefault="00D933E0" w:rsidP="00D933E0"/>
        </w:tc>
        <w:tc>
          <w:tcPr>
            <w:tcW w:w="92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1C3E" w14:textId="77777777" w:rsidR="00D933E0" w:rsidRPr="00A1683E" w:rsidRDefault="00D933E0" w:rsidP="00825743">
            <w:pPr>
              <w:ind w:firstLine="0"/>
              <w:jc w:val="center"/>
            </w:pPr>
            <w:r w:rsidRPr="00A1683E">
              <w:rPr>
                <w:b/>
              </w:rPr>
              <w:t>Всего</w:t>
            </w:r>
          </w:p>
          <w:p w14:paraId="33D032B1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84AB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</w:rPr>
              <w:t>Контактная работа обучающихся с преподавателем</w:t>
            </w:r>
            <w:r w:rsidRPr="00A1683E">
              <w:rPr>
                <w:b/>
              </w:rPr>
              <w:br/>
              <w:t>по видам учебных занятий</w:t>
            </w:r>
          </w:p>
        </w:tc>
        <w:tc>
          <w:tcPr>
            <w:tcW w:w="1015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8232" w14:textId="77777777" w:rsidR="00D933E0" w:rsidRPr="00A1683E" w:rsidRDefault="00D933E0" w:rsidP="00D933E0">
            <w:pPr>
              <w:jc w:val="center"/>
            </w:pPr>
            <w:r w:rsidRPr="00A1683E">
              <w:rPr>
                <w:b/>
              </w:rPr>
              <w:t>СР</w:t>
            </w:r>
          </w:p>
          <w:p w14:paraId="16A26520" w14:textId="77777777" w:rsidR="00D933E0" w:rsidRPr="00A1683E" w:rsidRDefault="00D933E0" w:rsidP="00D933E0">
            <w:pPr>
              <w:ind w:firstLine="567"/>
              <w:jc w:val="center"/>
            </w:pPr>
            <w:r w:rsidRPr="00A1683E">
              <w:rPr>
                <w:b/>
              </w:rPr>
              <w:t xml:space="preserve"> </w:t>
            </w:r>
          </w:p>
        </w:tc>
        <w:tc>
          <w:tcPr>
            <w:tcW w:w="12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F0E2F80" w14:textId="77777777" w:rsidR="00D933E0" w:rsidRPr="00A1683E" w:rsidRDefault="00D933E0" w:rsidP="00D933E0"/>
        </w:tc>
      </w:tr>
      <w:tr w:rsidR="00D933E0" w:rsidRPr="00B444D8" w14:paraId="6C8C0F67" w14:textId="77777777" w:rsidTr="00825743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6677058" w14:textId="77777777" w:rsidR="00D933E0" w:rsidRPr="00A1683E" w:rsidRDefault="00D933E0" w:rsidP="00D933E0"/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94DE8A3" w14:textId="77777777" w:rsidR="00D933E0" w:rsidRPr="00A1683E" w:rsidRDefault="00D933E0" w:rsidP="00D933E0"/>
        </w:tc>
        <w:tc>
          <w:tcPr>
            <w:tcW w:w="92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CE29B0B" w14:textId="77777777" w:rsidR="00D933E0" w:rsidRPr="00A1683E" w:rsidRDefault="00D933E0" w:rsidP="00D933E0"/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C924" w14:textId="64A477F2" w:rsidR="00D933E0" w:rsidRPr="00A1683E" w:rsidRDefault="00D933E0" w:rsidP="00D933E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Л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433E" w14:textId="71D0DE27" w:rsidR="00D933E0" w:rsidRPr="00A1683E" w:rsidRDefault="00D933E0" w:rsidP="00D933E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ЛР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8136" w14:textId="1AA46778" w:rsidR="00D933E0" w:rsidRPr="00A1683E" w:rsidRDefault="00D933E0" w:rsidP="00D933E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ПЗ</w:t>
            </w:r>
            <w:r w:rsidR="00B07B8B">
              <w:rPr>
                <w:b/>
                <w:sz w:val="16"/>
              </w:rPr>
              <w:t>\ЭО\ДОТ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A65E" w14:textId="77777777" w:rsidR="00D933E0" w:rsidRPr="00A1683E" w:rsidRDefault="00D933E0" w:rsidP="00D933E0">
            <w:pPr>
              <w:ind w:firstLine="34"/>
              <w:jc w:val="center"/>
            </w:pPr>
            <w:r w:rsidRPr="00A1683E">
              <w:rPr>
                <w:b/>
                <w:sz w:val="16"/>
              </w:rPr>
              <w:t>КСР</w:t>
            </w:r>
          </w:p>
        </w:tc>
        <w:tc>
          <w:tcPr>
            <w:tcW w:w="1015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C37555E" w14:textId="77777777" w:rsidR="00D933E0" w:rsidRPr="00A1683E" w:rsidRDefault="00D933E0" w:rsidP="00D933E0"/>
        </w:tc>
        <w:tc>
          <w:tcPr>
            <w:tcW w:w="12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1D2BC3B" w14:textId="77777777" w:rsidR="00D933E0" w:rsidRPr="00A1683E" w:rsidRDefault="00D933E0" w:rsidP="00D933E0"/>
        </w:tc>
      </w:tr>
      <w:tr w:rsidR="00D933E0" w:rsidRPr="00B444D8" w14:paraId="7C218552" w14:textId="77777777" w:rsidTr="008257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D8CE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305F" w14:textId="77777777" w:rsidR="00D933E0" w:rsidRPr="00530B40" w:rsidRDefault="00D933E0" w:rsidP="00D933E0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color w:val="000000"/>
                <w:sz w:val="24"/>
                <w:szCs w:val="24"/>
              </w:rPr>
              <w:t>Взаимоотношения таможенных органов с бизнес-сообществом,  участниками                                         внешнеэкономической деятельности и лицами, осуществляющими деятельность в области таможенного дела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F09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D64B" w14:textId="30222BD4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D5FD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FD1D" w14:textId="29F83790" w:rsidR="00D933E0" w:rsidRPr="00A1683E" w:rsidRDefault="003022B3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0FD6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5776" w14:textId="3D113BC8" w:rsidR="00D933E0" w:rsidRPr="00A1683E" w:rsidRDefault="003022B3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3816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</w:p>
        </w:tc>
      </w:tr>
      <w:tr w:rsidR="00D933E0" w:rsidRPr="00B444D8" w14:paraId="7F95D4A8" w14:textId="77777777" w:rsidTr="008257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991F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F755" w14:textId="77777777" w:rsidR="00D933E0" w:rsidRPr="00530B40" w:rsidRDefault="00D933E0" w:rsidP="00D933E0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 xml:space="preserve">Порядок ведения реестров </w:t>
            </w:r>
            <w:r w:rsidRPr="00472C4B">
              <w:rPr>
                <w:sz w:val="24"/>
                <w:szCs w:val="24"/>
              </w:rPr>
              <w:lastRenderedPageBreak/>
              <w:t xml:space="preserve">юридических лиц, осуществляющих деятельность в </w:t>
            </w:r>
            <w:r w:rsidRPr="00472C4B">
              <w:rPr>
                <w:color w:val="000000"/>
                <w:sz w:val="24"/>
                <w:szCs w:val="24"/>
              </w:rPr>
              <w:t>области</w:t>
            </w:r>
            <w:r w:rsidRPr="00472C4B">
              <w:rPr>
                <w:sz w:val="24"/>
                <w:szCs w:val="24"/>
              </w:rPr>
              <w:t xml:space="preserve">  таможенного дела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2CC7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B147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A23F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03C" w14:textId="32785718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6401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5BC5" w14:textId="21A3750E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380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</w:t>
            </w:r>
          </w:p>
        </w:tc>
      </w:tr>
      <w:tr w:rsidR="00D933E0" w:rsidRPr="00B444D8" w14:paraId="29277FE8" w14:textId="77777777" w:rsidTr="00825743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2519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F17F" w14:textId="77777777" w:rsidR="00D933E0" w:rsidRPr="00530B40" w:rsidRDefault="00D933E0" w:rsidP="00D933E0">
            <w:pPr>
              <w:ind w:firstLine="0"/>
              <w:jc w:val="left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Таможенный представитель: правовой статус, практика деятельности и современные тенденции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5E91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BAD1" w14:textId="4DB20E02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AB1C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1A15" w14:textId="42D037D8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40FD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0DF0" w14:textId="07ACCF02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9CD5" w14:textId="77777777" w:rsidR="00D933E0" w:rsidRPr="00D933E0" w:rsidRDefault="00D933E0" w:rsidP="00D933E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B1285">
              <w:rPr>
                <w:b/>
                <w:sz w:val="24"/>
                <w:szCs w:val="24"/>
              </w:rPr>
              <w:t>, РЗ</w:t>
            </w:r>
          </w:p>
        </w:tc>
      </w:tr>
      <w:tr w:rsidR="00D933E0" w:rsidRPr="00B444D8" w14:paraId="3F8F132A" w14:textId="77777777" w:rsidTr="00825743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A9BE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BC49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Специалист по таможенным операциям: порядок аттестации на соответствие квалификационным требованиям и содержание его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37A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39AF" w14:textId="48FB407F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CAA9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984D" w14:textId="69E6189C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92D1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5BC1" w14:textId="6A157AA3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D074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</w:t>
            </w:r>
          </w:p>
          <w:p w14:paraId="2CD9EE13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</w:p>
        </w:tc>
      </w:tr>
      <w:tr w:rsidR="00D933E0" w:rsidRPr="00B444D8" w14:paraId="0137A614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F7F0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AF8A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Таможенный перевозчик: правовой статус, функции и организация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CFE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997D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399C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F069" w14:textId="3B4AF5A9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C4B6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486B" w14:textId="2F62799C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0398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B1285">
              <w:rPr>
                <w:b/>
                <w:sz w:val="24"/>
                <w:szCs w:val="24"/>
              </w:rPr>
              <w:t>, РЗ</w:t>
            </w:r>
          </w:p>
        </w:tc>
      </w:tr>
      <w:tr w:rsidR="00D933E0" w:rsidRPr="00B444D8" w14:paraId="5E56EDD3" w14:textId="77777777" w:rsidTr="008257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0829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DDE5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Владелец склада временного хранения: правовой статус, функции и организация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66B2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7F99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EE9E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FBAA" w14:textId="45BF17D4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818D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B10" w14:textId="028394B2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4189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D933E0" w:rsidRPr="00B444D8" w14:paraId="3C61781D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9550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F9DA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Владелец таможенного склада: правовой статус, функции и организация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472C4B">
              <w:rPr>
                <w:sz w:val="24"/>
                <w:szCs w:val="24"/>
              </w:rPr>
              <w:t>Владелец</w:t>
            </w:r>
            <w:r>
              <w:rPr>
                <w:sz w:val="24"/>
                <w:szCs w:val="24"/>
              </w:rPr>
              <w:t xml:space="preserve"> свободного склада.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E73A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7D68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B075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62C0" w14:textId="4F020C23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4F51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C219" w14:textId="57A3E83D" w:rsidR="00D933E0" w:rsidRPr="00A1683E" w:rsidRDefault="00D933E0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0B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13AC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</w:t>
            </w:r>
          </w:p>
        </w:tc>
      </w:tr>
      <w:tr w:rsidR="00D933E0" w:rsidRPr="00B444D8" w14:paraId="668A7033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C715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1C3C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>Владелец магазина беспошлинной торговли: правовой статус, функции и организация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F11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7D8E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9B23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4C6E" w14:textId="1C9878AD" w:rsidR="00D933E0" w:rsidRPr="00A1683E" w:rsidRDefault="003022B3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F313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F4F2" w14:textId="65AD0261" w:rsidR="00D933E0" w:rsidRPr="00A1683E" w:rsidRDefault="003022B3" w:rsidP="0039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C7F9" w14:textId="77777777" w:rsidR="00D933E0" w:rsidRPr="00A1683E" w:rsidRDefault="00D933E0" w:rsidP="00D933E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</w:t>
            </w:r>
            <w:r w:rsidRPr="00A1683E">
              <w:rPr>
                <w:sz w:val="24"/>
                <w:szCs w:val="24"/>
              </w:rPr>
              <w:t xml:space="preserve"> </w:t>
            </w:r>
          </w:p>
        </w:tc>
      </w:tr>
      <w:tr w:rsidR="00D933E0" w:rsidRPr="00B444D8" w14:paraId="6840E697" w14:textId="77777777" w:rsidTr="008257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3F13" w14:textId="77777777" w:rsidR="00D933E0" w:rsidRPr="00A1683E" w:rsidRDefault="00D933E0" w:rsidP="00D933E0">
            <w:pPr>
              <w:ind w:hanging="38"/>
              <w:jc w:val="center"/>
              <w:rPr>
                <w:b/>
              </w:rPr>
            </w:pPr>
            <w:r w:rsidRPr="00A1683E">
              <w:t>Тема 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A0FB" w14:textId="77777777" w:rsidR="00D933E0" w:rsidRPr="00530B40" w:rsidRDefault="00D933E0" w:rsidP="00D933E0">
            <w:pPr>
              <w:ind w:firstLine="0"/>
              <w:rPr>
                <w:color w:val="000000"/>
              </w:rPr>
            </w:pPr>
            <w:r w:rsidRPr="00472C4B">
              <w:rPr>
                <w:sz w:val="24"/>
                <w:szCs w:val="24"/>
              </w:rPr>
              <w:t xml:space="preserve">Уполномоченный экономический оператор: правовой статус, функции и </w:t>
            </w:r>
            <w:r w:rsidRPr="00472C4B"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984B" w14:textId="77777777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70A7" w14:textId="205A5626" w:rsidR="00D933E0" w:rsidRPr="00A1683E" w:rsidRDefault="00D933E0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B8B">
              <w:rPr>
                <w:sz w:val="24"/>
                <w:szCs w:val="24"/>
              </w:rPr>
              <w:t>\0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96BA" w14:textId="77777777" w:rsidR="00D933E0" w:rsidRPr="00A1683E" w:rsidRDefault="00D933E0" w:rsidP="00D933E0">
            <w:pPr>
              <w:ind w:firstLine="34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3229" w14:textId="224F2FA3" w:rsidR="00D933E0" w:rsidRPr="00A1683E" w:rsidRDefault="0039760B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51DE" w14:textId="77777777" w:rsidR="00D933E0" w:rsidRPr="00A1683E" w:rsidRDefault="00D933E0" w:rsidP="00D933E0">
            <w:pPr>
              <w:ind w:firstLine="34"/>
              <w:jc w:val="center"/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EF8" w14:textId="72A8802D" w:rsidR="00D933E0" w:rsidRPr="00A1683E" w:rsidRDefault="0039760B" w:rsidP="00D93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6A75" w14:textId="77777777" w:rsidR="00D933E0" w:rsidRPr="00A1683E" w:rsidRDefault="00D933E0" w:rsidP="00D933E0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D933E0" w:rsidRPr="00B444D8" w14:paraId="7AEC09FB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11C3" w14:textId="77777777" w:rsidR="00D933E0" w:rsidRPr="00825743" w:rsidRDefault="00D933E0" w:rsidP="00D933E0">
            <w:pPr>
              <w:ind w:firstLine="567"/>
              <w:jc w:val="center"/>
              <w:rPr>
                <w:b/>
              </w:rPr>
            </w:pPr>
            <w:r w:rsidRPr="00825743">
              <w:rPr>
                <w:b/>
              </w:rPr>
              <w:t>Промежуточная аттестация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36B1" w14:textId="77777777" w:rsidR="00D933E0" w:rsidRPr="00A1683E" w:rsidRDefault="00D933E0" w:rsidP="00D933E0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767" w14:textId="77777777" w:rsidR="00D933E0" w:rsidRPr="00A1683E" w:rsidRDefault="00D933E0" w:rsidP="00D933E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5F9D" w14:textId="77777777" w:rsidR="00D933E0" w:rsidRPr="00A1683E" w:rsidRDefault="00D933E0" w:rsidP="00D933E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D1AB" w14:textId="77777777" w:rsidR="00D933E0" w:rsidRPr="00A1683E" w:rsidRDefault="00D933E0" w:rsidP="00D933E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5979" w14:textId="77777777" w:rsidR="00D933E0" w:rsidRPr="00A1683E" w:rsidRDefault="00D933E0" w:rsidP="00D933E0">
            <w:pPr>
              <w:ind w:firstLine="34"/>
              <w:jc w:val="center"/>
              <w:rPr>
                <w:b/>
                <w:sz w:val="16"/>
              </w:rPr>
            </w:pP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5450" w14:textId="77777777" w:rsidR="00D933E0" w:rsidRPr="00A1683E" w:rsidRDefault="00D933E0" w:rsidP="00D933E0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8DB4" w14:textId="77777777" w:rsidR="00D933E0" w:rsidRPr="00A1683E" w:rsidRDefault="00D933E0" w:rsidP="00D933E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Курсовая работа, э</w:t>
            </w:r>
            <w:r w:rsidRPr="00A1683E">
              <w:rPr>
                <w:b/>
              </w:rPr>
              <w:t>кзамен</w:t>
            </w:r>
          </w:p>
        </w:tc>
      </w:tr>
      <w:tr w:rsidR="00B07B8B" w:rsidRPr="00825743" w14:paraId="3A60CF6D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F21E" w14:textId="6D8B1A15" w:rsidR="00B07B8B" w:rsidRPr="00825743" w:rsidRDefault="00B07B8B" w:rsidP="00D933E0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Итого с учетом ЭО\ДОТ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5EE8" w14:textId="77777777" w:rsidR="00B07B8B" w:rsidRDefault="00B07B8B" w:rsidP="00D933E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EDC7" w14:textId="0C7482B4" w:rsidR="00B07B8B" w:rsidRPr="00825743" w:rsidRDefault="00B07B8B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4\0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E31A" w14:textId="77777777" w:rsidR="00B07B8B" w:rsidRPr="00825743" w:rsidRDefault="00B07B8B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475F" w14:textId="6CC6FC98" w:rsidR="00B07B8B" w:rsidRDefault="00B07B8B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8\0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C2B4" w14:textId="77777777" w:rsidR="00B07B8B" w:rsidRPr="00825743" w:rsidRDefault="00B07B8B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043" w14:textId="77777777" w:rsidR="00B07B8B" w:rsidRDefault="00B07B8B" w:rsidP="003022B3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C141" w14:textId="77777777" w:rsidR="00B07B8B" w:rsidRPr="00825743" w:rsidRDefault="00B07B8B" w:rsidP="00D933E0">
            <w:pPr>
              <w:rPr>
                <w:b/>
                <w:sz w:val="24"/>
                <w:szCs w:val="24"/>
              </w:rPr>
            </w:pPr>
          </w:p>
        </w:tc>
      </w:tr>
      <w:tr w:rsidR="00D933E0" w:rsidRPr="00825743" w14:paraId="0D76E50A" w14:textId="77777777" w:rsidTr="00825743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C8FC" w14:textId="77777777" w:rsidR="00D933E0" w:rsidRPr="00825743" w:rsidRDefault="00D933E0" w:rsidP="00D933E0">
            <w:pPr>
              <w:ind w:firstLine="567"/>
              <w:jc w:val="center"/>
              <w:rPr>
                <w:b/>
              </w:rPr>
            </w:pPr>
            <w:r w:rsidRPr="00825743">
              <w:rPr>
                <w:b/>
              </w:rPr>
              <w:t>Всего: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4D7A" w14:textId="63C8A446" w:rsidR="00D933E0" w:rsidRPr="00825743" w:rsidRDefault="0065336B" w:rsidP="00D933E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2AAC" w14:textId="77777777" w:rsidR="00D933E0" w:rsidRPr="00825743" w:rsidRDefault="00D933E0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CAF2" w14:textId="77777777" w:rsidR="00D933E0" w:rsidRPr="00825743" w:rsidRDefault="00D933E0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842C" w14:textId="3ED8B03B" w:rsidR="00D933E0" w:rsidRPr="00825743" w:rsidRDefault="003022B3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7928" w14:textId="77777777" w:rsidR="00D933E0" w:rsidRPr="00825743" w:rsidRDefault="0054098C" w:rsidP="00D933E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25743">
              <w:rPr>
                <w:b/>
                <w:sz w:val="24"/>
                <w:szCs w:val="24"/>
              </w:rPr>
              <w:t>2</w:t>
            </w:r>
            <w:r w:rsidRPr="00825743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1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FF6" w14:textId="4E5BF490" w:rsidR="00D933E0" w:rsidRPr="00825743" w:rsidRDefault="0039760B" w:rsidP="00302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022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FE54" w14:textId="3B5DE987" w:rsidR="00D933E0" w:rsidRPr="00825743" w:rsidRDefault="00D933E0" w:rsidP="00D933E0">
            <w:pPr>
              <w:rPr>
                <w:b/>
                <w:sz w:val="24"/>
                <w:szCs w:val="24"/>
              </w:rPr>
            </w:pPr>
          </w:p>
        </w:tc>
      </w:tr>
    </w:tbl>
    <w:p w14:paraId="253D6250" w14:textId="77777777" w:rsidR="00D933E0" w:rsidRPr="00825743" w:rsidRDefault="00D933E0" w:rsidP="00D933E0">
      <w:pPr>
        <w:pStyle w:val="ac"/>
        <w:ind w:left="0" w:right="-185"/>
        <w:rPr>
          <w:rFonts w:eastAsia="Times New Roman"/>
          <w:b/>
          <w:sz w:val="20"/>
          <w:szCs w:val="20"/>
          <w:lang w:eastAsia="ru-RU"/>
        </w:rPr>
      </w:pPr>
    </w:p>
    <w:p w14:paraId="3EF15AF3" w14:textId="77777777" w:rsidR="00530B40" w:rsidRPr="00CB1609" w:rsidRDefault="00530B40" w:rsidP="00D933E0">
      <w:pPr>
        <w:pStyle w:val="ac"/>
        <w:ind w:left="0" w:right="-185"/>
        <w:rPr>
          <w:sz w:val="24"/>
          <w:szCs w:val="24"/>
        </w:rPr>
      </w:pPr>
      <w:r w:rsidRPr="00CB1609">
        <w:rPr>
          <w:sz w:val="24"/>
          <w:szCs w:val="24"/>
        </w:rPr>
        <w:t xml:space="preserve">Условные обозначения: Т – тестирование, </w:t>
      </w:r>
      <w:r w:rsidR="00D933E0" w:rsidRPr="00CB1609">
        <w:rPr>
          <w:sz w:val="24"/>
          <w:szCs w:val="24"/>
        </w:rPr>
        <w:t>УО – устный опрос, Д-</w:t>
      </w:r>
      <w:r w:rsidRPr="00CB1609">
        <w:rPr>
          <w:sz w:val="24"/>
          <w:szCs w:val="24"/>
        </w:rPr>
        <w:t>– доклад, Д</w:t>
      </w:r>
      <w:r w:rsidR="00D933E0" w:rsidRPr="00CB1609">
        <w:rPr>
          <w:sz w:val="24"/>
          <w:szCs w:val="24"/>
        </w:rPr>
        <w:t>И – деловая игра</w:t>
      </w:r>
      <w:r w:rsidR="00741406" w:rsidRPr="00CB1609">
        <w:rPr>
          <w:sz w:val="24"/>
          <w:szCs w:val="24"/>
        </w:rPr>
        <w:t>, РЗ-решение задач</w:t>
      </w:r>
    </w:p>
    <w:p w14:paraId="4C3AE57B" w14:textId="77777777" w:rsidR="002A74CB" w:rsidRPr="00CB1609" w:rsidRDefault="0054098C" w:rsidP="00D933E0">
      <w:pPr>
        <w:pStyle w:val="ac"/>
        <w:ind w:left="0" w:right="-185"/>
        <w:rPr>
          <w:sz w:val="24"/>
          <w:szCs w:val="24"/>
        </w:rPr>
      </w:pPr>
      <w:r w:rsidRPr="00CB1609">
        <w:rPr>
          <w:sz w:val="24"/>
          <w:szCs w:val="24"/>
        </w:rPr>
        <w:t>Примечание: 2* (консультация перед экзаменом) – не входит в общий объём дисциплины</w:t>
      </w:r>
      <w:r w:rsidR="0099792A" w:rsidRPr="00CB1609">
        <w:rPr>
          <w:sz w:val="24"/>
          <w:szCs w:val="24"/>
        </w:rPr>
        <w:t>.</w:t>
      </w:r>
    </w:p>
    <w:p w14:paraId="0A828B49" w14:textId="77777777" w:rsidR="0099792A" w:rsidRDefault="0099792A" w:rsidP="00687BCB">
      <w:pPr>
        <w:pStyle w:val="ac"/>
        <w:ind w:left="0" w:right="-185"/>
        <w:jc w:val="center"/>
        <w:rPr>
          <w:b/>
          <w:sz w:val="24"/>
        </w:rPr>
      </w:pPr>
    </w:p>
    <w:p w14:paraId="4A27ED2C" w14:textId="60A57AA4" w:rsidR="00962BE5" w:rsidRPr="007C0BD8" w:rsidRDefault="00687BCB" w:rsidP="007C0BD8">
      <w:pPr>
        <w:pStyle w:val="ac"/>
        <w:ind w:left="0" w:right="-185"/>
        <w:jc w:val="center"/>
      </w:pPr>
      <w:r>
        <w:rPr>
          <w:b/>
          <w:sz w:val="24"/>
        </w:rPr>
        <w:t>Содержание дисциплины</w:t>
      </w:r>
    </w:p>
    <w:bookmarkEnd w:id="0"/>
    <w:p w14:paraId="5A65D18C" w14:textId="6912353E" w:rsidR="00EF0E78" w:rsidRDefault="00EF0E78" w:rsidP="007C0BD8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 w:rsidR="00CB1609">
        <w:rPr>
          <w:bCs/>
          <w:sz w:val="24"/>
          <w:szCs w:val="24"/>
        </w:rPr>
        <w:t>.</w:t>
      </w:r>
      <w:r w:rsidRPr="00786E48">
        <w:rPr>
          <w:bCs/>
          <w:sz w:val="24"/>
          <w:szCs w:val="24"/>
        </w:rPr>
        <w:t xml:space="preserve"> </w:t>
      </w:r>
      <w:r w:rsidRPr="00472C4B">
        <w:rPr>
          <w:color w:val="000000"/>
          <w:sz w:val="24"/>
          <w:szCs w:val="24"/>
        </w:rPr>
        <w:t>Взаимоотношения таможенных</w:t>
      </w:r>
      <w:r>
        <w:rPr>
          <w:color w:val="000000"/>
          <w:sz w:val="24"/>
          <w:szCs w:val="24"/>
        </w:rPr>
        <w:t xml:space="preserve"> органов с бизнес-сообществом, </w:t>
      </w:r>
      <w:r w:rsidRPr="00472C4B">
        <w:rPr>
          <w:color w:val="000000"/>
          <w:sz w:val="24"/>
          <w:szCs w:val="24"/>
        </w:rPr>
        <w:t>участниками                                         внешнеэкономической деятельности и лицами, осуществляющими деятельность в области таможенного дела</w:t>
      </w:r>
      <w:r>
        <w:rPr>
          <w:color w:val="000000"/>
          <w:sz w:val="24"/>
          <w:szCs w:val="24"/>
        </w:rPr>
        <w:t>.</w:t>
      </w:r>
    </w:p>
    <w:p w14:paraId="1221AAF1" w14:textId="7A9172EC" w:rsidR="00EF0E78" w:rsidRDefault="00EF0E78" w:rsidP="007C0B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задачи регулирования взаимоотношений</w:t>
      </w:r>
      <w:r w:rsidRPr="00472C4B">
        <w:rPr>
          <w:color w:val="000000"/>
          <w:sz w:val="24"/>
          <w:szCs w:val="24"/>
        </w:rPr>
        <w:t xml:space="preserve"> таможенных органов с биз</w:t>
      </w:r>
      <w:r>
        <w:rPr>
          <w:color w:val="000000"/>
          <w:sz w:val="24"/>
          <w:szCs w:val="24"/>
        </w:rPr>
        <w:t xml:space="preserve">нес-сообществом, участниками </w:t>
      </w:r>
      <w:r w:rsidRPr="00472C4B">
        <w:rPr>
          <w:color w:val="000000"/>
          <w:sz w:val="24"/>
          <w:szCs w:val="24"/>
        </w:rPr>
        <w:t>внешнеэкономической деятельности и лицами, осуществляющими деятельность в области таможенного дела</w:t>
      </w:r>
      <w:r>
        <w:rPr>
          <w:color w:val="000000"/>
          <w:sz w:val="24"/>
          <w:szCs w:val="24"/>
        </w:rPr>
        <w:t xml:space="preserve">. Правовые и организационные основы взаимоотношений </w:t>
      </w:r>
      <w:r w:rsidRPr="00472C4B">
        <w:rPr>
          <w:color w:val="000000"/>
          <w:sz w:val="24"/>
          <w:szCs w:val="24"/>
        </w:rPr>
        <w:t>таможенных органов с бизнес-сообще</w:t>
      </w:r>
      <w:r>
        <w:rPr>
          <w:color w:val="000000"/>
          <w:sz w:val="24"/>
          <w:szCs w:val="24"/>
        </w:rPr>
        <w:t xml:space="preserve">ством, </w:t>
      </w:r>
      <w:r w:rsidRPr="00472C4B">
        <w:rPr>
          <w:color w:val="000000"/>
          <w:sz w:val="24"/>
          <w:szCs w:val="24"/>
        </w:rPr>
        <w:t xml:space="preserve">участниками </w:t>
      </w:r>
      <w:r>
        <w:rPr>
          <w:color w:val="000000"/>
          <w:sz w:val="24"/>
          <w:szCs w:val="24"/>
        </w:rPr>
        <w:t>вн</w:t>
      </w:r>
      <w:r w:rsidRPr="00472C4B">
        <w:rPr>
          <w:color w:val="000000"/>
          <w:sz w:val="24"/>
          <w:szCs w:val="24"/>
        </w:rPr>
        <w:t>ешнеэкономической деятельности и лицами, осуществляющими деятельность в области таможенного дела</w:t>
      </w:r>
      <w:r>
        <w:rPr>
          <w:color w:val="000000"/>
          <w:sz w:val="24"/>
          <w:szCs w:val="24"/>
        </w:rPr>
        <w:t xml:space="preserve">. Основные направления и формы взаимоотношений </w:t>
      </w:r>
      <w:r w:rsidRPr="00472C4B">
        <w:rPr>
          <w:color w:val="000000"/>
          <w:sz w:val="24"/>
          <w:szCs w:val="24"/>
        </w:rPr>
        <w:t>таможенных</w:t>
      </w:r>
      <w:r>
        <w:rPr>
          <w:color w:val="000000"/>
          <w:sz w:val="24"/>
          <w:szCs w:val="24"/>
        </w:rPr>
        <w:t xml:space="preserve"> органов с бизнес-сообществом, </w:t>
      </w:r>
      <w:r w:rsidRPr="00472C4B">
        <w:rPr>
          <w:color w:val="000000"/>
          <w:sz w:val="24"/>
          <w:szCs w:val="24"/>
        </w:rPr>
        <w:t xml:space="preserve">участниками </w:t>
      </w:r>
      <w:r>
        <w:rPr>
          <w:color w:val="000000"/>
          <w:sz w:val="24"/>
          <w:szCs w:val="24"/>
        </w:rPr>
        <w:t>вн</w:t>
      </w:r>
      <w:r w:rsidRPr="00472C4B">
        <w:rPr>
          <w:color w:val="000000"/>
          <w:sz w:val="24"/>
          <w:szCs w:val="24"/>
        </w:rPr>
        <w:t>ешнеэкономической деятельности и лицами, осуществляющими деятельность в области таможенного дела</w:t>
      </w:r>
      <w:r>
        <w:rPr>
          <w:color w:val="000000"/>
          <w:sz w:val="24"/>
          <w:szCs w:val="24"/>
        </w:rPr>
        <w:t>.</w:t>
      </w:r>
    </w:p>
    <w:p w14:paraId="30A7962D" w14:textId="77777777" w:rsidR="00EF0E78" w:rsidRPr="00EF5632" w:rsidRDefault="00EF0E78" w:rsidP="00EF0E78">
      <w:pPr>
        <w:rPr>
          <w:b/>
          <w:sz w:val="24"/>
          <w:szCs w:val="24"/>
        </w:rPr>
      </w:pPr>
      <w:r w:rsidRPr="007B1759">
        <w:rPr>
          <w:b/>
          <w:sz w:val="24"/>
          <w:szCs w:val="24"/>
        </w:rPr>
        <w:t>Основные понятия и термины:</w:t>
      </w:r>
      <w:r w:rsidRPr="00333B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472C4B">
        <w:rPr>
          <w:color w:val="000000"/>
          <w:sz w:val="24"/>
          <w:szCs w:val="24"/>
        </w:rPr>
        <w:t>заимоотношения</w:t>
      </w:r>
      <w:r>
        <w:rPr>
          <w:color w:val="000000"/>
          <w:sz w:val="24"/>
          <w:szCs w:val="24"/>
        </w:rPr>
        <w:t>; взаимодействие; таможенные</w:t>
      </w:r>
      <w:r w:rsidRPr="00472C4B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рганы; бизнес-сообщество; </w:t>
      </w:r>
      <w:r w:rsidRPr="00472C4B">
        <w:rPr>
          <w:color w:val="000000"/>
          <w:sz w:val="24"/>
          <w:szCs w:val="24"/>
        </w:rPr>
        <w:t>участник</w:t>
      </w:r>
      <w:r>
        <w:rPr>
          <w:color w:val="000000"/>
          <w:sz w:val="24"/>
          <w:szCs w:val="24"/>
        </w:rPr>
        <w:t xml:space="preserve">и </w:t>
      </w:r>
      <w:r w:rsidRPr="00472C4B">
        <w:rPr>
          <w:color w:val="000000"/>
          <w:sz w:val="24"/>
          <w:szCs w:val="24"/>
        </w:rPr>
        <w:t>внешнеэкономической деятельности</w:t>
      </w:r>
      <w:r>
        <w:rPr>
          <w:color w:val="000000"/>
          <w:sz w:val="24"/>
          <w:szCs w:val="24"/>
        </w:rPr>
        <w:t>.</w:t>
      </w:r>
    </w:p>
    <w:p w14:paraId="2838FFC9" w14:textId="77777777" w:rsidR="00EF0E78" w:rsidRPr="007B1759" w:rsidRDefault="00EF0E78" w:rsidP="00EF0E78">
      <w:pPr>
        <w:rPr>
          <w:sz w:val="24"/>
          <w:szCs w:val="24"/>
        </w:rPr>
      </w:pPr>
    </w:p>
    <w:p w14:paraId="419ABB41" w14:textId="60EF2A4D" w:rsidR="00EF0E78" w:rsidRPr="003C62F7" w:rsidRDefault="00EF0E78" w:rsidP="007C0BD8">
      <w:pPr>
        <w:rPr>
          <w:sz w:val="24"/>
        </w:rPr>
      </w:pPr>
      <w:r>
        <w:rPr>
          <w:b/>
          <w:bCs/>
          <w:sz w:val="24"/>
          <w:szCs w:val="24"/>
        </w:rPr>
        <w:t>Тема 2</w:t>
      </w:r>
      <w:r w:rsidR="007C0BD8">
        <w:rPr>
          <w:bCs/>
          <w:sz w:val="24"/>
          <w:szCs w:val="24"/>
        </w:rPr>
        <w:t>.</w:t>
      </w:r>
      <w:r w:rsidRPr="003C62F7">
        <w:rPr>
          <w:sz w:val="24"/>
        </w:rPr>
        <w:t xml:space="preserve"> Порядок ведения реестров лиц, осуществляющих деятельность в сфере таможенного дела.</w:t>
      </w:r>
    </w:p>
    <w:p w14:paraId="0F01308F" w14:textId="5236B65F" w:rsidR="00EF0E78" w:rsidRPr="007C0BD8" w:rsidRDefault="00EF0E78" w:rsidP="007C0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Понятие и функции реестров. Форматы реестров. Порядок ведения реестров в Евразийском экономическом союзе. Порядок ведения реестров в Российской Федерации. Организация деятельности по осуществлению ведения реестров в ФТС России.  Оп</w:t>
      </w:r>
      <w:r>
        <w:rPr>
          <w:rFonts w:ascii="Times New Roman" w:hAnsi="Times New Roman" w:cs="Times New Roman"/>
          <w:sz w:val="24"/>
          <w:szCs w:val="24"/>
        </w:rPr>
        <w:t xml:space="preserve">убликование в официальных изданиях </w:t>
      </w:r>
      <w:r>
        <w:rPr>
          <w:rFonts w:ascii="Times New Roman" w:hAnsi="Times New Roman"/>
          <w:sz w:val="24"/>
        </w:rPr>
        <w:t>ФТС России</w:t>
      </w:r>
      <w:r>
        <w:rPr>
          <w:rFonts w:ascii="Times New Roman" w:hAnsi="Times New Roman" w:cs="Times New Roman"/>
          <w:sz w:val="24"/>
          <w:szCs w:val="24"/>
        </w:rPr>
        <w:t xml:space="preserve"> реестров лиц, осуществляющих деятельность в области таможенного дела. Порядок включение юридических лиц в реестры </w:t>
      </w:r>
      <w:r w:rsidRPr="00345147">
        <w:rPr>
          <w:rFonts w:ascii="Times New Roman" w:hAnsi="Times New Roman" w:cs="Times New Roman"/>
          <w:sz w:val="24"/>
          <w:szCs w:val="24"/>
        </w:rPr>
        <w:t xml:space="preserve">таможенных представителей, таможенных </w:t>
      </w:r>
      <w:r>
        <w:rPr>
          <w:rFonts w:ascii="Times New Roman" w:hAnsi="Times New Roman" w:cs="Times New Roman"/>
          <w:sz w:val="24"/>
          <w:szCs w:val="24"/>
        </w:rPr>
        <w:t xml:space="preserve">перевозчиков, </w:t>
      </w:r>
      <w:r w:rsidRPr="00345147">
        <w:rPr>
          <w:rFonts w:ascii="Times New Roman" w:hAnsi="Times New Roman" w:cs="Times New Roman"/>
          <w:sz w:val="24"/>
          <w:szCs w:val="24"/>
        </w:rPr>
        <w:t>владельцев складов временного хранения, владельцев таможенных складов, владельцев свободных складов, владельцев магазинов беспошлинной торговли и уполномоченных экономических операторов</w:t>
      </w:r>
      <w:r>
        <w:rPr>
          <w:rFonts w:ascii="Times New Roman" w:hAnsi="Times New Roman" w:cs="Times New Roman"/>
          <w:sz w:val="24"/>
          <w:szCs w:val="24"/>
        </w:rPr>
        <w:t xml:space="preserve">. Свидетельство о включении в один из реестров лиц, осуществляющих деятельность в области таможенного дела. Порядок отзыва свидетельства. Форма решения таможенного органа об отзыве. Исключение юридического лица из реестров. </w:t>
      </w:r>
    </w:p>
    <w:p w14:paraId="3BB09A6B" w14:textId="77777777" w:rsidR="00EF0E78" w:rsidRPr="003C62F7" w:rsidRDefault="00EF0E78" w:rsidP="00EF0E78">
      <w:pPr>
        <w:pStyle w:val="FR5"/>
        <w:spacing w:before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3C62F7">
        <w:rPr>
          <w:rFonts w:ascii="Times New Roman" w:hAnsi="Times New Roman"/>
          <w:b/>
          <w:sz w:val="24"/>
          <w:szCs w:val="24"/>
        </w:rPr>
        <w:t>Основные понятия и термины:</w:t>
      </w:r>
      <w:r w:rsidRPr="003C62F7">
        <w:rPr>
          <w:rFonts w:ascii="Times New Roman" w:hAnsi="Times New Roman"/>
          <w:sz w:val="24"/>
          <w:szCs w:val="24"/>
        </w:rPr>
        <w:t xml:space="preserve"> р</w:t>
      </w:r>
      <w:r w:rsidRPr="003C62F7">
        <w:rPr>
          <w:rFonts w:ascii="Times New Roman" w:hAnsi="Times New Roman"/>
          <w:sz w:val="24"/>
        </w:rPr>
        <w:t xml:space="preserve">еестр; </w:t>
      </w:r>
      <w:r>
        <w:rPr>
          <w:rFonts w:ascii="Times New Roman" w:hAnsi="Times New Roman"/>
          <w:sz w:val="24"/>
        </w:rPr>
        <w:t xml:space="preserve">официальный сайт; </w:t>
      </w:r>
      <w:r w:rsidRPr="003C62F7">
        <w:rPr>
          <w:rFonts w:ascii="Times New Roman" w:hAnsi="Times New Roman"/>
          <w:sz w:val="24"/>
        </w:rPr>
        <w:t>о</w:t>
      </w:r>
      <w:r w:rsidRPr="003C62F7">
        <w:rPr>
          <w:rFonts w:ascii="Times New Roman" w:hAnsi="Times New Roman"/>
          <w:sz w:val="24"/>
          <w:szCs w:val="24"/>
        </w:rPr>
        <w:t xml:space="preserve">фициальные издания </w:t>
      </w:r>
      <w:r w:rsidRPr="003C62F7">
        <w:rPr>
          <w:rFonts w:ascii="Times New Roman" w:hAnsi="Times New Roman"/>
          <w:sz w:val="24"/>
        </w:rPr>
        <w:t>ФТС России; с</w:t>
      </w:r>
      <w:r>
        <w:rPr>
          <w:rFonts w:ascii="Times New Roman" w:hAnsi="Times New Roman"/>
          <w:sz w:val="24"/>
          <w:szCs w:val="24"/>
        </w:rPr>
        <w:t xml:space="preserve">видетельство о включении в </w:t>
      </w:r>
      <w:r w:rsidRPr="003C62F7">
        <w:rPr>
          <w:rFonts w:ascii="Times New Roman" w:hAnsi="Times New Roman"/>
          <w:sz w:val="24"/>
          <w:szCs w:val="24"/>
        </w:rPr>
        <w:t>реестр; отзыв свидетельства.</w:t>
      </w:r>
    </w:p>
    <w:p w14:paraId="0120C4C1" w14:textId="77777777" w:rsidR="00EF0E78" w:rsidRPr="007B1759" w:rsidRDefault="00EF0E78" w:rsidP="00EF0E78">
      <w:pPr>
        <w:rPr>
          <w:sz w:val="24"/>
          <w:szCs w:val="24"/>
        </w:rPr>
      </w:pPr>
    </w:p>
    <w:p w14:paraId="76D9D30F" w14:textId="17FF31A8" w:rsidR="00EF0E78" w:rsidRPr="003C62F7" w:rsidRDefault="00EF0E78" w:rsidP="007C0BD8">
      <w:pPr>
        <w:pStyle w:val="FR5"/>
        <w:spacing w:before="0"/>
        <w:ind w:left="357" w:firstLine="0"/>
        <w:jc w:val="both"/>
        <w:rPr>
          <w:rFonts w:ascii="Times New Roman" w:hAnsi="Times New Roman"/>
          <w:sz w:val="24"/>
        </w:rPr>
      </w:pPr>
      <w:r w:rsidRPr="003C62F7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ма 3</w:t>
      </w:r>
      <w:r w:rsidR="00CB1609">
        <w:rPr>
          <w:rFonts w:ascii="Times New Roman" w:hAnsi="Times New Roman"/>
          <w:bCs/>
          <w:sz w:val="24"/>
          <w:szCs w:val="24"/>
        </w:rPr>
        <w:t xml:space="preserve">. </w:t>
      </w:r>
      <w:r w:rsidRPr="003C62F7">
        <w:rPr>
          <w:rFonts w:ascii="Times New Roman" w:hAnsi="Times New Roman"/>
          <w:sz w:val="24"/>
        </w:rPr>
        <w:t>Таможенный представитель: права, обязанности и ответственность. Современные тенденции развития.</w:t>
      </w:r>
    </w:p>
    <w:p w14:paraId="415BCBE7" w14:textId="3420B706" w:rsidR="00EF0E78" w:rsidRPr="007C0BD8" w:rsidRDefault="00EF0E78" w:rsidP="007C0BD8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Права и обязанности декларанта. Понятие таможенного представителя. </w:t>
      </w:r>
      <w:r>
        <w:rPr>
          <w:rFonts w:ascii="Times New Roman" w:hAnsi="Times New Roman" w:cs="Times New Roman"/>
          <w:sz w:val="24"/>
          <w:szCs w:val="24"/>
        </w:rPr>
        <w:t xml:space="preserve"> Отношения таможенного представителя с декларантами и другими заинтересованными лицами.</w:t>
      </w:r>
      <w:r>
        <w:rPr>
          <w:rFonts w:ascii="Times New Roman" w:hAnsi="Times New Roman"/>
          <w:sz w:val="24"/>
        </w:rPr>
        <w:t xml:space="preserve"> Основные и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условия включения в реестр таможенных представителей. Заявление о включении в реестр таможенных представителей. Свидетельство о включении в реестр таможенных представителей. Права таможенного представителя. Обязанности и ответственность таможенного представителя. Отчетность таможенного представителя.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Отзыв свидетельства о включении в реестр таможенных представителей. </w:t>
      </w:r>
      <w:r>
        <w:rPr>
          <w:rFonts w:ascii="Times New Roman" w:hAnsi="Times New Roman"/>
          <w:sz w:val="24"/>
        </w:rPr>
        <w:t xml:space="preserve"> Обеспечение уплаты таможенных платежей </w:t>
      </w:r>
      <w:r>
        <w:rPr>
          <w:rFonts w:ascii="Times New Roman" w:hAnsi="Times New Roman" w:cs="Times New Roman"/>
          <w:sz w:val="24"/>
          <w:szCs w:val="24"/>
        </w:rPr>
        <w:t>таможенными представителями</w:t>
      </w:r>
      <w:r>
        <w:rPr>
          <w:rFonts w:ascii="Times New Roman" w:hAnsi="Times New Roman"/>
          <w:sz w:val="24"/>
        </w:rPr>
        <w:t xml:space="preserve"> в соответствии с таможенным законодательством Российской Федерации. Совершенствование таможенного законодательства Российской Федерации по регулированию деятельности таможенных   представителей. Саморегулирование деятельности таможенных   представителей. Объединения (ассоциации) таможенных   представителей.</w:t>
      </w:r>
    </w:p>
    <w:p w14:paraId="79AA27B1" w14:textId="77777777" w:rsidR="00EF0E78" w:rsidRDefault="00EF0E78" w:rsidP="00EF0E78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C62F7">
        <w:rPr>
          <w:rFonts w:ascii="Times New Roman" w:hAnsi="Times New Roman" w:cs="Times New Roman"/>
          <w:b/>
          <w:sz w:val="24"/>
          <w:szCs w:val="24"/>
        </w:rPr>
        <w:t>Основные понятия и термины: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декларант; права декларанта; обязанности декларанта; т</w:t>
      </w:r>
      <w:r>
        <w:rPr>
          <w:rFonts w:ascii="Times New Roman" w:hAnsi="Times New Roman"/>
          <w:sz w:val="24"/>
        </w:rPr>
        <w:t>аможенный представитель; р</w:t>
      </w:r>
      <w:r>
        <w:rPr>
          <w:rFonts w:ascii="Times New Roman" w:hAnsi="Times New Roman" w:cs="Times New Roman"/>
          <w:sz w:val="24"/>
          <w:szCs w:val="24"/>
        </w:rPr>
        <w:t xml:space="preserve">еестр таможенных представителей; заявление о включении в реестр таможенных представителей; отзыв свидетельства включении в реестр таможенных представителей; </w:t>
      </w:r>
      <w:r>
        <w:rPr>
          <w:rFonts w:ascii="Times New Roman" w:hAnsi="Times New Roman"/>
          <w:sz w:val="24"/>
        </w:rPr>
        <w:t>саморегулирование.</w:t>
      </w:r>
    </w:p>
    <w:p w14:paraId="0FC1BC25" w14:textId="77777777" w:rsidR="00EF0E78" w:rsidRDefault="00EF0E78" w:rsidP="00EF0E78">
      <w:pPr>
        <w:rPr>
          <w:b/>
          <w:sz w:val="24"/>
          <w:szCs w:val="24"/>
        </w:rPr>
      </w:pPr>
    </w:p>
    <w:p w14:paraId="5445C481" w14:textId="661A3579" w:rsidR="00EF0E78" w:rsidRDefault="00EF0E78" w:rsidP="007C0B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Специалист по таможенным операциям: порядок аттестации на соответствие квалификационным требованиям и содержание его деятельности</w:t>
      </w:r>
      <w:r>
        <w:rPr>
          <w:sz w:val="24"/>
          <w:szCs w:val="24"/>
        </w:rPr>
        <w:t>.</w:t>
      </w:r>
    </w:p>
    <w:p w14:paraId="2504E69E" w14:textId="1BD2ED8F" w:rsidR="00EF0E78" w:rsidRPr="00821F5F" w:rsidRDefault="00EF0E78" w:rsidP="00821F5F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4"/>
        </w:rPr>
      </w:pPr>
      <w:r w:rsidRPr="008507E9">
        <w:rPr>
          <w:rFonts w:ascii="Times New Roman" w:hAnsi="Times New Roman"/>
          <w:sz w:val="24"/>
        </w:rPr>
        <w:t xml:space="preserve">Требования к претендентам на получение квалификационного аттестата специалиста по </w:t>
      </w:r>
      <w:r>
        <w:rPr>
          <w:rFonts w:ascii="Times New Roman" w:hAnsi="Times New Roman"/>
          <w:sz w:val="24"/>
          <w:szCs w:val="24"/>
        </w:rPr>
        <w:t>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</w:t>
      </w:r>
      <w:r w:rsidRPr="008507E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Порядок подготовки и проведения аттестации</w:t>
      </w:r>
      <w:r w:rsidRPr="008507E9">
        <w:rPr>
          <w:rFonts w:ascii="Times New Roman" w:hAnsi="Times New Roman"/>
          <w:sz w:val="24"/>
        </w:rPr>
        <w:t xml:space="preserve"> на соответствие квалификационным требованиям. </w:t>
      </w:r>
      <w:r>
        <w:rPr>
          <w:rFonts w:ascii="Times New Roman" w:hAnsi="Times New Roman"/>
          <w:sz w:val="24"/>
        </w:rPr>
        <w:t>Порядок</w:t>
      </w:r>
      <w:r w:rsidRPr="00850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обжалования решения комиссии по</w:t>
      </w:r>
      <w:r w:rsidRPr="001466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проведению аттестации</w:t>
      </w:r>
      <w:r w:rsidRPr="008507E9">
        <w:rPr>
          <w:rFonts w:ascii="Times New Roman" w:hAnsi="Times New Roman"/>
          <w:sz w:val="24"/>
        </w:rPr>
        <w:t xml:space="preserve"> на соответствие квалификационным требованиям.</w:t>
      </w:r>
      <w:r>
        <w:rPr>
          <w:rFonts w:ascii="Times New Roman" w:hAnsi="Times New Roman"/>
          <w:sz w:val="24"/>
        </w:rPr>
        <w:t xml:space="preserve"> </w:t>
      </w:r>
      <w:r w:rsidRPr="008507E9">
        <w:rPr>
          <w:rFonts w:ascii="Times New Roman" w:hAnsi="Times New Roman"/>
          <w:sz w:val="24"/>
        </w:rPr>
        <w:t>Порядок выдач</w:t>
      </w:r>
      <w:r w:rsidR="00821F5F">
        <w:rPr>
          <w:rFonts w:ascii="Times New Roman" w:hAnsi="Times New Roman"/>
          <w:sz w:val="24"/>
        </w:rPr>
        <w:t xml:space="preserve">и квалификационного аттестата. </w:t>
      </w:r>
      <w:r w:rsidRPr="008507E9">
        <w:rPr>
          <w:rFonts w:ascii="Times New Roman" w:hAnsi="Times New Roman"/>
          <w:sz w:val="24"/>
        </w:rPr>
        <w:t xml:space="preserve">Обучение по программам повышения квалификации. Основания и порядок аннулирования квалификационного аттестата специалиста </w:t>
      </w:r>
      <w:r>
        <w:rPr>
          <w:rFonts w:ascii="Times New Roman" w:hAnsi="Times New Roman"/>
          <w:sz w:val="24"/>
          <w:szCs w:val="24"/>
        </w:rPr>
        <w:t>по 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</w:t>
      </w:r>
      <w:r>
        <w:rPr>
          <w:rFonts w:ascii="Times New Roman" w:hAnsi="Times New Roman"/>
          <w:sz w:val="24"/>
        </w:rPr>
        <w:t>. Функции специалиста</w:t>
      </w:r>
      <w:r w:rsidRPr="00850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перациям.</w:t>
      </w:r>
      <w:r w:rsidRPr="00850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</w:t>
      </w:r>
      <w:r w:rsidRPr="008507E9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спользования </w:t>
      </w:r>
      <w:r w:rsidRPr="008507E9">
        <w:rPr>
          <w:rFonts w:ascii="Times New Roman" w:hAnsi="Times New Roman"/>
          <w:sz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>по 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</w:t>
      </w:r>
      <w:r w:rsidRPr="008507E9">
        <w:rPr>
          <w:rFonts w:ascii="Times New Roman" w:hAnsi="Times New Roman"/>
          <w:sz w:val="24"/>
        </w:rPr>
        <w:t xml:space="preserve"> в деятельности таможенного представителя.</w:t>
      </w:r>
    </w:p>
    <w:p w14:paraId="480FF984" w14:textId="77777777" w:rsidR="00EF0E78" w:rsidRPr="00EF20C1" w:rsidRDefault="00EF0E78" w:rsidP="00EF0E78">
      <w:pPr>
        <w:pStyle w:val="FR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EF20C1">
        <w:rPr>
          <w:rFonts w:ascii="Times New Roman" w:hAnsi="Times New Roman"/>
          <w:b/>
          <w:sz w:val="24"/>
          <w:szCs w:val="24"/>
        </w:rPr>
        <w:t>Основные понятия и термины:</w:t>
      </w:r>
      <w:r w:rsidRPr="00EF20C1">
        <w:rPr>
          <w:rFonts w:ascii="Times New Roman" w:eastAsia="+mn-ea" w:hAnsi="Times New Roman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F20C1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по 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перациям; к</w:t>
      </w:r>
      <w:r w:rsidRPr="00EF20C1">
        <w:rPr>
          <w:rFonts w:ascii="Times New Roman" w:hAnsi="Times New Roman"/>
          <w:sz w:val="24"/>
          <w:szCs w:val="24"/>
        </w:rPr>
        <w:t>валификационный экзамен</w:t>
      </w:r>
      <w:r>
        <w:rPr>
          <w:rFonts w:ascii="Times New Roman" w:hAnsi="Times New Roman"/>
          <w:sz w:val="24"/>
          <w:szCs w:val="24"/>
        </w:rPr>
        <w:t>; к</w:t>
      </w:r>
      <w:r w:rsidRPr="00EF20C1">
        <w:rPr>
          <w:rFonts w:ascii="Times New Roman" w:hAnsi="Times New Roman"/>
          <w:sz w:val="24"/>
          <w:szCs w:val="24"/>
        </w:rPr>
        <w:t>валификационный аттестат</w:t>
      </w:r>
      <w:r>
        <w:rPr>
          <w:rFonts w:ascii="Times New Roman" w:hAnsi="Times New Roman"/>
          <w:sz w:val="24"/>
          <w:szCs w:val="24"/>
        </w:rPr>
        <w:t>; аннулирование квалификационного аттестата; п</w:t>
      </w:r>
      <w:r w:rsidRPr="00EF20C1">
        <w:rPr>
          <w:rFonts w:ascii="Times New Roman" w:hAnsi="Times New Roman"/>
          <w:sz w:val="24"/>
          <w:szCs w:val="24"/>
        </w:rPr>
        <w:t xml:space="preserve">рограмма повышения квалификации </w:t>
      </w:r>
      <w:r>
        <w:rPr>
          <w:rFonts w:ascii="Times New Roman" w:hAnsi="Times New Roman"/>
          <w:sz w:val="24"/>
          <w:szCs w:val="24"/>
        </w:rPr>
        <w:t>специалиста по таможенным</w:t>
      </w:r>
      <w:r w:rsidRPr="00B973F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перациям</w:t>
      </w:r>
      <w:r w:rsidRPr="00EF20C1">
        <w:rPr>
          <w:rFonts w:ascii="Times New Roman" w:hAnsi="Times New Roman"/>
          <w:sz w:val="24"/>
          <w:szCs w:val="24"/>
        </w:rPr>
        <w:t>.</w:t>
      </w:r>
    </w:p>
    <w:p w14:paraId="27E406AF" w14:textId="77777777" w:rsidR="00EF0E78" w:rsidRDefault="00EF0E78" w:rsidP="00EF0E78">
      <w:pPr>
        <w:rPr>
          <w:b/>
          <w:sz w:val="24"/>
          <w:szCs w:val="24"/>
        </w:rPr>
      </w:pPr>
    </w:p>
    <w:p w14:paraId="681062C4" w14:textId="6F459381" w:rsidR="00EF0E78" w:rsidRDefault="00EF0E78" w:rsidP="00821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5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Таможенный перевозчик: правовой статус, функции и организация деятельности</w:t>
      </w:r>
      <w:r w:rsidR="00821F5F">
        <w:rPr>
          <w:sz w:val="24"/>
          <w:szCs w:val="24"/>
        </w:rPr>
        <w:t>.</w:t>
      </w:r>
    </w:p>
    <w:p w14:paraId="2C8776D6" w14:textId="5B38AD87" w:rsidR="00EF0E78" w:rsidRPr="00821F5F" w:rsidRDefault="00EF0E78" w:rsidP="00821F5F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Понятие</w:t>
      </w:r>
      <w:r w:rsidRPr="00166B23">
        <w:rPr>
          <w:rFonts w:ascii="Times New Roman" w:hAnsi="Times New Roman"/>
          <w:sz w:val="24"/>
        </w:rPr>
        <w:t xml:space="preserve"> </w:t>
      </w:r>
      <w:r w:rsidRPr="007954FE">
        <w:rPr>
          <w:rFonts w:ascii="Times New Roman" w:hAnsi="Times New Roman"/>
          <w:sz w:val="24"/>
        </w:rPr>
        <w:t>таможенного перевозчика</w:t>
      </w:r>
      <w:r>
        <w:rPr>
          <w:rFonts w:ascii="Times New Roman" w:hAnsi="Times New Roman"/>
          <w:sz w:val="24"/>
        </w:rPr>
        <w:t>. Основные и дополнительные у</w:t>
      </w:r>
      <w:r w:rsidRPr="007954FE">
        <w:rPr>
          <w:rFonts w:ascii="Times New Roman" w:hAnsi="Times New Roman"/>
          <w:sz w:val="24"/>
        </w:rPr>
        <w:t>словия включения в Реестр таможенных перевозчиков. Отношения таможенного перевозчика с отправителя</w:t>
      </w:r>
      <w:r w:rsidR="00CB1609">
        <w:rPr>
          <w:rFonts w:ascii="Times New Roman" w:hAnsi="Times New Roman"/>
          <w:sz w:val="24"/>
        </w:rPr>
        <w:t xml:space="preserve">ми товаров либо экспедиторами. </w:t>
      </w:r>
      <w:r w:rsidRPr="007954FE">
        <w:rPr>
          <w:rFonts w:ascii="Times New Roman" w:hAnsi="Times New Roman"/>
          <w:sz w:val="24"/>
        </w:rPr>
        <w:t>Характеристика транспортных средств, пригодных для перевозки товаров под таможенными пломбами и печатями.  Свидетельство о допущении транспортных средств для перевозки товаров под таможенными пломбами и печ</w:t>
      </w:r>
      <w:r>
        <w:rPr>
          <w:rFonts w:ascii="Times New Roman" w:hAnsi="Times New Roman"/>
          <w:sz w:val="24"/>
        </w:rPr>
        <w:t>атями. Заявление о включении в р</w:t>
      </w:r>
      <w:r w:rsidRPr="007954FE">
        <w:rPr>
          <w:rFonts w:ascii="Times New Roman" w:hAnsi="Times New Roman"/>
          <w:sz w:val="24"/>
        </w:rPr>
        <w:t>еестр таможенных перевозчиков. Обеспечение уплаты таможенных платежей в соответствии с Таможенным</w:t>
      </w:r>
      <w:r>
        <w:rPr>
          <w:rFonts w:ascii="Times New Roman" w:hAnsi="Times New Roman"/>
          <w:sz w:val="24"/>
        </w:rPr>
        <w:t xml:space="preserve"> к</w:t>
      </w:r>
      <w:r w:rsidRPr="007954FE">
        <w:rPr>
          <w:rFonts w:ascii="Times New Roman" w:hAnsi="Times New Roman"/>
          <w:sz w:val="24"/>
        </w:rPr>
        <w:t xml:space="preserve">одексом </w:t>
      </w:r>
      <w:r>
        <w:rPr>
          <w:rFonts w:ascii="Times New Roman" w:hAnsi="Times New Roman"/>
          <w:sz w:val="24"/>
        </w:rPr>
        <w:t>Таможенного союза</w:t>
      </w:r>
      <w:r w:rsidRPr="007954FE">
        <w:rPr>
          <w:rFonts w:ascii="Times New Roman" w:hAnsi="Times New Roman"/>
          <w:sz w:val="24"/>
        </w:rPr>
        <w:t xml:space="preserve">. Обязанности таможенного перевозчика. </w:t>
      </w:r>
      <w:r>
        <w:rPr>
          <w:rFonts w:ascii="Times New Roman" w:hAnsi="Times New Roman" w:cs="Times New Roman"/>
          <w:sz w:val="24"/>
          <w:szCs w:val="24"/>
        </w:rPr>
        <w:t>Отчетность</w:t>
      </w:r>
      <w:r w:rsidRPr="008C7464">
        <w:rPr>
          <w:rFonts w:ascii="Times New Roman" w:hAnsi="Times New Roman"/>
          <w:sz w:val="24"/>
        </w:rPr>
        <w:t xml:space="preserve"> </w:t>
      </w:r>
      <w:r w:rsidRPr="007954FE">
        <w:rPr>
          <w:rFonts w:ascii="Times New Roman" w:hAnsi="Times New Roman"/>
          <w:sz w:val="24"/>
        </w:rPr>
        <w:t>таможенного перевозчика. Основания для отзыв</w:t>
      </w:r>
      <w:r>
        <w:rPr>
          <w:rFonts w:ascii="Times New Roman" w:hAnsi="Times New Roman"/>
          <w:sz w:val="24"/>
        </w:rPr>
        <w:t>а свидетельства о включении в р</w:t>
      </w:r>
      <w:r w:rsidRPr="007954FE">
        <w:rPr>
          <w:rFonts w:ascii="Times New Roman" w:hAnsi="Times New Roman"/>
          <w:sz w:val="24"/>
        </w:rPr>
        <w:t>еестр таможенных перевозчиков. Организация деятельности таможенных перевозчиков</w:t>
      </w:r>
      <w:r>
        <w:rPr>
          <w:rFonts w:ascii="Times New Roman" w:hAnsi="Times New Roman"/>
          <w:sz w:val="24"/>
        </w:rPr>
        <w:t xml:space="preserve"> с учетом видов транспорта</w:t>
      </w:r>
      <w:r w:rsidRPr="007954FE">
        <w:rPr>
          <w:rFonts w:ascii="Times New Roman" w:hAnsi="Times New Roman"/>
          <w:sz w:val="24"/>
        </w:rPr>
        <w:t>.</w:t>
      </w:r>
    </w:p>
    <w:p w14:paraId="63E6C5D5" w14:textId="77777777" w:rsidR="00EF0E78" w:rsidRDefault="00EF0E78" w:rsidP="00EF0E78">
      <w:pPr>
        <w:rPr>
          <w:b/>
          <w:sz w:val="24"/>
          <w:szCs w:val="24"/>
        </w:rPr>
      </w:pPr>
      <w:r w:rsidRPr="007B1759">
        <w:rPr>
          <w:b/>
          <w:sz w:val="24"/>
          <w:szCs w:val="24"/>
        </w:rPr>
        <w:t>Основные понятия и термины</w:t>
      </w:r>
      <w:r>
        <w:rPr>
          <w:b/>
          <w:sz w:val="24"/>
          <w:szCs w:val="24"/>
        </w:rPr>
        <w:t>:</w:t>
      </w:r>
      <w:r w:rsidRPr="001D7647">
        <w:rPr>
          <w:sz w:val="24"/>
          <w:szCs w:val="24"/>
        </w:rPr>
        <w:t xml:space="preserve"> </w:t>
      </w:r>
      <w:r w:rsidRPr="007954FE">
        <w:rPr>
          <w:sz w:val="24"/>
        </w:rPr>
        <w:t>перевозчи</w:t>
      </w:r>
      <w:r>
        <w:rPr>
          <w:sz w:val="24"/>
        </w:rPr>
        <w:t>к; транспортное средство; таможенный</w:t>
      </w:r>
      <w:r w:rsidRPr="007954FE">
        <w:rPr>
          <w:sz w:val="24"/>
        </w:rPr>
        <w:t xml:space="preserve"> перевозчик</w:t>
      </w:r>
      <w:r>
        <w:rPr>
          <w:sz w:val="24"/>
        </w:rPr>
        <w:t>;</w:t>
      </w:r>
      <w:r w:rsidRPr="007954FE">
        <w:rPr>
          <w:sz w:val="24"/>
        </w:rPr>
        <w:t xml:space="preserve"> </w:t>
      </w:r>
      <w:r>
        <w:rPr>
          <w:sz w:val="24"/>
        </w:rPr>
        <w:t>экспедитор; о</w:t>
      </w:r>
      <w:r w:rsidRPr="007954FE">
        <w:rPr>
          <w:sz w:val="24"/>
        </w:rPr>
        <w:t>тношения таможенного перевозчика с отправителями товаров</w:t>
      </w:r>
      <w:r>
        <w:rPr>
          <w:sz w:val="24"/>
        </w:rPr>
        <w:t xml:space="preserve"> (</w:t>
      </w:r>
      <w:r w:rsidRPr="007954FE">
        <w:rPr>
          <w:sz w:val="24"/>
        </w:rPr>
        <w:t>экспедиторами</w:t>
      </w:r>
      <w:r>
        <w:rPr>
          <w:sz w:val="24"/>
        </w:rPr>
        <w:t>);</w:t>
      </w:r>
      <w:r w:rsidRPr="007954FE">
        <w:rPr>
          <w:sz w:val="24"/>
        </w:rPr>
        <w:t xml:space="preserve"> </w:t>
      </w:r>
      <w:r>
        <w:rPr>
          <w:sz w:val="24"/>
        </w:rPr>
        <w:t>таможенные пломбы</w:t>
      </w:r>
      <w:r w:rsidRPr="007954FE">
        <w:rPr>
          <w:sz w:val="24"/>
        </w:rPr>
        <w:t xml:space="preserve"> и печ</w:t>
      </w:r>
      <w:r>
        <w:rPr>
          <w:sz w:val="24"/>
        </w:rPr>
        <w:t>ати.</w:t>
      </w:r>
      <w:r w:rsidRPr="007954FE">
        <w:rPr>
          <w:sz w:val="24"/>
        </w:rPr>
        <w:t xml:space="preserve"> </w:t>
      </w:r>
    </w:p>
    <w:p w14:paraId="27407145" w14:textId="77777777" w:rsidR="00EF0E78" w:rsidRDefault="00EF0E78" w:rsidP="00EF0E78">
      <w:pPr>
        <w:rPr>
          <w:b/>
          <w:sz w:val="24"/>
          <w:szCs w:val="24"/>
        </w:rPr>
      </w:pPr>
    </w:p>
    <w:p w14:paraId="1412E960" w14:textId="28660303" w:rsidR="00EF0E78" w:rsidRDefault="00EF0E78" w:rsidP="00821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Владелец склада временного хранения: правовой статус, функции и организация деятельности</w:t>
      </w:r>
    </w:p>
    <w:p w14:paraId="0A60AE5E" w14:textId="6C8E644D" w:rsidR="00EF0E78" w:rsidRPr="00821F5F" w:rsidRDefault="00EF0E78" w:rsidP="00821F5F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166B23">
        <w:rPr>
          <w:rFonts w:ascii="Times New Roman" w:hAnsi="Times New Roman" w:cs="Times New Roman"/>
          <w:sz w:val="24"/>
          <w:szCs w:val="24"/>
        </w:rPr>
        <w:t>временного 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Основные и дополнительные</w:t>
      </w:r>
      <w:r w:rsidRPr="00C33D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C33D12">
        <w:rPr>
          <w:rFonts w:ascii="Times New Roman" w:hAnsi="Times New Roman"/>
          <w:sz w:val="24"/>
        </w:rPr>
        <w:t xml:space="preserve">словия включения в Реестр владельцев складов временного хранения.  Заявление о включении в Реестр владельцев складов временного хранения. Требования к местонахождению, обустройству, оборудованию и материально-техническому оснащению складов временного хранения. </w:t>
      </w:r>
      <w:r>
        <w:rPr>
          <w:rFonts w:ascii="Times New Roman" w:hAnsi="Times New Roman"/>
          <w:sz w:val="24"/>
        </w:rPr>
        <w:t>Свидетельство о включении в р</w:t>
      </w:r>
      <w:r w:rsidRPr="00C33D12">
        <w:rPr>
          <w:rFonts w:ascii="Times New Roman" w:hAnsi="Times New Roman"/>
          <w:sz w:val="24"/>
        </w:rPr>
        <w:t xml:space="preserve">еестр владельцев складов временного хранения. Отношения владельца склада временного хранения с лицами, помещающими товары на хранение. Обязанности владельца склада временного хранения. </w:t>
      </w:r>
      <w:r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Pr="00C33D12">
        <w:rPr>
          <w:rFonts w:ascii="Times New Roman" w:hAnsi="Times New Roman"/>
          <w:sz w:val="24"/>
        </w:rPr>
        <w:t xml:space="preserve">владельца склада </w:t>
      </w:r>
      <w:r w:rsidRPr="00C33D12">
        <w:rPr>
          <w:rFonts w:ascii="Times New Roman" w:hAnsi="Times New Roman"/>
          <w:sz w:val="24"/>
        </w:rPr>
        <w:lastRenderedPageBreak/>
        <w:t>временного хранения.  Отзыв свидетельства о включени</w:t>
      </w:r>
      <w:r>
        <w:rPr>
          <w:rFonts w:ascii="Times New Roman" w:hAnsi="Times New Roman"/>
          <w:sz w:val="24"/>
        </w:rPr>
        <w:t>и в р</w:t>
      </w:r>
      <w:r w:rsidRPr="00C33D12">
        <w:rPr>
          <w:rFonts w:ascii="Times New Roman" w:hAnsi="Times New Roman"/>
          <w:sz w:val="24"/>
        </w:rPr>
        <w:t>еестр владельцев складов временного хранения. Обеспечение уплаты тамож</w:t>
      </w:r>
      <w:r>
        <w:rPr>
          <w:rFonts w:ascii="Times New Roman" w:hAnsi="Times New Roman"/>
          <w:sz w:val="24"/>
        </w:rPr>
        <w:t>енных платежей в соответствии с Таможенным к</w:t>
      </w:r>
      <w:r w:rsidRPr="007954FE">
        <w:rPr>
          <w:rFonts w:ascii="Times New Roman" w:hAnsi="Times New Roman"/>
          <w:sz w:val="24"/>
        </w:rPr>
        <w:t xml:space="preserve">одексом </w:t>
      </w:r>
      <w:r>
        <w:rPr>
          <w:rFonts w:ascii="Times New Roman" w:hAnsi="Times New Roman"/>
          <w:sz w:val="24"/>
        </w:rPr>
        <w:t>Таможенного союза.</w:t>
      </w:r>
    </w:p>
    <w:p w14:paraId="3A0E13DB" w14:textId="77777777" w:rsidR="00EF0E78" w:rsidRPr="00EF20C1" w:rsidRDefault="00EF0E78" w:rsidP="00EF0E78">
      <w:pPr>
        <w:pStyle w:val="FR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EF20C1">
        <w:rPr>
          <w:rFonts w:ascii="Times New Roman" w:hAnsi="Times New Roman"/>
          <w:b/>
          <w:sz w:val="24"/>
          <w:szCs w:val="24"/>
        </w:rPr>
        <w:t>Основные понятия и термины:</w:t>
      </w:r>
      <w:r w:rsidRPr="00EF20C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временное хранение товаров; с</w:t>
      </w:r>
      <w:r w:rsidRPr="00EF20C1">
        <w:rPr>
          <w:rFonts w:ascii="Times New Roman" w:hAnsi="Times New Roman"/>
          <w:sz w:val="24"/>
        </w:rPr>
        <w:t>клад врем</w:t>
      </w:r>
      <w:r>
        <w:rPr>
          <w:rFonts w:ascii="Times New Roman" w:hAnsi="Times New Roman"/>
          <w:sz w:val="24"/>
        </w:rPr>
        <w:t>енного хранении; тип склада временного хранения; р</w:t>
      </w:r>
      <w:r w:rsidRPr="00EF20C1">
        <w:rPr>
          <w:rFonts w:ascii="Times New Roman" w:hAnsi="Times New Roman"/>
          <w:sz w:val="24"/>
        </w:rPr>
        <w:t>еестр владель</w:t>
      </w:r>
      <w:r>
        <w:rPr>
          <w:rFonts w:ascii="Times New Roman" w:hAnsi="Times New Roman"/>
          <w:sz w:val="24"/>
        </w:rPr>
        <w:t>цев складов временного хранения; свидетельство о включении в р</w:t>
      </w:r>
      <w:r w:rsidRPr="00EF20C1">
        <w:rPr>
          <w:rFonts w:ascii="Times New Roman" w:hAnsi="Times New Roman"/>
          <w:sz w:val="24"/>
        </w:rPr>
        <w:t>еестр.</w:t>
      </w:r>
    </w:p>
    <w:p w14:paraId="491C8BE1" w14:textId="77777777" w:rsidR="00EF0E78" w:rsidRPr="007948AE" w:rsidRDefault="00EF0E78" w:rsidP="00EF0E78">
      <w:pPr>
        <w:tabs>
          <w:tab w:val="num" w:pos="720"/>
        </w:tabs>
        <w:rPr>
          <w:b/>
          <w:sz w:val="24"/>
          <w:szCs w:val="24"/>
        </w:rPr>
      </w:pPr>
    </w:p>
    <w:p w14:paraId="1384D07A" w14:textId="0D59CA46" w:rsidR="00EF0E78" w:rsidRDefault="00EF0E78" w:rsidP="00821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Владелец таможенного склада: правовой статус, функции и организация деятельности</w:t>
      </w:r>
      <w:r w:rsidR="00821F5F">
        <w:rPr>
          <w:sz w:val="24"/>
          <w:szCs w:val="24"/>
        </w:rPr>
        <w:t>. Владелец свободного склада.</w:t>
      </w:r>
    </w:p>
    <w:p w14:paraId="693E85F3" w14:textId="77777777" w:rsidR="00EF0E78" w:rsidRDefault="00EF0E78" w:rsidP="00EF0E78">
      <w:pPr>
        <w:pStyle w:val="ConsPlusNormal"/>
        <w:widowControl/>
        <w:ind w:firstLine="540"/>
        <w:jc w:val="both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</w:t>
      </w:r>
      <w:r w:rsidRPr="00166B23">
        <w:rPr>
          <w:rFonts w:ascii="Times New Roman" w:hAnsi="Times New Roman" w:cs="Times New Roman"/>
          <w:sz w:val="24"/>
          <w:szCs w:val="24"/>
        </w:rPr>
        <w:t>таможенного склада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6B9">
        <w:rPr>
          <w:rFonts w:ascii="Times New Roman" w:hAnsi="Times New Roman"/>
          <w:sz w:val="24"/>
        </w:rPr>
        <w:t xml:space="preserve"> Условия помещения товаров на таможенный склад.  Операции с товарами, находящимися на таможенном складе. Требования к обустройству, оборудованию и месту расположения таможенных складов. Владелец таможенного склада. </w:t>
      </w:r>
      <w:r>
        <w:rPr>
          <w:rFonts w:ascii="Times New Roman" w:hAnsi="Times New Roman"/>
          <w:sz w:val="24"/>
        </w:rPr>
        <w:t>Основные и дополнительные</w:t>
      </w:r>
      <w:r w:rsidRPr="007F26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 включения в р</w:t>
      </w:r>
      <w:r w:rsidRPr="007F26B9">
        <w:rPr>
          <w:rFonts w:ascii="Times New Roman" w:hAnsi="Times New Roman"/>
          <w:sz w:val="24"/>
        </w:rPr>
        <w:t>еестр владельцев таможенных складов</w:t>
      </w:r>
      <w:r>
        <w:rPr>
          <w:rFonts w:ascii="Times New Roman" w:hAnsi="Times New Roman"/>
          <w:sz w:val="24"/>
        </w:rPr>
        <w:t>. Заявление о включении в р</w:t>
      </w:r>
      <w:r w:rsidRPr="007F26B9">
        <w:rPr>
          <w:rFonts w:ascii="Times New Roman" w:hAnsi="Times New Roman"/>
          <w:sz w:val="24"/>
        </w:rPr>
        <w:t>еестр владельцев таможенных складо</w:t>
      </w:r>
      <w:r>
        <w:rPr>
          <w:rFonts w:ascii="Times New Roman" w:hAnsi="Times New Roman"/>
          <w:sz w:val="24"/>
        </w:rPr>
        <w:t>в. Свидетельство о включении в р</w:t>
      </w:r>
      <w:r w:rsidRPr="007F26B9">
        <w:rPr>
          <w:rFonts w:ascii="Times New Roman" w:hAnsi="Times New Roman"/>
          <w:sz w:val="24"/>
        </w:rPr>
        <w:t xml:space="preserve">еестр владельцев таможенных складов. Обязанности и ответственность владельца таможенного склада. </w:t>
      </w:r>
      <w:r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Pr="007F26B9">
        <w:rPr>
          <w:rFonts w:ascii="Times New Roman" w:hAnsi="Times New Roman"/>
          <w:sz w:val="24"/>
        </w:rPr>
        <w:t>владельца таможенного склада.  Отзыв свидетельства о вк</w:t>
      </w:r>
      <w:r>
        <w:rPr>
          <w:rFonts w:ascii="Times New Roman" w:hAnsi="Times New Roman"/>
          <w:sz w:val="24"/>
        </w:rPr>
        <w:t>лючении в р</w:t>
      </w:r>
      <w:r w:rsidRPr="007F26B9">
        <w:rPr>
          <w:rFonts w:ascii="Times New Roman" w:hAnsi="Times New Roman"/>
          <w:sz w:val="24"/>
        </w:rPr>
        <w:t xml:space="preserve">еестр владельцев таможенных складов.  Обеспечение </w:t>
      </w:r>
      <w:r>
        <w:rPr>
          <w:rFonts w:ascii="Times New Roman" w:hAnsi="Times New Roman"/>
          <w:sz w:val="24"/>
        </w:rPr>
        <w:t>владельцем таможенного склада</w:t>
      </w:r>
      <w:r w:rsidRPr="007F26B9">
        <w:rPr>
          <w:rFonts w:ascii="Times New Roman" w:hAnsi="Times New Roman"/>
          <w:sz w:val="24"/>
        </w:rPr>
        <w:t xml:space="preserve"> уплаты таможенных платеж</w:t>
      </w:r>
      <w:r>
        <w:rPr>
          <w:rFonts w:ascii="Times New Roman" w:hAnsi="Times New Roman"/>
          <w:sz w:val="24"/>
        </w:rPr>
        <w:t>ей в соответствии с Таможенным к</w:t>
      </w:r>
      <w:r w:rsidRPr="007954FE">
        <w:rPr>
          <w:rFonts w:ascii="Times New Roman" w:hAnsi="Times New Roman"/>
          <w:sz w:val="24"/>
        </w:rPr>
        <w:t xml:space="preserve">одексом </w:t>
      </w:r>
      <w:r>
        <w:rPr>
          <w:rFonts w:ascii="Times New Roman" w:hAnsi="Times New Roman"/>
          <w:sz w:val="24"/>
        </w:rPr>
        <w:t>Таможенного союза</w:t>
      </w:r>
      <w:r w:rsidRPr="007F26B9">
        <w:rPr>
          <w:rFonts w:ascii="Times New Roman" w:hAnsi="Times New Roman"/>
          <w:sz w:val="24"/>
        </w:rPr>
        <w:t>.</w:t>
      </w:r>
    </w:p>
    <w:p w14:paraId="54E5A893" w14:textId="5EF344BD" w:rsidR="00EF0E78" w:rsidRPr="00821F5F" w:rsidRDefault="00EF0E78" w:rsidP="00821F5F">
      <w:pPr>
        <w:pStyle w:val="ConsPlusNormal"/>
        <w:widowControl/>
        <w:ind w:firstLine="540"/>
        <w:jc w:val="both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</w:t>
      </w:r>
      <w:r w:rsidRPr="00166B23">
        <w:rPr>
          <w:rFonts w:ascii="Times New Roman" w:hAnsi="Times New Roman"/>
          <w:sz w:val="24"/>
        </w:rPr>
        <w:t xml:space="preserve"> </w:t>
      </w:r>
      <w:r w:rsidRPr="00166B23">
        <w:rPr>
          <w:rFonts w:ascii="Times New Roman" w:hAnsi="Times New Roman" w:cs="Times New Roman"/>
          <w:sz w:val="24"/>
          <w:szCs w:val="24"/>
        </w:rPr>
        <w:t>свободного склада.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</w:t>
      </w:r>
      <w:r w:rsidRPr="00166B23">
        <w:rPr>
          <w:rFonts w:ascii="Times New Roman" w:hAnsi="Times New Roman" w:cs="Times New Roman"/>
          <w:sz w:val="24"/>
          <w:szCs w:val="24"/>
        </w:rPr>
        <w:t>свободного склада.</w:t>
      </w:r>
      <w:r w:rsidRPr="00C12770">
        <w:rPr>
          <w:rFonts w:ascii="Times New Roman" w:hAnsi="Times New Roman"/>
          <w:sz w:val="24"/>
        </w:rPr>
        <w:t xml:space="preserve"> </w:t>
      </w:r>
      <w:r w:rsidRPr="007F26B9">
        <w:rPr>
          <w:rFonts w:ascii="Times New Roman" w:hAnsi="Times New Roman"/>
          <w:sz w:val="24"/>
        </w:rPr>
        <w:t>Обязанности и о</w:t>
      </w:r>
      <w:r>
        <w:rPr>
          <w:rFonts w:ascii="Times New Roman" w:hAnsi="Times New Roman"/>
          <w:sz w:val="24"/>
        </w:rPr>
        <w:t>тветственность владельца свобод</w:t>
      </w:r>
      <w:r w:rsidRPr="007F26B9">
        <w:rPr>
          <w:rFonts w:ascii="Times New Roman" w:hAnsi="Times New Roman"/>
          <w:sz w:val="24"/>
        </w:rPr>
        <w:t>ного склада.</w:t>
      </w:r>
    </w:p>
    <w:p w14:paraId="0980E6C6" w14:textId="77777777" w:rsidR="00EF0E78" w:rsidRPr="00032BE9" w:rsidRDefault="00EF0E78" w:rsidP="00EF0E78">
      <w:pPr>
        <w:pStyle w:val="ConsPlusNormal"/>
        <w:widowControl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32BE9">
        <w:rPr>
          <w:rFonts w:ascii="Times New Roman" w:hAnsi="Times New Roman" w:cs="Times New Roman"/>
          <w:b/>
          <w:sz w:val="24"/>
          <w:szCs w:val="24"/>
        </w:rPr>
        <w:t>Основные понятия и термины:</w:t>
      </w:r>
      <w:r w:rsidRPr="0003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таможенная процедура; т</w:t>
      </w:r>
      <w:r w:rsidRPr="00032BE9">
        <w:rPr>
          <w:rFonts w:ascii="Times New Roman" w:hAnsi="Times New Roman" w:cs="Times New Roman"/>
          <w:sz w:val="24"/>
          <w:szCs w:val="24"/>
        </w:rPr>
        <w:t>аможенный склад</w:t>
      </w:r>
      <w:r>
        <w:rPr>
          <w:rFonts w:ascii="Times New Roman" w:hAnsi="Times New Roman" w:cs="Times New Roman"/>
          <w:sz w:val="24"/>
          <w:szCs w:val="24"/>
        </w:rPr>
        <w:t>; владелец таможенного склада; о</w:t>
      </w:r>
      <w:r w:rsidRPr="00032BE9">
        <w:rPr>
          <w:rFonts w:ascii="Times New Roman" w:hAnsi="Times New Roman" w:cs="Times New Roman"/>
          <w:sz w:val="24"/>
        </w:rPr>
        <w:t>бязанности владельца таможенного склада</w:t>
      </w:r>
      <w:r>
        <w:rPr>
          <w:rFonts w:ascii="Times New Roman" w:hAnsi="Times New Roman" w:cs="Times New Roman"/>
          <w:sz w:val="24"/>
        </w:rPr>
        <w:t>; о</w:t>
      </w:r>
      <w:r w:rsidRPr="00032BE9">
        <w:rPr>
          <w:rFonts w:ascii="Times New Roman" w:hAnsi="Times New Roman" w:cs="Times New Roman"/>
          <w:sz w:val="24"/>
        </w:rPr>
        <w:t>тветственнос</w:t>
      </w:r>
      <w:r>
        <w:rPr>
          <w:rFonts w:ascii="Times New Roman" w:hAnsi="Times New Roman" w:cs="Times New Roman"/>
          <w:sz w:val="24"/>
        </w:rPr>
        <w:t xml:space="preserve">ть владельца таможенного склада; </w:t>
      </w:r>
      <w:r>
        <w:rPr>
          <w:rFonts w:ascii="Times New Roman" w:hAnsi="Times New Roman"/>
          <w:sz w:val="24"/>
        </w:rPr>
        <w:t>свободный склад.</w:t>
      </w:r>
    </w:p>
    <w:p w14:paraId="3121E577" w14:textId="77777777" w:rsidR="00EF0E78" w:rsidRDefault="00EF0E78" w:rsidP="00EF0E78">
      <w:pPr>
        <w:rPr>
          <w:b/>
          <w:sz w:val="24"/>
          <w:szCs w:val="24"/>
        </w:rPr>
      </w:pPr>
    </w:p>
    <w:p w14:paraId="752DE31E" w14:textId="779AC2A0" w:rsidR="00EF0E78" w:rsidRDefault="00EF0E78" w:rsidP="00821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8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Владелец магазина беспошлинной торговли: правовой статус, функции и организация деятельности</w:t>
      </w:r>
      <w:r w:rsidR="00821F5F">
        <w:rPr>
          <w:sz w:val="24"/>
          <w:szCs w:val="24"/>
        </w:rPr>
        <w:t>.</w:t>
      </w:r>
    </w:p>
    <w:p w14:paraId="45F5AB70" w14:textId="07297574" w:rsidR="00EF0E78" w:rsidRPr="00821F5F" w:rsidRDefault="00EF0E78" w:rsidP="00821F5F">
      <w:pPr>
        <w:pStyle w:val="ConsPlusNormal"/>
        <w:widowControl/>
        <w:ind w:firstLine="540"/>
        <w:jc w:val="both"/>
        <w:outlineLvl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таможенной </w:t>
      </w:r>
      <w:r w:rsidRPr="002441D5">
        <w:rPr>
          <w:rFonts w:ascii="Times New Roman" w:hAnsi="Times New Roman" w:cs="Times New Roman"/>
          <w:sz w:val="24"/>
        </w:rPr>
        <w:t xml:space="preserve">процедуры </w:t>
      </w:r>
      <w:r>
        <w:rPr>
          <w:rFonts w:ascii="Times New Roman" w:hAnsi="Times New Roman" w:cs="Times New Roman"/>
          <w:sz w:val="24"/>
          <w:szCs w:val="24"/>
        </w:rPr>
        <w:t>беспошлинная торговля. Понятие магазина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>
        <w:rPr>
          <w:rFonts w:ascii="Times New Roman" w:hAnsi="Times New Roman" w:cs="Times New Roman"/>
          <w:sz w:val="24"/>
          <w:szCs w:val="24"/>
        </w:rPr>
        <w:t>. Классификация магазинов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Основные и дополнительные у</w:t>
      </w:r>
      <w:r w:rsidRPr="002441D5">
        <w:rPr>
          <w:rFonts w:ascii="Times New Roman" w:hAnsi="Times New Roman" w:cs="Times New Roman"/>
          <w:sz w:val="24"/>
        </w:rPr>
        <w:t xml:space="preserve">словия </w:t>
      </w:r>
      <w:r>
        <w:rPr>
          <w:rFonts w:ascii="Times New Roman" w:hAnsi="Times New Roman" w:cs="Times New Roman"/>
          <w:sz w:val="24"/>
        </w:rPr>
        <w:t>включения юридических лиц в реестр в</w:t>
      </w:r>
      <w:r w:rsidRPr="002441D5">
        <w:rPr>
          <w:rFonts w:ascii="Times New Roman" w:hAnsi="Times New Roman" w:cs="Times New Roman"/>
          <w:sz w:val="24"/>
          <w:szCs w:val="24"/>
        </w:rPr>
        <w:t>ладел</w:t>
      </w:r>
      <w:r>
        <w:rPr>
          <w:rFonts w:ascii="Times New Roman" w:hAnsi="Times New Roman" w:cs="Times New Roman"/>
          <w:sz w:val="24"/>
          <w:szCs w:val="24"/>
        </w:rPr>
        <w:t>ьцев магазинов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1D5">
        <w:rPr>
          <w:rFonts w:ascii="Times New Roman" w:hAnsi="Times New Roman" w:cs="Times New Roman"/>
          <w:sz w:val="24"/>
        </w:rPr>
        <w:t xml:space="preserve"> Требования к обустройству, оборудованию и месту расположения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26B9">
        <w:rPr>
          <w:rFonts w:ascii="Times New Roman" w:hAnsi="Times New Roman"/>
          <w:sz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 w:rsidRPr="007F26B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</w:t>
      </w:r>
      <w:r w:rsidRPr="007F26B9">
        <w:rPr>
          <w:rFonts w:ascii="Times New Roman" w:hAnsi="Times New Roman"/>
          <w:sz w:val="24"/>
        </w:rPr>
        <w:t xml:space="preserve">аявление </w:t>
      </w:r>
      <w:r>
        <w:rPr>
          <w:rFonts w:ascii="Times New Roman" w:hAnsi="Times New Roman"/>
          <w:sz w:val="24"/>
        </w:rPr>
        <w:t>юридического лица о включении в р</w:t>
      </w:r>
      <w:r w:rsidRPr="007F26B9">
        <w:rPr>
          <w:rFonts w:ascii="Times New Roman" w:hAnsi="Times New Roman"/>
          <w:sz w:val="24"/>
        </w:rPr>
        <w:t>еестр владельцев</w:t>
      </w:r>
      <w:r w:rsidRPr="0024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>
        <w:rPr>
          <w:rFonts w:ascii="Times New Roman" w:hAnsi="Times New Roman"/>
          <w:sz w:val="24"/>
        </w:rPr>
        <w:t>. Свидетельство о включении в р</w:t>
      </w:r>
      <w:r w:rsidRPr="007F26B9">
        <w:rPr>
          <w:rFonts w:ascii="Times New Roman" w:hAnsi="Times New Roman"/>
          <w:sz w:val="24"/>
        </w:rPr>
        <w:t>еестр владельцев</w:t>
      </w:r>
      <w:r>
        <w:rPr>
          <w:rFonts w:ascii="Times New Roman" w:hAnsi="Times New Roman" w:cs="Times New Roman"/>
          <w:sz w:val="24"/>
          <w:szCs w:val="24"/>
        </w:rPr>
        <w:t xml:space="preserve"> магазинов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 w:rsidRPr="007F26B9">
        <w:rPr>
          <w:rFonts w:ascii="Times New Roman" w:hAnsi="Times New Roman"/>
          <w:sz w:val="24"/>
        </w:rPr>
        <w:t xml:space="preserve">. Обязанности и ответственность владельца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 w:rsidRPr="007F26B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Отчетность</w:t>
      </w:r>
      <w:r w:rsidRPr="007F26B9">
        <w:rPr>
          <w:rFonts w:ascii="Times New Roman" w:hAnsi="Times New Roman"/>
          <w:sz w:val="24"/>
        </w:rPr>
        <w:t xml:space="preserve"> владельца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 w:rsidRPr="007F26B9">
        <w:rPr>
          <w:rFonts w:ascii="Times New Roman" w:hAnsi="Times New Roman"/>
          <w:sz w:val="24"/>
        </w:rPr>
        <w:t>. Отз</w:t>
      </w:r>
      <w:r>
        <w:rPr>
          <w:rFonts w:ascii="Times New Roman" w:hAnsi="Times New Roman"/>
          <w:sz w:val="24"/>
        </w:rPr>
        <w:t>ыв свидетельства о включении в р</w:t>
      </w:r>
      <w:r w:rsidRPr="007F26B9">
        <w:rPr>
          <w:rFonts w:ascii="Times New Roman" w:hAnsi="Times New Roman"/>
          <w:sz w:val="24"/>
        </w:rPr>
        <w:t xml:space="preserve">еестр </w:t>
      </w:r>
      <w:r>
        <w:rPr>
          <w:rFonts w:ascii="Times New Roman" w:hAnsi="Times New Roman" w:cs="Times New Roman"/>
          <w:sz w:val="24"/>
        </w:rPr>
        <w:t>в</w:t>
      </w:r>
      <w:r w:rsidRPr="002441D5">
        <w:rPr>
          <w:rFonts w:ascii="Times New Roman" w:hAnsi="Times New Roman" w:cs="Times New Roman"/>
          <w:sz w:val="24"/>
          <w:szCs w:val="24"/>
        </w:rPr>
        <w:t>ладел</w:t>
      </w:r>
      <w:r>
        <w:rPr>
          <w:rFonts w:ascii="Times New Roman" w:hAnsi="Times New Roman" w:cs="Times New Roman"/>
          <w:sz w:val="24"/>
          <w:szCs w:val="24"/>
        </w:rPr>
        <w:t>ьцев магазинов</w:t>
      </w:r>
      <w:r w:rsidRPr="002441D5">
        <w:rPr>
          <w:rFonts w:ascii="Times New Roman" w:hAnsi="Times New Roman" w:cs="Times New Roman"/>
          <w:sz w:val="24"/>
          <w:szCs w:val="24"/>
        </w:rPr>
        <w:t xml:space="preserve"> беспошлинной торговли</w:t>
      </w:r>
      <w:r w:rsidRPr="007F26B9">
        <w:rPr>
          <w:rFonts w:ascii="Times New Roman" w:hAnsi="Times New Roman"/>
          <w:sz w:val="24"/>
        </w:rPr>
        <w:t>.  Обеспечение уплаты таможенных платеж</w:t>
      </w:r>
      <w:r>
        <w:rPr>
          <w:rFonts w:ascii="Times New Roman" w:hAnsi="Times New Roman"/>
          <w:sz w:val="24"/>
        </w:rPr>
        <w:t>ей в соответствии с Таможенным к</w:t>
      </w:r>
      <w:r w:rsidRPr="007954FE">
        <w:rPr>
          <w:rFonts w:ascii="Times New Roman" w:hAnsi="Times New Roman"/>
          <w:sz w:val="24"/>
        </w:rPr>
        <w:t xml:space="preserve">одексом </w:t>
      </w:r>
      <w:r>
        <w:rPr>
          <w:rFonts w:ascii="Times New Roman" w:hAnsi="Times New Roman"/>
          <w:sz w:val="24"/>
        </w:rPr>
        <w:t>Таможенного союза</w:t>
      </w:r>
      <w:r w:rsidRPr="007F26B9">
        <w:rPr>
          <w:rFonts w:ascii="Times New Roman" w:hAnsi="Times New Roman"/>
          <w:sz w:val="24"/>
        </w:rPr>
        <w:t>.</w:t>
      </w:r>
    </w:p>
    <w:p w14:paraId="7CBEB409" w14:textId="77777777" w:rsidR="00EF0E78" w:rsidRPr="00A04537" w:rsidRDefault="00EF0E78" w:rsidP="00EF0E78">
      <w:pPr>
        <w:rPr>
          <w:sz w:val="24"/>
          <w:szCs w:val="24"/>
        </w:rPr>
      </w:pPr>
      <w:r w:rsidRPr="003E56B0">
        <w:rPr>
          <w:b/>
          <w:sz w:val="24"/>
          <w:szCs w:val="24"/>
        </w:rPr>
        <w:t>Основные понятия и термины:</w:t>
      </w:r>
      <w:r w:rsidRPr="00A04537">
        <w:rPr>
          <w:sz w:val="24"/>
          <w:szCs w:val="24"/>
        </w:rPr>
        <w:t xml:space="preserve"> </w:t>
      </w:r>
      <w:r>
        <w:rPr>
          <w:sz w:val="24"/>
          <w:szCs w:val="24"/>
        </w:rPr>
        <w:t>беспошлинная торговля; розничная торговля; физические лица; магазин</w:t>
      </w:r>
      <w:r w:rsidRPr="00472C4B">
        <w:rPr>
          <w:sz w:val="24"/>
          <w:szCs w:val="24"/>
        </w:rPr>
        <w:t xml:space="preserve"> беспошлинной торговли</w:t>
      </w:r>
      <w:r>
        <w:rPr>
          <w:sz w:val="24"/>
          <w:szCs w:val="24"/>
        </w:rPr>
        <w:t>; торговый зал; склад и подсобные помещения магазина</w:t>
      </w:r>
      <w:r w:rsidRPr="00472C4B">
        <w:rPr>
          <w:sz w:val="24"/>
          <w:szCs w:val="24"/>
        </w:rPr>
        <w:t xml:space="preserve"> беспошлинной торговли</w:t>
      </w:r>
      <w:r>
        <w:rPr>
          <w:sz w:val="24"/>
          <w:szCs w:val="24"/>
        </w:rPr>
        <w:t>.</w:t>
      </w:r>
    </w:p>
    <w:p w14:paraId="3B0DC0FE" w14:textId="77777777" w:rsidR="00EF0E78" w:rsidRDefault="00EF0E78" w:rsidP="00EF0E78">
      <w:pPr>
        <w:rPr>
          <w:b/>
          <w:sz w:val="24"/>
          <w:szCs w:val="24"/>
        </w:rPr>
      </w:pPr>
    </w:p>
    <w:p w14:paraId="51BAD67B" w14:textId="7514DAED" w:rsidR="00EF0E78" w:rsidRDefault="00EF0E78" w:rsidP="00821F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9</w:t>
      </w:r>
      <w:r w:rsidRPr="00E65DAC">
        <w:rPr>
          <w:b/>
          <w:bCs/>
          <w:sz w:val="24"/>
          <w:szCs w:val="24"/>
        </w:rPr>
        <w:t xml:space="preserve">. </w:t>
      </w:r>
      <w:r w:rsidRPr="00472C4B">
        <w:rPr>
          <w:sz w:val="24"/>
          <w:szCs w:val="24"/>
        </w:rPr>
        <w:t>Уполномоченный экономический оператор: правовой статус, функции и организация деятельности</w:t>
      </w:r>
      <w:r w:rsidR="00821F5F">
        <w:rPr>
          <w:sz w:val="24"/>
          <w:szCs w:val="24"/>
        </w:rPr>
        <w:t>.</w:t>
      </w:r>
    </w:p>
    <w:p w14:paraId="5F87D83B" w14:textId="3C1FA810" w:rsidR="00EF0E78" w:rsidRPr="00821F5F" w:rsidRDefault="00EF0E78" w:rsidP="00821F5F">
      <w:pPr>
        <w:spacing w:before="0"/>
        <w:ind w:firstLine="708"/>
        <w:rPr>
          <w:sz w:val="28"/>
        </w:rPr>
      </w:pPr>
      <w:r>
        <w:rPr>
          <w:sz w:val="24"/>
        </w:rPr>
        <w:t xml:space="preserve">Понятие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а. </w:t>
      </w:r>
      <w:r>
        <w:rPr>
          <w:sz w:val="24"/>
        </w:rPr>
        <w:t>Основные и дополнительные у</w:t>
      </w:r>
      <w:r w:rsidRPr="002441D5">
        <w:rPr>
          <w:sz w:val="24"/>
        </w:rPr>
        <w:t xml:space="preserve">словия </w:t>
      </w:r>
      <w:r>
        <w:rPr>
          <w:sz w:val="24"/>
        </w:rPr>
        <w:t xml:space="preserve">включения юридических лиц в реестр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ов. </w:t>
      </w:r>
      <w:r w:rsidRPr="007F26B9">
        <w:rPr>
          <w:sz w:val="24"/>
        </w:rPr>
        <w:t xml:space="preserve"> </w:t>
      </w:r>
      <w:r>
        <w:rPr>
          <w:sz w:val="24"/>
        </w:rPr>
        <w:t>З</w:t>
      </w:r>
      <w:r w:rsidRPr="007F26B9">
        <w:rPr>
          <w:sz w:val="24"/>
        </w:rPr>
        <w:t xml:space="preserve">аявление </w:t>
      </w:r>
      <w:r>
        <w:rPr>
          <w:sz w:val="24"/>
        </w:rPr>
        <w:t xml:space="preserve">юридического лица о включении в реестр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ов. </w:t>
      </w:r>
      <w:r>
        <w:rPr>
          <w:sz w:val="24"/>
        </w:rPr>
        <w:t xml:space="preserve"> Свидетельство о включении в р</w:t>
      </w:r>
      <w:r w:rsidRPr="007F26B9">
        <w:rPr>
          <w:sz w:val="24"/>
        </w:rPr>
        <w:t xml:space="preserve">еестр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ов. </w:t>
      </w:r>
      <w:r w:rsidRPr="007F26B9">
        <w:rPr>
          <w:sz w:val="24"/>
        </w:rPr>
        <w:t xml:space="preserve">Обязанности и ответственность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>ов. Специальные упрощения, предоставляемые 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ому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ому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>у. Отчетность</w:t>
      </w:r>
      <w:r w:rsidRPr="007F26B9">
        <w:rPr>
          <w:sz w:val="24"/>
        </w:rPr>
        <w:t xml:space="preserve">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а. </w:t>
      </w:r>
      <w:r w:rsidRPr="007F26B9">
        <w:rPr>
          <w:sz w:val="24"/>
        </w:rPr>
        <w:t>Отз</w:t>
      </w:r>
      <w:r>
        <w:rPr>
          <w:sz w:val="24"/>
        </w:rPr>
        <w:t xml:space="preserve">ыв свидетельства о включении </w:t>
      </w:r>
      <w:r>
        <w:rPr>
          <w:sz w:val="24"/>
        </w:rPr>
        <w:lastRenderedPageBreak/>
        <w:t>в р</w:t>
      </w:r>
      <w:r w:rsidRPr="007F26B9">
        <w:rPr>
          <w:sz w:val="24"/>
        </w:rPr>
        <w:t xml:space="preserve">еестр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ов. </w:t>
      </w:r>
      <w:r w:rsidRPr="007F26B9">
        <w:rPr>
          <w:sz w:val="24"/>
        </w:rPr>
        <w:t xml:space="preserve">  Обеспечение уплаты таможенных платеж</w:t>
      </w:r>
      <w:r>
        <w:rPr>
          <w:sz w:val="24"/>
        </w:rPr>
        <w:t>ей в соответствии с Таможенным к</w:t>
      </w:r>
      <w:r w:rsidRPr="007954FE">
        <w:rPr>
          <w:sz w:val="24"/>
        </w:rPr>
        <w:t xml:space="preserve">одексом </w:t>
      </w:r>
      <w:r>
        <w:rPr>
          <w:sz w:val="24"/>
        </w:rPr>
        <w:t>Таможенного союза</w:t>
      </w:r>
      <w:r w:rsidRPr="007F26B9">
        <w:rPr>
          <w:sz w:val="24"/>
        </w:rPr>
        <w:t>.</w:t>
      </w:r>
      <w:r w:rsidRPr="008363F0">
        <w:rPr>
          <w:rFonts w:eastAsia="+mn-ea" w:cs="+mn-cs"/>
          <w:b/>
          <w:bCs/>
          <w:color w:val="000000"/>
          <w:kern w:val="24"/>
          <w:sz w:val="40"/>
          <w:szCs w:val="40"/>
        </w:rPr>
        <w:t xml:space="preserve"> </w:t>
      </w:r>
      <w:r w:rsidRPr="008363F0">
        <w:rPr>
          <w:rFonts w:eastAsia="+mn-ea" w:cs="+mn-cs"/>
          <w:bCs/>
          <w:color w:val="000000"/>
          <w:kern w:val="24"/>
          <w:sz w:val="24"/>
          <w:szCs w:val="24"/>
        </w:rPr>
        <w:t>Форма</w:t>
      </w:r>
      <w:r w:rsidRPr="008363F0">
        <w:rPr>
          <w:bCs/>
          <w:sz w:val="24"/>
          <w:szCs w:val="24"/>
        </w:rPr>
        <w:t xml:space="preserve"> соглашения между уполномоченным</w:t>
      </w:r>
      <w:r>
        <w:rPr>
          <w:bCs/>
          <w:sz w:val="24"/>
          <w:szCs w:val="24"/>
        </w:rPr>
        <w:t xml:space="preserve"> </w:t>
      </w:r>
      <w:r w:rsidRPr="008363F0">
        <w:rPr>
          <w:bCs/>
          <w:sz w:val="24"/>
          <w:szCs w:val="24"/>
        </w:rPr>
        <w:t>таможенным органом и уполномоченным экономическим оператором</w:t>
      </w:r>
      <w:r>
        <w:rPr>
          <w:bCs/>
          <w:sz w:val="24"/>
          <w:szCs w:val="24"/>
        </w:rPr>
        <w:t>.</w:t>
      </w:r>
      <w:r>
        <w:rPr>
          <w:rFonts w:eastAsia="+mn-ea" w:cs="+mn-cs"/>
          <w:b/>
          <w:bCs/>
          <w:color w:val="000000"/>
          <w:kern w:val="24"/>
          <w:sz w:val="40"/>
          <w:szCs w:val="40"/>
        </w:rPr>
        <w:t xml:space="preserve"> </w:t>
      </w:r>
      <w:r>
        <w:rPr>
          <w:rFonts w:eastAsia="+mn-ea" w:cs="+mn-cs"/>
          <w:bCs/>
          <w:color w:val="000000"/>
          <w:kern w:val="24"/>
          <w:sz w:val="24"/>
          <w:szCs w:val="24"/>
        </w:rPr>
        <w:t>Порядок заклю</w:t>
      </w:r>
      <w:r w:rsidRPr="008363F0">
        <w:rPr>
          <w:rFonts w:eastAsia="+mn-ea" w:cs="+mn-cs"/>
          <w:bCs/>
          <w:color w:val="000000"/>
          <w:kern w:val="24"/>
          <w:sz w:val="24"/>
          <w:szCs w:val="24"/>
        </w:rPr>
        <w:t xml:space="preserve">чения </w:t>
      </w:r>
      <w:r w:rsidRPr="008363F0">
        <w:rPr>
          <w:bCs/>
          <w:sz w:val="24"/>
          <w:szCs w:val="24"/>
        </w:rPr>
        <w:t>соглашения между таможенным органом и уполномоченным экономическим оператором</w:t>
      </w:r>
      <w:r>
        <w:rPr>
          <w:bCs/>
          <w:sz w:val="24"/>
          <w:szCs w:val="24"/>
        </w:rPr>
        <w:t>.</w:t>
      </w:r>
      <w:r w:rsidRPr="008363F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таможенными органами мониторинга деятельности</w:t>
      </w:r>
      <w:r w:rsidRPr="007E047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>ов. О</w:t>
      </w:r>
      <w:r w:rsidRPr="00472C4B">
        <w:rPr>
          <w:sz w:val="24"/>
          <w:szCs w:val="24"/>
        </w:rPr>
        <w:t xml:space="preserve">рганизация </w:t>
      </w:r>
      <w:r>
        <w:rPr>
          <w:sz w:val="24"/>
          <w:szCs w:val="24"/>
        </w:rPr>
        <w:t xml:space="preserve">и особенности </w:t>
      </w:r>
      <w:r w:rsidRPr="00472C4B">
        <w:rPr>
          <w:sz w:val="24"/>
          <w:szCs w:val="24"/>
        </w:rPr>
        <w:t>деятельности</w:t>
      </w:r>
      <w:r w:rsidRPr="008363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уполномоченного экономического оператора</w:t>
      </w:r>
      <w:r>
        <w:rPr>
          <w:sz w:val="24"/>
          <w:szCs w:val="24"/>
        </w:rPr>
        <w:t xml:space="preserve">. </w:t>
      </w:r>
      <w:r w:rsidRPr="007E047D">
        <w:rPr>
          <w:sz w:val="24"/>
          <w:szCs w:val="24"/>
        </w:rPr>
        <w:t xml:space="preserve">Перспективы деятельности уполномоченных экономических операторов в </w:t>
      </w:r>
      <w:r w:rsidRPr="007E047D">
        <w:rPr>
          <w:rStyle w:val="aff1"/>
          <w:rFonts w:cs="Arial"/>
          <w:b w:val="0"/>
          <w:bCs w:val="0"/>
          <w:sz w:val="24"/>
          <w:szCs w:val="24"/>
        </w:rPr>
        <w:t>Российской Федерации</w:t>
      </w:r>
      <w:r>
        <w:rPr>
          <w:rStyle w:val="aff1"/>
          <w:rFonts w:cs="Arial"/>
          <w:b w:val="0"/>
          <w:bCs w:val="0"/>
          <w:sz w:val="24"/>
          <w:szCs w:val="24"/>
        </w:rPr>
        <w:t xml:space="preserve"> и Евразийском экономическом союзе</w:t>
      </w:r>
      <w:r w:rsidRPr="007E047D">
        <w:rPr>
          <w:rStyle w:val="aff1"/>
          <w:rFonts w:cs="Arial"/>
          <w:b w:val="0"/>
          <w:bCs w:val="0"/>
          <w:sz w:val="24"/>
          <w:szCs w:val="24"/>
        </w:rPr>
        <w:t>.</w:t>
      </w:r>
    </w:p>
    <w:p w14:paraId="797F315D" w14:textId="77777777" w:rsidR="00EF0E78" w:rsidRDefault="00EF0E78" w:rsidP="00EF0E78">
      <w:pPr>
        <w:ind w:firstLine="708"/>
        <w:rPr>
          <w:b/>
          <w:sz w:val="24"/>
          <w:szCs w:val="24"/>
        </w:rPr>
      </w:pPr>
      <w:r w:rsidRPr="007B1759">
        <w:rPr>
          <w:b/>
          <w:sz w:val="24"/>
          <w:szCs w:val="24"/>
        </w:rPr>
        <w:t>Основные понятия и термины: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72C4B">
        <w:rPr>
          <w:sz w:val="24"/>
          <w:szCs w:val="24"/>
        </w:rPr>
        <w:t>полномоченный экономический оператор</w:t>
      </w:r>
      <w:r>
        <w:rPr>
          <w:sz w:val="24"/>
          <w:szCs w:val="24"/>
        </w:rPr>
        <w:t>; специальные упрощения;</w:t>
      </w:r>
      <w:r>
        <w:rPr>
          <w:bCs/>
          <w:sz w:val="24"/>
          <w:szCs w:val="24"/>
        </w:rPr>
        <w:t xml:space="preserve"> соглашение</w:t>
      </w:r>
      <w:r w:rsidRPr="008363F0">
        <w:rPr>
          <w:bCs/>
          <w:sz w:val="24"/>
          <w:szCs w:val="24"/>
        </w:rPr>
        <w:t xml:space="preserve"> между таможенным органом и уполномоченным экономическим оператором</w:t>
      </w:r>
      <w:r>
        <w:rPr>
          <w:bCs/>
          <w:sz w:val="24"/>
          <w:szCs w:val="24"/>
        </w:rPr>
        <w:t>; мониторинг.</w:t>
      </w:r>
    </w:p>
    <w:p w14:paraId="1F95A623" w14:textId="77777777" w:rsidR="00687BCB" w:rsidRDefault="00687BCB" w:rsidP="00687BCB">
      <w:pPr>
        <w:keepNext/>
        <w:tabs>
          <w:tab w:val="left" w:pos="284"/>
        </w:tabs>
        <w:suppressAutoHyphens/>
        <w:autoSpaceDN w:val="0"/>
        <w:spacing w:before="0"/>
        <w:ind w:firstLine="0"/>
        <w:rPr>
          <w:b/>
          <w:sz w:val="24"/>
          <w:szCs w:val="24"/>
        </w:rPr>
      </w:pPr>
    </w:p>
    <w:p w14:paraId="4B134F2D" w14:textId="77777777" w:rsidR="00687BCB" w:rsidRPr="00B444D8" w:rsidRDefault="00687BCB" w:rsidP="00CF1283">
      <w:pPr>
        <w:keepNext/>
        <w:numPr>
          <w:ilvl w:val="0"/>
          <w:numId w:val="8"/>
        </w:numPr>
        <w:tabs>
          <w:tab w:val="left" w:pos="284"/>
        </w:tabs>
        <w:suppressAutoHyphens/>
        <w:autoSpaceDN w:val="0"/>
        <w:spacing w:before="0"/>
        <w:ind w:left="0" w:firstLine="0"/>
        <w:jc w:val="center"/>
        <w:rPr>
          <w:b/>
          <w:sz w:val="24"/>
          <w:szCs w:val="24"/>
        </w:rPr>
      </w:pPr>
      <w:r w:rsidRPr="00B444D8">
        <w:rPr>
          <w:b/>
          <w:sz w:val="24"/>
          <w:szCs w:val="24"/>
        </w:rPr>
        <w:t xml:space="preserve">Материалы текущего контроля успеваемости обучающихся и </w:t>
      </w:r>
    </w:p>
    <w:p w14:paraId="7EE7DA7A" w14:textId="2084D0FA" w:rsidR="00687BCB" w:rsidRPr="00821F5F" w:rsidRDefault="00687BCB" w:rsidP="00821F5F">
      <w:pPr>
        <w:rPr>
          <w:b/>
          <w:sz w:val="24"/>
          <w:szCs w:val="24"/>
        </w:rPr>
      </w:pPr>
      <w:r w:rsidRPr="00B444D8">
        <w:rPr>
          <w:b/>
          <w:sz w:val="24"/>
          <w:szCs w:val="24"/>
        </w:rPr>
        <w:t>фонд оценочных средств промежут</w:t>
      </w:r>
      <w:r w:rsidR="00821F5F">
        <w:rPr>
          <w:b/>
          <w:sz w:val="24"/>
          <w:szCs w:val="24"/>
        </w:rPr>
        <w:t xml:space="preserve">очной аттестации по дисциплине </w:t>
      </w:r>
    </w:p>
    <w:p w14:paraId="1FB56D1D" w14:textId="77777777" w:rsidR="00687BCB" w:rsidRPr="00545A87" w:rsidRDefault="00687BCB" w:rsidP="00687BCB">
      <w:pPr>
        <w:rPr>
          <w:b/>
          <w:sz w:val="24"/>
        </w:rPr>
      </w:pPr>
      <w:r w:rsidRPr="00545A87">
        <w:rPr>
          <w:b/>
          <w:sz w:val="24"/>
        </w:rPr>
        <w:t xml:space="preserve">4.1. Формы и методы текущего контроля успеваемости обучающихся и промежуточной аттестации: </w:t>
      </w:r>
    </w:p>
    <w:p w14:paraId="0E27AF81" w14:textId="77777777" w:rsidR="00687BCB" w:rsidRPr="00B444D8" w:rsidRDefault="00687BCB" w:rsidP="00687BCB">
      <w:pPr>
        <w:rPr>
          <w:sz w:val="24"/>
          <w:szCs w:val="24"/>
        </w:rPr>
      </w:pPr>
      <w:r w:rsidRPr="00B444D8">
        <w:rPr>
          <w:sz w:val="24"/>
          <w:szCs w:val="24"/>
        </w:rPr>
        <w:t>Тестирование (Т): осуществляется с испо</w:t>
      </w:r>
      <w:r>
        <w:rPr>
          <w:sz w:val="24"/>
          <w:szCs w:val="24"/>
        </w:rPr>
        <w:t>л</w:t>
      </w:r>
      <w:r w:rsidRPr="00B444D8">
        <w:rPr>
          <w:sz w:val="24"/>
          <w:szCs w:val="24"/>
        </w:rPr>
        <w:t>ьзованием опросника, содержащего варианты ответов;</w:t>
      </w:r>
    </w:p>
    <w:p w14:paraId="2384A3A8" w14:textId="77777777" w:rsidR="00687BCB" w:rsidRPr="009C082B" w:rsidRDefault="00687BCB" w:rsidP="00687BCB">
      <w:pPr>
        <w:rPr>
          <w:sz w:val="24"/>
          <w:szCs w:val="24"/>
        </w:rPr>
      </w:pPr>
      <w:r w:rsidRPr="009C082B">
        <w:rPr>
          <w:sz w:val="24"/>
          <w:szCs w:val="24"/>
        </w:rPr>
        <w:t xml:space="preserve">Устный опрос (УО). </w:t>
      </w:r>
    </w:p>
    <w:p w14:paraId="32873BEC" w14:textId="77777777" w:rsidR="00687BCB" w:rsidRPr="009C082B" w:rsidRDefault="00687BCB" w:rsidP="00687BCB">
      <w:pPr>
        <w:rPr>
          <w:sz w:val="24"/>
          <w:szCs w:val="24"/>
        </w:rPr>
      </w:pPr>
      <w:r>
        <w:rPr>
          <w:sz w:val="24"/>
          <w:szCs w:val="24"/>
        </w:rPr>
        <w:t>Доклад – Д</w:t>
      </w:r>
      <w:r w:rsidRPr="009C082B">
        <w:rPr>
          <w:sz w:val="24"/>
          <w:szCs w:val="24"/>
        </w:rPr>
        <w:t xml:space="preserve">. </w:t>
      </w:r>
    </w:p>
    <w:p w14:paraId="0912A90D" w14:textId="1CD4B0E5" w:rsidR="00687BCB" w:rsidRDefault="00687BCB" w:rsidP="00687BCB">
      <w:pPr>
        <w:rPr>
          <w:sz w:val="24"/>
          <w:szCs w:val="24"/>
        </w:rPr>
      </w:pPr>
      <w:r>
        <w:rPr>
          <w:sz w:val="24"/>
          <w:szCs w:val="24"/>
        </w:rPr>
        <w:t>Деловая игра</w:t>
      </w:r>
      <w:r w:rsidR="00825743">
        <w:rPr>
          <w:sz w:val="24"/>
          <w:szCs w:val="24"/>
        </w:rPr>
        <w:t xml:space="preserve"> </w:t>
      </w:r>
      <w:r w:rsidRPr="009C082B">
        <w:rPr>
          <w:sz w:val="24"/>
          <w:szCs w:val="24"/>
        </w:rPr>
        <w:t>– Д</w:t>
      </w:r>
      <w:r>
        <w:rPr>
          <w:sz w:val="24"/>
          <w:szCs w:val="24"/>
        </w:rPr>
        <w:t>И</w:t>
      </w:r>
      <w:r w:rsidRPr="009C082B">
        <w:rPr>
          <w:sz w:val="24"/>
          <w:szCs w:val="24"/>
        </w:rPr>
        <w:t>.</w:t>
      </w:r>
      <w:r w:rsidRPr="00B444D8">
        <w:rPr>
          <w:sz w:val="24"/>
          <w:szCs w:val="24"/>
        </w:rPr>
        <w:t xml:space="preserve"> </w:t>
      </w:r>
    </w:p>
    <w:p w14:paraId="2BEC02CF" w14:textId="77777777" w:rsidR="00741406" w:rsidRPr="00B444D8" w:rsidRDefault="00741406" w:rsidP="00687BCB">
      <w:pPr>
        <w:rPr>
          <w:sz w:val="24"/>
          <w:szCs w:val="24"/>
        </w:rPr>
      </w:pPr>
      <w:r>
        <w:rPr>
          <w:sz w:val="24"/>
          <w:szCs w:val="24"/>
        </w:rPr>
        <w:t>Решение задач-РЗ.</w:t>
      </w:r>
    </w:p>
    <w:p w14:paraId="454A39E8" w14:textId="77777777" w:rsidR="0039760B" w:rsidRDefault="0039760B" w:rsidP="00687B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(КР)</w:t>
      </w:r>
    </w:p>
    <w:p w14:paraId="31ACAB2A" w14:textId="4B9C40FD" w:rsidR="00687BCB" w:rsidRPr="00687BCB" w:rsidRDefault="00687BCB" w:rsidP="00687BCB">
      <w:pPr>
        <w:rPr>
          <w:color w:val="000000"/>
          <w:sz w:val="24"/>
          <w:szCs w:val="24"/>
        </w:rPr>
      </w:pPr>
      <w:r w:rsidRPr="00687BCB">
        <w:rPr>
          <w:color w:val="000000"/>
          <w:sz w:val="24"/>
          <w:szCs w:val="24"/>
        </w:rPr>
        <w:t>Экзамен (Э): Устный опрос по экзаменационным билетам</w:t>
      </w:r>
    </w:p>
    <w:p w14:paraId="482F34E3" w14:textId="77777777" w:rsidR="00687BCB" w:rsidRPr="005C3FFB" w:rsidRDefault="00687BCB" w:rsidP="00687BCB">
      <w:pPr>
        <w:rPr>
          <w:color w:val="FF0000"/>
        </w:rPr>
      </w:pPr>
    </w:p>
    <w:p w14:paraId="420881B3" w14:textId="389D96A8" w:rsidR="00687BCB" w:rsidRPr="00821F5F" w:rsidRDefault="00687BCB" w:rsidP="00821F5F">
      <w:pPr>
        <w:rPr>
          <w:sz w:val="24"/>
        </w:rPr>
      </w:pPr>
      <w:r w:rsidRPr="00545A87">
        <w:rPr>
          <w:b/>
          <w:sz w:val="24"/>
        </w:rPr>
        <w:t>4</w:t>
      </w:r>
      <w:r w:rsidRPr="00B444D8">
        <w:rPr>
          <w:sz w:val="24"/>
        </w:rPr>
        <w:t>.</w:t>
      </w:r>
      <w:r w:rsidRPr="00545A87">
        <w:rPr>
          <w:b/>
          <w:sz w:val="24"/>
        </w:rPr>
        <w:t>1.1. В ходе реализации дисциплины</w:t>
      </w:r>
      <w:r w:rsidR="00332474">
        <w:rPr>
          <w:sz w:val="24"/>
        </w:rPr>
        <w:t xml:space="preserve"> </w:t>
      </w:r>
      <w:r w:rsidRPr="00A1683E">
        <w:rPr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</w:rPr>
        <w:t>Деятельность юридических лиц в сфере таможенного дела</w:t>
      </w:r>
      <w:r w:rsidRPr="00A1683E">
        <w:rPr>
          <w:sz w:val="24"/>
          <w:szCs w:val="24"/>
          <w:lang w:eastAsia="en-US"/>
        </w:rPr>
        <w:t xml:space="preserve">» </w:t>
      </w:r>
      <w:r w:rsidRPr="00B444D8">
        <w:rPr>
          <w:sz w:val="24"/>
        </w:rPr>
        <w:t xml:space="preserve"> используются следующие методы текущего кон</w:t>
      </w:r>
      <w:r w:rsidR="00821F5F">
        <w:rPr>
          <w:sz w:val="24"/>
        </w:rPr>
        <w:t>троля успеваемости обучающихся:</w:t>
      </w:r>
    </w:p>
    <w:p w14:paraId="5B647EED" w14:textId="77777777" w:rsidR="00687BCB" w:rsidRPr="00D90EE1" w:rsidRDefault="00687BCB" w:rsidP="00687BCB">
      <w:pPr>
        <w:rPr>
          <w:color w:val="000000"/>
        </w:rPr>
      </w:pPr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687BCB" w:rsidRPr="00B444D8" w14:paraId="534D9F55" w14:textId="77777777" w:rsidTr="00687BCB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2E34" w14:textId="77777777" w:rsidR="00687BCB" w:rsidRPr="00B444D8" w:rsidRDefault="00687BCB" w:rsidP="00687BCB">
            <w:pPr>
              <w:jc w:val="center"/>
              <w:rPr>
                <w:sz w:val="24"/>
              </w:rPr>
            </w:pPr>
            <w:r w:rsidRPr="00B444D8">
              <w:rPr>
                <w:sz w:val="24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4E25" w14:textId="77777777" w:rsidR="00687BCB" w:rsidRPr="00B444D8" w:rsidRDefault="00687BCB" w:rsidP="00687BCB">
            <w:pPr>
              <w:jc w:val="center"/>
              <w:rPr>
                <w:sz w:val="24"/>
              </w:rPr>
            </w:pPr>
            <w:r w:rsidRPr="00B444D8">
              <w:rPr>
                <w:sz w:val="24"/>
              </w:rPr>
              <w:t>Формы (методы)  текущего контроля успеваемости</w:t>
            </w:r>
          </w:p>
        </w:tc>
      </w:tr>
      <w:tr w:rsidR="00687BCB" w:rsidRPr="00B444D8" w14:paraId="1F294860" w14:textId="77777777" w:rsidTr="00687BCB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5B11" w14:textId="77777777" w:rsidR="00687BCB" w:rsidRPr="00D90EE1" w:rsidRDefault="00687BCB" w:rsidP="0059022A">
            <w:pPr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22A">
              <w:rPr>
                <w:bCs/>
                <w:iCs/>
                <w:color w:val="000000"/>
                <w:sz w:val="24"/>
                <w:szCs w:val="24"/>
              </w:rPr>
              <w:t>Тема</w:t>
            </w:r>
            <w:r w:rsidR="0059022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9022A"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Pr="0059022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9022A" w:rsidRPr="0059022A">
              <w:rPr>
                <w:color w:val="000000"/>
                <w:sz w:val="24"/>
                <w:szCs w:val="24"/>
              </w:rPr>
              <w:t>Взаимоотношения таможенны</w:t>
            </w:r>
            <w:r w:rsidR="0059022A">
              <w:rPr>
                <w:color w:val="000000"/>
                <w:sz w:val="24"/>
                <w:szCs w:val="24"/>
              </w:rPr>
              <w:t xml:space="preserve">х органов с бизнес-сообществом, участниками </w:t>
            </w:r>
            <w:r w:rsidR="0059022A" w:rsidRPr="0059022A">
              <w:rPr>
                <w:color w:val="000000"/>
                <w:sz w:val="24"/>
                <w:szCs w:val="24"/>
              </w:rPr>
              <w:t>внешнеэкономической деятельности и лицами, осуществляющими деятельность в области таможенного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7731" w14:textId="77777777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687BCB" w:rsidRPr="00B444D8" w14:paraId="4DC0D8AA" w14:textId="77777777" w:rsidTr="00687BCB">
        <w:trPr>
          <w:trHeight w:val="3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5FD9" w14:textId="77777777" w:rsidR="00687BCB" w:rsidRPr="0059022A" w:rsidRDefault="00687BCB" w:rsidP="0059022A">
            <w:pPr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59022A">
              <w:rPr>
                <w:bCs/>
                <w:iCs/>
                <w:color w:val="000000"/>
                <w:sz w:val="24"/>
                <w:szCs w:val="24"/>
              </w:rPr>
              <w:t xml:space="preserve">Тема 2. </w:t>
            </w:r>
            <w:r w:rsidR="0059022A" w:rsidRPr="0059022A">
              <w:rPr>
                <w:sz w:val="24"/>
                <w:szCs w:val="24"/>
              </w:rPr>
              <w:t xml:space="preserve">Порядок ведения реестров юридических лиц, осуществляющих деятельность в </w:t>
            </w:r>
            <w:r w:rsidR="0059022A" w:rsidRPr="0059022A">
              <w:rPr>
                <w:color w:val="000000"/>
                <w:sz w:val="24"/>
                <w:szCs w:val="24"/>
              </w:rPr>
              <w:t>области</w:t>
            </w:r>
            <w:r w:rsidR="0059022A" w:rsidRPr="0059022A">
              <w:rPr>
                <w:sz w:val="24"/>
                <w:szCs w:val="24"/>
              </w:rPr>
              <w:t xml:space="preserve">  таможенного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BA8F" w14:textId="77777777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687BCB" w:rsidRPr="00B444D8" w14:paraId="4D1C99A7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DFE" w14:textId="77777777" w:rsidR="00687BCB" w:rsidRPr="00D90EE1" w:rsidRDefault="00687BCB" w:rsidP="0059022A">
            <w:pPr>
              <w:ind w:firstLine="0"/>
              <w:rPr>
                <w:color w:val="000000"/>
              </w:rPr>
            </w:pPr>
            <w:r w:rsidRPr="0059022A">
              <w:rPr>
                <w:bCs/>
                <w:iCs/>
                <w:color w:val="000000"/>
                <w:sz w:val="24"/>
                <w:szCs w:val="24"/>
              </w:rPr>
              <w:t xml:space="preserve">Тема 3. </w:t>
            </w:r>
            <w:r w:rsidR="0059022A" w:rsidRPr="0059022A">
              <w:rPr>
                <w:sz w:val="24"/>
                <w:szCs w:val="24"/>
              </w:rPr>
              <w:t>Таможенный представитель: правовой статус, практика деятельности и современные тенденции развития</w:t>
            </w:r>
            <w:r w:rsidR="0059022A" w:rsidRPr="00D90EE1">
              <w:rPr>
                <w:color w:val="00000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7A1E" w14:textId="08943411" w:rsidR="00687BCB" w:rsidRPr="0059022A" w:rsidRDefault="0059022A" w:rsidP="0059022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Т, ДИ</w:t>
            </w:r>
            <w:r w:rsidR="00741406">
              <w:rPr>
                <w:b/>
                <w:sz w:val="24"/>
                <w:szCs w:val="24"/>
              </w:rPr>
              <w:t>,</w:t>
            </w:r>
            <w:r w:rsidR="00CB1609" w:rsidRPr="00821F5F">
              <w:rPr>
                <w:b/>
                <w:sz w:val="24"/>
                <w:szCs w:val="24"/>
              </w:rPr>
              <w:t xml:space="preserve"> </w:t>
            </w:r>
            <w:r w:rsidR="00741406" w:rsidRPr="00821F5F">
              <w:rPr>
                <w:b/>
                <w:sz w:val="24"/>
                <w:szCs w:val="24"/>
              </w:rPr>
              <w:t>РЗ</w:t>
            </w:r>
          </w:p>
        </w:tc>
      </w:tr>
      <w:tr w:rsidR="00687BCB" w:rsidRPr="00B444D8" w14:paraId="62EFCB0F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83D1" w14:textId="77777777" w:rsidR="00687BCB" w:rsidRPr="00D90EE1" w:rsidRDefault="00687BCB" w:rsidP="0059022A">
            <w:pPr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59022A">
              <w:rPr>
                <w:bCs/>
                <w:iCs/>
                <w:color w:val="000000"/>
                <w:sz w:val="24"/>
                <w:szCs w:val="24"/>
              </w:rPr>
              <w:t xml:space="preserve">Тема 4: </w:t>
            </w:r>
            <w:r w:rsidR="0059022A" w:rsidRPr="0059022A">
              <w:rPr>
                <w:sz w:val="24"/>
                <w:szCs w:val="24"/>
              </w:rPr>
              <w:t>Специалист по таможенным операциям: порядок аттестации на соответствие квалификационным требованиям и содержание его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532" w14:textId="77777777" w:rsidR="00687BCB" w:rsidRPr="0059022A" w:rsidRDefault="0059022A" w:rsidP="0059022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Т, ДИ</w:t>
            </w:r>
          </w:p>
        </w:tc>
      </w:tr>
      <w:tr w:rsidR="00687BCB" w:rsidRPr="00B444D8" w14:paraId="300F217D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EDDF" w14:textId="77777777" w:rsidR="00687BCB" w:rsidRPr="00D90EE1" w:rsidRDefault="00687BCB" w:rsidP="005D3A33">
            <w:pPr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5D3A33">
              <w:rPr>
                <w:bCs/>
                <w:iCs/>
                <w:color w:val="000000"/>
                <w:sz w:val="24"/>
                <w:szCs w:val="24"/>
              </w:rPr>
              <w:t>Тема 5</w:t>
            </w:r>
            <w:r w:rsidR="005D3A33" w:rsidRPr="005D3A33">
              <w:rPr>
                <w:sz w:val="24"/>
                <w:szCs w:val="24"/>
              </w:rPr>
              <w:t xml:space="preserve"> Таможенный перевозчик: правовой статус, функции и организация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B4F" w14:textId="389E1890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  <w:r w:rsidR="00741406">
              <w:rPr>
                <w:b/>
                <w:sz w:val="24"/>
                <w:szCs w:val="24"/>
              </w:rPr>
              <w:t>,</w:t>
            </w:r>
            <w:r w:rsidR="00CB1609">
              <w:rPr>
                <w:b/>
                <w:sz w:val="24"/>
                <w:szCs w:val="24"/>
              </w:rPr>
              <w:t xml:space="preserve"> </w:t>
            </w:r>
            <w:r w:rsidR="00741406" w:rsidRPr="00821F5F">
              <w:rPr>
                <w:b/>
                <w:sz w:val="24"/>
                <w:szCs w:val="24"/>
              </w:rPr>
              <w:t>РЗ</w:t>
            </w:r>
          </w:p>
        </w:tc>
      </w:tr>
      <w:tr w:rsidR="00687BCB" w:rsidRPr="00B444D8" w14:paraId="639ACE91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7F71" w14:textId="77777777" w:rsidR="00687BCB" w:rsidRPr="00D90EE1" w:rsidRDefault="00687BCB" w:rsidP="005D3A33">
            <w:pPr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5D3A33">
              <w:rPr>
                <w:bCs/>
                <w:iCs/>
                <w:color w:val="000000"/>
                <w:sz w:val="24"/>
                <w:szCs w:val="24"/>
              </w:rPr>
              <w:t>Тема 6</w:t>
            </w:r>
            <w:r w:rsidR="005D3A33" w:rsidRPr="005D3A33">
              <w:rPr>
                <w:sz w:val="24"/>
                <w:szCs w:val="24"/>
              </w:rPr>
              <w:t xml:space="preserve"> Владелец склада временного хранения: правовой статус, функции и организация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F362" w14:textId="77777777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687BCB" w:rsidRPr="00B444D8" w14:paraId="01BAC0BE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73F5" w14:textId="77777777" w:rsidR="00687BCB" w:rsidRPr="005D3A33" w:rsidRDefault="00687BCB" w:rsidP="005D3A33">
            <w:pPr>
              <w:ind w:firstLine="0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5D3A33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Тема 7: </w:t>
            </w:r>
            <w:r w:rsidR="005D3A33" w:rsidRPr="005D3A33">
              <w:rPr>
                <w:sz w:val="24"/>
                <w:szCs w:val="24"/>
              </w:rPr>
              <w:t>Владелец таможенного склада: правовой статус, функции и организация деятельности. Владелец свободного склада.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4B54" w14:textId="77777777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687BCB" w:rsidRPr="00B444D8" w14:paraId="00FB866D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E9B9" w14:textId="77777777" w:rsidR="00687BCB" w:rsidRPr="00D90EE1" w:rsidRDefault="00687BCB" w:rsidP="00687BCB">
            <w:pPr>
              <w:pStyle w:val="a7"/>
              <w:rPr>
                <w:rFonts w:ascii="Times New Roman" w:hAnsi="Times New Roman"/>
                <w:color w:val="000000"/>
              </w:rPr>
            </w:pPr>
            <w:r w:rsidRPr="005D3A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Тема 8: </w:t>
            </w:r>
            <w:r w:rsidR="005D3A33" w:rsidRPr="005D3A33">
              <w:rPr>
                <w:rFonts w:ascii="Times New Roman" w:hAnsi="Times New Roman"/>
                <w:sz w:val="24"/>
                <w:szCs w:val="24"/>
              </w:rPr>
              <w:t>Владелец магазина беспошлинной торговли: правовой статус, функции и организация деятельности.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60F6" w14:textId="77777777" w:rsidR="00687BCB" w:rsidRPr="00B444D8" w:rsidRDefault="0059022A" w:rsidP="00687BCB">
            <w:r>
              <w:rPr>
                <w:b/>
                <w:sz w:val="24"/>
                <w:szCs w:val="24"/>
              </w:rPr>
              <w:t>УО,  Д</w:t>
            </w:r>
          </w:p>
        </w:tc>
      </w:tr>
      <w:tr w:rsidR="00687BCB" w:rsidRPr="00B444D8" w14:paraId="232175AF" w14:textId="77777777" w:rsidTr="00687BCB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AE5" w14:textId="77777777" w:rsidR="00687BCB" w:rsidRPr="00D90EE1" w:rsidRDefault="0059022A" w:rsidP="005D3A33">
            <w:pPr>
              <w:ind w:firstLine="0"/>
              <w:rPr>
                <w:color w:val="000000"/>
              </w:rPr>
            </w:pPr>
            <w:r w:rsidRPr="005D3A33">
              <w:rPr>
                <w:bCs/>
                <w:iCs/>
                <w:color w:val="000000"/>
                <w:sz w:val="24"/>
                <w:szCs w:val="24"/>
              </w:rPr>
              <w:t>Тема</w:t>
            </w:r>
            <w:r w:rsidR="00687BCB" w:rsidRPr="005D3A33">
              <w:rPr>
                <w:bCs/>
                <w:iCs/>
                <w:color w:val="000000"/>
                <w:sz w:val="24"/>
                <w:szCs w:val="24"/>
              </w:rPr>
              <w:t xml:space="preserve"> 9: </w:t>
            </w:r>
            <w:r w:rsidR="005D3A33" w:rsidRPr="005D3A33">
              <w:rPr>
                <w:sz w:val="24"/>
                <w:szCs w:val="24"/>
              </w:rPr>
              <w:t>Уполномоченный экономический оператор: правовой статус, функции и организация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EFB" w14:textId="77777777" w:rsidR="00687BCB" w:rsidRPr="0059022A" w:rsidRDefault="0059022A" w:rsidP="0059022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УО, Т, ДИ, Д</w:t>
            </w:r>
          </w:p>
        </w:tc>
      </w:tr>
    </w:tbl>
    <w:p w14:paraId="55AC6D86" w14:textId="77777777" w:rsidR="00EF0E78" w:rsidRDefault="00EF0E78" w:rsidP="00EF0E78">
      <w:pPr>
        <w:spacing w:before="120"/>
        <w:rPr>
          <w:sz w:val="24"/>
          <w:szCs w:val="24"/>
        </w:rPr>
      </w:pPr>
    </w:p>
    <w:p w14:paraId="52F29B4D" w14:textId="77777777" w:rsidR="005D3A33" w:rsidRPr="00545A87" w:rsidRDefault="005D3A33" w:rsidP="005D3A33">
      <w:pPr>
        <w:rPr>
          <w:b/>
          <w:sz w:val="24"/>
          <w:szCs w:val="24"/>
        </w:rPr>
      </w:pPr>
      <w:r w:rsidRPr="00545A87">
        <w:rPr>
          <w:b/>
          <w:sz w:val="24"/>
          <w:szCs w:val="24"/>
        </w:rPr>
        <w:t xml:space="preserve">4.1.2. Экзамен </w:t>
      </w:r>
      <w:r w:rsidR="00C83C04">
        <w:rPr>
          <w:b/>
          <w:sz w:val="24"/>
          <w:szCs w:val="24"/>
        </w:rPr>
        <w:t>проводи</w:t>
      </w:r>
      <w:r w:rsidRPr="00545A87">
        <w:rPr>
          <w:b/>
          <w:sz w:val="24"/>
          <w:szCs w:val="24"/>
        </w:rPr>
        <w:t>тся с применением следующих методов:</w:t>
      </w:r>
    </w:p>
    <w:p w14:paraId="403CA8D9" w14:textId="0D2233BF" w:rsidR="00E04050" w:rsidRDefault="005D3A33" w:rsidP="00E04050">
      <w:pPr>
        <w:spacing w:before="120"/>
        <w:rPr>
          <w:sz w:val="24"/>
          <w:szCs w:val="24"/>
        </w:rPr>
      </w:pPr>
      <w:r w:rsidRPr="00545A87">
        <w:rPr>
          <w:sz w:val="24"/>
          <w:szCs w:val="24"/>
        </w:rPr>
        <w:t>Устный опрос по экзаменационным билет</w:t>
      </w:r>
      <w:r w:rsidR="00821F5F">
        <w:rPr>
          <w:sz w:val="24"/>
          <w:szCs w:val="24"/>
        </w:rPr>
        <w:t>ам. В каждом билете не менее 2-</w:t>
      </w:r>
      <w:r w:rsidRPr="00545A87">
        <w:rPr>
          <w:sz w:val="24"/>
          <w:szCs w:val="24"/>
        </w:rPr>
        <w:t>х вопросов</w:t>
      </w:r>
      <w:r w:rsidR="00E04050">
        <w:rPr>
          <w:sz w:val="24"/>
          <w:szCs w:val="24"/>
        </w:rPr>
        <w:t>.</w:t>
      </w:r>
      <w:r w:rsidR="00E04050" w:rsidRPr="00E04050">
        <w:rPr>
          <w:sz w:val="24"/>
          <w:szCs w:val="24"/>
        </w:rPr>
        <w:t xml:space="preserve"> Один вопрос теоретической направленности, второй – практической направленности.  </w:t>
      </w:r>
    </w:p>
    <w:p w14:paraId="128E14F4" w14:textId="0FC68AC3" w:rsidR="00B07B8B" w:rsidRPr="00B07B8B" w:rsidRDefault="00BC7B15" w:rsidP="00B07B8B">
      <w:pPr>
        <w:ind w:firstLine="0"/>
        <w:rPr>
          <w:sz w:val="24"/>
          <w:szCs w:val="24"/>
        </w:rPr>
      </w:pPr>
      <w:r>
        <w:rPr>
          <w:sz w:val="24"/>
          <w:szCs w:val="24"/>
        </w:rPr>
        <w:t>С использованием ДОТ (</w:t>
      </w:r>
      <w:bookmarkStart w:id="3" w:name="_GoBack"/>
      <w:bookmarkEnd w:id="3"/>
      <w:r w:rsidR="00B07B8B" w:rsidRPr="00B07B8B">
        <w:rPr>
          <w:sz w:val="24"/>
          <w:szCs w:val="24"/>
        </w:rPr>
        <w:t>устно, письменно с прокторингом, тестирование с прокторингом  по выбору преподавателя.)</w:t>
      </w:r>
    </w:p>
    <w:p w14:paraId="6FC68365" w14:textId="77777777" w:rsidR="00B07B8B" w:rsidRPr="00B07B8B" w:rsidRDefault="00B07B8B" w:rsidP="00B07B8B">
      <w:pPr>
        <w:spacing w:before="0" w:after="160" w:line="259" w:lineRule="auto"/>
        <w:ind w:firstLine="0"/>
        <w:rPr>
          <w:rFonts w:eastAsia="Calibri"/>
          <w:sz w:val="24"/>
          <w:szCs w:val="24"/>
          <w:lang w:eastAsia="en-US"/>
        </w:rPr>
      </w:pPr>
    </w:p>
    <w:p w14:paraId="28D53ED1" w14:textId="77777777" w:rsidR="00B07B8B" w:rsidRPr="00E04050" w:rsidRDefault="00B07B8B" w:rsidP="00E04050">
      <w:pPr>
        <w:spacing w:before="120"/>
        <w:rPr>
          <w:sz w:val="24"/>
          <w:szCs w:val="24"/>
        </w:rPr>
      </w:pPr>
    </w:p>
    <w:p w14:paraId="441B7EBA" w14:textId="77777777" w:rsidR="002A74CB" w:rsidRPr="002A74CB" w:rsidRDefault="002A74CB" w:rsidP="00821F5F">
      <w:pPr>
        <w:spacing w:before="120"/>
        <w:ind w:firstLine="0"/>
        <w:rPr>
          <w:sz w:val="24"/>
          <w:szCs w:val="24"/>
        </w:rPr>
      </w:pPr>
    </w:p>
    <w:p w14:paraId="4E44166F" w14:textId="52BE4D7C" w:rsidR="005D3A33" w:rsidRDefault="005D3A33" w:rsidP="00821F5F">
      <w:pPr>
        <w:rPr>
          <w:sz w:val="24"/>
          <w:szCs w:val="24"/>
        </w:rPr>
      </w:pPr>
      <w:r w:rsidRPr="00545A87">
        <w:rPr>
          <w:b/>
          <w:sz w:val="24"/>
          <w:szCs w:val="24"/>
        </w:rPr>
        <w:t>4. 2.</w:t>
      </w:r>
      <w:r w:rsidRPr="00545A87">
        <w:rPr>
          <w:sz w:val="24"/>
          <w:szCs w:val="24"/>
        </w:rPr>
        <w:t xml:space="preserve"> </w:t>
      </w:r>
      <w:r w:rsidRPr="00545A87">
        <w:rPr>
          <w:b/>
          <w:sz w:val="24"/>
          <w:szCs w:val="24"/>
        </w:rPr>
        <w:t>Материалы текущего ко</w:t>
      </w:r>
      <w:r>
        <w:rPr>
          <w:b/>
          <w:sz w:val="24"/>
          <w:szCs w:val="24"/>
        </w:rPr>
        <w:t>нтроля успеваемости обучающихся</w:t>
      </w:r>
    </w:p>
    <w:p w14:paraId="775769C1" w14:textId="4475FD3B" w:rsidR="002A74CB" w:rsidRPr="002A74CB" w:rsidRDefault="005D3A33" w:rsidP="00821F5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Полный перечень типовых оценочных материалов находится на Кафедре </w:t>
      </w:r>
      <w:r w:rsidR="00821F5F">
        <w:rPr>
          <w:sz w:val="24"/>
          <w:szCs w:val="24"/>
        </w:rPr>
        <w:t xml:space="preserve">таможенного администрирования. </w:t>
      </w:r>
    </w:p>
    <w:p w14:paraId="6F810579" w14:textId="77777777" w:rsidR="002A74CB" w:rsidRDefault="005D3A33" w:rsidP="00EF0E78">
      <w:pPr>
        <w:spacing w:before="120"/>
        <w:rPr>
          <w:sz w:val="24"/>
          <w:szCs w:val="24"/>
        </w:rPr>
      </w:pPr>
      <w:r w:rsidRPr="00545A87">
        <w:rPr>
          <w:b/>
          <w:i/>
          <w:sz w:val="24"/>
          <w:szCs w:val="24"/>
        </w:rPr>
        <w:t>Типовые оценочные материалы по теме 1</w:t>
      </w:r>
      <w:r w:rsidRPr="005D3A33">
        <w:rPr>
          <w:color w:val="000000"/>
          <w:sz w:val="24"/>
          <w:szCs w:val="24"/>
        </w:rPr>
        <w:t xml:space="preserve"> </w:t>
      </w:r>
      <w:r w:rsidR="00786C04">
        <w:rPr>
          <w:color w:val="000000"/>
          <w:sz w:val="24"/>
          <w:szCs w:val="24"/>
        </w:rPr>
        <w:t>«</w:t>
      </w:r>
      <w:r w:rsidRPr="0059022A">
        <w:rPr>
          <w:color w:val="000000"/>
          <w:sz w:val="24"/>
          <w:szCs w:val="24"/>
        </w:rPr>
        <w:t>Взаимоотношения таможенны</w:t>
      </w:r>
      <w:r>
        <w:rPr>
          <w:color w:val="000000"/>
          <w:sz w:val="24"/>
          <w:szCs w:val="24"/>
        </w:rPr>
        <w:t xml:space="preserve">х органов с бизнес-сообществом, участниками </w:t>
      </w:r>
      <w:r w:rsidRPr="0059022A">
        <w:rPr>
          <w:color w:val="000000"/>
          <w:sz w:val="24"/>
          <w:szCs w:val="24"/>
        </w:rPr>
        <w:t>внешнеэкономической деятельности и лицами, осуществляющими деятельность в области таможенного дела</w:t>
      </w:r>
      <w:r w:rsidR="00786C04">
        <w:rPr>
          <w:color w:val="000000"/>
          <w:sz w:val="24"/>
          <w:szCs w:val="24"/>
        </w:rPr>
        <w:t xml:space="preserve">», </w:t>
      </w:r>
      <w:r w:rsidR="00786C04" w:rsidRPr="00786C04">
        <w:rPr>
          <w:b/>
          <w:color w:val="000000"/>
          <w:sz w:val="24"/>
          <w:szCs w:val="24"/>
        </w:rPr>
        <w:t>по теме 2</w:t>
      </w:r>
      <w:r w:rsidR="00786C04">
        <w:rPr>
          <w:color w:val="000000"/>
          <w:sz w:val="24"/>
          <w:szCs w:val="24"/>
        </w:rPr>
        <w:t xml:space="preserve"> «</w:t>
      </w:r>
      <w:r w:rsidR="00786C04" w:rsidRPr="0059022A">
        <w:rPr>
          <w:sz w:val="24"/>
          <w:szCs w:val="24"/>
        </w:rPr>
        <w:t xml:space="preserve">Порядок ведения реестров юридических лиц, осуществляющих деятельность в </w:t>
      </w:r>
      <w:r w:rsidR="00786C04" w:rsidRPr="0059022A">
        <w:rPr>
          <w:color w:val="000000"/>
          <w:sz w:val="24"/>
          <w:szCs w:val="24"/>
        </w:rPr>
        <w:t>области</w:t>
      </w:r>
      <w:r w:rsidR="00786C04" w:rsidRPr="0059022A">
        <w:rPr>
          <w:sz w:val="24"/>
          <w:szCs w:val="24"/>
        </w:rPr>
        <w:t xml:space="preserve">  таможенного дела</w:t>
      </w:r>
      <w:r w:rsidR="00786C04">
        <w:rPr>
          <w:color w:val="000000"/>
          <w:sz w:val="24"/>
          <w:szCs w:val="24"/>
        </w:rPr>
        <w:t>»</w:t>
      </w:r>
      <w:r w:rsidR="00D013A0">
        <w:rPr>
          <w:color w:val="000000"/>
          <w:sz w:val="24"/>
          <w:szCs w:val="24"/>
        </w:rPr>
        <w:t xml:space="preserve">, </w:t>
      </w:r>
      <w:r w:rsidR="00D013A0" w:rsidRPr="00D013A0">
        <w:rPr>
          <w:b/>
          <w:color w:val="000000"/>
          <w:sz w:val="24"/>
          <w:szCs w:val="24"/>
        </w:rPr>
        <w:t>по</w:t>
      </w:r>
      <w:r w:rsidR="00D013A0">
        <w:rPr>
          <w:color w:val="000000"/>
          <w:sz w:val="24"/>
          <w:szCs w:val="24"/>
        </w:rPr>
        <w:t xml:space="preserve"> </w:t>
      </w:r>
      <w:r w:rsidR="00D013A0" w:rsidRPr="00D013A0">
        <w:rPr>
          <w:b/>
          <w:bCs/>
          <w:iCs/>
          <w:color w:val="000000"/>
          <w:sz w:val="24"/>
          <w:szCs w:val="24"/>
        </w:rPr>
        <w:t>теме 5</w:t>
      </w:r>
      <w:r w:rsidR="00D013A0" w:rsidRPr="005D3A33">
        <w:rPr>
          <w:sz w:val="24"/>
          <w:szCs w:val="24"/>
        </w:rPr>
        <w:t xml:space="preserve"> </w:t>
      </w:r>
      <w:r w:rsidR="00D013A0">
        <w:rPr>
          <w:sz w:val="24"/>
          <w:szCs w:val="24"/>
        </w:rPr>
        <w:t>«</w:t>
      </w:r>
      <w:r w:rsidR="00D013A0" w:rsidRPr="005D3A33">
        <w:rPr>
          <w:sz w:val="24"/>
          <w:szCs w:val="24"/>
        </w:rPr>
        <w:t>Таможенный перевозчик: правовой статус, функции и организация деятельности</w:t>
      </w:r>
      <w:r w:rsidR="00D013A0">
        <w:rPr>
          <w:sz w:val="24"/>
          <w:szCs w:val="24"/>
        </w:rPr>
        <w:t xml:space="preserve">», </w:t>
      </w:r>
      <w:r w:rsidR="00D013A0" w:rsidRPr="00D013A0">
        <w:rPr>
          <w:b/>
          <w:sz w:val="24"/>
          <w:szCs w:val="24"/>
        </w:rPr>
        <w:t xml:space="preserve">по </w:t>
      </w:r>
      <w:r w:rsidR="00D013A0" w:rsidRPr="00D013A0">
        <w:rPr>
          <w:b/>
          <w:bCs/>
          <w:iCs/>
          <w:color w:val="000000"/>
          <w:sz w:val="24"/>
          <w:szCs w:val="24"/>
        </w:rPr>
        <w:t>теме 6</w:t>
      </w:r>
      <w:r w:rsidR="00D013A0" w:rsidRPr="005D3A33">
        <w:rPr>
          <w:sz w:val="24"/>
          <w:szCs w:val="24"/>
        </w:rPr>
        <w:t xml:space="preserve"> </w:t>
      </w:r>
      <w:r w:rsidR="00D013A0">
        <w:rPr>
          <w:sz w:val="24"/>
          <w:szCs w:val="24"/>
        </w:rPr>
        <w:t>«</w:t>
      </w:r>
      <w:r w:rsidR="00D013A0" w:rsidRPr="005D3A33">
        <w:rPr>
          <w:sz w:val="24"/>
          <w:szCs w:val="24"/>
        </w:rPr>
        <w:t>Владелец склада временного хранения: правовой статус, функции и организация деятельности</w:t>
      </w:r>
      <w:r w:rsidR="00D013A0">
        <w:rPr>
          <w:sz w:val="24"/>
          <w:szCs w:val="24"/>
        </w:rPr>
        <w:t xml:space="preserve">», </w:t>
      </w:r>
      <w:r w:rsidR="00D013A0" w:rsidRPr="00D013A0">
        <w:rPr>
          <w:b/>
          <w:sz w:val="24"/>
          <w:szCs w:val="24"/>
        </w:rPr>
        <w:t>по</w:t>
      </w:r>
      <w:r w:rsidR="00D013A0" w:rsidRPr="00D013A0">
        <w:rPr>
          <w:b/>
          <w:bCs/>
          <w:iCs/>
          <w:color w:val="000000"/>
          <w:sz w:val="24"/>
          <w:szCs w:val="24"/>
        </w:rPr>
        <w:t xml:space="preserve"> теме 6</w:t>
      </w:r>
      <w:r w:rsidR="00D013A0" w:rsidRPr="005D3A33">
        <w:rPr>
          <w:sz w:val="24"/>
          <w:szCs w:val="24"/>
        </w:rPr>
        <w:t xml:space="preserve"> </w:t>
      </w:r>
      <w:r w:rsidR="00D013A0">
        <w:rPr>
          <w:sz w:val="24"/>
          <w:szCs w:val="24"/>
        </w:rPr>
        <w:t>«</w:t>
      </w:r>
      <w:r w:rsidR="00D013A0" w:rsidRPr="005D3A33">
        <w:rPr>
          <w:sz w:val="24"/>
          <w:szCs w:val="24"/>
        </w:rPr>
        <w:t>Владелец склада временного хранения: правовой статус, функции и организация деятельности</w:t>
      </w:r>
      <w:r w:rsidR="00D013A0">
        <w:rPr>
          <w:sz w:val="24"/>
          <w:szCs w:val="24"/>
        </w:rPr>
        <w:t xml:space="preserve">», </w:t>
      </w:r>
      <w:r w:rsidR="00D013A0" w:rsidRPr="00D013A0">
        <w:rPr>
          <w:b/>
          <w:sz w:val="24"/>
          <w:szCs w:val="24"/>
        </w:rPr>
        <w:t>по теме 7</w:t>
      </w:r>
      <w:r w:rsidR="00D013A0">
        <w:rPr>
          <w:sz w:val="24"/>
          <w:szCs w:val="24"/>
        </w:rPr>
        <w:t xml:space="preserve"> «</w:t>
      </w:r>
      <w:r w:rsidR="00D013A0" w:rsidRPr="005D3A33">
        <w:rPr>
          <w:sz w:val="24"/>
          <w:szCs w:val="24"/>
        </w:rPr>
        <w:t>Владелец таможенного склада: правовой статус, функции и организация деятельности. Владелец свободного склада</w:t>
      </w:r>
      <w:r w:rsidR="00D013A0">
        <w:rPr>
          <w:sz w:val="24"/>
          <w:szCs w:val="24"/>
        </w:rPr>
        <w:t xml:space="preserve">», по </w:t>
      </w:r>
      <w:r w:rsidR="00D013A0">
        <w:rPr>
          <w:bCs/>
          <w:iCs/>
          <w:color w:val="000000"/>
          <w:sz w:val="24"/>
          <w:szCs w:val="24"/>
        </w:rPr>
        <w:t>теме 8</w:t>
      </w:r>
      <w:r w:rsidR="00D013A0" w:rsidRPr="005D3A33">
        <w:rPr>
          <w:bCs/>
          <w:iCs/>
          <w:color w:val="000000"/>
          <w:sz w:val="24"/>
          <w:szCs w:val="24"/>
        </w:rPr>
        <w:t xml:space="preserve"> </w:t>
      </w:r>
      <w:r w:rsidR="00D013A0">
        <w:rPr>
          <w:bCs/>
          <w:iCs/>
          <w:color w:val="000000"/>
          <w:sz w:val="24"/>
          <w:szCs w:val="24"/>
        </w:rPr>
        <w:t>«</w:t>
      </w:r>
      <w:r w:rsidR="00D013A0" w:rsidRPr="005D3A33">
        <w:rPr>
          <w:sz w:val="24"/>
          <w:szCs w:val="24"/>
        </w:rPr>
        <w:t>Владелец магазина беспошлинной торговли: правовой статус, функции и организация деятельности</w:t>
      </w:r>
      <w:r w:rsidR="00D013A0">
        <w:rPr>
          <w:sz w:val="24"/>
          <w:szCs w:val="24"/>
        </w:rPr>
        <w:t>».</w:t>
      </w:r>
    </w:p>
    <w:p w14:paraId="43BBF69B" w14:textId="77777777" w:rsidR="002A74CB" w:rsidRDefault="002A74CB" w:rsidP="00EF0E78">
      <w:pPr>
        <w:spacing w:before="120"/>
        <w:rPr>
          <w:sz w:val="24"/>
          <w:szCs w:val="24"/>
        </w:rPr>
      </w:pPr>
    </w:p>
    <w:p w14:paraId="1CF077B2" w14:textId="77777777" w:rsidR="002A74CB" w:rsidRPr="008C2B12" w:rsidRDefault="00D013A0" w:rsidP="00EF0E78">
      <w:pPr>
        <w:spacing w:before="120"/>
        <w:rPr>
          <w:b/>
          <w:sz w:val="24"/>
          <w:szCs w:val="24"/>
        </w:rPr>
      </w:pPr>
      <w:r w:rsidRPr="008C2B12">
        <w:rPr>
          <w:b/>
          <w:sz w:val="24"/>
          <w:szCs w:val="24"/>
        </w:rPr>
        <w:t>Вопросы для устного опроса:</w:t>
      </w:r>
    </w:p>
    <w:p w14:paraId="502CA3E8" w14:textId="77777777" w:rsidR="00D013A0" w:rsidRDefault="00D013A0" w:rsidP="00821F5F">
      <w:pPr>
        <w:numPr>
          <w:ilvl w:val="3"/>
          <w:numId w:val="7"/>
        </w:numPr>
        <w:spacing w:before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Назовите цели и задачи регулирования взаимоотношений</w:t>
      </w:r>
      <w:r w:rsidRPr="00472C4B">
        <w:rPr>
          <w:color w:val="000000"/>
          <w:sz w:val="24"/>
          <w:szCs w:val="24"/>
        </w:rPr>
        <w:t xml:space="preserve"> таможенных органов с биз</w:t>
      </w:r>
      <w:r>
        <w:rPr>
          <w:color w:val="000000"/>
          <w:sz w:val="24"/>
          <w:szCs w:val="24"/>
        </w:rPr>
        <w:t xml:space="preserve">нес-сообществом, участниками </w:t>
      </w:r>
      <w:r w:rsidRPr="00472C4B">
        <w:rPr>
          <w:color w:val="000000"/>
          <w:sz w:val="24"/>
          <w:szCs w:val="24"/>
        </w:rPr>
        <w:t>внешнеэкономической деятельности и лицами, осуществляющими деятельность в области таможенного дела</w:t>
      </w:r>
      <w:r w:rsidR="00E75323">
        <w:rPr>
          <w:color w:val="000000"/>
          <w:sz w:val="24"/>
          <w:szCs w:val="24"/>
        </w:rPr>
        <w:t>;</w:t>
      </w:r>
    </w:p>
    <w:p w14:paraId="5B98D69E" w14:textId="77777777" w:rsidR="00D013A0" w:rsidRPr="00E75323" w:rsidRDefault="00D013A0" w:rsidP="00821F5F">
      <w:pPr>
        <w:numPr>
          <w:ilvl w:val="3"/>
          <w:numId w:val="7"/>
        </w:numPr>
        <w:spacing w:before="0"/>
        <w:ind w:left="0" w:firstLine="709"/>
        <w:rPr>
          <w:sz w:val="24"/>
          <w:szCs w:val="24"/>
        </w:rPr>
      </w:pPr>
      <w:r>
        <w:rPr>
          <w:sz w:val="24"/>
        </w:rPr>
        <w:t>Каков порядок ведения реестров в Российской Федерации</w:t>
      </w:r>
      <w:r w:rsidR="00E75323">
        <w:rPr>
          <w:sz w:val="24"/>
        </w:rPr>
        <w:t>?;</w:t>
      </w:r>
    </w:p>
    <w:p w14:paraId="116E555A" w14:textId="77777777" w:rsidR="00E75323" w:rsidRDefault="00E75323" w:rsidP="00821F5F">
      <w:pPr>
        <w:numPr>
          <w:ilvl w:val="3"/>
          <w:numId w:val="7"/>
        </w:numPr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Какую отчетность</w:t>
      </w:r>
      <w:r w:rsidRPr="008C7464">
        <w:rPr>
          <w:sz w:val="24"/>
        </w:rPr>
        <w:t xml:space="preserve"> </w:t>
      </w:r>
      <w:r>
        <w:rPr>
          <w:sz w:val="24"/>
        </w:rPr>
        <w:t>представляет в таможенный орган таможенный перевозчик?.</w:t>
      </w:r>
    </w:p>
    <w:p w14:paraId="63752966" w14:textId="77777777" w:rsidR="00821F5F" w:rsidRDefault="00821F5F" w:rsidP="008C2B12">
      <w:pPr>
        <w:ind w:left="360" w:firstLine="0"/>
        <w:rPr>
          <w:b/>
          <w:bCs/>
          <w:iCs/>
          <w:color w:val="000000"/>
          <w:sz w:val="24"/>
          <w:szCs w:val="24"/>
        </w:rPr>
      </w:pPr>
    </w:p>
    <w:p w14:paraId="50CD0B07" w14:textId="77777777" w:rsidR="00E75323" w:rsidRDefault="00E75323" w:rsidP="008C2B12">
      <w:pPr>
        <w:ind w:left="360" w:firstLine="0"/>
        <w:rPr>
          <w:b/>
          <w:bCs/>
          <w:iCs/>
          <w:color w:val="000000"/>
          <w:sz w:val="24"/>
          <w:szCs w:val="24"/>
        </w:rPr>
      </w:pPr>
      <w:r w:rsidRPr="00E75323">
        <w:rPr>
          <w:b/>
          <w:bCs/>
          <w:iCs/>
          <w:color w:val="000000"/>
          <w:sz w:val="24"/>
          <w:szCs w:val="24"/>
        </w:rPr>
        <w:t>Темы докладов:</w:t>
      </w:r>
    </w:p>
    <w:p w14:paraId="652CE142" w14:textId="77777777" w:rsidR="008C2B12" w:rsidRPr="00447B9E" w:rsidRDefault="008C2B12" w:rsidP="00821F5F">
      <w:pPr>
        <w:pStyle w:val="ac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</w:t>
      </w:r>
      <w:r w:rsidRPr="00447B9E">
        <w:rPr>
          <w:sz w:val="24"/>
          <w:szCs w:val="24"/>
        </w:rPr>
        <w:t>Перспективы совершенствования организации</w:t>
      </w:r>
      <w:r w:rsidRPr="00447B9E">
        <w:rPr>
          <w:color w:val="000000"/>
          <w:sz w:val="24"/>
          <w:szCs w:val="24"/>
        </w:rPr>
        <w:t xml:space="preserve"> взаимодействия между таможенными органами и юридическими лицами, осуществляющими деятельность в области таможенного дела.</w:t>
      </w:r>
      <w:r w:rsidRPr="00447B9E">
        <w:rPr>
          <w:sz w:val="24"/>
          <w:szCs w:val="24"/>
        </w:rPr>
        <w:t xml:space="preserve"> </w:t>
      </w:r>
    </w:p>
    <w:p w14:paraId="05CA9964" w14:textId="77777777" w:rsidR="008C2B12" w:rsidRPr="00447B9E" w:rsidRDefault="008C2B12" w:rsidP="00821F5F">
      <w:pPr>
        <w:pStyle w:val="ad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Cs/>
        </w:rPr>
      </w:pPr>
      <w:r w:rsidRPr="00447B9E">
        <w:rPr>
          <w:rFonts w:ascii="Times New Roman" w:hAnsi="Times New Roman" w:cs="Times New Roman"/>
        </w:rPr>
        <w:t xml:space="preserve">Совершенствование регулирования деятельности </w:t>
      </w:r>
      <w:r w:rsidRPr="00447B9E">
        <w:rPr>
          <w:rFonts w:ascii="Times New Roman" w:hAnsi="Times New Roman" w:cs="Times New Roman"/>
          <w:color w:val="000000"/>
        </w:rPr>
        <w:t>юридических лиц, осуществляющих деятельность в области таможенного дела.</w:t>
      </w:r>
    </w:p>
    <w:p w14:paraId="486B40D5" w14:textId="77777777" w:rsidR="008C2B12" w:rsidRPr="00CB3503" w:rsidRDefault="008C2B12" w:rsidP="00821F5F">
      <w:pPr>
        <w:pStyle w:val="ad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Порядок организации включения </w:t>
      </w:r>
      <w:r w:rsidRPr="00447B9E">
        <w:rPr>
          <w:rFonts w:ascii="Times New Roman" w:hAnsi="Times New Roman" w:cs="Times New Roman"/>
          <w:color w:val="000000"/>
        </w:rPr>
        <w:t>юридических лиц</w:t>
      </w:r>
      <w:r w:rsidRPr="00447B9E">
        <w:rPr>
          <w:rFonts w:ascii="Times New Roman" w:hAnsi="Times New Roman" w:cs="Times New Roman"/>
        </w:rPr>
        <w:t xml:space="preserve"> таможенным органам в реестры</w:t>
      </w:r>
      <w:r>
        <w:rPr>
          <w:rFonts w:ascii="Times New Roman" w:hAnsi="Times New Roman" w:cs="Times New Roman"/>
        </w:rPr>
        <w:t xml:space="preserve"> ФТС России</w:t>
      </w:r>
      <w:r w:rsidRPr="00447B9E">
        <w:rPr>
          <w:rFonts w:ascii="Times New Roman" w:hAnsi="Times New Roman" w:cs="Times New Roman"/>
        </w:rPr>
        <w:t>.</w:t>
      </w:r>
    </w:p>
    <w:p w14:paraId="55A30B5C" w14:textId="77777777" w:rsidR="00CB3503" w:rsidRPr="00CC13EF" w:rsidRDefault="00CB3503" w:rsidP="00821F5F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bCs/>
        </w:rPr>
      </w:pPr>
    </w:p>
    <w:p w14:paraId="6AF7BC69" w14:textId="08F62275" w:rsidR="00CC13EF" w:rsidRDefault="00CC13EF" w:rsidP="00821F5F">
      <w:pPr>
        <w:pStyle w:val="ac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 w:rsidRPr="00CB3503">
        <w:rPr>
          <w:sz w:val="24"/>
          <w:szCs w:val="24"/>
        </w:rPr>
        <w:t>Пример ситуационной задачи:</w:t>
      </w:r>
      <w:r w:rsidR="00CB3503">
        <w:rPr>
          <w:sz w:val="24"/>
          <w:szCs w:val="24"/>
        </w:rPr>
        <w:t xml:space="preserve"> ООО «Ресурсный центр» с целью включения в реестр таможенных представителей направило в Евразийскую экономическую комиссию </w:t>
      </w:r>
      <w:r w:rsidR="00CB3503">
        <w:rPr>
          <w:sz w:val="24"/>
          <w:szCs w:val="24"/>
        </w:rPr>
        <w:lastRenderedPageBreak/>
        <w:t>соответствующее заявление с приложение комплекта документов, подтверждающих сведения, указанные в заявлении. Несмотря на указанную цель включения в общий реестр таможенных представителей, ООО «Ресурсный центр» получило отказ.</w:t>
      </w:r>
    </w:p>
    <w:p w14:paraId="5A09C665" w14:textId="23A1A4FA" w:rsidR="0061675C" w:rsidRPr="00821F5F" w:rsidRDefault="00CB3503" w:rsidP="00821F5F">
      <w:pPr>
        <w:pStyle w:val="ac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Какие действия должны были совершить работники ООО «Ресурсный центр» для включения в реестр таможенных представителей ФТС России?</w:t>
      </w:r>
    </w:p>
    <w:p w14:paraId="440CF58C" w14:textId="77777777" w:rsidR="008C2B12" w:rsidRDefault="008C2B12" w:rsidP="00EF0E78">
      <w:pPr>
        <w:spacing w:before="120"/>
        <w:rPr>
          <w:sz w:val="24"/>
          <w:szCs w:val="24"/>
        </w:rPr>
      </w:pPr>
      <w:r w:rsidRPr="00545A87">
        <w:rPr>
          <w:b/>
          <w:i/>
          <w:sz w:val="24"/>
          <w:szCs w:val="24"/>
        </w:rPr>
        <w:t>Типовые оценочные материалы по теме</w:t>
      </w:r>
      <w:r>
        <w:rPr>
          <w:b/>
          <w:i/>
          <w:sz w:val="24"/>
          <w:szCs w:val="24"/>
        </w:rPr>
        <w:t xml:space="preserve"> 3 «</w:t>
      </w:r>
      <w:r w:rsidRPr="0059022A">
        <w:rPr>
          <w:sz w:val="24"/>
          <w:szCs w:val="24"/>
        </w:rPr>
        <w:t>Таможенный представитель: правовой статус, практика деятельности и современные тенденции развития</w:t>
      </w:r>
      <w:r>
        <w:rPr>
          <w:b/>
          <w:i/>
          <w:sz w:val="24"/>
          <w:szCs w:val="24"/>
        </w:rPr>
        <w:t xml:space="preserve">», </w:t>
      </w:r>
      <w:r w:rsidRPr="008C2B12">
        <w:rPr>
          <w:b/>
          <w:i/>
          <w:sz w:val="24"/>
          <w:szCs w:val="24"/>
        </w:rPr>
        <w:t xml:space="preserve">по </w:t>
      </w:r>
      <w:r w:rsidRPr="008C2B12">
        <w:rPr>
          <w:b/>
          <w:bCs/>
          <w:i/>
          <w:iCs/>
          <w:color w:val="000000"/>
          <w:sz w:val="24"/>
          <w:szCs w:val="24"/>
        </w:rPr>
        <w:t>теме 4</w:t>
      </w:r>
      <w:r w:rsidRPr="0059022A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«</w:t>
      </w:r>
      <w:r w:rsidRPr="0059022A">
        <w:rPr>
          <w:sz w:val="24"/>
          <w:szCs w:val="24"/>
        </w:rPr>
        <w:t>Специалист по таможенным операциям: порядок аттестации на соответствие квалификационным требованиям и содержание его деятельности</w:t>
      </w:r>
      <w:r>
        <w:rPr>
          <w:sz w:val="24"/>
          <w:szCs w:val="24"/>
        </w:rPr>
        <w:t>».</w:t>
      </w:r>
    </w:p>
    <w:p w14:paraId="4034C211" w14:textId="77777777" w:rsidR="002A74CB" w:rsidRDefault="008C2B12" w:rsidP="00EF0E78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2">
        <w:rPr>
          <w:b/>
          <w:sz w:val="24"/>
          <w:szCs w:val="24"/>
        </w:rPr>
        <w:t>Вопросы для устного опроса:</w:t>
      </w:r>
    </w:p>
    <w:p w14:paraId="4305E795" w14:textId="77777777" w:rsidR="008C2B12" w:rsidRDefault="00B6561A" w:rsidP="00CF1283">
      <w:pPr>
        <w:numPr>
          <w:ilvl w:val="6"/>
          <w:numId w:val="7"/>
        </w:numPr>
        <w:spacing w:before="120"/>
        <w:ind w:left="1418"/>
        <w:rPr>
          <w:sz w:val="24"/>
        </w:rPr>
      </w:pPr>
      <w:r>
        <w:rPr>
          <w:sz w:val="24"/>
          <w:szCs w:val="24"/>
        </w:rPr>
        <w:t xml:space="preserve">Назовите </w:t>
      </w:r>
      <w:r>
        <w:rPr>
          <w:sz w:val="24"/>
        </w:rPr>
        <w:t>права и обязанности декларанта;</w:t>
      </w:r>
    </w:p>
    <w:p w14:paraId="04982AFA" w14:textId="292A8E54" w:rsidR="00B6561A" w:rsidRPr="00821F5F" w:rsidRDefault="00B6561A" w:rsidP="00821F5F">
      <w:pPr>
        <w:numPr>
          <w:ilvl w:val="6"/>
          <w:numId w:val="7"/>
        </w:numPr>
        <w:spacing w:before="120"/>
        <w:ind w:left="1418"/>
        <w:rPr>
          <w:sz w:val="24"/>
          <w:szCs w:val="24"/>
        </w:rPr>
      </w:pPr>
      <w:r w:rsidRPr="008507E9">
        <w:rPr>
          <w:sz w:val="24"/>
        </w:rPr>
        <w:t xml:space="preserve">Требования к претендентам на получение квалификационного аттестата специалиста по </w:t>
      </w:r>
      <w:r>
        <w:rPr>
          <w:sz w:val="24"/>
          <w:szCs w:val="24"/>
        </w:rPr>
        <w:t>таможенным</w:t>
      </w:r>
      <w:r w:rsidRPr="00B973FA">
        <w:rPr>
          <w:sz w:val="24"/>
          <w:szCs w:val="24"/>
        </w:rPr>
        <w:t xml:space="preserve"> о</w:t>
      </w:r>
      <w:r>
        <w:rPr>
          <w:sz w:val="24"/>
          <w:szCs w:val="24"/>
        </w:rPr>
        <w:t>перациям?</w:t>
      </w:r>
    </w:p>
    <w:p w14:paraId="5CB56028" w14:textId="77777777" w:rsidR="00B6561A" w:rsidRPr="00B6561A" w:rsidRDefault="00B6561A" w:rsidP="00B6561A">
      <w:pPr>
        <w:ind w:left="360" w:firstLine="0"/>
        <w:rPr>
          <w:b/>
          <w:i/>
          <w:sz w:val="24"/>
          <w:szCs w:val="24"/>
        </w:rPr>
      </w:pPr>
      <w:r w:rsidRPr="00B6561A">
        <w:rPr>
          <w:b/>
          <w:i/>
          <w:sz w:val="24"/>
          <w:szCs w:val="24"/>
        </w:rPr>
        <w:t>Пример тестовых вопросов:</w:t>
      </w:r>
    </w:p>
    <w:p w14:paraId="3536C63C" w14:textId="77777777" w:rsidR="002A74CB" w:rsidRDefault="00B6561A" w:rsidP="00EF0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732B">
        <w:rPr>
          <w:sz w:val="24"/>
          <w:szCs w:val="24"/>
        </w:rPr>
        <w:t>Деятельность юридических лиц в качестве таможенных перевозчиков, владельцев складов временного хранения, владельцев таможенных складов, владельца магазина беспошлинной торговли, таможенных представителей и уполномоченных экономических операторов допускается</w:t>
      </w:r>
      <w:r>
        <w:rPr>
          <w:sz w:val="24"/>
          <w:szCs w:val="24"/>
        </w:rPr>
        <w:t>:</w:t>
      </w:r>
    </w:p>
    <w:p w14:paraId="115FAE43" w14:textId="77777777" w:rsidR="00B6561A" w:rsidRPr="008A1BB2" w:rsidRDefault="00B6561A" w:rsidP="00B6561A">
      <w:pPr>
        <w:rPr>
          <w:sz w:val="24"/>
          <w:szCs w:val="24"/>
        </w:rPr>
      </w:pPr>
      <w:r w:rsidRPr="008A1BB2">
        <w:rPr>
          <w:sz w:val="24"/>
          <w:szCs w:val="24"/>
        </w:rPr>
        <w:t>а) при наличии лицензии,</w:t>
      </w:r>
    </w:p>
    <w:p w14:paraId="1EACF83D" w14:textId="77777777" w:rsidR="00B6561A" w:rsidRPr="008A1BB2" w:rsidRDefault="00B6561A" w:rsidP="00B6561A">
      <w:pPr>
        <w:rPr>
          <w:sz w:val="24"/>
          <w:szCs w:val="24"/>
        </w:rPr>
      </w:pPr>
      <w:r w:rsidRPr="008A1BB2">
        <w:rPr>
          <w:sz w:val="24"/>
          <w:szCs w:val="24"/>
        </w:rPr>
        <w:t>б) п</w:t>
      </w:r>
      <w:r>
        <w:rPr>
          <w:sz w:val="24"/>
          <w:szCs w:val="24"/>
        </w:rPr>
        <w:t>ри включении</w:t>
      </w:r>
      <w:r w:rsidRPr="008A1BB2">
        <w:rPr>
          <w:sz w:val="24"/>
          <w:szCs w:val="24"/>
        </w:rPr>
        <w:t xml:space="preserve"> в соответствующий реестр,</w:t>
      </w:r>
    </w:p>
    <w:p w14:paraId="6CBC02F7" w14:textId="77777777" w:rsidR="002A74CB" w:rsidRDefault="00B6561A" w:rsidP="00B6561A">
      <w:pPr>
        <w:spacing w:before="120"/>
        <w:rPr>
          <w:sz w:val="24"/>
          <w:szCs w:val="24"/>
        </w:rPr>
      </w:pPr>
      <w:r w:rsidRPr="008A1BB2">
        <w:rPr>
          <w:sz w:val="24"/>
          <w:szCs w:val="24"/>
        </w:rPr>
        <w:t>в) п</w:t>
      </w:r>
      <w:r>
        <w:rPr>
          <w:sz w:val="24"/>
          <w:szCs w:val="24"/>
        </w:rPr>
        <w:t>ри наличии разрешения ФТС</w:t>
      </w:r>
      <w:r w:rsidRPr="008A1BB2">
        <w:rPr>
          <w:sz w:val="24"/>
          <w:szCs w:val="24"/>
        </w:rPr>
        <w:t xml:space="preserve"> России.</w:t>
      </w:r>
    </w:p>
    <w:p w14:paraId="03CAB086" w14:textId="77777777" w:rsidR="00B6561A" w:rsidRDefault="00B6561A" w:rsidP="00B6561A">
      <w:pPr>
        <w:spacing w:before="120"/>
        <w:rPr>
          <w:sz w:val="24"/>
          <w:szCs w:val="24"/>
        </w:rPr>
      </w:pPr>
    </w:p>
    <w:p w14:paraId="11E2C2A6" w14:textId="77777777" w:rsidR="00B6561A" w:rsidRDefault="00B6561A" w:rsidP="00B6561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Правильный ответ: б</w:t>
      </w:r>
    </w:p>
    <w:p w14:paraId="43521619" w14:textId="77777777" w:rsidR="002A74CB" w:rsidRDefault="002A74CB" w:rsidP="00B6561A">
      <w:pPr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 w:rsidR="00B6561A">
        <w:rPr>
          <w:sz w:val="24"/>
          <w:szCs w:val="24"/>
        </w:rPr>
        <w:t xml:space="preserve">2. </w:t>
      </w:r>
      <w:r w:rsidR="00B6561A" w:rsidRPr="0021732B">
        <w:rPr>
          <w:sz w:val="24"/>
          <w:szCs w:val="24"/>
        </w:rPr>
        <w:t>Реестры лиц, осуществляющих деятельность в области таможенного дела, ведутся</w:t>
      </w:r>
      <w:r w:rsidR="00B6561A">
        <w:rPr>
          <w:sz w:val="24"/>
          <w:szCs w:val="24"/>
        </w:rPr>
        <w:t xml:space="preserve"> в Российской Федерации:</w:t>
      </w:r>
    </w:p>
    <w:p w14:paraId="3F2694F9" w14:textId="77777777" w:rsidR="00B6561A" w:rsidRPr="008A1BB2" w:rsidRDefault="00B6561A" w:rsidP="00B6561A">
      <w:pPr>
        <w:rPr>
          <w:sz w:val="24"/>
          <w:szCs w:val="24"/>
        </w:rPr>
      </w:pPr>
      <w:r w:rsidRPr="008A1BB2">
        <w:rPr>
          <w:sz w:val="24"/>
          <w:szCs w:val="24"/>
        </w:rPr>
        <w:t>а) таможенными органами;</w:t>
      </w:r>
    </w:p>
    <w:p w14:paraId="462DF0C5" w14:textId="77777777" w:rsidR="00B6561A" w:rsidRPr="008A1BB2" w:rsidRDefault="00B6561A" w:rsidP="00B6561A">
      <w:pPr>
        <w:rPr>
          <w:sz w:val="24"/>
          <w:szCs w:val="24"/>
        </w:rPr>
      </w:pPr>
      <w:r w:rsidRPr="008A1BB2">
        <w:rPr>
          <w:sz w:val="24"/>
          <w:szCs w:val="24"/>
        </w:rPr>
        <w:t xml:space="preserve">б) регистрационными органами; </w:t>
      </w:r>
    </w:p>
    <w:p w14:paraId="6B7A8703" w14:textId="77777777" w:rsidR="002A74CB" w:rsidRDefault="00B6561A" w:rsidP="00B6561A">
      <w:pPr>
        <w:spacing w:before="120"/>
        <w:rPr>
          <w:sz w:val="24"/>
          <w:szCs w:val="24"/>
        </w:rPr>
      </w:pPr>
      <w:r w:rsidRPr="008A1BB2">
        <w:rPr>
          <w:sz w:val="24"/>
          <w:szCs w:val="24"/>
        </w:rPr>
        <w:t>в) ФТС России.</w:t>
      </w:r>
    </w:p>
    <w:p w14:paraId="569A68F0" w14:textId="77777777" w:rsidR="002A74CB" w:rsidRDefault="002A74CB" w:rsidP="00EF0E78">
      <w:pPr>
        <w:spacing w:before="120"/>
        <w:rPr>
          <w:sz w:val="24"/>
          <w:szCs w:val="24"/>
        </w:rPr>
      </w:pPr>
    </w:p>
    <w:p w14:paraId="7CB899EC" w14:textId="77777777" w:rsidR="002A74CB" w:rsidRDefault="00B6561A" w:rsidP="00EF0E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Правильный ответ: в</w:t>
      </w:r>
    </w:p>
    <w:p w14:paraId="50F5F1AA" w14:textId="77777777" w:rsidR="002A74CB" w:rsidRDefault="002A74CB" w:rsidP="00EF0E78">
      <w:pPr>
        <w:spacing w:before="120"/>
        <w:rPr>
          <w:sz w:val="24"/>
          <w:szCs w:val="24"/>
        </w:rPr>
      </w:pPr>
    </w:p>
    <w:p w14:paraId="60A30767" w14:textId="77777777" w:rsidR="00821F5F" w:rsidRDefault="00821F5F" w:rsidP="00EF0E78">
      <w:pPr>
        <w:spacing w:before="120"/>
        <w:rPr>
          <w:b/>
          <w:i/>
          <w:sz w:val="24"/>
          <w:szCs w:val="24"/>
        </w:rPr>
      </w:pPr>
    </w:p>
    <w:p w14:paraId="695FE0EB" w14:textId="77777777" w:rsidR="00821F5F" w:rsidRDefault="00821F5F" w:rsidP="00EF0E78">
      <w:pPr>
        <w:spacing w:before="120"/>
        <w:rPr>
          <w:b/>
          <w:i/>
          <w:sz w:val="24"/>
          <w:szCs w:val="24"/>
        </w:rPr>
      </w:pPr>
    </w:p>
    <w:p w14:paraId="19B432EA" w14:textId="1E4483CB" w:rsidR="00037816" w:rsidRPr="00821F5F" w:rsidRDefault="00821F5F" w:rsidP="00821F5F">
      <w:pPr>
        <w:spacing w:before="0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Примерный перечень деловых игр:</w:t>
      </w:r>
    </w:p>
    <w:p w14:paraId="3111FAA0" w14:textId="77777777" w:rsidR="00B6561A" w:rsidRPr="00DF614D" w:rsidRDefault="00B6561A" w:rsidP="00821F5F">
      <w:pPr>
        <w:pStyle w:val="ac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 w:rsidRPr="00DF614D">
        <w:rPr>
          <w:sz w:val="24"/>
          <w:szCs w:val="24"/>
        </w:rPr>
        <w:t>Организация подготовки и сдачи квалификационного экзамена на соответствие требованиям к специалисту по таможенным операциям.</w:t>
      </w:r>
    </w:p>
    <w:p w14:paraId="19C887C5" w14:textId="77777777" w:rsidR="00B6561A" w:rsidRPr="00DF614D" w:rsidRDefault="00B6561A" w:rsidP="00821F5F">
      <w:pPr>
        <w:pStyle w:val="ac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 w:rsidRPr="00DF614D">
        <w:rPr>
          <w:sz w:val="24"/>
          <w:szCs w:val="24"/>
        </w:rPr>
        <w:t>Таможенные представители: состояние и перспективы саморегулирования деятельности в Российской Федерации и в Евразийском экономическом союзе.</w:t>
      </w:r>
    </w:p>
    <w:p w14:paraId="3D0D5A85" w14:textId="77777777" w:rsidR="00B6561A" w:rsidRDefault="00B6561A" w:rsidP="00821F5F">
      <w:pPr>
        <w:pStyle w:val="ac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 w:rsidRPr="00DF614D">
        <w:rPr>
          <w:sz w:val="24"/>
          <w:szCs w:val="24"/>
        </w:rPr>
        <w:t xml:space="preserve">Организация взаимодействия таможенных органов с другими государственными органами и банковскими учреждениями при рассмотрении обращений </w:t>
      </w:r>
      <w:r w:rsidRPr="00DF614D">
        <w:rPr>
          <w:color w:val="000000"/>
          <w:sz w:val="24"/>
          <w:szCs w:val="24"/>
        </w:rPr>
        <w:t>юридических лиц</w:t>
      </w:r>
      <w:r w:rsidRPr="00DF614D">
        <w:rPr>
          <w:sz w:val="24"/>
          <w:szCs w:val="24"/>
        </w:rPr>
        <w:t xml:space="preserve"> для включения в реестры.</w:t>
      </w:r>
    </w:p>
    <w:p w14:paraId="445684DF" w14:textId="77777777" w:rsidR="00741406" w:rsidRDefault="00741406" w:rsidP="00821F5F">
      <w:pPr>
        <w:pStyle w:val="ac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</w:p>
    <w:p w14:paraId="46342FB6" w14:textId="71A13CDE" w:rsidR="00CC13EF" w:rsidRDefault="00CC13EF" w:rsidP="00821F5F">
      <w:pPr>
        <w:pStyle w:val="ac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 w:rsidRPr="00CB3503">
        <w:rPr>
          <w:sz w:val="24"/>
          <w:szCs w:val="24"/>
        </w:rPr>
        <w:lastRenderedPageBreak/>
        <w:t>Пример ситуационной задачи:</w:t>
      </w:r>
      <w:r w:rsidR="00CB3503">
        <w:rPr>
          <w:sz w:val="24"/>
          <w:szCs w:val="24"/>
        </w:rPr>
        <w:t xml:space="preserve"> ООО «Автоколонна № 105»</w:t>
      </w:r>
      <w:r w:rsidR="00057067">
        <w:rPr>
          <w:sz w:val="24"/>
          <w:szCs w:val="24"/>
        </w:rPr>
        <w:t>, включенная в реестр таможенных перевозчиков ФТС России,</w:t>
      </w:r>
      <w:r w:rsidR="00CB3503">
        <w:rPr>
          <w:sz w:val="24"/>
          <w:szCs w:val="24"/>
        </w:rPr>
        <w:t xml:space="preserve"> начала осуществлять </w:t>
      </w:r>
      <w:r w:rsidR="00057067">
        <w:rPr>
          <w:sz w:val="24"/>
          <w:szCs w:val="24"/>
        </w:rPr>
        <w:t xml:space="preserve">оказание услуг клиентам по перевозке под таможенным контролем товаров, требующих особые условия перевозки. Однако, по истечении некоторого времени получила уведомление от уполномоченного таможенного органа о несоблюдении условий включения в реестр таможенных перевозчиков ФТС России. </w:t>
      </w:r>
    </w:p>
    <w:p w14:paraId="21E5AB61" w14:textId="26B2A149" w:rsidR="00057067" w:rsidRPr="00821F5F" w:rsidRDefault="00057067" w:rsidP="00821F5F">
      <w:pPr>
        <w:pStyle w:val="ac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Какие положения регламента ФТС России были нарушены</w:t>
      </w:r>
      <w:r w:rsidRPr="00CB3503">
        <w:rPr>
          <w:sz w:val="24"/>
          <w:szCs w:val="24"/>
        </w:rPr>
        <w:t>:</w:t>
      </w:r>
      <w:r>
        <w:rPr>
          <w:sz w:val="24"/>
          <w:szCs w:val="24"/>
        </w:rPr>
        <w:t xml:space="preserve"> ООО «Автоколонна № 105» и какие действия должны быть осуществлены руководством Общества для соответствия условиям включения в реестр тамож</w:t>
      </w:r>
      <w:r w:rsidR="00821F5F">
        <w:rPr>
          <w:sz w:val="24"/>
          <w:szCs w:val="24"/>
        </w:rPr>
        <w:t xml:space="preserve">енных перевозчиков ФТС России? </w:t>
      </w:r>
    </w:p>
    <w:p w14:paraId="436FCBA8" w14:textId="594EEED5" w:rsidR="00037816" w:rsidRDefault="00037816" w:rsidP="00821F5F">
      <w:pPr>
        <w:spacing w:before="120"/>
        <w:rPr>
          <w:b/>
          <w:i/>
          <w:sz w:val="24"/>
          <w:szCs w:val="24"/>
        </w:rPr>
      </w:pPr>
      <w:r w:rsidRPr="00545A87">
        <w:rPr>
          <w:b/>
          <w:i/>
          <w:sz w:val="24"/>
          <w:szCs w:val="24"/>
        </w:rPr>
        <w:t>Типовые оценочные материалы по теме</w:t>
      </w:r>
      <w:r>
        <w:rPr>
          <w:b/>
          <w:i/>
          <w:sz w:val="24"/>
          <w:szCs w:val="24"/>
        </w:rPr>
        <w:t xml:space="preserve"> 9 «</w:t>
      </w:r>
      <w:r w:rsidRPr="005D3A33">
        <w:rPr>
          <w:sz w:val="24"/>
          <w:szCs w:val="24"/>
        </w:rPr>
        <w:t>Уполномоченный экономический оператор: правовой статус, функции и организация деятельности</w:t>
      </w:r>
      <w:r w:rsidR="00821F5F">
        <w:rPr>
          <w:b/>
          <w:i/>
          <w:sz w:val="24"/>
          <w:szCs w:val="24"/>
        </w:rPr>
        <w:t>»</w:t>
      </w:r>
    </w:p>
    <w:p w14:paraId="32E4CC3E" w14:textId="77777777" w:rsidR="00037816" w:rsidRDefault="00037816" w:rsidP="00EF0E78">
      <w:pPr>
        <w:spacing w:before="120"/>
        <w:rPr>
          <w:b/>
          <w:sz w:val="24"/>
          <w:szCs w:val="24"/>
        </w:rPr>
      </w:pPr>
      <w:r w:rsidRPr="008C2B12">
        <w:rPr>
          <w:b/>
          <w:sz w:val="24"/>
          <w:szCs w:val="24"/>
        </w:rPr>
        <w:t>Вопросы для устного опроса:</w:t>
      </w:r>
    </w:p>
    <w:p w14:paraId="0E7C39B2" w14:textId="77777777" w:rsidR="00037816" w:rsidRDefault="00037816" w:rsidP="00CF1283">
      <w:pPr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</w:rPr>
        <w:t xml:space="preserve">Понятие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ого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>а;</w:t>
      </w:r>
    </w:p>
    <w:p w14:paraId="70CFEE9F" w14:textId="7F3BA52C" w:rsidR="00037816" w:rsidRPr="00821F5F" w:rsidRDefault="00037816" w:rsidP="00821F5F">
      <w:pPr>
        <w:numPr>
          <w:ilvl w:val="0"/>
          <w:numId w:val="10"/>
        </w:numPr>
        <w:spacing w:before="120"/>
        <w:rPr>
          <w:b/>
          <w:i/>
          <w:sz w:val="24"/>
          <w:szCs w:val="24"/>
        </w:rPr>
      </w:pPr>
      <w:r>
        <w:rPr>
          <w:sz w:val="24"/>
          <w:szCs w:val="24"/>
        </w:rPr>
        <w:t>Назовите о</w:t>
      </w:r>
      <w:r>
        <w:rPr>
          <w:sz w:val="24"/>
        </w:rPr>
        <w:t>сновные и дополнительные у</w:t>
      </w:r>
      <w:r w:rsidRPr="002441D5">
        <w:rPr>
          <w:sz w:val="24"/>
        </w:rPr>
        <w:t xml:space="preserve">словия </w:t>
      </w:r>
      <w:r>
        <w:rPr>
          <w:sz w:val="24"/>
        </w:rPr>
        <w:t xml:space="preserve">включения юридических лиц в реестр </w:t>
      </w:r>
      <w:r>
        <w:rPr>
          <w:sz w:val="24"/>
          <w:szCs w:val="24"/>
        </w:rPr>
        <w:t>у</w:t>
      </w:r>
      <w:r w:rsidRPr="002441D5">
        <w:rPr>
          <w:sz w:val="24"/>
          <w:szCs w:val="24"/>
        </w:rPr>
        <w:t>полномоченн</w:t>
      </w:r>
      <w:r>
        <w:rPr>
          <w:sz w:val="24"/>
          <w:szCs w:val="24"/>
        </w:rPr>
        <w:t xml:space="preserve">ых </w:t>
      </w:r>
      <w:r w:rsidRPr="002441D5">
        <w:rPr>
          <w:sz w:val="24"/>
          <w:szCs w:val="24"/>
        </w:rPr>
        <w:t>экономическ</w:t>
      </w:r>
      <w:r>
        <w:rPr>
          <w:sz w:val="24"/>
          <w:szCs w:val="24"/>
        </w:rPr>
        <w:t xml:space="preserve">их </w:t>
      </w:r>
      <w:r w:rsidRPr="002441D5">
        <w:rPr>
          <w:sz w:val="24"/>
          <w:szCs w:val="24"/>
        </w:rPr>
        <w:t>оператор</w:t>
      </w:r>
      <w:r>
        <w:rPr>
          <w:sz w:val="24"/>
          <w:szCs w:val="24"/>
        </w:rPr>
        <w:t>ов.</w:t>
      </w:r>
    </w:p>
    <w:p w14:paraId="7402435E" w14:textId="77777777" w:rsidR="00037816" w:rsidRPr="00B6561A" w:rsidRDefault="00037816" w:rsidP="00037816">
      <w:pPr>
        <w:ind w:left="360" w:firstLine="0"/>
        <w:rPr>
          <w:b/>
          <w:i/>
          <w:sz w:val="24"/>
          <w:szCs w:val="24"/>
        </w:rPr>
      </w:pPr>
      <w:r w:rsidRPr="00B6561A">
        <w:rPr>
          <w:b/>
          <w:i/>
          <w:sz w:val="24"/>
          <w:szCs w:val="24"/>
        </w:rPr>
        <w:t>Пример тестовых вопросов:</w:t>
      </w:r>
    </w:p>
    <w:p w14:paraId="15DF65DC" w14:textId="77777777" w:rsidR="00037816" w:rsidRDefault="00037816" w:rsidP="00EF0E78">
      <w:pPr>
        <w:spacing w:before="1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732B">
        <w:rPr>
          <w:sz w:val="24"/>
          <w:szCs w:val="24"/>
        </w:rPr>
        <w:t>Ответственность за нарушение таможенного законодательства юридическими лицами, осуществляющих деятельность в сфере таможенного дела, установлена</w:t>
      </w:r>
      <w:r>
        <w:rPr>
          <w:sz w:val="24"/>
          <w:szCs w:val="24"/>
        </w:rPr>
        <w:t>:</w:t>
      </w:r>
    </w:p>
    <w:p w14:paraId="36537460" w14:textId="77777777" w:rsidR="00CA14D0" w:rsidRPr="008A1BB2" w:rsidRDefault="00CA14D0" w:rsidP="00CA14D0">
      <w:pPr>
        <w:rPr>
          <w:sz w:val="24"/>
          <w:szCs w:val="24"/>
        </w:rPr>
      </w:pPr>
      <w:r w:rsidRPr="008A1BB2">
        <w:rPr>
          <w:sz w:val="24"/>
          <w:szCs w:val="24"/>
        </w:rPr>
        <w:t>а) Таможенным и Налоговым кодексами Российской Федерации;</w:t>
      </w:r>
    </w:p>
    <w:p w14:paraId="3AA45D58" w14:textId="77777777" w:rsidR="00CA14D0" w:rsidRPr="008A1BB2" w:rsidRDefault="00CA14D0" w:rsidP="00CA14D0">
      <w:pPr>
        <w:rPr>
          <w:sz w:val="24"/>
          <w:szCs w:val="24"/>
        </w:rPr>
      </w:pPr>
      <w:r w:rsidRPr="008A1BB2">
        <w:rPr>
          <w:sz w:val="24"/>
          <w:szCs w:val="24"/>
        </w:rPr>
        <w:t>б) Уголовным и Административным кодексами Российской Федерации;</w:t>
      </w:r>
    </w:p>
    <w:p w14:paraId="4E9DC3F9" w14:textId="77777777" w:rsidR="00037816" w:rsidRDefault="00CA14D0" w:rsidP="00CA14D0">
      <w:pPr>
        <w:spacing w:before="120"/>
        <w:rPr>
          <w:b/>
          <w:i/>
          <w:sz w:val="24"/>
          <w:szCs w:val="24"/>
        </w:rPr>
      </w:pPr>
      <w:r w:rsidRPr="008A1BB2">
        <w:rPr>
          <w:sz w:val="24"/>
          <w:szCs w:val="24"/>
        </w:rPr>
        <w:t>в) Кодексом о</w:t>
      </w:r>
      <w:r>
        <w:rPr>
          <w:sz w:val="24"/>
          <w:szCs w:val="24"/>
        </w:rPr>
        <w:t xml:space="preserve">б </w:t>
      </w:r>
      <w:r w:rsidRPr="008A1BB2">
        <w:rPr>
          <w:sz w:val="24"/>
          <w:szCs w:val="24"/>
        </w:rPr>
        <w:t>ад</w:t>
      </w:r>
      <w:r w:rsidR="00F155E3">
        <w:rPr>
          <w:sz w:val="24"/>
          <w:szCs w:val="24"/>
        </w:rPr>
        <w:t xml:space="preserve">министративных правонарушениях </w:t>
      </w:r>
      <w:r w:rsidRPr="008A1BB2">
        <w:rPr>
          <w:sz w:val="24"/>
          <w:szCs w:val="24"/>
        </w:rPr>
        <w:t>Российской Федерации.</w:t>
      </w:r>
    </w:p>
    <w:p w14:paraId="1573FA7B" w14:textId="77777777" w:rsidR="00CA14D0" w:rsidRDefault="00CA14D0" w:rsidP="00CA14D0">
      <w:pPr>
        <w:spacing w:before="120"/>
        <w:rPr>
          <w:sz w:val="24"/>
          <w:szCs w:val="24"/>
        </w:rPr>
      </w:pPr>
    </w:p>
    <w:p w14:paraId="1D5CFE0D" w14:textId="77777777" w:rsidR="00CA14D0" w:rsidRDefault="00CA14D0" w:rsidP="00CA14D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Правильный ответ: в</w:t>
      </w:r>
    </w:p>
    <w:p w14:paraId="138B0980" w14:textId="77777777" w:rsidR="00CA14D0" w:rsidRDefault="00CA14D0" w:rsidP="00CA14D0">
      <w:pPr>
        <w:spacing w:before="120"/>
        <w:rPr>
          <w:b/>
          <w:i/>
          <w:sz w:val="24"/>
          <w:szCs w:val="24"/>
        </w:rPr>
      </w:pPr>
    </w:p>
    <w:p w14:paraId="64E2632A" w14:textId="2E3C830B" w:rsidR="00CA14D0" w:rsidRPr="00037816" w:rsidRDefault="00CA14D0" w:rsidP="00821F5F">
      <w:pPr>
        <w:spacing w:before="120"/>
        <w:rPr>
          <w:b/>
          <w:i/>
          <w:sz w:val="24"/>
          <w:szCs w:val="24"/>
        </w:rPr>
      </w:pPr>
      <w:r w:rsidRPr="00037816">
        <w:rPr>
          <w:b/>
          <w:i/>
          <w:sz w:val="24"/>
          <w:szCs w:val="24"/>
        </w:rPr>
        <w:t>Примерный перечень деловых игр:</w:t>
      </w:r>
    </w:p>
    <w:p w14:paraId="5C032FE0" w14:textId="77777777" w:rsidR="00CA14D0" w:rsidRPr="00DF614D" w:rsidRDefault="00CA14D0" w:rsidP="00CF1283">
      <w:pPr>
        <w:pStyle w:val="ac"/>
        <w:numPr>
          <w:ilvl w:val="0"/>
          <w:numId w:val="11"/>
        </w:numPr>
        <w:rPr>
          <w:sz w:val="24"/>
          <w:szCs w:val="24"/>
        </w:rPr>
      </w:pPr>
      <w:r w:rsidRPr="00DF614D">
        <w:rPr>
          <w:sz w:val="24"/>
          <w:szCs w:val="24"/>
        </w:rPr>
        <w:t xml:space="preserve">Организация проведения должностными лицами таможенных органов таможенного контроля в отношении деятельности </w:t>
      </w:r>
      <w:r w:rsidRPr="00DF614D">
        <w:rPr>
          <w:color w:val="000000"/>
          <w:sz w:val="24"/>
          <w:szCs w:val="24"/>
        </w:rPr>
        <w:t>юридических лиц, осуществляющих деятельность в области таможенного дела.</w:t>
      </w:r>
    </w:p>
    <w:p w14:paraId="01509A9E" w14:textId="77777777" w:rsidR="00CA14D0" w:rsidRDefault="00CA14D0" w:rsidP="00CA14D0">
      <w:pPr>
        <w:pStyle w:val="ac"/>
        <w:spacing w:after="0" w:line="240" w:lineRule="auto"/>
        <w:ind w:left="1080"/>
        <w:rPr>
          <w:sz w:val="24"/>
          <w:szCs w:val="24"/>
        </w:rPr>
      </w:pPr>
    </w:p>
    <w:p w14:paraId="4B7E059F" w14:textId="627C12CA" w:rsidR="00CA14D0" w:rsidRPr="00821F5F" w:rsidRDefault="00821F5F" w:rsidP="00821F5F">
      <w:pPr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Темы докладов:</w:t>
      </w:r>
    </w:p>
    <w:p w14:paraId="3CAA7306" w14:textId="77777777" w:rsidR="00CA14D0" w:rsidRDefault="00CA14D0" w:rsidP="00CF1283">
      <w:pPr>
        <w:pStyle w:val="ac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Технологии</w:t>
      </w:r>
      <w:r w:rsidRPr="00447B9E">
        <w:rPr>
          <w:sz w:val="24"/>
          <w:szCs w:val="24"/>
        </w:rPr>
        <w:t xml:space="preserve"> таможенного контроля </w:t>
      </w:r>
      <w:r>
        <w:rPr>
          <w:sz w:val="24"/>
          <w:szCs w:val="24"/>
        </w:rPr>
        <w:t xml:space="preserve">и мониторинга </w:t>
      </w:r>
      <w:r w:rsidRPr="00447B9E">
        <w:rPr>
          <w:sz w:val="24"/>
          <w:szCs w:val="24"/>
        </w:rPr>
        <w:t xml:space="preserve">деятельности </w:t>
      </w:r>
      <w:r w:rsidRPr="00447B9E">
        <w:rPr>
          <w:color w:val="000000"/>
          <w:sz w:val="24"/>
          <w:szCs w:val="24"/>
        </w:rPr>
        <w:t xml:space="preserve">юридических лиц, осуществляющих деятельность в области таможенного </w:t>
      </w:r>
      <w:r>
        <w:rPr>
          <w:color w:val="000000"/>
          <w:sz w:val="24"/>
          <w:szCs w:val="24"/>
        </w:rPr>
        <w:t>дела.</w:t>
      </w:r>
    </w:p>
    <w:p w14:paraId="720B8FA2" w14:textId="77777777" w:rsidR="00CA14D0" w:rsidRDefault="00CA14D0" w:rsidP="00CA14D0">
      <w:pPr>
        <w:pStyle w:val="ac"/>
        <w:spacing w:after="0" w:line="240" w:lineRule="auto"/>
        <w:rPr>
          <w:color w:val="000000"/>
          <w:sz w:val="24"/>
          <w:szCs w:val="24"/>
        </w:rPr>
      </w:pPr>
    </w:p>
    <w:p w14:paraId="40922D9E" w14:textId="77777777" w:rsidR="00CA14D0" w:rsidRPr="00CA14D0" w:rsidRDefault="00CA14D0" w:rsidP="00CA14D0">
      <w:pPr>
        <w:ind w:firstLine="851"/>
        <w:rPr>
          <w:bCs/>
          <w:iCs/>
          <w:color w:val="000000"/>
          <w:sz w:val="24"/>
          <w:szCs w:val="24"/>
        </w:rPr>
      </w:pPr>
      <w:r w:rsidRPr="00CA14D0">
        <w:rPr>
          <w:bCs/>
          <w:iCs/>
          <w:color w:val="000000"/>
          <w:sz w:val="24"/>
          <w:szCs w:val="24"/>
        </w:rPr>
        <w:t>Результаты текущего контроля обучающихся используются в рамках балльной рейтинговой системы:</w:t>
      </w:r>
    </w:p>
    <w:p w14:paraId="42ECD24D" w14:textId="77777777" w:rsidR="00CA14D0" w:rsidRPr="00447B9E" w:rsidRDefault="00CA14D0" w:rsidP="00CA14D0">
      <w:pPr>
        <w:pStyle w:val="ac"/>
        <w:spacing w:after="0" w:line="240" w:lineRule="auto"/>
        <w:rPr>
          <w:sz w:val="24"/>
          <w:szCs w:val="24"/>
        </w:rPr>
      </w:pPr>
    </w:p>
    <w:p w14:paraId="124CADE4" w14:textId="77777777" w:rsidR="00CA14D0" w:rsidRPr="00CA14D0" w:rsidRDefault="00B3738C" w:rsidP="00CA14D0">
      <w:pPr>
        <w:spacing w:before="120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46762827" wp14:editId="3DEF3B6E">
            <wp:extent cx="6124575" cy="359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A40D" w14:textId="77777777" w:rsidR="00202634" w:rsidRDefault="00202634" w:rsidP="00CA14D0">
      <w:pPr>
        <w:rPr>
          <w:b/>
          <w:sz w:val="24"/>
        </w:rPr>
      </w:pPr>
    </w:p>
    <w:p w14:paraId="7CD1FF13" w14:textId="4CE9A866" w:rsidR="00CA14D0" w:rsidRPr="00821F5F" w:rsidRDefault="00CA14D0" w:rsidP="00821F5F">
      <w:pPr>
        <w:rPr>
          <w:b/>
        </w:rPr>
      </w:pPr>
      <w:r w:rsidRPr="00A1683E">
        <w:rPr>
          <w:b/>
          <w:sz w:val="24"/>
        </w:rPr>
        <w:t>4.3. Оценочные средства для промежуточной аттестации.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202634" w:rsidRPr="00A1683E" w14:paraId="158BBCFE" w14:textId="77777777" w:rsidTr="007C0B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9BE5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 xml:space="preserve">Код </w:t>
            </w:r>
          </w:p>
          <w:p w14:paraId="51296FB1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A86D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Наименование</w:t>
            </w:r>
          </w:p>
          <w:p w14:paraId="7080303E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A1C7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 xml:space="preserve">Код </w:t>
            </w:r>
          </w:p>
          <w:p w14:paraId="05960E76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7D10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02634" w:rsidRPr="00A1683E" w14:paraId="2ED5F1F8" w14:textId="77777777" w:rsidTr="007C0BD8">
        <w:trPr>
          <w:trHeight w:val="31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1F43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0FA6" w14:textId="77777777" w:rsidR="00202634" w:rsidRPr="00CB1609" w:rsidRDefault="00202634" w:rsidP="007C0BD8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B1609">
              <w:rPr>
                <w:color w:val="000000"/>
                <w:sz w:val="24"/>
                <w:szCs w:val="24"/>
              </w:rPr>
              <w:t>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</w:t>
            </w:r>
            <w:r>
              <w:rPr>
                <w:color w:val="000000"/>
                <w:sz w:val="24"/>
                <w:szCs w:val="24"/>
              </w:rPr>
              <w:t>нешнеэкономической деятельности</w:t>
            </w:r>
            <w:r w:rsidRPr="00CB1609">
              <w:rPr>
                <w:color w:val="000000"/>
                <w:sz w:val="24"/>
                <w:szCs w:val="24"/>
              </w:rPr>
              <w:t xml:space="preserve"> и иными лицами, осуществляющими деятельность в сфере таможенного дела</w:t>
            </w:r>
          </w:p>
          <w:p w14:paraId="2CFF49FE" w14:textId="77777777" w:rsidR="00202634" w:rsidRPr="00A1683E" w:rsidRDefault="00202634" w:rsidP="007C0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452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t>ПК-1.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8FD4" w14:textId="77777777" w:rsidR="00202634" w:rsidRPr="00CB1609" w:rsidRDefault="00202634" w:rsidP="007C0BD8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CB1609">
              <w:rPr>
                <w:color w:val="000000"/>
                <w:sz w:val="24"/>
                <w:szCs w:val="24"/>
              </w:rPr>
              <w:t>Способность проводить проверку соблюдения законодательства ЕАЭС и РФ, контроль которого возложен на таможенные органы, в отношении лиц, осуществляющих деятельность в сфере таможенного дела</w:t>
            </w:r>
          </w:p>
          <w:p w14:paraId="79B1A362" w14:textId="77777777" w:rsidR="00202634" w:rsidRPr="00A1683E" w:rsidRDefault="00202634" w:rsidP="007C0BD8">
            <w:pPr>
              <w:rPr>
                <w:sz w:val="24"/>
                <w:szCs w:val="24"/>
              </w:rPr>
            </w:pPr>
          </w:p>
        </w:tc>
      </w:tr>
      <w:tr w:rsidR="00202634" w:rsidRPr="00A1683E" w14:paraId="2C9E3345" w14:textId="77777777" w:rsidTr="007C0BD8">
        <w:trPr>
          <w:trHeight w:val="19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8B3D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 w:rsidRPr="00A1683E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7C52" w14:textId="77777777" w:rsidR="00202634" w:rsidRPr="00310541" w:rsidRDefault="00202634" w:rsidP="007C0BD8">
            <w:pPr>
              <w:ind w:firstLine="0"/>
              <w:jc w:val="left"/>
              <w:rPr>
                <w:sz w:val="24"/>
                <w:szCs w:val="24"/>
              </w:rPr>
            </w:pPr>
            <w:r w:rsidRPr="00310541">
              <w:rPr>
                <w:color w:val="000000"/>
                <w:sz w:val="24"/>
                <w:szCs w:val="24"/>
              </w:rPr>
              <w:t>Умение обеспечить защиту гражданских прав участников ВЭД и лиц, осуществляющих деятельность в сфере таможенного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5BD6" w14:textId="77777777" w:rsidR="00202634" w:rsidRPr="00A1683E" w:rsidRDefault="00202634" w:rsidP="007C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  <w:r w:rsidRPr="00A168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F8EE" w14:textId="77777777" w:rsidR="00202634" w:rsidRPr="00CB1609" w:rsidRDefault="00202634" w:rsidP="007C0BD8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CB1609">
              <w:rPr>
                <w:color w:val="000000"/>
                <w:sz w:val="24"/>
                <w:szCs w:val="24"/>
              </w:rPr>
              <w:t>Способность применять механизмы защиты права  лиц, осуществляющих деятельность в сфере таможенного дела</w:t>
            </w:r>
          </w:p>
          <w:p w14:paraId="206DBAA6" w14:textId="77777777" w:rsidR="00202634" w:rsidRPr="00310541" w:rsidRDefault="00202634" w:rsidP="007C0BD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F1541C0" w14:textId="77777777" w:rsidR="00E04050" w:rsidRDefault="00E04050" w:rsidP="00821F5F">
      <w:pPr>
        <w:rPr>
          <w:b/>
          <w:color w:val="000000"/>
          <w:sz w:val="24"/>
          <w:szCs w:val="24"/>
        </w:rPr>
      </w:pPr>
    </w:p>
    <w:p w14:paraId="5E1643B3" w14:textId="5CB9F2D4" w:rsidR="00D4153A" w:rsidRPr="00D4153A" w:rsidRDefault="00D4153A" w:rsidP="00821F5F">
      <w:pPr>
        <w:ind w:left="360"/>
        <w:rPr>
          <w:b/>
          <w:color w:val="000000"/>
          <w:sz w:val="24"/>
          <w:szCs w:val="24"/>
        </w:rPr>
      </w:pPr>
      <w:r w:rsidRPr="00D4153A">
        <w:rPr>
          <w:b/>
          <w:color w:val="000000"/>
          <w:sz w:val="24"/>
          <w:szCs w:val="24"/>
        </w:rPr>
        <w:t>Воп</w:t>
      </w:r>
      <w:r w:rsidR="00821F5F">
        <w:rPr>
          <w:b/>
          <w:color w:val="000000"/>
          <w:sz w:val="24"/>
          <w:szCs w:val="24"/>
        </w:rPr>
        <w:t xml:space="preserve">росы для подготовки к экзамену </w:t>
      </w:r>
    </w:p>
    <w:p w14:paraId="1A2CE038" w14:textId="40E4242D" w:rsidR="00D4153A" w:rsidRPr="00821F5F" w:rsidRDefault="00D4153A" w:rsidP="00821F5F">
      <w:pPr>
        <w:ind w:left="360"/>
        <w:rPr>
          <w:b/>
          <w:color w:val="000000"/>
          <w:sz w:val="24"/>
          <w:szCs w:val="24"/>
        </w:rPr>
      </w:pPr>
      <w:r w:rsidRPr="00D4153A">
        <w:rPr>
          <w:b/>
          <w:color w:val="000000"/>
          <w:sz w:val="24"/>
          <w:szCs w:val="24"/>
        </w:rPr>
        <w:t>Вопрос</w:t>
      </w:r>
      <w:r w:rsidR="00821F5F">
        <w:rPr>
          <w:b/>
          <w:color w:val="000000"/>
          <w:sz w:val="24"/>
          <w:szCs w:val="24"/>
        </w:rPr>
        <w:t>ы теоретической направленности:</w:t>
      </w:r>
    </w:p>
    <w:p w14:paraId="46A27C8A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Правовое регулирование внешнеторговой деятельности и таможенного дела в Российской Федерации.</w:t>
      </w:r>
    </w:p>
    <w:p w14:paraId="62909CD0" w14:textId="77777777" w:rsidR="00D4153A" w:rsidRPr="00596992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Современные тенденции регулирования статуса юридических лиц, осуществляющих деятельность в области таможенного 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0EC">
        <w:rPr>
          <w:rFonts w:ascii="Times New Roman" w:hAnsi="Times New Roman"/>
          <w:sz w:val="24"/>
          <w:szCs w:val="24"/>
        </w:rPr>
        <w:t>в Российской Федерации.</w:t>
      </w:r>
    </w:p>
    <w:p w14:paraId="60DCB9DE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ганизация и формы взаимодействия</w:t>
      </w:r>
      <w:r w:rsidRPr="008E20EC">
        <w:rPr>
          <w:rFonts w:ascii="Times New Roman" w:hAnsi="Times New Roman"/>
          <w:sz w:val="24"/>
          <w:szCs w:val="24"/>
        </w:rPr>
        <w:t xml:space="preserve"> ФТС России с бизнес-сообществом и участниками внешнеэкономической деятельности.</w:t>
      </w:r>
    </w:p>
    <w:p w14:paraId="0ED35F7B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Порядок ведения реестров лиц, осуществляющих деятельность в об</w:t>
      </w:r>
      <w:r>
        <w:rPr>
          <w:rFonts w:ascii="Times New Roman" w:hAnsi="Times New Roman"/>
          <w:sz w:val="24"/>
          <w:szCs w:val="24"/>
        </w:rPr>
        <w:t xml:space="preserve">ласти таможенного дела </w:t>
      </w:r>
      <w:r w:rsidRPr="008E20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союзе.</w:t>
      </w:r>
    </w:p>
    <w:p w14:paraId="5E029F63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Порядок ведения реестров лиц, осуществляющих деятельно</w:t>
      </w:r>
      <w:r>
        <w:rPr>
          <w:rFonts w:ascii="Times New Roman" w:hAnsi="Times New Roman"/>
          <w:sz w:val="24"/>
          <w:szCs w:val="24"/>
        </w:rPr>
        <w:t xml:space="preserve">сть в области таможенного дела в </w:t>
      </w:r>
      <w:r w:rsidRPr="008E20EC">
        <w:rPr>
          <w:rFonts w:ascii="Times New Roman" w:hAnsi="Times New Roman"/>
          <w:sz w:val="24"/>
          <w:szCs w:val="24"/>
        </w:rPr>
        <w:t>Российской Федерации.</w:t>
      </w:r>
    </w:p>
    <w:p w14:paraId="25A99187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 xml:space="preserve">Общий порядок включения юридических лиц в реестры лиц, осуществляющих деятельность в области таможенного дела в </w:t>
      </w:r>
      <w:r>
        <w:rPr>
          <w:rFonts w:ascii="Times New Roman" w:hAnsi="Times New Roman"/>
          <w:sz w:val="24"/>
          <w:szCs w:val="24"/>
        </w:rPr>
        <w:t xml:space="preserve">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союзе.</w:t>
      </w:r>
    </w:p>
    <w:p w14:paraId="7540A57B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 xml:space="preserve">Общий порядок исключения юридических лиц из реестров лиц, осуществляющих деятельность в области таможенного дела в </w:t>
      </w:r>
      <w:r>
        <w:rPr>
          <w:rFonts w:ascii="Times New Roman" w:hAnsi="Times New Roman"/>
          <w:sz w:val="24"/>
          <w:szCs w:val="24"/>
        </w:rPr>
        <w:t xml:space="preserve">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союзе.</w:t>
      </w:r>
    </w:p>
    <w:p w14:paraId="4C195DCA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8E20EC">
        <w:rPr>
          <w:rFonts w:ascii="Times New Roman" w:hAnsi="Times New Roman"/>
          <w:sz w:val="24"/>
          <w:szCs w:val="24"/>
        </w:rPr>
        <w:t>включения юридических лиц в реестр таможенных представителей в Российской Федерации.</w:t>
      </w:r>
    </w:p>
    <w:p w14:paraId="042FDCD6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для</w:t>
      </w:r>
      <w:r>
        <w:rPr>
          <w:rFonts w:ascii="Times New Roman" w:hAnsi="Times New Roman"/>
          <w:sz w:val="24"/>
          <w:szCs w:val="24"/>
        </w:rPr>
        <w:t xml:space="preserve"> исключения юридических лиц из </w:t>
      </w:r>
      <w:r w:rsidRPr="008E20EC">
        <w:rPr>
          <w:rFonts w:ascii="Times New Roman" w:hAnsi="Times New Roman"/>
          <w:sz w:val="24"/>
          <w:szCs w:val="24"/>
        </w:rPr>
        <w:t>реестра таможенных представителей в Российской Федерации.</w:t>
      </w:r>
    </w:p>
    <w:p w14:paraId="3B37B809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Права таможенного представителя.</w:t>
      </w:r>
    </w:p>
    <w:p w14:paraId="639C173F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и ответственность таможенного </w:t>
      </w:r>
      <w:r w:rsidRPr="008E20EC">
        <w:rPr>
          <w:rFonts w:ascii="Times New Roman" w:hAnsi="Times New Roman"/>
          <w:sz w:val="24"/>
          <w:szCs w:val="24"/>
        </w:rPr>
        <w:t>представителя.</w:t>
      </w:r>
    </w:p>
    <w:p w14:paraId="7634ADE4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Правовое регулирование отношений таможенного представителя с декларантами и другими заинтересованными лицами.</w:t>
      </w:r>
    </w:p>
    <w:p w14:paraId="5DFFF425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</w:t>
      </w:r>
      <w:r w:rsidRPr="008E20EC">
        <w:rPr>
          <w:rFonts w:ascii="Times New Roman" w:hAnsi="Times New Roman"/>
          <w:b/>
          <w:sz w:val="24"/>
          <w:szCs w:val="24"/>
        </w:rPr>
        <w:t xml:space="preserve"> </w:t>
      </w:r>
      <w:r w:rsidRPr="008E20EC">
        <w:rPr>
          <w:rFonts w:ascii="Times New Roman" w:hAnsi="Times New Roman"/>
          <w:sz w:val="24"/>
          <w:szCs w:val="24"/>
        </w:rPr>
        <w:t>отзыва свидетельства о включении в реестр таможенных представителей.</w:t>
      </w:r>
    </w:p>
    <w:p w14:paraId="3F461412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Порядок аттестации лиц на соответствие квалификационным требованиям специалиста по таможенным операциям в Российской Федерации.</w:t>
      </w:r>
    </w:p>
    <w:p w14:paraId="7E7CCE34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 отзыва квалификационного аттестата специалиста по таможенным операциям в Российской Федерации.</w:t>
      </w:r>
    </w:p>
    <w:p w14:paraId="14FF8EAA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Функции и особеннос</w:t>
      </w:r>
      <w:r>
        <w:rPr>
          <w:rFonts w:ascii="Times New Roman" w:hAnsi="Times New Roman"/>
          <w:sz w:val="24"/>
          <w:szCs w:val="24"/>
        </w:rPr>
        <w:t xml:space="preserve">ти деятельности специалиста по </w:t>
      </w:r>
      <w:r w:rsidRPr="008E20EC">
        <w:rPr>
          <w:rFonts w:ascii="Times New Roman" w:hAnsi="Times New Roman"/>
          <w:sz w:val="24"/>
          <w:szCs w:val="24"/>
        </w:rPr>
        <w:t>таможенным операциям.</w:t>
      </w:r>
    </w:p>
    <w:p w14:paraId="2B10C748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Цели, задачи и направления деятельности объединений (ассоциаций) таможенных представителей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3DB9DF7C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Условия включения юридических лиц в реестр таможенных</w:t>
      </w:r>
      <w:r>
        <w:rPr>
          <w:rFonts w:ascii="Times New Roman" w:hAnsi="Times New Roman"/>
          <w:sz w:val="24"/>
          <w:szCs w:val="24"/>
        </w:rPr>
        <w:t xml:space="preserve"> перевозчиков в 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союзе.</w:t>
      </w:r>
    </w:p>
    <w:p w14:paraId="1EBF7915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Порядок включения юридических лиц в реестр таможенных перевозчиков в Российской Федерации.</w:t>
      </w:r>
    </w:p>
    <w:p w14:paraId="3294D6B9" w14:textId="77777777" w:rsidR="00D4153A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</w:t>
      </w:r>
      <w:r>
        <w:rPr>
          <w:rFonts w:ascii="Times New Roman" w:hAnsi="Times New Roman"/>
          <w:sz w:val="24"/>
          <w:szCs w:val="24"/>
        </w:rPr>
        <w:t xml:space="preserve"> исключения юридических лиц из </w:t>
      </w:r>
      <w:r w:rsidRPr="008E20EC">
        <w:rPr>
          <w:rFonts w:ascii="Times New Roman" w:hAnsi="Times New Roman"/>
          <w:sz w:val="24"/>
          <w:szCs w:val="24"/>
        </w:rPr>
        <w:t xml:space="preserve">реестра таможенных </w:t>
      </w:r>
      <w:r w:rsidRPr="008E20EC">
        <w:rPr>
          <w:rFonts w:ascii="Times New Roman" w:hAnsi="Times New Roman"/>
          <w:sz w:val="24"/>
          <w:szCs w:val="24"/>
        </w:rPr>
        <w:lastRenderedPageBreak/>
        <w:t>перевозчиков.</w:t>
      </w:r>
    </w:p>
    <w:p w14:paraId="12FE449C" w14:textId="77777777" w:rsidR="00D4153A" w:rsidRPr="008E20EC" w:rsidRDefault="00D4153A" w:rsidP="00D4153A">
      <w:pPr>
        <w:pStyle w:val="FR5"/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53A">
        <w:rPr>
          <w:rFonts w:ascii="Times New Roman" w:hAnsi="Times New Roman"/>
          <w:b/>
          <w:color w:val="000000"/>
          <w:sz w:val="24"/>
          <w:szCs w:val="24"/>
        </w:rPr>
        <w:t>Вопросы практической направленности:</w:t>
      </w:r>
    </w:p>
    <w:p w14:paraId="3F9AE080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Обязанности и ответственность таможенного перевозчика.</w:t>
      </w:r>
    </w:p>
    <w:p w14:paraId="33A36172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Функции и особенности деятельности</w:t>
      </w:r>
      <w:r w:rsidRPr="008E20EC">
        <w:rPr>
          <w:rFonts w:ascii="Times New Roman" w:hAnsi="Times New Roman"/>
          <w:b/>
          <w:sz w:val="24"/>
          <w:szCs w:val="24"/>
        </w:rPr>
        <w:t xml:space="preserve"> </w:t>
      </w:r>
      <w:r w:rsidRPr="008E20EC">
        <w:rPr>
          <w:rFonts w:ascii="Times New Roman" w:hAnsi="Times New Roman"/>
          <w:sz w:val="24"/>
          <w:szCs w:val="24"/>
        </w:rPr>
        <w:t>таможенного перевозчика.</w:t>
      </w:r>
    </w:p>
    <w:p w14:paraId="1DDE2F2D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 w:rsidRPr="008E20EC">
        <w:rPr>
          <w:rFonts w:ascii="Times New Roman" w:hAnsi="Times New Roman"/>
          <w:sz w:val="24"/>
          <w:szCs w:val="24"/>
        </w:rPr>
        <w:t xml:space="preserve">владельца склада временного хранения. </w:t>
      </w:r>
      <w:r>
        <w:rPr>
          <w:rFonts w:ascii="Times New Roman" w:hAnsi="Times New Roman"/>
          <w:sz w:val="24"/>
          <w:szCs w:val="24"/>
        </w:rPr>
        <w:t xml:space="preserve">Тенденции развития </w:t>
      </w:r>
      <w:r w:rsidRPr="008E20EC">
        <w:rPr>
          <w:rFonts w:ascii="Times New Roman" w:hAnsi="Times New Roman"/>
          <w:sz w:val="24"/>
          <w:szCs w:val="24"/>
        </w:rPr>
        <w:t>складов временного хранения</w:t>
      </w:r>
      <w:r>
        <w:rPr>
          <w:rFonts w:ascii="Times New Roman" w:hAnsi="Times New Roman"/>
          <w:sz w:val="24"/>
          <w:szCs w:val="24"/>
        </w:rPr>
        <w:t xml:space="preserve"> в государствах-членах Евразийского экономического союза</w:t>
      </w:r>
      <w:r w:rsidRPr="008E20EC">
        <w:rPr>
          <w:rFonts w:ascii="Times New Roman" w:hAnsi="Times New Roman"/>
          <w:sz w:val="24"/>
          <w:szCs w:val="24"/>
        </w:rPr>
        <w:t>.</w:t>
      </w:r>
    </w:p>
    <w:p w14:paraId="6FC4A63D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Условия включения юридических лиц в реестр владельц</w:t>
      </w:r>
      <w:r>
        <w:rPr>
          <w:rFonts w:ascii="Times New Roman" w:hAnsi="Times New Roman"/>
          <w:sz w:val="24"/>
          <w:szCs w:val="24"/>
        </w:rPr>
        <w:t xml:space="preserve">ев складов временного хранения </w:t>
      </w:r>
      <w:r w:rsidRPr="008E20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союзе.</w:t>
      </w:r>
    </w:p>
    <w:p w14:paraId="662A6AA5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8E20EC">
        <w:rPr>
          <w:rFonts w:ascii="Times New Roman" w:hAnsi="Times New Roman"/>
          <w:sz w:val="24"/>
          <w:szCs w:val="24"/>
        </w:rPr>
        <w:t>включения юридических лиц в реестр владельцев складов временного хранения  в Российской Федерации.</w:t>
      </w:r>
    </w:p>
    <w:p w14:paraId="044A18C8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</w:t>
      </w:r>
      <w:r>
        <w:rPr>
          <w:rFonts w:ascii="Times New Roman" w:hAnsi="Times New Roman"/>
          <w:sz w:val="24"/>
          <w:szCs w:val="24"/>
        </w:rPr>
        <w:t xml:space="preserve"> исключения юридических лиц из реестра </w:t>
      </w:r>
      <w:r w:rsidRPr="008E20EC">
        <w:rPr>
          <w:rFonts w:ascii="Times New Roman" w:hAnsi="Times New Roman"/>
          <w:sz w:val="24"/>
          <w:szCs w:val="24"/>
        </w:rPr>
        <w:t>владельцев складов временного хранения.</w:t>
      </w:r>
    </w:p>
    <w:p w14:paraId="29A56628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Обязанности и ответственность владельца склада временного хранения</w:t>
      </w:r>
    </w:p>
    <w:p w14:paraId="494CDA88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Правовое регулирование отношений владельца склада временного хранения с лицами, помещающими товары на временное хранение</w:t>
      </w:r>
      <w:r>
        <w:rPr>
          <w:rFonts w:ascii="Times New Roman" w:hAnsi="Times New Roman"/>
          <w:sz w:val="24"/>
          <w:szCs w:val="24"/>
        </w:rPr>
        <w:t>.</w:t>
      </w:r>
    </w:p>
    <w:p w14:paraId="2468709E" w14:textId="77777777" w:rsidR="00D4153A" w:rsidRPr="00162822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владельца таможенного склада. Тенденции развития таможенных складов в государствах-членах Евразийского экономического союза</w:t>
      </w:r>
      <w:r w:rsidRPr="008E20EC">
        <w:rPr>
          <w:rFonts w:ascii="Times New Roman" w:hAnsi="Times New Roman"/>
          <w:sz w:val="24"/>
          <w:szCs w:val="24"/>
        </w:rPr>
        <w:t>.</w:t>
      </w:r>
    </w:p>
    <w:p w14:paraId="55B535BD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Условия вклю</w:t>
      </w:r>
      <w:r>
        <w:rPr>
          <w:rFonts w:ascii="Times New Roman" w:hAnsi="Times New Roman"/>
          <w:sz w:val="24"/>
          <w:szCs w:val="24"/>
        </w:rPr>
        <w:t xml:space="preserve">чения юридических лиц в реестр </w:t>
      </w:r>
      <w:r w:rsidRPr="008E20EC">
        <w:rPr>
          <w:rFonts w:ascii="Times New Roman" w:hAnsi="Times New Roman"/>
          <w:sz w:val="24"/>
          <w:szCs w:val="24"/>
        </w:rPr>
        <w:t>владельцев таможе</w:t>
      </w:r>
      <w:r>
        <w:rPr>
          <w:rFonts w:ascii="Times New Roman" w:hAnsi="Times New Roman"/>
          <w:sz w:val="24"/>
          <w:szCs w:val="24"/>
        </w:rPr>
        <w:t xml:space="preserve">нных складов в Евразийском экономическом </w:t>
      </w:r>
      <w:r w:rsidRPr="008E20EC">
        <w:rPr>
          <w:rFonts w:ascii="Times New Roman" w:hAnsi="Times New Roman"/>
          <w:sz w:val="24"/>
          <w:szCs w:val="24"/>
        </w:rPr>
        <w:t>союзе</w:t>
      </w:r>
      <w:r>
        <w:rPr>
          <w:rFonts w:ascii="Times New Roman" w:hAnsi="Times New Roman"/>
          <w:sz w:val="24"/>
          <w:szCs w:val="24"/>
        </w:rPr>
        <w:t>.</w:t>
      </w:r>
    </w:p>
    <w:p w14:paraId="23DB736C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8E20EC"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 xml:space="preserve">чения юридических лиц в реестр владельцев таможенных складов </w:t>
      </w:r>
      <w:r w:rsidRPr="008E20EC">
        <w:rPr>
          <w:rFonts w:ascii="Times New Roman" w:hAnsi="Times New Roman"/>
          <w:sz w:val="24"/>
          <w:szCs w:val="24"/>
        </w:rPr>
        <w:t>в Российской Федерации.</w:t>
      </w:r>
    </w:p>
    <w:p w14:paraId="34E7AEF5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 исключе</w:t>
      </w:r>
      <w:r>
        <w:rPr>
          <w:rFonts w:ascii="Times New Roman" w:hAnsi="Times New Roman"/>
          <w:sz w:val="24"/>
          <w:szCs w:val="24"/>
        </w:rPr>
        <w:t xml:space="preserve">ния юридических лиц из реестра </w:t>
      </w:r>
      <w:r w:rsidRPr="008E20EC">
        <w:rPr>
          <w:rFonts w:ascii="Times New Roman" w:hAnsi="Times New Roman"/>
          <w:sz w:val="24"/>
          <w:szCs w:val="24"/>
        </w:rPr>
        <w:t>владельцев таможенных складов.</w:t>
      </w:r>
    </w:p>
    <w:p w14:paraId="372FB3BD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Обязанности и ответственность владельца таможенного склада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F1F1F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Понятие в</w:t>
      </w:r>
      <w:r w:rsidRPr="008E20EC">
        <w:rPr>
          <w:rFonts w:ascii="Times New Roman" w:hAnsi="Times New Roman"/>
          <w:sz w:val="24"/>
          <w:szCs w:val="24"/>
        </w:rPr>
        <w:t>ладельца магазина беспошлинной торговли.</w:t>
      </w:r>
      <w:r w:rsidRPr="008E2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9AA5A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Условия вклю</w:t>
      </w:r>
      <w:r>
        <w:rPr>
          <w:rFonts w:ascii="Times New Roman" w:hAnsi="Times New Roman"/>
          <w:sz w:val="24"/>
          <w:szCs w:val="24"/>
        </w:rPr>
        <w:t xml:space="preserve">чения юридических лиц в реестр владельцев </w:t>
      </w:r>
      <w:r w:rsidRPr="008E20EC">
        <w:rPr>
          <w:rFonts w:ascii="Times New Roman" w:hAnsi="Times New Roman"/>
          <w:sz w:val="24"/>
          <w:szCs w:val="24"/>
        </w:rPr>
        <w:t>магазинов беспошлинной торговли в Российской Федерации.</w:t>
      </w:r>
    </w:p>
    <w:p w14:paraId="7878FA1C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8E20EC"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 xml:space="preserve">чения юридических лиц в реестр владельцев </w:t>
      </w:r>
      <w:r w:rsidRPr="008E20EC">
        <w:rPr>
          <w:rFonts w:ascii="Times New Roman" w:hAnsi="Times New Roman"/>
          <w:sz w:val="24"/>
          <w:szCs w:val="24"/>
        </w:rPr>
        <w:t>магазинов беспошлинной торговли в Российской Федерации.</w:t>
      </w:r>
    </w:p>
    <w:p w14:paraId="542005F2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</w:t>
      </w:r>
      <w:r>
        <w:rPr>
          <w:rFonts w:ascii="Times New Roman" w:hAnsi="Times New Roman"/>
          <w:sz w:val="24"/>
          <w:szCs w:val="24"/>
        </w:rPr>
        <w:t xml:space="preserve"> исключения юридических лиц из реестра владельцев </w:t>
      </w:r>
      <w:r w:rsidRPr="008E20EC">
        <w:rPr>
          <w:rFonts w:ascii="Times New Roman" w:hAnsi="Times New Roman"/>
          <w:sz w:val="24"/>
          <w:szCs w:val="24"/>
        </w:rPr>
        <w:t>магазинов беспошлинной торговли.</w:t>
      </w:r>
    </w:p>
    <w:p w14:paraId="6B9105D4" w14:textId="77777777" w:rsidR="00D4153A" w:rsidRPr="008E20EC" w:rsidRDefault="00D4153A" w:rsidP="00CF1283">
      <w:pPr>
        <w:pStyle w:val="ConsPlusNormal"/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Обязанности и ответственность владельца </w:t>
      </w:r>
      <w:r w:rsidRPr="008E20EC">
        <w:rPr>
          <w:rFonts w:ascii="Times New Roman" w:hAnsi="Times New Roman"/>
          <w:sz w:val="24"/>
          <w:szCs w:val="24"/>
        </w:rPr>
        <w:t>магазина беспошлинной торговли.</w:t>
      </w:r>
    </w:p>
    <w:p w14:paraId="35998BF4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0EC">
        <w:rPr>
          <w:rFonts w:ascii="Times New Roman" w:hAnsi="Times New Roman"/>
          <w:sz w:val="24"/>
          <w:szCs w:val="24"/>
        </w:rPr>
        <w:t>уполномоч</w:t>
      </w:r>
      <w:r>
        <w:rPr>
          <w:rFonts w:ascii="Times New Roman" w:hAnsi="Times New Roman"/>
          <w:sz w:val="24"/>
          <w:szCs w:val="24"/>
        </w:rPr>
        <w:t xml:space="preserve">енного экономического оператора и </w:t>
      </w:r>
      <w:r w:rsidRPr="008E20EC">
        <w:rPr>
          <w:rFonts w:ascii="Times New Roman" w:hAnsi="Times New Roman"/>
          <w:sz w:val="24"/>
          <w:szCs w:val="24"/>
        </w:rPr>
        <w:t xml:space="preserve">сфера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E20EC">
        <w:rPr>
          <w:rFonts w:ascii="Times New Roman" w:hAnsi="Times New Roman"/>
          <w:sz w:val="24"/>
          <w:szCs w:val="24"/>
        </w:rPr>
        <w:t>деятельности уполномоченного экономического оператора.</w:t>
      </w:r>
      <w:r w:rsidRPr="00162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Тенденции развития уполномоченных экономических операторов в государствах-членах Евразийского экономического союза</w:t>
      </w:r>
      <w:r w:rsidRPr="008E20EC">
        <w:rPr>
          <w:rFonts w:ascii="Times New Roman" w:hAnsi="Times New Roman"/>
          <w:sz w:val="24"/>
          <w:szCs w:val="24"/>
        </w:rPr>
        <w:t>.</w:t>
      </w:r>
    </w:p>
    <w:p w14:paraId="5E9AE5E2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Условия присвоения статуса уполномоченного эконо</w:t>
      </w:r>
      <w:r>
        <w:rPr>
          <w:rFonts w:ascii="Times New Roman" w:hAnsi="Times New Roman"/>
          <w:sz w:val="24"/>
          <w:szCs w:val="24"/>
        </w:rPr>
        <w:t>мического оператора в Евразийском экономическом</w:t>
      </w:r>
      <w:r w:rsidRPr="008E20EC">
        <w:rPr>
          <w:rFonts w:ascii="Times New Roman" w:hAnsi="Times New Roman"/>
          <w:sz w:val="24"/>
          <w:szCs w:val="24"/>
        </w:rPr>
        <w:t xml:space="preserve"> союзе.</w:t>
      </w:r>
    </w:p>
    <w:p w14:paraId="7771EB8F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Порядок  включения юридических лиц в реестр  уполномоченных экономических операторов в Российской Федерации.</w:t>
      </w:r>
    </w:p>
    <w:p w14:paraId="6866D2B2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Основания и порядок исключения юридических лиц из  реестра уполномоченных экономических операторов.</w:t>
      </w:r>
    </w:p>
    <w:p w14:paraId="4BADD958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Специальные упрощения, предоставляемые уполномоченному  экономическому оператору</w:t>
      </w:r>
      <w:r>
        <w:rPr>
          <w:rFonts w:ascii="Times New Roman" w:hAnsi="Times New Roman"/>
          <w:sz w:val="24"/>
          <w:szCs w:val="24"/>
        </w:rPr>
        <w:t>.</w:t>
      </w:r>
    </w:p>
    <w:p w14:paraId="6777E746" w14:textId="77777777" w:rsidR="00D4153A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kern w:val="36"/>
          <w:sz w:val="24"/>
          <w:szCs w:val="24"/>
        </w:rPr>
        <w:t xml:space="preserve">Порядок заключения соглашения между </w:t>
      </w:r>
      <w:r w:rsidRPr="008E20EC">
        <w:rPr>
          <w:rFonts w:ascii="Times New Roman" w:hAnsi="Times New Roman"/>
          <w:sz w:val="24"/>
          <w:szCs w:val="24"/>
        </w:rPr>
        <w:t>уполномоченным экономическим оператором и уполномоченным таможенным органом.</w:t>
      </w:r>
    </w:p>
    <w:p w14:paraId="7DF04E41" w14:textId="77777777" w:rsidR="00D4153A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свободного склада. Состояние развития свободных складов</w:t>
      </w:r>
      <w:r w:rsidRPr="00E7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государствах-</w:t>
      </w:r>
      <w:r>
        <w:rPr>
          <w:rFonts w:ascii="Times New Roman" w:hAnsi="Times New Roman"/>
          <w:sz w:val="24"/>
          <w:szCs w:val="24"/>
        </w:rPr>
        <w:lastRenderedPageBreak/>
        <w:t>членах Евразийского экономического союза</w:t>
      </w:r>
      <w:r w:rsidRPr="008E20EC">
        <w:rPr>
          <w:rFonts w:ascii="Times New Roman" w:hAnsi="Times New Roman"/>
          <w:sz w:val="24"/>
          <w:szCs w:val="24"/>
        </w:rPr>
        <w:t>.</w:t>
      </w:r>
    </w:p>
    <w:p w14:paraId="06F70E0D" w14:textId="77777777" w:rsidR="00D4153A" w:rsidRPr="00E77260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7260">
        <w:rPr>
          <w:rFonts w:ascii="Times New Roman" w:hAnsi="Times New Roman"/>
          <w:sz w:val="24"/>
          <w:szCs w:val="24"/>
        </w:rPr>
        <w:t>Порядок создания свободного склада.</w:t>
      </w:r>
      <w:r w:rsidRPr="00E77260">
        <w:rPr>
          <w:rFonts w:ascii="Times New Roman" w:hAnsi="Times New Roman"/>
          <w:sz w:val="24"/>
        </w:rPr>
        <w:t xml:space="preserve"> Обязанности и ответственность владельца свободного склада.</w:t>
      </w:r>
    </w:p>
    <w:p w14:paraId="4EE2B4B4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Порядок представления </w:t>
      </w:r>
      <w:r w:rsidRPr="008E20EC">
        <w:rPr>
          <w:rFonts w:ascii="Times New Roman" w:hAnsi="Times New Roman"/>
          <w:kern w:val="36"/>
          <w:sz w:val="24"/>
          <w:szCs w:val="24"/>
        </w:rPr>
        <w:t xml:space="preserve">в таможенные органы форм отчетности лицами, осуществляющими деятельность в области таможенного дела </w:t>
      </w:r>
      <w:r w:rsidRPr="008E20EC">
        <w:rPr>
          <w:rFonts w:ascii="Times New Roman" w:hAnsi="Times New Roman"/>
          <w:sz w:val="24"/>
          <w:szCs w:val="24"/>
        </w:rPr>
        <w:t>в Российской Федерации.</w:t>
      </w:r>
    </w:p>
    <w:p w14:paraId="6A3B4F21" w14:textId="77777777" w:rsidR="00D4153A" w:rsidRPr="008E20EC" w:rsidRDefault="00D4153A" w:rsidP="00CF1283">
      <w:pPr>
        <w:pStyle w:val="FR5"/>
        <w:numPr>
          <w:ilvl w:val="0"/>
          <w:numId w:val="6"/>
        </w:numPr>
        <w:snapToGrid/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0EC">
        <w:rPr>
          <w:rFonts w:ascii="Times New Roman" w:hAnsi="Times New Roman"/>
          <w:sz w:val="24"/>
          <w:szCs w:val="24"/>
        </w:rPr>
        <w:t>Участие некоммерческих организаций и юридических лиц, осуществляющих деятельность в области таможенного дела в формировании и реализации государственной политики в области таможенного дела.</w:t>
      </w:r>
    </w:p>
    <w:p w14:paraId="00579ADB" w14:textId="77777777" w:rsidR="00D4153A" w:rsidRPr="008E20EC" w:rsidRDefault="00D4153A" w:rsidP="00D4153A">
      <w:pPr>
        <w:pStyle w:val="FR5"/>
        <w:snapToGrid/>
        <w:spacing w:before="0" w:line="276" w:lineRule="auto"/>
        <w:ind w:left="-76" w:firstLine="0"/>
        <w:jc w:val="both"/>
        <w:rPr>
          <w:rFonts w:ascii="Times New Roman" w:hAnsi="Times New Roman"/>
          <w:sz w:val="24"/>
          <w:szCs w:val="24"/>
        </w:rPr>
      </w:pPr>
    </w:p>
    <w:p w14:paraId="12345871" w14:textId="0B4C9ACF" w:rsidR="00332474" w:rsidRPr="00821F5F" w:rsidRDefault="00332474" w:rsidP="00821F5F">
      <w:pPr>
        <w:ind w:firstLine="708"/>
      </w:pPr>
      <w:r w:rsidRPr="00B444D8">
        <w:rPr>
          <w:sz w:val="24"/>
        </w:rPr>
        <w:t>Шкала оценивания.</w:t>
      </w:r>
    </w:p>
    <w:p w14:paraId="7D318FF5" w14:textId="77777777" w:rsidR="00332474" w:rsidRPr="00B444D8" w:rsidRDefault="00332474" w:rsidP="00332474">
      <w:pPr>
        <w:rPr>
          <w:sz w:val="24"/>
          <w:szCs w:val="24"/>
        </w:rPr>
      </w:pPr>
      <w:r w:rsidRPr="00B444D8">
        <w:rPr>
          <w:sz w:val="24"/>
          <w:szCs w:val="24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A81D7E" w14:paraId="5AEAE632" w14:textId="77777777" w:rsidTr="0065336B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03D7F02E" w14:textId="77777777" w:rsidR="00A81D7E" w:rsidRPr="001907C8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E25CB0A" w14:textId="77777777" w:rsidR="00A81D7E" w:rsidRPr="001907C8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A81D7E" w14:paraId="3527835A" w14:textId="77777777" w:rsidTr="0065336B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008DE269" w14:textId="77777777" w:rsidR="00A81D7E" w:rsidRPr="001907C8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5E338C3E" w14:textId="77777777" w:rsidR="00A81D7E" w:rsidRPr="001907C8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7A9805E8" w14:textId="77777777" w:rsidR="00A81D7E" w:rsidRPr="001907C8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A81D7E" w14:paraId="3F8AF5D7" w14:textId="77777777" w:rsidTr="0065336B">
        <w:trPr>
          <w:trHeight w:val="414"/>
        </w:trPr>
        <w:tc>
          <w:tcPr>
            <w:tcW w:w="3657" w:type="dxa"/>
            <w:shd w:val="clear" w:color="auto" w:fill="auto"/>
          </w:tcPr>
          <w:p w14:paraId="47E6E717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14:paraId="003C3D91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22129FD8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A81D7E" w14:paraId="7AA70043" w14:textId="77777777" w:rsidTr="0065336B">
        <w:trPr>
          <w:trHeight w:val="414"/>
        </w:trPr>
        <w:tc>
          <w:tcPr>
            <w:tcW w:w="3657" w:type="dxa"/>
            <w:shd w:val="clear" w:color="auto" w:fill="auto"/>
          </w:tcPr>
          <w:p w14:paraId="51060F33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14:paraId="7081E60D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42636859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A81D7E" w14:paraId="54692E32" w14:textId="77777777" w:rsidTr="0065336B">
        <w:trPr>
          <w:trHeight w:val="414"/>
        </w:trPr>
        <w:tc>
          <w:tcPr>
            <w:tcW w:w="3657" w:type="dxa"/>
            <w:shd w:val="clear" w:color="auto" w:fill="auto"/>
          </w:tcPr>
          <w:p w14:paraId="73C1F3B0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14:paraId="72AE8FC2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2DCE0A2D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A81D7E" w14:paraId="1A1F84D9" w14:textId="77777777" w:rsidTr="0065336B">
        <w:trPr>
          <w:trHeight w:val="414"/>
        </w:trPr>
        <w:tc>
          <w:tcPr>
            <w:tcW w:w="3657" w:type="dxa"/>
            <w:shd w:val="clear" w:color="auto" w:fill="auto"/>
          </w:tcPr>
          <w:p w14:paraId="621E29CD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shd w:val="clear" w:color="auto" w:fill="auto"/>
          </w:tcPr>
          <w:p w14:paraId="3A367E0E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578EBE18" w14:textId="77777777" w:rsidR="00A81D7E" w:rsidRPr="003F3C8A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A81D7E" w14:paraId="1DF13CF6" w14:textId="77777777" w:rsidTr="0065336B">
        <w:trPr>
          <w:trHeight w:val="414"/>
        </w:trPr>
        <w:tc>
          <w:tcPr>
            <w:tcW w:w="3657" w:type="dxa"/>
            <w:shd w:val="clear" w:color="auto" w:fill="auto"/>
          </w:tcPr>
          <w:p w14:paraId="46384269" w14:textId="77777777" w:rsidR="00A81D7E" w:rsidRPr="003F3C8A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77589E38" w14:textId="77777777" w:rsidR="00A81D7E" w:rsidRPr="007C0910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1DBAAFA6" w14:textId="77777777" w:rsidR="00A81D7E" w:rsidRDefault="00A81D7E" w:rsidP="0065336B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14:paraId="6E382A91" w14:textId="77777777" w:rsidR="00332474" w:rsidRPr="00B444D8" w:rsidRDefault="00332474" w:rsidP="00332474">
      <w:pPr>
        <w:ind w:firstLine="851"/>
        <w:rPr>
          <w:b/>
          <w:sz w:val="24"/>
        </w:rPr>
      </w:pPr>
      <w:r w:rsidRPr="00B444D8">
        <w:rPr>
          <w:b/>
          <w:sz w:val="24"/>
        </w:rPr>
        <w:t>Критерии оценки ответа на экзаменационные вопросы:</w:t>
      </w:r>
    </w:p>
    <w:p w14:paraId="7BC5DE14" w14:textId="77777777" w:rsidR="00332474" w:rsidRPr="00B444D8" w:rsidRDefault="00332474" w:rsidP="00332474">
      <w:pPr>
        <w:ind w:firstLine="851"/>
        <w:rPr>
          <w:sz w:val="24"/>
        </w:rPr>
      </w:pPr>
      <w:r w:rsidRPr="00B444D8">
        <w:rPr>
          <w:sz w:val="24"/>
        </w:rPr>
        <w:t>На оценку «Отлично»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ответ должен быть логичным и последовательным</w:t>
      </w:r>
    </w:p>
    <w:p w14:paraId="70E5AA8F" w14:textId="77777777" w:rsidR="00332474" w:rsidRPr="00B444D8" w:rsidRDefault="00332474" w:rsidP="00332474">
      <w:pPr>
        <w:ind w:firstLine="851"/>
        <w:rPr>
          <w:sz w:val="24"/>
        </w:rPr>
      </w:pPr>
      <w:r w:rsidRPr="00B444D8">
        <w:rPr>
          <w:sz w:val="24"/>
        </w:rPr>
        <w:t>На оценку «Хорошо»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при этом изложение ответа на вопрос не вполне последовательное и требует дополнительных уточнений.</w:t>
      </w:r>
    </w:p>
    <w:p w14:paraId="35CD358C" w14:textId="77777777" w:rsidR="00332474" w:rsidRPr="00B444D8" w:rsidRDefault="00332474" w:rsidP="00332474">
      <w:pPr>
        <w:ind w:firstLine="851"/>
        <w:rPr>
          <w:sz w:val="24"/>
        </w:rPr>
      </w:pPr>
      <w:r w:rsidRPr="00B444D8">
        <w:rPr>
          <w:sz w:val="24"/>
        </w:rPr>
        <w:t>На оценку «Удовлетворительно» студент должен продемонстрировать знание основных понятий, относящихся к сфере таможенного дела, правильно отвечает не на все дополнительные вопросы, и изложение ответа на вопрос не вполне последовательное и требует дополнительных уточнений.</w:t>
      </w:r>
    </w:p>
    <w:p w14:paraId="1C8C109B" w14:textId="77777777" w:rsidR="00332474" w:rsidRPr="00B444D8" w:rsidRDefault="00332474" w:rsidP="00332474">
      <w:pPr>
        <w:ind w:firstLine="851"/>
        <w:rPr>
          <w:sz w:val="24"/>
        </w:rPr>
      </w:pPr>
      <w:r w:rsidRPr="00B444D8">
        <w:rPr>
          <w:sz w:val="24"/>
        </w:rPr>
        <w:t>На оценку «Неудовлетворительно» студент не демонстрирует знание основных понятий, относящихся к сфере таможенного дела, не отвечает ни на один дополнительный вопрос, и изложение ответа на вопрос не последовательное и не логичное</w:t>
      </w:r>
    </w:p>
    <w:p w14:paraId="4465CE7E" w14:textId="77777777" w:rsidR="00332474" w:rsidRDefault="00332474" w:rsidP="00332474">
      <w:pPr>
        <w:ind w:firstLine="851"/>
        <w:rPr>
          <w:sz w:val="24"/>
        </w:rPr>
      </w:pPr>
    </w:p>
    <w:p w14:paraId="10AF9CDB" w14:textId="5F36D6B2" w:rsidR="00332474" w:rsidRPr="006840C2" w:rsidRDefault="006840C2" w:rsidP="00332474">
      <w:pPr>
        <w:ind w:firstLine="851"/>
        <w:rPr>
          <w:b/>
          <w:sz w:val="24"/>
        </w:rPr>
      </w:pPr>
      <w:r>
        <w:rPr>
          <w:b/>
          <w:sz w:val="24"/>
        </w:rPr>
        <w:t>Примерная тематика курсовых работ</w:t>
      </w:r>
    </w:p>
    <w:p w14:paraId="52E0B513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Сравнительный анализ предложений образовательных учреждений в Санкт-Петербурге по подготовке лиц к квалификационному экзамену на специалиста по таможенным операциям.</w:t>
      </w:r>
    </w:p>
    <w:p w14:paraId="118F6E20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 значении премии «Таможенный Олимп» ФТС России для оценки результатов работы участников внешнеэкономической деятельности и организаций, оказывающих услуги в сфере таможенного дела.</w:t>
      </w:r>
    </w:p>
    <w:p w14:paraId="46807B65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результатов и оценка перспектив деятельности Экспертно-консультативного совета по таможенной политике</w:t>
      </w:r>
      <w:r w:rsidRPr="006840C2">
        <w:rPr>
          <w:rFonts w:ascii="Arial" w:hAnsi="Arial"/>
          <w:sz w:val="12"/>
        </w:rPr>
        <w:t xml:space="preserve">. </w:t>
      </w:r>
      <w:r w:rsidRPr="006840C2">
        <w:rPr>
          <w:sz w:val="24"/>
          <w:szCs w:val="24"/>
        </w:rPr>
        <w:t>при ФТС России в целях</w:t>
      </w:r>
      <w:r w:rsidRPr="006840C2">
        <w:rPr>
          <w:rFonts w:ascii="Arial" w:hAnsi="Arial"/>
          <w:sz w:val="12"/>
        </w:rPr>
        <w:t xml:space="preserve"> </w:t>
      </w:r>
      <w:r w:rsidRPr="006840C2">
        <w:rPr>
          <w:sz w:val="24"/>
          <w:szCs w:val="24"/>
        </w:rPr>
        <w:t>развития взаимодействия таможенных органов и бизнес-сообщества.</w:t>
      </w:r>
    </w:p>
    <w:p w14:paraId="4A0AAD41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 xml:space="preserve">Анализ результатов и оценка перспектив деятельности Общественного совета </w:t>
      </w:r>
      <w:r w:rsidRPr="006840C2">
        <w:rPr>
          <w:rFonts w:ascii="Arial" w:hAnsi="Arial"/>
          <w:sz w:val="12"/>
        </w:rPr>
        <w:t xml:space="preserve"> </w:t>
      </w:r>
      <w:r w:rsidRPr="006840C2">
        <w:rPr>
          <w:sz w:val="24"/>
          <w:szCs w:val="24"/>
        </w:rPr>
        <w:t xml:space="preserve">при ФТС </w:t>
      </w:r>
      <w:r w:rsidRPr="006840C2">
        <w:rPr>
          <w:sz w:val="24"/>
          <w:szCs w:val="24"/>
        </w:rPr>
        <w:lastRenderedPageBreak/>
        <w:t>России в целях</w:t>
      </w:r>
      <w:r w:rsidRPr="006840C2">
        <w:rPr>
          <w:rFonts w:ascii="Arial" w:hAnsi="Arial"/>
          <w:sz w:val="12"/>
        </w:rPr>
        <w:t xml:space="preserve"> </w:t>
      </w:r>
      <w:r w:rsidRPr="006840C2">
        <w:rPr>
          <w:sz w:val="24"/>
          <w:szCs w:val="24"/>
        </w:rPr>
        <w:t>развития взаимодействия таможенных органов и бизнес-сообщества.</w:t>
      </w:r>
    </w:p>
    <w:p w14:paraId="16A56F1B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распределения юридических лиц, осуществляющих деятельность в области таможенного дела, по территории Российской Федерации.</w:t>
      </w:r>
    </w:p>
    <w:p w14:paraId="63A42623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Современные тенденции регулирования статуса юридических лиц, осуществляющих деятельность в области таможенного дела.</w:t>
      </w:r>
    </w:p>
    <w:p w14:paraId="2B5809EC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Организация и формы взаимодействие ФТС России с бизнес-сообществом и участниками внешнеэкономической деятельности.</w:t>
      </w:r>
    </w:p>
    <w:p w14:paraId="6B816A37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Совершенствование порядка ведения реестров лиц, осуществляющих деятельность в области таможенного дела, в Российской Федерации и Евразийской экономической комиссией.</w:t>
      </w:r>
    </w:p>
    <w:p w14:paraId="5ED4A4C2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таможенных представителей в Российской Федерации в сфере оказания таможенных услуг.</w:t>
      </w:r>
    </w:p>
    <w:p w14:paraId="1EC18C28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Развитие принципов саморегулирования деятельности таможенных представителей в Российской Федерации.</w:t>
      </w:r>
    </w:p>
    <w:p w14:paraId="022AA0AB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Регулирование деятельности таможенных брокеров в зарубежных государствах (по выбору).</w:t>
      </w:r>
    </w:p>
    <w:p w14:paraId="38627432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Регулирование деятельности экономических операторов в зарубежных государствах (по выбору).</w:t>
      </w:r>
    </w:p>
    <w:p w14:paraId="34108539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владельцев складов временного хранения в Российской Федерации в сфере оказания таможенных услуг.</w:t>
      </w:r>
    </w:p>
    <w:p w14:paraId="78D3AB21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таможенных перевозчиков в Российской Федерации в сфере оказания таможенных услуг.</w:t>
      </w:r>
    </w:p>
    <w:p w14:paraId="6B58FF81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владельцев таможенных складов в Российской Федерации в сфере оказания таможенных услуг.</w:t>
      </w:r>
    </w:p>
    <w:p w14:paraId="504EF511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уполномоченных экономических операторов в Российской Федерации.</w:t>
      </w:r>
    </w:p>
    <w:p w14:paraId="001C7B1A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Оценка роли и перспектив деятельности владельцев свободных складов в Российской Федерации.</w:t>
      </w:r>
    </w:p>
    <w:p w14:paraId="5FAB3377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оснований для исключения юридических лиц из реестра таможенных представителей в Российской Федерации в 2011-2017 годах.</w:t>
      </w:r>
    </w:p>
    <w:p w14:paraId="45E23DB7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оснований для исключения юридических лиц из реестра владельцев складов временного хранения в Российской Федерации в 2011-2017 годах.</w:t>
      </w:r>
    </w:p>
    <w:p w14:paraId="13666369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оснований для исключения юридических лиц из реестра владельцев таможенных складов в Российской Федерации в 2011-2017 годах.</w:t>
      </w:r>
    </w:p>
    <w:p w14:paraId="5A006306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оснований для исключения юридических лиц из реестра таможенных перевозчиков в Российской Федерации в 2011-2017 годах.</w:t>
      </w:r>
    </w:p>
    <w:p w14:paraId="5BE3B9A4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Правовое регулирование отношений таможенного представителя с декларантами и другими заинтересованными лицами.</w:t>
      </w:r>
    </w:p>
    <w:p w14:paraId="4A55A7F6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Основные функции и особенности деятельности специалиста по таможенным операциям в таможенных представителях.</w:t>
      </w:r>
    </w:p>
    <w:p w14:paraId="53196AF9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деятельности объединений (ассоциаций) таможенных представителей в Российской Федерации.</w:t>
      </w:r>
    </w:p>
    <w:p w14:paraId="1129ADCC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деятельности объединений (ассоциаций) таможенных представителей в государствах - членах ЕАЭС.</w:t>
      </w:r>
    </w:p>
    <w:p w14:paraId="06FD2EB3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деятельности объединений (ассоциаций) уполномоченных экономических операторов в Российской Федерации и в государствах - членах ЕАЭС.</w:t>
      </w:r>
    </w:p>
    <w:p w14:paraId="39F5365C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lastRenderedPageBreak/>
        <w:t>Состояние и развитие деятельности таможенных перевозчиков в Евразийском экономическом союзе.</w:t>
      </w:r>
    </w:p>
    <w:p w14:paraId="0F333D25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Организация деятельности владельца склада временного хранения с учетом типа склада временного хранения.</w:t>
      </w:r>
    </w:p>
    <w:p w14:paraId="3BBD6020" w14:textId="77777777" w:rsidR="006840C2" w:rsidRPr="006840C2" w:rsidRDefault="006840C2" w:rsidP="006840C2">
      <w:pPr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ind w:left="284"/>
        <w:rPr>
          <w:rFonts w:cs="Arial"/>
          <w:sz w:val="24"/>
          <w:szCs w:val="24"/>
        </w:rPr>
      </w:pPr>
      <w:r w:rsidRPr="006840C2">
        <w:rPr>
          <w:rFonts w:cs="Arial"/>
          <w:sz w:val="24"/>
          <w:szCs w:val="24"/>
        </w:rPr>
        <w:t>Правовое регулирование отношений владельца склада временного хранения с лицами, помещающими товары на временное хранение.</w:t>
      </w:r>
    </w:p>
    <w:p w14:paraId="6B1D817E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Организация деятельности владельца таможенного склада с учетом типа таможенного склада.</w:t>
      </w:r>
    </w:p>
    <w:p w14:paraId="65FD9EC1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 xml:space="preserve"> Состояние и тенденции развития деятельности владельцев магазинов беспошлинной торговли в Российской Федерации.</w:t>
      </w:r>
    </w:p>
    <w:p w14:paraId="4DC0462D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Сравнительный анализ организации деятельности уполномоченных экономических операторов в государствах - членах ЕАЭС.</w:t>
      </w:r>
    </w:p>
    <w:p w14:paraId="6451140C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Развитие принципов саморегулирования деятельности уполномоченных экономических операторов в Российской Федерации.</w:t>
      </w:r>
    </w:p>
    <w:p w14:paraId="157AF930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kern w:val="36"/>
          <w:sz w:val="24"/>
          <w:szCs w:val="24"/>
        </w:rPr>
        <w:t xml:space="preserve">Развитие порядка представления в таможенные органы форм отчетности лицами, осуществляющими деятельность в области таможенного дела, </w:t>
      </w:r>
      <w:r w:rsidRPr="006840C2">
        <w:rPr>
          <w:sz w:val="24"/>
          <w:szCs w:val="24"/>
        </w:rPr>
        <w:t>в Российской Федерации.</w:t>
      </w:r>
    </w:p>
    <w:p w14:paraId="29B65E56" w14:textId="77777777" w:rsidR="006840C2" w:rsidRPr="006840C2" w:rsidRDefault="006840C2" w:rsidP="006840C2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Участие некоммерческих организаций и юридических лиц, осуществляющих деятельность в области таможенного дела, в формировании и реализации государственной политики в области таможенного дела.</w:t>
      </w:r>
    </w:p>
    <w:p w14:paraId="4EC5B3B3" w14:textId="3C58B519" w:rsidR="006840C2" w:rsidRPr="00821F5F" w:rsidRDefault="006840C2" w:rsidP="00821F5F">
      <w:pPr>
        <w:widowControl w:val="0"/>
        <w:numPr>
          <w:ilvl w:val="0"/>
          <w:numId w:val="15"/>
        </w:numPr>
        <w:spacing w:before="0" w:line="276" w:lineRule="auto"/>
        <w:ind w:left="284"/>
        <w:rPr>
          <w:sz w:val="24"/>
          <w:szCs w:val="24"/>
        </w:rPr>
      </w:pPr>
      <w:r w:rsidRPr="006840C2">
        <w:rPr>
          <w:sz w:val="24"/>
          <w:szCs w:val="24"/>
        </w:rPr>
        <w:t>Анализ участия уполномоченных экономических операторов в саморегулируемых организациях, созданных в Российской Федерации.</w:t>
      </w:r>
    </w:p>
    <w:p w14:paraId="637EEFD5" w14:textId="77777777" w:rsidR="006840C2" w:rsidRPr="00B444D8" w:rsidRDefault="006840C2" w:rsidP="00332474">
      <w:pPr>
        <w:ind w:left="720"/>
      </w:pPr>
    </w:p>
    <w:p w14:paraId="54F5E4C0" w14:textId="3228672F" w:rsidR="00332474" w:rsidRPr="00B444D8" w:rsidRDefault="00332474" w:rsidP="00821F5F">
      <w:pPr>
        <w:jc w:val="center"/>
      </w:pPr>
      <w:r w:rsidRPr="00B444D8">
        <w:rPr>
          <w:b/>
          <w:sz w:val="24"/>
        </w:rPr>
        <w:t>5.</w:t>
      </w:r>
      <w:r w:rsidRPr="00B444D8">
        <w:rPr>
          <w:b/>
          <w:sz w:val="24"/>
        </w:rPr>
        <w:tab/>
        <w:t>Методические указания для обучающихся по освоению дисциплины (модуля)</w:t>
      </w:r>
    </w:p>
    <w:p w14:paraId="7855814C" w14:textId="77777777" w:rsidR="00332474" w:rsidRPr="002C05FD" w:rsidRDefault="00332474" w:rsidP="00332474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2C05FD">
        <w:rPr>
          <w:iCs/>
          <w:color w:val="000000"/>
          <w:sz w:val="24"/>
          <w:szCs w:val="24"/>
        </w:rPr>
        <w:t>Дисциплина</w:t>
      </w:r>
      <w:r>
        <w:rPr>
          <w:iCs/>
          <w:color w:val="000000"/>
          <w:sz w:val="24"/>
          <w:szCs w:val="24"/>
        </w:rPr>
        <w:t xml:space="preserve"> </w:t>
      </w:r>
      <w:r w:rsidRPr="00A1683E">
        <w:rPr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</w:rPr>
        <w:t>Деятельность юридических лиц в сфере таможенного дела</w:t>
      </w:r>
      <w:r w:rsidRPr="00A1683E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2C05FD">
        <w:rPr>
          <w:iCs/>
          <w:color w:val="000000"/>
          <w:sz w:val="24"/>
          <w:szCs w:val="24"/>
        </w:rPr>
        <w:t xml:space="preserve">изучается студентами в </w:t>
      </w:r>
      <w:r>
        <w:rPr>
          <w:iCs/>
          <w:color w:val="000000"/>
          <w:sz w:val="24"/>
          <w:szCs w:val="24"/>
        </w:rPr>
        <w:t>девятом</w:t>
      </w:r>
      <w:r w:rsidR="00D40AE0">
        <w:rPr>
          <w:iCs/>
          <w:color w:val="000000"/>
          <w:sz w:val="24"/>
          <w:szCs w:val="24"/>
        </w:rPr>
        <w:t xml:space="preserve"> и одиннадцатом</w:t>
      </w:r>
      <w:r w:rsidRPr="002C05FD">
        <w:rPr>
          <w:iCs/>
          <w:color w:val="000000"/>
          <w:sz w:val="24"/>
          <w:szCs w:val="24"/>
        </w:rPr>
        <w:t xml:space="preserve"> (пятом</w:t>
      </w:r>
      <w:r>
        <w:rPr>
          <w:iCs/>
          <w:color w:val="000000"/>
          <w:sz w:val="24"/>
          <w:szCs w:val="24"/>
        </w:rPr>
        <w:t xml:space="preserve"> и </w:t>
      </w:r>
      <w:r w:rsidR="00D40AE0">
        <w:rPr>
          <w:iCs/>
          <w:color w:val="000000"/>
          <w:sz w:val="24"/>
          <w:szCs w:val="24"/>
        </w:rPr>
        <w:t xml:space="preserve">шестом курсе </w:t>
      </w:r>
      <w:r w:rsidRPr="002C05FD">
        <w:rPr>
          <w:iCs/>
          <w:color w:val="000000"/>
          <w:sz w:val="24"/>
          <w:szCs w:val="24"/>
        </w:rPr>
        <w:t xml:space="preserve"> для заочного обучения) семестре. </w:t>
      </w:r>
      <w:r w:rsidRPr="002C05FD">
        <w:rPr>
          <w:color w:val="000000"/>
          <w:sz w:val="24"/>
          <w:szCs w:val="24"/>
        </w:rPr>
        <w:t xml:space="preserve">При подготовке к лекционным занятиям студенту следует  ознакомиться с учебно-тематическим планом изучаемой учебной дисциплины, а также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14:paraId="034E41DD" w14:textId="77777777" w:rsidR="00332474" w:rsidRPr="002C05FD" w:rsidRDefault="00332474" w:rsidP="00332474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2C05FD">
        <w:rPr>
          <w:color w:val="000000"/>
          <w:sz w:val="24"/>
          <w:szCs w:val="24"/>
        </w:rP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</w:t>
      </w:r>
    </w:p>
    <w:p w14:paraId="6C417B7F" w14:textId="77777777" w:rsidR="00332474" w:rsidRPr="002C05FD" w:rsidRDefault="00332474" w:rsidP="00332474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2C05FD">
        <w:rPr>
          <w:color w:val="000000"/>
          <w:sz w:val="24"/>
          <w:szCs w:val="24"/>
        </w:rPr>
        <w:t>В заключительной части лекции студент может задать вопросы преподавателю по содержанию лекции, уточняя и уясняя для себя теоретические моменты, которые остались ему непонятными.</w:t>
      </w:r>
    </w:p>
    <w:p w14:paraId="272BAA88" w14:textId="77777777" w:rsidR="00332474" w:rsidRPr="002C05FD" w:rsidRDefault="00332474" w:rsidP="00332474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2C05FD">
        <w:rPr>
          <w:iCs/>
          <w:color w:val="000000"/>
          <w:sz w:val="24"/>
          <w:szCs w:val="24"/>
        </w:rPr>
        <w:t xml:space="preserve">Стоит отметить, что необходимо также систематическая самостоятельная работа студента. Самостоятельная работа студента, прежде всего, подразумевает изучение им учебной и научной литературы, рекомендуемой рабочей программой дисциплины и программой курса. </w:t>
      </w:r>
      <w:r w:rsidRPr="002C05FD">
        <w:rPr>
          <w:color w:val="000000"/>
          <w:sz w:val="24"/>
          <w:szCs w:val="24"/>
        </w:rPr>
        <w:t xml:space="preserve">Кроме того, студент должен уделять время детальному и вдумчивому  изучению нормативно-правовых документов, регулирующих перемещение товаров через таможенную границу ЕАЭС. </w:t>
      </w:r>
    </w:p>
    <w:p w14:paraId="5139E378" w14:textId="77777777" w:rsidR="00332474" w:rsidRPr="00B444D8" w:rsidRDefault="00332474" w:rsidP="00332474">
      <w:pPr>
        <w:tabs>
          <w:tab w:val="left" w:pos="0"/>
          <w:tab w:val="left" w:pos="540"/>
          <w:tab w:val="left" w:pos="1701"/>
        </w:tabs>
      </w:pPr>
    </w:p>
    <w:p w14:paraId="6AB69BF3" w14:textId="73A999D1" w:rsidR="00D40AE0" w:rsidRDefault="00D40AE0" w:rsidP="00821F5F">
      <w:pPr>
        <w:tabs>
          <w:tab w:val="left" w:pos="0"/>
          <w:tab w:val="left" w:pos="540"/>
        </w:tabs>
        <w:jc w:val="center"/>
      </w:pPr>
      <w:r w:rsidRPr="00B444D8">
        <w:rPr>
          <w:b/>
          <w:sz w:val="24"/>
        </w:rPr>
        <w:t>6.</w:t>
      </w:r>
      <w:r w:rsidRPr="00B444D8">
        <w:rPr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14:paraId="7A89A013" w14:textId="4C7ED119" w:rsidR="00D40AE0" w:rsidRPr="00A1683E" w:rsidRDefault="00821F5F" w:rsidP="00CF1283">
      <w:pPr>
        <w:pStyle w:val="ac"/>
        <w:widowControl w:val="0"/>
        <w:numPr>
          <w:ilvl w:val="1"/>
          <w:numId w:val="1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D40AE0" w:rsidRPr="00A1683E">
        <w:rPr>
          <w:b/>
          <w:sz w:val="24"/>
        </w:rPr>
        <w:t>Основная литература.</w:t>
      </w:r>
    </w:p>
    <w:p w14:paraId="0CCF0133" w14:textId="77777777" w:rsidR="00966B31" w:rsidRPr="00D91E86" w:rsidRDefault="00966B31" w:rsidP="00966B31">
      <w:pPr>
        <w:ind w:left="360" w:firstLine="0"/>
        <w:rPr>
          <w:sz w:val="24"/>
          <w:szCs w:val="24"/>
        </w:rPr>
      </w:pPr>
      <w:r w:rsidRPr="00D91E86">
        <w:rPr>
          <w:sz w:val="24"/>
          <w:szCs w:val="24"/>
          <w:shd w:val="clear" w:color="auto" w:fill="FFFFFF"/>
        </w:rPr>
        <w:lastRenderedPageBreak/>
        <w:t>1. Шамахов В.А.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sz w:val="24"/>
          <w:szCs w:val="24"/>
          <w:shd w:val="clear" w:color="auto" w:fill="FFFFFF"/>
        </w:rPr>
        <w:t>Таможенное регулирование в Таможенном союзе в рамках ЕврАзЭс: учебник для студентов вузов, учащихся по специальности «Таможенное дело», изд.2 / под.общ.редакцией Шамахова В.А.,Кожанкова Ю.А. СПб.: Издательство СЗИУ РАНХиГС, 2013 – 628 с.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sz w:val="24"/>
          <w:szCs w:val="24"/>
        </w:rPr>
        <w:br/>
      </w:r>
      <w:r w:rsidRPr="00D91E86">
        <w:rPr>
          <w:sz w:val="24"/>
          <w:szCs w:val="24"/>
          <w:shd w:val="clear" w:color="auto" w:fill="FFFFFF"/>
        </w:rPr>
        <w:t>2. Костин А.А. Организация таможенного контроля товаров и транспортных средств [Электронный ресурс]: учеб. пособие для студентов высших учебных заведений, обучающихся по специальности «Таможенное дело».СПб.:</w:t>
      </w:r>
      <w:r w:rsidRPr="00D91E86">
        <w:rPr>
          <w:rStyle w:val="js-extracted-address"/>
          <w:sz w:val="24"/>
          <w:szCs w:val="24"/>
          <w:shd w:val="clear" w:color="auto" w:fill="FFFFFF"/>
        </w:rPr>
        <w:t>Троицкий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rStyle w:val="mail-message-map-nobreak"/>
          <w:sz w:val="24"/>
          <w:szCs w:val="24"/>
          <w:shd w:val="clear" w:color="auto" w:fill="FFFFFF"/>
        </w:rPr>
        <w:t>мост,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rStyle w:val="wmi-callto"/>
          <w:sz w:val="24"/>
          <w:szCs w:val="24"/>
          <w:shd w:val="clear" w:color="auto" w:fill="FFFFFF"/>
        </w:rPr>
        <w:t>2016 - 212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sz w:val="24"/>
          <w:szCs w:val="24"/>
          <w:shd w:val="clear" w:color="auto" w:fill="FFFFFF"/>
        </w:rPr>
        <w:t>с. </w:t>
      </w:r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tgtFrame="_blank" w:history="1">
        <w:r w:rsidRPr="00D91E86">
          <w:rPr>
            <w:rStyle w:val="afd"/>
            <w:color w:val="auto"/>
            <w:sz w:val="24"/>
            <w:szCs w:val="24"/>
            <w:shd w:val="clear" w:color="auto" w:fill="FFFFFF"/>
          </w:rPr>
          <w:t>http://idp.nwipa.ru:2228/reading.php?productid=351342</w:t>
        </w:r>
      </w:hyperlink>
      <w:r w:rsidRPr="00D91E86">
        <w:rPr>
          <w:rStyle w:val="apple-converted-space"/>
          <w:sz w:val="24"/>
          <w:szCs w:val="24"/>
          <w:shd w:val="clear" w:color="auto" w:fill="FFFFFF"/>
        </w:rPr>
        <w:t> </w:t>
      </w:r>
      <w:r w:rsidRPr="00D91E86">
        <w:rPr>
          <w:sz w:val="24"/>
          <w:szCs w:val="24"/>
        </w:rPr>
        <w:br/>
        <w:t>3.</w:t>
      </w:r>
      <w:r w:rsidRPr="00D91E86">
        <w:rPr>
          <w:rStyle w:val="apple-converted-space"/>
          <w:sz w:val="24"/>
          <w:szCs w:val="24"/>
        </w:rPr>
        <w:t> </w:t>
      </w:r>
      <w:r w:rsidRPr="00D91E86">
        <w:rPr>
          <w:sz w:val="24"/>
          <w:szCs w:val="24"/>
        </w:rPr>
        <w:t>      </w:t>
      </w:r>
      <w:r w:rsidRPr="00D91E86">
        <w:rPr>
          <w:rStyle w:val="apple-converted-space"/>
          <w:sz w:val="24"/>
          <w:szCs w:val="24"/>
        </w:rPr>
        <w:t> </w:t>
      </w:r>
      <w:r w:rsidRPr="00D91E86">
        <w:rPr>
          <w:sz w:val="24"/>
          <w:szCs w:val="24"/>
        </w:rPr>
        <w:t>Овчиников О.А. Основы таможенного дела [Электронный ресурс].- СПб.:</w:t>
      </w:r>
      <w:r w:rsidRPr="00D91E86">
        <w:rPr>
          <w:rStyle w:val="apple-converted-space"/>
          <w:sz w:val="24"/>
          <w:szCs w:val="24"/>
        </w:rPr>
        <w:t> </w:t>
      </w:r>
      <w:r w:rsidRPr="00D91E86">
        <w:rPr>
          <w:rStyle w:val="js-extracted-address"/>
          <w:sz w:val="24"/>
          <w:szCs w:val="24"/>
        </w:rPr>
        <w:t>Троицкий мост,</w:t>
      </w:r>
      <w:r w:rsidRPr="00D91E86">
        <w:rPr>
          <w:rStyle w:val="apple-converted-space"/>
          <w:sz w:val="24"/>
          <w:szCs w:val="24"/>
        </w:rPr>
        <w:t> </w:t>
      </w:r>
      <w:r w:rsidRPr="00D91E86">
        <w:rPr>
          <w:rStyle w:val="mail-message-map-nobreak"/>
          <w:sz w:val="24"/>
          <w:szCs w:val="24"/>
        </w:rPr>
        <w:t>2016</w:t>
      </w:r>
      <w:r w:rsidRPr="00D91E86">
        <w:rPr>
          <w:rStyle w:val="apple-converted-space"/>
          <w:sz w:val="24"/>
          <w:szCs w:val="24"/>
        </w:rPr>
        <w:t> </w:t>
      </w:r>
      <w:r w:rsidRPr="00D91E86">
        <w:rPr>
          <w:sz w:val="24"/>
          <w:szCs w:val="24"/>
        </w:rPr>
        <w:t>– 152 с.</w:t>
      </w:r>
      <w:r w:rsidRPr="00D91E86">
        <w:rPr>
          <w:rStyle w:val="apple-converted-space"/>
          <w:sz w:val="24"/>
          <w:szCs w:val="24"/>
        </w:rPr>
        <w:t> </w:t>
      </w:r>
      <w:hyperlink r:id="rId10" w:tgtFrame="_blank" w:history="1">
        <w:r w:rsidRPr="00D91E86">
          <w:rPr>
            <w:rStyle w:val="afd"/>
            <w:color w:val="auto"/>
            <w:sz w:val="24"/>
            <w:szCs w:val="24"/>
          </w:rPr>
          <w:t>http://idp.nwipa.ru:2228/reading.php?productid=353323</w:t>
        </w:r>
      </w:hyperlink>
    </w:p>
    <w:p w14:paraId="7C6DC496" w14:textId="77777777" w:rsidR="00966B31" w:rsidRPr="00D91E86" w:rsidRDefault="00966B31" w:rsidP="00966B31">
      <w:pPr>
        <w:pStyle w:val="ad"/>
        <w:shd w:val="clear" w:color="auto" w:fill="FFFFFF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D91E86">
        <w:rPr>
          <w:rFonts w:ascii="Times New Roman" w:hAnsi="Times New Roman" w:cs="Times New Roman"/>
        </w:rPr>
        <w:t>4.Сидоров, Виктор Никифорович. Таможенное право [Электронный ресурс] : практикум : учеб. пособие для академического бакалавриата / В. Н. Сидоров ; Моск. гос. ун-т им. М.В. Ломоносова, Финанс. ун-т при Правительстве Рос. Федерации. - Электрон. дан. - М. : Юрайт, 2016. - 460 c.</w:t>
      </w:r>
      <w:hyperlink r:id="rId11" w:anchor="page/1" w:tgtFrame="_blank" w:history="1">
        <w:r w:rsidRPr="00D91E86">
          <w:rPr>
            <w:rStyle w:val="afd"/>
            <w:rFonts w:ascii="Times New Roman" w:hAnsi="Times New Roman" w:cs="Times New Roman"/>
            <w:color w:val="auto"/>
          </w:rPr>
          <w:t>https://idp.nwipa.ru:2920/viewer/562DE564-94DF-4F26-9C12-7562439BE53D#page/1</w:t>
        </w:r>
      </w:hyperlink>
    </w:p>
    <w:p w14:paraId="1A1B9E23" w14:textId="77777777" w:rsidR="00997D99" w:rsidRDefault="00997D99" w:rsidP="00332474">
      <w:pPr>
        <w:ind w:left="360"/>
        <w:rPr>
          <w:b/>
          <w:color w:val="000000"/>
          <w:sz w:val="24"/>
          <w:szCs w:val="24"/>
        </w:rPr>
      </w:pPr>
    </w:p>
    <w:p w14:paraId="308E7111" w14:textId="382894C2" w:rsidR="00966B31" w:rsidRPr="00A1683E" w:rsidRDefault="00821F5F" w:rsidP="00CF1283">
      <w:pPr>
        <w:pStyle w:val="ac"/>
        <w:widowControl w:val="0"/>
        <w:numPr>
          <w:ilvl w:val="1"/>
          <w:numId w:val="1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66B31" w:rsidRPr="00A1683E">
        <w:rPr>
          <w:b/>
          <w:sz w:val="24"/>
        </w:rPr>
        <w:t>Дополнительная литература.</w:t>
      </w:r>
    </w:p>
    <w:p w14:paraId="63947689" w14:textId="77777777" w:rsidR="00966B31" w:rsidRPr="00CF1283" w:rsidRDefault="00966B31" w:rsidP="00966B31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CF1283">
        <w:rPr>
          <w:rFonts w:ascii="Times New Roman" w:hAnsi="Times New Roman" w:cs="Times New Roman"/>
        </w:rPr>
        <w:t>1.Бякин, Геннадий Иванович. Таможенные операции [Электронный ресурс] : учеб. пособие для студентов высших учеб. заведений, обучающихся по специальности 036401 «Таможенное дело» / Г. И. Бякин ; под ред. Н. А. Галикеева. - Изд. 2-е, испр. и доп. - Электрон. дан. - СПб. : Интермедия, 2014. - 267 c.</w:t>
      </w:r>
    </w:p>
    <w:p w14:paraId="51944C0C" w14:textId="77777777" w:rsidR="00966B31" w:rsidRPr="00CF1283" w:rsidRDefault="00966B31" w:rsidP="00966B31">
      <w:pPr>
        <w:ind w:firstLine="0"/>
        <w:rPr>
          <w:b/>
          <w:color w:val="000000"/>
          <w:sz w:val="24"/>
          <w:szCs w:val="24"/>
        </w:rPr>
      </w:pPr>
      <w:r w:rsidRPr="00CF1283">
        <w:rPr>
          <w:sz w:val="24"/>
          <w:szCs w:val="24"/>
        </w:rPr>
        <w:t> </w:t>
      </w:r>
      <w:hyperlink r:id="rId12" w:anchor="1" w:tgtFrame="_blank" w:history="1">
        <w:r w:rsidRPr="00CF1283">
          <w:rPr>
            <w:rStyle w:val="afd"/>
            <w:color w:val="auto"/>
            <w:sz w:val="24"/>
            <w:szCs w:val="24"/>
          </w:rPr>
          <w:t>https://idp.nwipa.ru:2706/reader/book/55346/#1</w:t>
        </w:r>
      </w:hyperlink>
    </w:p>
    <w:p w14:paraId="41363FE0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p w14:paraId="593D5435" w14:textId="07DFA6CE" w:rsidR="00CF1283" w:rsidRPr="00A1683E" w:rsidRDefault="00821F5F" w:rsidP="00CF1283">
      <w:pPr>
        <w:pStyle w:val="ac"/>
        <w:widowControl w:val="0"/>
        <w:numPr>
          <w:ilvl w:val="1"/>
          <w:numId w:val="1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CF1283" w:rsidRPr="00A1683E">
        <w:rPr>
          <w:b/>
          <w:sz w:val="24"/>
        </w:rPr>
        <w:t>Учебно-методическое обеспечение самостоятельной работы.</w:t>
      </w:r>
    </w:p>
    <w:p w14:paraId="20D45B4F" w14:textId="77777777" w:rsidR="00CF1283" w:rsidRPr="00B444D8" w:rsidRDefault="00CF1283" w:rsidP="00CF1283">
      <w:pPr>
        <w:pStyle w:val="ac"/>
        <w:tabs>
          <w:tab w:val="left" w:pos="0"/>
          <w:tab w:val="left" w:pos="540"/>
        </w:tabs>
        <w:ind w:left="0" w:firstLine="851"/>
        <w:rPr>
          <w:sz w:val="24"/>
        </w:rPr>
      </w:pPr>
      <w:r w:rsidRPr="00B444D8">
        <w:rPr>
          <w:sz w:val="24"/>
        </w:rPr>
        <w:t>Положение об организации самостоятельной работы студентов ФГБОУ ВО «Российская академия народного хозяйства и государственной службы при Президенте Российской Федерации»</w:t>
      </w:r>
    </w:p>
    <w:p w14:paraId="0DBFA850" w14:textId="77777777" w:rsidR="00CF1283" w:rsidRPr="00B444D8" w:rsidRDefault="00CF1283" w:rsidP="00CF1283">
      <w:pPr>
        <w:pStyle w:val="ac"/>
        <w:tabs>
          <w:tab w:val="left" w:pos="0"/>
          <w:tab w:val="left" w:pos="540"/>
        </w:tabs>
        <w:ind w:left="0" w:firstLine="851"/>
        <w:rPr>
          <w:sz w:val="24"/>
        </w:rPr>
      </w:pPr>
      <w:r w:rsidRPr="00B444D8">
        <w:rPr>
          <w:sz w:val="24"/>
        </w:rPr>
        <w:t xml:space="preserve">Тестовые задания </w:t>
      </w:r>
    </w:p>
    <w:p w14:paraId="40E4AA70" w14:textId="2A0ED586" w:rsidR="00E04050" w:rsidRDefault="00CF1283" w:rsidP="00821F5F">
      <w:pPr>
        <w:pStyle w:val="ac"/>
        <w:tabs>
          <w:tab w:val="left" w:pos="0"/>
          <w:tab w:val="left" w:pos="540"/>
        </w:tabs>
        <w:ind w:left="0" w:firstLine="851"/>
      </w:pPr>
      <w:r w:rsidRPr="00B444D8">
        <w:rPr>
          <w:sz w:val="24"/>
        </w:rPr>
        <w:t>Вопросы для самостоятельной работы студентов</w:t>
      </w:r>
    </w:p>
    <w:p w14:paraId="1F6B67FA" w14:textId="77777777" w:rsidR="00E04050" w:rsidRPr="002973BA" w:rsidRDefault="00E04050" w:rsidP="00CF1283">
      <w:pPr>
        <w:pStyle w:val="ac"/>
        <w:tabs>
          <w:tab w:val="left" w:pos="0"/>
          <w:tab w:val="left" w:pos="540"/>
        </w:tabs>
        <w:ind w:left="0"/>
      </w:pPr>
    </w:p>
    <w:p w14:paraId="3EBE2CD7" w14:textId="6B6BD9D0" w:rsidR="00966B31" w:rsidRPr="00821F5F" w:rsidRDefault="00CF1283" w:rsidP="00821F5F">
      <w:pPr>
        <w:pStyle w:val="ac"/>
        <w:widowControl w:val="0"/>
        <w:numPr>
          <w:ilvl w:val="1"/>
          <w:numId w:val="1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sz w:val="24"/>
        </w:rPr>
      </w:pPr>
      <w:r w:rsidRPr="00A1683E">
        <w:rPr>
          <w:b/>
          <w:sz w:val="24"/>
        </w:rPr>
        <w:t>Нормативные правовые документы.</w:t>
      </w:r>
    </w:p>
    <w:p w14:paraId="20CB13A4" w14:textId="77777777" w:rsidR="00CF1283" w:rsidRDefault="00CF1283" w:rsidP="00CF1283">
      <w:pPr>
        <w:pStyle w:val="ac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505745">
        <w:rPr>
          <w:sz w:val="24"/>
          <w:szCs w:val="24"/>
        </w:rPr>
        <w:t>Международная конвенция об упрощении и гармонизации таможенных процедур от 18 мая 1973 года (в редакции Протокола о внесении изменений от 26 июня 1999 года)</w:t>
      </w:r>
      <w:r>
        <w:rPr>
          <w:sz w:val="24"/>
          <w:szCs w:val="24"/>
        </w:rPr>
        <w:t>.</w:t>
      </w:r>
    </w:p>
    <w:p w14:paraId="29BD44C2" w14:textId="77777777" w:rsidR="00CF1283" w:rsidRPr="00D95615" w:rsidRDefault="00CF1283" w:rsidP="00CF1283">
      <w:pPr>
        <w:pStyle w:val="ac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5615">
        <w:rPr>
          <w:sz w:val="24"/>
          <w:szCs w:val="24"/>
        </w:rPr>
        <w:t>Таможенный Кодекс Европейского Сообщества Регламент Совета № 2913/92</w:t>
      </w:r>
      <w:r>
        <w:rPr>
          <w:sz w:val="24"/>
          <w:szCs w:val="24"/>
        </w:rPr>
        <w:t>.</w:t>
      </w:r>
    </w:p>
    <w:p w14:paraId="5D039992" w14:textId="77777777" w:rsidR="00CF1283" w:rsidRPr="00D95615" w:rsidRDefault="00CF1283" w:rsidP="00CF1283">
      <w:pPr>
        <w:pStyle w:val="ac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95615">
        <w:rPr>
          <w:sz w:val="24"/>
          <w:szCs w:val="24"/>
        </w:rPr>
        <w:t>Таможенный Кодекс Европейского Сообщества Регламент Совета № 952/2013</w:t>
      </w:r>
      <w:r>
        <w:rPr>
          <w:sz w:val="24"/>
          <w:szCs w:val="24"/>
        </w:rPr>
        <w:t>.</w:t>
      </w:r>
    </w:p>
    <w:p w14:paraId="6E2760BC" w14:textId="77777777" w:rsidR="00CF1283" w:rsidRPr="00D95615" w:rsidRDefault="00CF1283" w:rsidP="00CF1283">
      <w:pPr>
        <w:numPr>
          <w:ilvl w:val="0"/>
          <w:numId w:val="3"/>
        </w:numPr>
        <w:spacing w:before="0"/>
        <w:ind w:left="714" w:hanging="357"/>
        <w:jc w:val="left"/>
        <w:rPr>
          <w:sz w:val="24"/>
        </w:rPr>
      </w:pPr>
      <w:r w:rsidRPr="00B973FA">
        <w:rPr>
          <w:bCs/>
          <w:sz w:val="24"/>
        </w:rPr>
        <w:t xml:space="preserve">Рамочные стандарты Всемирной таможенной организации. </w:t>
      </w:r>
      <w:r w:rsidRPr="00B973FA">
        <w:rPr>
          <w:sz w:val="24"/>
        </w:rPr>
        <w:t>Рамочные стандарты безопасности и облегчения мировой торговли, июнь, 2005.</w:t>
      </w:r>
    </w:p>
    <w:p w14:paraId="77B6FF4F" w14:textId="77777777" w:rsidR="00CF1283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rPr>
          <w:sz w:val="24"/>
          <w:szCs w:val="24"/>
        </w:rPr>
      </w:pPr>
      <w:r w:rsidRPr="00DA069D">
        <w:rPr>
          <w:sz w:val="24"/>
          <w:szCs w:val="24"/>
        </w:rPr>
        <w:t>Конституция Российской Федерации</w:t>
      </w:r>
    </w:p>
    <w:p w14:paraId="426D7302" w14:textId="77777777" w:rsidR="00CF1283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rPr>
          <w:sz w:val="24"/>
          <w:szCs w:val="24"/>
        </w:rPr>
      </w:pPr>
      <w:r w:rsidRPr="00DA069D">
        <w:rPr>
          <w:sz w:val="24"/>
          <w:szCs w:val="24"/>
        </w:rPr>
        <w:t>Таможенный кодекс Таможенного союза, 2010.</w:t>
      </w:r>
    </w:p>
    <w:p w14:paraId="7BE1F08F" w14:textId="77777777" w:rsidR="00CF1283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Договор о Евразийском экономическом союзе.</w:t>
      </w:r>
    </w:p>
    <w:p w14:paraId="25D6A02D" w14:textId="77777777" w:rsidR="00CF1283" w:rsidRPr="004F05C5" w:rsidRDefault="00CF1283" w:rsidP="00CF1283">
      <w:pPr>
        <w:numPr>
          <w:ilvl w:val="0"/>
          <w:numId w:val="3"/>
        </w:numPr>
        <w:spacing w:before="100" w:beforeAutospacing="1" w:after="100" w:afterAutospacing="1"/>
        <w:outlineLvl w:val="0"/>
        <w:rPr>
          <w:bCs/>
          <w:kern w:val="36"/>
          <w:sz w:val="24"/>
          <w:szCs w:val="24"/>
        </w:rPr>
      </w:pPr>
      <w:r w:rsidRPr="004F05C5">
        <w:rPr>
          <w:sz w:val="24"/>
          <w:szCs w:val="24"/>
        </w:rPr>
        <w:t xml:space="preserve">Соглашение между Правительством РФ, Правительством Республики Беларусь, Правительством Республики Казахстан от 18.06.2010 "О свободных складах и таможенной процедуре свободного склада" </w:t>
      </w:r>
      <w:r w:rsidRPr="004F05C5">
        <w:rPr>
          <w:bCs/>
          <w:kern w:val="36"/>
          <w:sz w:val="24"/>
          <w:szCs w:val="24"/>
        </w:rPr>
        <w:t>(с изменениями на 8 мая 2015 года)</w:t>
      </w:r>
    </w:p>
    <w:p w14:paraId="35CBAC80" w14:textId="77777777" w:rsidR="00CF1283" w:rsidRPr="00565B11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rPr>
          <w:sz w:val="24"/>
          <w:szCs w:val="24"/>
        </w:rPr>
      </w:pPr>
      <w:r w:rsidRPr="00565B11">
        <w:rPr>
          <w:sz w:val="24"/>
          <w:szCs w:val="24"/>
        </w:rPr>
        <w:t xml:space="preserve">Решение Комиссии </w:t>
      </w:r>
      <w:r w:rsidRPr="00DA069D">
        <w:rPr>
          <w:sz w:val="24"/>
          <w:szCs w:val="24"/>
        </w:rPr>
        <w:t xml:space="preserve">Таможенного союза </w:t>
      </w:r>
      <w:r w:rsidRPr="00565B11">
        <w:rPr>
          <w:sz w:val="24"/>
          <w:szCs w:val="24"/>
        </w:rPr>
        <w:t xml:space="preserve">от 20 сентября 2010 года № 397 </w:t>
      </w:r>
      <w:r w:rsidRPr="00565B11">
        <w:rPr>
          <w:bCs/>
          <w:sz w:val="24"/>
          <w:szCs w:val="24"/>
        </w:rPr>
        <w:t>«О взаимодействии Комиссии Таможенного союза с деловым сообществом»</w:t>
      </w:r>
      <w:r>
        <w:rPr>
          <w:bCs/>
          <w:sz w:val="24"/>
          <w:szCs w:val="24"/>
        </w:rPr>
        <w:t>.</w:t>
      </w:r>
      <w:r w:rsidRPr="00565B11">
        <w:rPr>
          <w:sz w:val="24"/>
          <w:szCs w:val="24"/>
        </w:rPr>
        <w:t xml:space="preserve"> </w:t>
      </w:r>
    </w:p>
    <w:p w14:paraId="61A56F48" w14:textId="77777777" w:rsidR="00CF1283" w:rsidRPr="00D95615" w:rsidRDefault="00CF1283" w:rsidP="00CF1283">
      <w:pPr>
        <w:numPr>
          <w:ilvl w:val="0"/>
          <w:numId w:val="3"/>
        </w:numPr>
        <w:tabs>
          <w:tab w:val="left" w:pos="720"/>
        </w:tabs>
        <w:spacing w:before="0" w:after="120"/>
        <w:rPr>
          <w:sz w:val="24"/>
          <w:szCs w:val="24"/>
        </w:rPr>
      </w:pPr>
      <w:r w:rsidRPr="00D95615">
        <w:rPr>
          <w:sz w:val="24"/>
          <w:szCs w:val="24"/>
        </w:rPr>
        <w:t xml:space="preserve">Решение Комиссии Таможенного союза </w:t>
      </w:r>
      <w:r>
        <w:rPr>
          <w:sz w:val="24"/>
          <w:szCs w:val="24"/>
        </w:rPr>
        <w:t>от 20</w:t>
      </w:r>
      <w:r w:rsidRPr="00D95615">
        <w:rPr>
          <w:sz w:val="24"/>
          <w:szCs w:val="24"/>
        </w:rPr>
        <w:t> мая 2010 года № 261 </w:t>
      </w:r>
      <w:r w:rsidRPr="00D95615">
        <w:rPr>
          <w:bCs/>
          <w:sz w:val="24"/>
          <w:szCs w:val="24"/>
        </w:rPr>
        <w:t xml:space="preserve">«Об утверждении форм общих реестров лиц, осуществляющих деятельность в </w:t>
      </w:r>
      <w:r w:rsidRPr="00D95615">
        <w:rPr>
          <w:bCs/>
          <w:sz w:val="24"/>
          <w:szCs w:val="24"/>
          <w:lang w:val="en-US"/>
        </w:rPr>
        <w:t>c</w:t>
      </w:r>
      <w:r w:rsidRPr="00D95615">
        <w:rPr>
          <w:bCs/>
          <w:sz w:val="24"/>
          <w:szCs w:val="24"/>
        </w:rPr>
        <w:t>фере таможенного дела, порядка их ведения и формирования».</w:t>
      </w:r>
    </w:p>
    <w:p w14:paraId="22AB139F" w14:textId="77777777" w:rsidR="00CF1283" w:rsidRPr="00D95615" w:rsidRDefault="00CF1283" w:rsidP="00CF1283">
      <w:pPr>
        <w:numPr>
          <w:ilvl w:val="0"/>
          <w:numId w:val="3"/>
        </w:numPr>
        <w:tabs>
          <w:tab w:val="left" w:pos="720"/>
        </w:tabs>
        <w:spacing w:before="0" w:after="120"/>
        <w:rPr>
          <w:sz w:val="24"/>
          <w:szCs w:val="24"/>
        </w:rPr>
      </w:pPr>
      <w:r w:rsidRPr="00D95615">
        <w:rPr>
          <w:sz w:val="24"/>
          <w:szCs w:val="24"/>
        </w:rPr>
        <w:t xml:space="preserve">Решение Комиссии Таможенного союза от 17 августа 2010 года № 355 </w:t>
      </w:r>
      <w:r w:rsidRPr="00D95615">
        <w:rPr>
          <w:bCs/>
          <w:sz w:val="24"/>
          <w:szCs w:val="24"/>
        </w:rPr>
        <w:t xml:space="preserve">«О технических условиях предоставления данных, содержащихся в реестрах таможенных </w:t>
      </w:r>
      <w:r w:rsidRPr="00D95615">
        <w:rPr>
          <w:bCs/>
          <w:sz w:val="24"/>
          <w:szCs w:val="24"/>
        </w:rPr>
        <w:lastRenderedPageBreak/>
        <w:t>представителей, таможенных перевозчиков, владельцев складов временного хранения, владельцев таможенных складов».</w:t>
      </w:r>
      <w:r w:rsidRPr="00D95615">
        <w:rPr>
          <w:sz w:val="24"/>
          <w:szCs w:val="24"/>
        </w:rPr>
        <w:t xml:space="preserve"> </w:t>
      </w:r>
    </w:p>
    <w:p w14:paraId="181C74E9" w14:textId="77777777" w:rsidR="00CF1283" w:rsidRPr="00593174" w:rsidRDefault="00CF1283" w:rsidP="00CF1283">
      <w:pPr>
        <w:numPr>
          <w:ilvl w:val="0"/>
          <w:numId w:val="3"/>
        </w:numPr>
        <w:tabs>
          <w:tab w:val="left" w:pos="720"/>
        </w:tabs>
        <w:spacing w:before="0" w:after="120"/>
        <w:rPr>
          <w:sz w:val="24"/>
          <w:szCs w:val="24"/>
        </w:rPr>
      </w:pPr>
      <w:r w:rsidRPr="00593174">
        <w:rPr>
          <w:sz w:val="24"/>
          <w:szCs w:val="24"/>
        </w:rPr>
        <w:t>Решение Комиссии Таможенного союза</w:t>
      </w:r>
      <w:r>
        <w:rPr>
          <w:sz w:val="24"/>
          <w:szCs w:val="24"/>
        </w:rPr>
        <w:t xml:space="preserve"> от 18 июня 2010 года № </w:t>
      </w:r>
      <w:r w:rsidRPr="00593174">
        <w:rPr>
          <w:sz w:val="24"/>
          <w:szCs w:val="24"/>
        </w:rPr>
        <w:t xml:space="preserve">323 </w:t>
      </w:r>
      <w:r w:rsidRPr="00593174">
        <w:rPr>
          <w:bCs/>
          <w:sz w:val="24"/>
          <w:szCs w:val="24"/>
        </w:rPr>
        <w:t>«О перечне товаров, в отношении которых не могут применяться специальные упрощения, предоставляемые уполномоченному экономическому оператору»</w:t>
      </w:r>
      <w:r>
        <w:rPr>
          <w:bCs/>
          <w:sz w:val="24"/>
          <w:szCs w:val="24"/>
        </w:rPr>
        <w:t>.</w:t>
      </w:r>
      <w:r w:rsidRPr="00593174">
        <w:rPr>
          <w:bCs/>
          <w:sz w:val="24"/>
          <w:szCs w:val="24"/>
        </w:rPr>
        <w:t xml:space="preserve"> </w:t>
      </w:r>
    </w:p>
    <w:p w14:paraId="16BDC053" w14:textId="77777777" w:rsidR="00CF1283" w:rsidRPr="008455FC" w:rsidRDefault="00CF1283" w:rsidP="00CF1283">
      <w:pPr>
        <w:numPr>
          <w:ilvl w:val="0"/>
          <w:numId w:val="3"/>
        </w:numPr>
        <w:tabs>
          <w:tab w:val="left" w:pos="720"/>
        </w:tabs>
        <w:spacing w:before="0" w:after="120"/>
        <w:rPr>
          <w:sz w:val="24"/>
          <w:szCs w:val="24"/>
        </w:rPr>
      </w:pPr>
      <w:r w:rsidRPr="00593174">
        <w:rPr>
          <w:sz w:val="24"/>
          <w:szCs w:val="24"/>
        </w:rPr>
        <w:t>Решение Комиссии Таможенного союза от 9 декабря 2011 года № 872</w:t>
      </w:r>
      <w:r w:rsidRPr="00593174">
        <w:rPr>
          <w:bCs/>
          <w:sz w:val="24"/>
          <w:szCs w:val="24"/>
        </w:rPr>
        <w:t xml:space="preserve"> «Об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оператора»</w:t>
      </w:r>
      <w:r>
        <w:rPr>
          <w:bCs/>
          <w:sz w:val="24"/>
          <w:szCs w:val="24"/>
        </w:rPr>
        <w:t>.</w:t>
      </w:r>
    </w:p>
    <w:p w14:paraId="0887F40B" w14:textId="77777777" w:rsidR="00CF1283" w:rsidRPr="00AB3FAC" w:rsidRDefault="00CF1283" w:rsidP="00CF1283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rPr>
          <w:color w:val="666666"/>
          <w:sz w:val="24"/>
          <w:szCs w:val="24"/>
        </w:rPr>
      </w:pPr>
      <w:r w:rsidRPr="00DA069D">
        <w:rPr>
          <w:sz w:val="24"/>
          <w:szCs w:val="24"/>
        </w:rPr>
        <w:t>Решение Комиссии Т</w:t>
      </w:r>
      <w:r>
        <w:rPr>
          <w:sz w:val="24"/>
          <w:szCs w:val="24"/>
        </w:rPr>
        <w:t>аможенного союза от 20 мая 2010 года № 260 </w:t>
      </w:r>
      <w:r w:rsidRPr="00DA069D">
        <w:rPr>
          <w:bCs/>
          <w:sz w:val="24"/>
          <w:szCs w:val="24"/>
        </w:rPr>
        <w:t>«О формах таможенных документов»</w:t>
      </w:r>
      <w:r>
        <w:rPr>
          <w:bCs/>
          <w:sz w:val="24"/>
          <w:szCs w:val="24"/>
        </w:rPr>
        <w:t>.</w:t>
      </w:r>
      <w:r w:rsidRPr="00AB3FAC">
        <w:rPr>
          <w:color w:val="000000"/>
          <w:sz w:val="24"/>
          <w:szCs w:val="24"/>
        </w:rPr>
        <w:t xml:space="preserve"> </w:t>
      </w:r>
    </w:p>
    <w:p w14:paraId="62A9ECD6" w14:textId="77777777" w:rsidR="00CF1283" w:rsidRPr="00AB3FAC" w:rsidRDefault="00CF1283" w:rsidP="00CF1283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rPr>
          <w:color w:val="666666"/>
          <w:sz w:val="24"/>
          <w:szCs w:val="24"/>
        </w:rPr>
      </w:pPr>
      <w:r w:rsidRPr="00E83E89">
        <w:rPr>
          <w:color w:val="000000"/>
          <w:sz w:val="24"/>
          <w:szCs w:val="24"/>
        </w:rPr>
        <w:t>Кодекс Российской Федерации об административных правона</w:t>
      </w:r>
      <w:r>
        <w:rPr>
          <w:color w:val="000000"/>
          <w:sz w:val="24"/>
          <w:szCs w:val="24"/>
        </w:rPr>
        <w:t>рушениях от 30 декабря 2001 года №</w:t>
      </w:r>
      <w:r w:rsidRPr="00E83E89">
        <w:rPr>
          <w:color w:val="000000"/>
          <w:sz w:val="24"/>
          <w:szCs w:val="24"/>
        </w:rPr>
        <w:t xml:space="preserve"> 195-ФЗ</w:t>
      </w:r>
      <w:r>
        <w:rPr>
          <w:color w:val="000000"/>
          <w:sz w:val="24"/>
          <w:szCs w:val="24"/>
        </w:rPr>
        <w:t>.</w:t>
      </w:r>
    </w:p>
    <w:p w14:paraId="2BEFB957" w14:textId="77777777" w:rsidR="00CF1283" w:rsidRPr="008C3DAC" w:rsidRDefault="00CF1283" w:rsidP="00CF1283">
      <w:pPr>
        <w:pStyle w:val="a4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8C3DAC">
        <w:rPr>
          <w:sz w:val="24"/>
          <w:szCs w:val="24"/>
        </w:rPr>
        <w:t xml:space="preserve">Федеральный закон </w:t>
      </w:r>
      <w:r w:rsidRPr="003B7155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от 8 декабря 2003 года № 164-ФЗ </w:t>
      </w:r>
      <w:r w:rsidRPr="008C3DAC">
        <w:rPr>
          <w:sz w:val="24"/>
          <w:szCs w:val="24"/>
        </w:rPr>
        <w:t xml:space="preserve"> «Об основах государственного регулирован</w:t>
      </w:r>
      <w:r>
        <w:rPr>
          <w:sz w:val="24"/>
          <w:szCs w:val="24"/>
        </w:rPr>
        <w:t>ия внешнеторговой деятельности».</w:t>
      </w:r>
    </w:p>
    <w:p w14:paraId="26A61227" w14:textId="77777777" w:rsidR="00CF1283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>Федеральный закон Российской Федерации от 27 ноября 2010 года № 311-ФЗ «О таможенном регулировании в Российской Федерации».</w:t>
      </w:r>
    </w:p>
    <w:p w14:paraId="4C1329F3" w14:textId="77777777" w:rsidR="00CF1283" w:rsidRPr="00593174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593174">
        <w:rPr>
          <w:sz w:val="24"/>
          <w:szCs w:val="24"/>
        </w:rPr>
        <w:t>Федеральный закон Российской Федерации от 5 мая 2014 года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№ 113-ФЗ </w:t>
      </w:r>
      <w:r>
        <w:rPr>
          <w:bCs/>
          <w:sz w:val="24"/>
          <w:szCs w:val="24"/>
        </w:rPr>
        <w:t>«О внесении изменений в ФЗ «</w:t>
      </w:r>
      <w:r w:rsidRPr="00593174">
        <w:rPr>
          <w:bCs/>
          <w:sz w:val="24"/>
          <w:szCs w:val="24"/>
        </w:rPr>
        <w:t>О таможенном регулировании в части совершенствования административных процедур при предоставлении государственных услуг».</w:t>
      </w:r>
    </w:p>
    <w:p w14:paraId="163D2992" w14:textId="77777777" w:rsidR="00CF1283" w:rsidRPr="00593174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593174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ный закон Российской Федерации </w:t>
      </w:r>
      <w:r w:rsidRPr="00593174">
        <w:rPr>
          <w:sz w:val="24"/>
          <w:szCs w:val="24"/>
        </w:rPr>
        <w:t>от 5 мая 2014 года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№ 115-ФЗ </w:t>
      </w:r>
      <w:r>
        <w:rPr>
          <w:bCs/>
          <w:sz w:val="24"/>
          <w:szCs w:val="24"/>
        </w:rPr>
        <w:t>«О внесении изменений в ФЗ «</w:t>
      </w:r>
      <w:r w:rsidRPr="00593174">
        <w:rPr>
          <w:bCs/>
          <w:sz w:val="24"/>
          <w:szCs w:val="24"/>
        </w:rPr>
        <w:t>О т</w:t>
      </w:r>
      <w:r>
        <w:rPr>
          <w:bCs/>
          <w:sz w:val="24"/>
          <w:szCs w:val="24"/>
        </w:rPr>
        <w:t xml:space="preserve">аможенном регулировании в части </w:t>
      </w:r>
      <w:r w:rsidRPr="00593174">
        <w:rPr>
          <w:bCs/>
          <w:sz w:val="24"/>
          <w:szCs w:val="24"/>
        </w:rPr>
        <w:t>совершенствования  института уполномоченного экономического оператора»</w:t>
      </w:r>
      <w:r>
        <w:rPr>
          <w:bCs/>
          <w:sz w:val="24"/>
          <w:szCs w:val="24"/>
        </w:rPr>
        <w:t>.</w:t>
      </w:r>
      <w:r w:rsidRPr="00593174">
        <w:rPr>
          <w:bCs/>
          <w:sz w:val="24"/>
          <w:szCs w:val="24"/>
        </w:rPr>
        <w:t xml:space="preserve">  </w:t>
      </w:r>
    </w:p>
    <w:p w14:paraId="437074CB" w14:textId="77777777" w:rsidR="00CF1283" w:rsidRPr="003B7155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 xml:space="preserve">Постановление Правительства </w:t>
      </w:r>
      <w:r w:rsidRPr="003B7155">
        <w:rPr>
          <w:bCs/>
          <w:sz w:val="24"/>
          <w:szCs w:val="24"/>
        </w:rPr>
        <w:t xml:space="preserve">Российской Федерации </w:t>
      </w:r>
      <w:r w:rsidRPr="003B7155">
        <w:rPr>
          <w:sz w:val="24"/>
          <w:szCs w:val="24"/>
        </w:rPr>
        <w:t xml:space="preserve">от 16 сентября 2013 года № 809 </w:t>
      </w:r>
      <w:r w:rsidRPr="003B7155">
        <w:rPr>
          <w:bCs/>
          <w:sz w:val="24"/>
          <w:szCs w:val="24"/>
        </w:rPr>
        <w:t xml:space="preserve">"О Федеральной таможенной службе". </w:t>
      </w:r>
    </w:p>
    <w:p w14:paraId="4C3D76C6" w14:textId="77777777" w:rsidR="00CF1283" w:rsidRPr="003B7155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 xml:space="preserve">Постановление Правительства </w:t>
      </w:r>
      <w:r w:rsidRPr="003B7155">
        <w:rPr>
          <w:bCs/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от 19 августа 2011 года </w:t>
      </w:r>
      <w:r w:rsidRPr="003B7155">
        <w:rPr>
          <w:sz w:val="24"/>
          <w:szCs w:val="24"/>
        </w:rPr>
        <w:t xml:space="preserve">№ 704 </w:t>
      </w:r>
      <w:r w:rsidRPr="003B7155">
        <w:rPr>
          <w:bCs/>
          <w:sz w:val="24"/>
          <w:szCs w:val="24"/>
        </w:rPr>
        <w:t>«Об утверждении положения о возмещении таможенными органами расходов (издержек), понесенных лицом в связи с хранением товаров, в отношении которых в ходе проведения таможенной проверки не установлено нарушение таможенного законодательства таможенного союза в рамках Е</w:t>
      </w:r>
      <w:r>
        <w:rPr>
          <w:bCs/>
          <w:sz w:val="24"/>
          <w:szCs w:val="24"/>
        </w:rPr>
        <w:t>вразЭС</w:t>
      </w:r>
      <w:r w:rsidRPr="003B7155">
        <w:rPr>
          <w:bCs/>
          <w:sz w:val="24"/>
          <w:szCs w:val="24"/>
        </w:rPr>
        <w:t xml:space="preserve"> и (или) законодательства Российской Федерации о таможенном деле».</w:t>
      </w:r>
    </w:p>
    <w:p w14:paraId="6D025A66" w14:textId="77777777" w:rsidR="00CF1283" w:rsidRPr="003B7155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 xml:space="preserve">Постановление Правительства </w:t>
      </w:r>
      <w:r w:rsidRPr="003B7155">
        <w:rPr>
          <w:bCs/>
          <w:sz w:val="24"/>
          <w:szCs w:val="24"/>
        </w:rPr>
        <w:t xml:space="preserve">Российской Федерации </w:t>
      </w:r>
      <w:r w:rsidRPr="003B7155">
        <w:rPr>
          <w:sz w:val="24"/>
          <w:szCs w:val="24"/>
        </w:rPr>
        <w:t xml:space="preserve">от 13 декабря 2013 года № 1154 </w:t>
      </w:r>
      <w:r>
        <w:rPr>
          <w:bCs/>
          <w:sz w:val="24"/>
          <w:szCs w:val="24"/>
        </w:rPr>
        <w:t xml:space="preserve">«О перечне товаров, таможенных процедурах, </w:t>
      </w:r>
      <w:r w:rsidRPr="003B7155">
        <w:rPr>
          <w:bCs/>
          <w:sz w:val="24"/>
          <w:szCs w:val="24"/>
        </w:rPr>
        <w:t>а также случаях, при которых таможенное декларирование товаров может осуществляться в письменной форме».</w:t>
      </w:r>
    </w:p>
    <w:p w14:paraId="0E52FE68" w14:textId="77777777" w:rsidR="00CF1283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 xml:space="preserve">Распоряжение Правительства </w:t>
      </w:r>
      <w:r w:rsidRPr="003B7155">
        <w:rPr>
          <w:bCs/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от 29 июня 2012 года </w:t>
      </w:r>
      <w:r w:rsidRPr="003B7155">
        <w:rPr>
          <w:sz w:val="24"/>
          <w:szCs w:val="24"/>
        </w:rPr>
        <w:t xml:space="preserve">№ 1125-р </w:t>
      </w:r>
      <w:r w:rsidRPr="003B7155">
        <w:rPr>
          <w:bCs/>
          <w:sz w:val="24"/>
          <w:szCs w:val="24"/>
        </w:rPr>
        <w:t xml:space="preserve">«Об утверждении плана мероприятий ("дорожной карты") "Совершенствование </w:t>
      </w:r>
      <w:r>
        <w:rPr>
          <w:bCs/>
          <w:sz w:val="24"/>
          <w:szCs w:val="24"/>
        </w:rPr>
        <w:t xml:space="preserve">таможенного администрирования» </w:t>
      </w:r>
      <w:r w:rsidRPr="003B7155">
        <w:rPr>
          <w:sz w:val="24"/>
          <w:szCs w:val="24"/>
        </w:rPr>
        <w:t>(с изменениями, внесенными распоряжением Правительства РФ от 26 сентября 2013 года № 1721-р).</w:t>
      </w:r>
    </w:p>
    <w:p w14:paraId="20F69F4B" w14:textId="77777777" w:rsidR="00CF1283" w:rsidRPr="00D40E0B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3B7155">
        <w:rPr>
          <w:sz w:val="24"/>
          <w:szCs w:val="24"/>
        </w:rPr>
        <w:t xml:space="preserve">Распоряжение Правительства </w:t>
      </w:r>
      <w:r w:rsidRPr="003B7155">
        <w:rPr>
          <w:bCs/>
          <w:sz w:val="24"/>
          <w:szCs w:val="24"/>
        </w:rPr>
        <w:t xml:space="preserve">Российской Федерации </w:t>
      </w:r>
      <w:r w:rsidRPr="003B7155">
        <w:rPr>
          <w:sz w:val="24"/>
          <w:szCs w:val="24"/>
        </w:rPr>
        <w:t xml:space="preserve">от 28 декабря 2012 года № 2575-р </w:t>
      </w:r>
      <w:r w:rsidRPr="003B7155">
        <w:rPr>
          <w:bCs/>
          <w:sz w:val="24"/>
          <w:szCs w:val="24"/>
        </w:rPr>
        <w:t>«Об утверждении Стратегии развития таможенной службы Российской Федерации до 2020 года».</w:t>
      </w:r>
    </w:p>
    <w:p w14:paraId="3049CCF9" w14:textId="77777777" w:rsidR="00CF1283" w:rsidRPr="00F064F8" w:rsidRDefault="00CF1283" w:rsidP="00CF1283">
      <w:pPr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риказ</w:t>
      </w:r>
      <w:r w:rsidRPr="00D40E0B">
        <w:rPr>
          <w:sz w:val="24"/>
          <w:szCs w:val="24"/>
        </w:rPr>
        <w:t xml:space="preserve"> ФТС России от 7 декабря 2015 года № 2493</w:t>
      </w:r>
      <w:r>
        <w:rPr>
          <w:sz w:val="24"/>
          <w:szCs w:val="24"/>
        </w:rPr>
        <w:t xml:space="preserve"> «Об утверждении Положения об </w:t>
      </w:r>
      <w:r>
        <w:rPr>
          <w:bCs/>
          <w:sz w:val="24"/>
          <w:szCs w:val="24"/>
        </w:rPr>
        <w:t>Общественном</w:t>
      </w:r>
      <w:r w:rsidRPr="00D40E0B">
        <w:rPr>
          <w:bCs/>
          <w:sz w:val="24"/>
          <w:szCs w:val="24"/>
        </w:rPr>
        <w:t xml:space="preserve"> совет</w:t>
      </w:r>
      <w:r>
        <w:rPr>
          <w:bCs/>
          <w:sz w:val="24"/>
          <w:szCs w:val="24"/>
        </w:rPr>
        <w:t>е</w:t>
      </w:r>
      <w:r w:rsidRPr="00D40E0B">
        <w:rPr>
          <w:bCs/>
          <w:sz w:val="24"/>
          <w:szCs w:val="24"/>
        </w:rPr>
        <w:t xml:space="preserve"> при ФТС России</w:t>
      </w:r>
      <w:r>
        <w:rPr>
          <w:bCs/>
          <w:sz w:val="24"/>
          <w:szCs w:val="24"/>
        </w:rPr>
        <w:t>».</w:t>
      </w:r>
      <w:r w:rsidRPr="00D40E0B">
        <w:rPr>
          <w:bCs/>
          <w:sz w:val="24"/>
          <w:szCs w:val="24"/>
        </w:rPr>
        <w:t xml:space="preserve"> </w:t>
      </w:r>
    </w:p>
    <w:p w14:paraId="1A49464C" w14:textId="77777777" w:rsidR="00CF1283" w:rsidRPr="00D40E0B" w:rsidRDefault="00CF1283" w:rsidP="00CF1283">
      <w:pPr>
        <w:numPr>
          <w:ilvl w:val="0"/>
          <w:numId w:val="3"/>
        </w:numPr>
        <w:spacing w:before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D40E0B">
        <w:rPr>
          <w:sz w:val="24"/>
          <w:szCs w:val="24"/>
        </w:rPr>
        <w:t xml:space="preserve"> ФТС России от 14 июня 2007 г. № 725 </w:t>
      </w:r>
      <w:r>
        <w:rPr>
          <w:sz w:val="24"/>
          <w:szCs w:val="24"/>
        </w:rPr>
        <w:t xml:space="preserve">«Об утверждении Положения об </w:t>
      </w:r>
      <w:r>
        <w:rPr>
          <w:bCs/>
          <w:sz w:val="24"/>
          <w:szCs w:val="24"/>
        </w:rPr>
        <w:t>экспертно-консультативном</w:t>
      </w:r>
      <w:r w:rsidRPr="00D40E0B">
        <w:rPr>
          <w:bCs/>
          <w:sz w:val="24"/>
          <w:szCs w:val="24"/>
        </w:rPr>
        <w:t xml:space="preserve"> совете по та</w:t>
      </w:r>
      <w:r>
        <w:rPr>
          <w:bCs/>
          <w:sz w:val="24"/>
          <w:szCs w:val="24"/>
        </w:rPr>
        <w:t xml:space="preserve">моженной политике при ФТС России» </w:t>
      </w:r>
      <w:r w:rsidRPr="00D40E0B">
        <w:rPr>
          <w:sz w:val="24"/>
          <w:szCs w:val="24"/>
        </w:rPr>
        <w:t>(с изменениями, внесенными приказами ФТС России от 23 сентября 2008 г. № 1165, от 11 мая 2012 г. № 904, от 11 ноября 2014 г. № 2182, от 2 июня 2015 г. № 1059)</w:t>
      </w:r>
      <w:r>
        <w:rPr>
          <w:sz w:val="24"/>
          <w:szCs w:val="24"/>
        </w:rPr>
        <w:t>.</w:t>
      </w:r>
    </w:p>
    <w:p w14:paraId="081AA349" w14:textId="77777777" w:rsidR="00CF1283" w:rsidRPr="00593174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593174">
        <w:rPr>
          <w:sz w:val="24"/>
          <w:szCs w:val="24"/>
        </w:rPr>
        <w:lastRenderedPageBreak/>
        <w:t>Приказ ФТС России</w:t>
      </w:r>
      <w:r>
        <w:rPr>
          <w:sz w:val="24"/>
          <w:szCs w:val="24"/>
        </w:rPr>
        <w:t xml:space="preserve"> от 30 июля 2010 года № </w:t>
      </w:r>
      <w:r w:rsidRPr="00593174">
        <w:rPr>
          <w:sz w:val="24"/>
          <w:szCs w:val="24"/>
        </w:rPr>
        <w:t xml:space="preserve">1428 </w:t>
      </w:r>
      <w:r w:rsidRPr="00593174">
        <w:rPr>
          <w:bCs/>
          <w:sz w:val="24"/>
          <w:szCs w:val="24"/>
        </w:rPr>
        <w:t>"Об утверждении формы реестра таможенных представителей".</w:t>
      </w:r>
      <w:r w:rsidRPr="00593174">
        <w:rPr>
          <w:sz w:val="24"/>
          <w:szCs w:val="24"/>
        </w:rPr>
        <w:t xml:space="preserve"> </w:t>
      </w:r>
    </w:p>
    <w:p w14:paraId="00F6DA8D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</w:t>
      </w:r>
      <w:r w:rsidRPr="00864281">
        <w:rPr>
          <w:bCs/>
          <w:sz w:val="24"/>
          <w:szCs w:val="24"/>
        </w:rPr>
        <w:t xml:space="preserve"> </w:t>
      </w:r>
      <w:r w:rsidRPr="00864281">
        <w:rPr>
          <w:sz w:val="24"/>
          <w:szCs w:val="24"/>
        </w:rPr>
        <w:t>России от 1 сентября 2010 года №</w:t>
      </w:r>
      <w:r w:rsidRPr="00864281">
        <w:rPr>
          <w:bCs/>
          <w:sz w:val="24"/>
          <w:szCs w:val="24"/>
        </w:rPr>
        <w:t xml:space="preserve"> </w:t>
      </w:r>
      <w:r w:rsidRPr="00864281">
        <w:rPr>
          <w:sz w:val="24"/>
          <w:szCs w:val="24"/>
        </w:rPr>
        <w:t xml:space="preserve">1613 </w:t>
      </w:r>
      <w:r w:rsidRPr="00864281">
        <w:rPr>
          <w:bCs/>
          <w:sz w:val="24"/>
          <w:szCs w:val="24"/>
        </w:rPr>
        <w:t>«Об утверждении реестра таможенных представителей».</w:t>
      </w:r>
      <w:r w:rsidRPr="00864281">
        <w:rPr>
          <w:sz w:val="24"/>
          <w:szCs w:val="24"/>
        </w:rPr>
        <w:t xml:space="preserve"> </w:t>
      </w:r>
    </w:p>
    <w:p w14:paraId="192AFB16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ФТС России от 3 октября 2011 года № 2012 </w:t>
      </w:r>
      <w:r w:rsidRPr="00864281">
        <w:rPr>
          <w:bCs/>
          <w:sz w:val="24"/>
          <w:szCs w:val="24"/>
        </w:rPr>
        <w:t>«Об утверждении административного регламента Федеральной таможенной службы по предоставлению государственной услуги ведения реестра таможенных представителей».</w:t>
      </w:r>
      <w:r w:rsidRPr="00864281">
        <w:rPr>
          <w:sz w:val="24"/>
          <w:szCs w:val="24"/>
        </w:rPr>
        <w:t xml:space="preserve"> </w:t>
      </w:r>
    </w:p>
    <w:p w14:paraId="20EF46C0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 России от 28 декабря 2010 года № 2636</w:t>
      </w:r>
      <w:r w:rsidRPr="00864281">
        <w:rPr>
          <w:bCs/>
          <w:sz w:val="24"/>
          <w:szCs w:val="24"/>
        </w:rPr>
        <w:t xml:space="preserve"> «Об утверждении порядка представления и форм отчетности лицами, осуществляющими деятельность в сфере таможенного дела».</w:t>
      </w:r>
    </w:p>
    <w:p w14:paraId="1679E4DE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ФТС России от 30 сентября 2011 года № 1992 </w:t>
      </w:r>
      <w:r w:rsidRPr="00864281">
        <w:rPr>
          <w:bCs/>
          <w:sz w:val="24"/>
          <w:szCs w:val="24"/>
        </w:rPr>
        <w:t>«Об утверждении административного регламента Федеральной таможенной службы по предоставлению государственной услуги по ведению реестра таможенных перевозчиков».</w:t>
      </w:r>
    </w:p>
    <w:p w14:paraId="5D4DE1D1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 Рос</w:t>
      </w:r>
      <w:r>
        <w:rPr>
          <w:sz w:val="24"/>
          <w:szCs w:val="24"/>
        </w:rPr>
        <w:t>сии 18 ноября 2011 года № 2355 «</w:t>
      </w:r>
      <w:r w:rsidRPr="00864281">
        <w:rPr>
          <w:bCs/>
          <w:sz w:val="24"/>
          <w:szCs w:val="24"/>
        </w:rPr>
        <w:t>Об утверждении Административного регламента Федеральной таможенной службы по предоставлению государственной услуги по ведению реестра владель</w:t>
      </w:r>
      <w:r>
        <w:rPr>
          <w:bCs/>
          <w:sz w:val="24"/>
          <w:szCs w:val="24"/>
        </w:rPr>
        <w:t>цев складов временного хранения»</w:t>
      </w:r>
      <w:r w:rsidRPr="00864281">
        <w:rPr>
          <w:bCs/>
          <w:sz w:val="24"/>
          <w:szCs w:val="24"/>
        </w:rPr>
        <w:t xml:space="preserve">. </w:t>
      </w:r>
      <w:r w:rsidRPr="00864281">
        <w:rPr>
          <w:sz w:val="24"/>
          <w:szCs w:val="24"/>
        </w:rPr>
        <w:t xml:space="preserve"> </w:t>
      </w:r>
    </w:p>
    <w:p w14:paraId="0FDCE3DC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ФТС России от 20 февраля 2012 года № 294 </w:t>
      </w:r>
      <w:r w:rsidRPr="00864281">
        <w:rPr>
          <w:bCs/>
          <w:sz w:val="24"/>
          <w:szCs w:val="24"/>
        </w:rPr>
        <w:t xml:space="preserve">«Об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складов». </w:t>
      </w:r>
    </w:p>
    <w:p w14:paraId="281E314F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ФТС России от 25 ноября 2011 года № 2398 </w:t>
      </w:r>
      <w:r w:rsidRPr="00864281">
        <w:rPr>
          <w:bCs/>
          <w:sz w:val="24"/>
          <w:szCs w:val="24"/>
        </w:rPr>
        <w:t>"Об утверждении Административного регламента Федеральной таможенной службы по предоставлению государственной услуги ведения Реестра владельцев магазинов беспошлинной торговли".</w:t>
      </w:r>
    </w:p>
    <w:p w14:paraId="29567AFE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ФТС России от 1 февраля 2011 года № 186 </w:t>
      </w:r>
      <w:r w:rsidRPr="00864281">
        <w:rPr>
          <w:bCs/>
          <w:sz w:val="24"/>
          <w:szCs w:val="24"/>
        </w:rPr>
        <w:t>«Об утверждении формы свидетельства о включении в реестр владельцев магазинов беспошлинной торговли, порядка его заполнения и формы реестра владельцев магазинов беспошлинной торговли».</w:t>
      </w:r>
    </w:p>
    <w:p w14:paraId="75B92D33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 России от 14 сентября 2011 года № 1877</w:t>
      </w:r>
      <w:r>
        <w:rPr>
          <w:bCs/>
          <w:sz w:val="24"/>
          <w:szCs w:val="24"/>
        </w:rPr>
        <w:t xml:space="preserve"> </w:t>
      </w:r>
      <w:r w:rsidRPr="00864281">
        <w:rPr>
          <w:bCs/>
          <w:sz w:val="24"/>
          <w:szCs w:val="24"/>
        </w:rPr>
        <w:t>"Об утверждении Административного регламента Федеральной таможенной службы по предоставлению государственной услуги по ведению реестра уполномоченных экономических операторов".</w:t>
      </w:r>
    </w:p>
    <w:p w14:paraId="5C07EFF1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 России от 30 декабря 2010 года № 2709</w:t>
      </w:r>
      <w:r w:rsidRPr="00864281">
        <w:rPr>
          <w:bCs/>
          <w:sz w:val="24"/>
          <w:szCs w:val="24"/>
        </w:rPr>
        <w:t xml:space="preserve"> «Об утверждении форм отчетности уполномоченного экономического оператора». </w:t>
      </w:r>
    </w:p>
    <w:p w14:paraId="378CD87A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>Приказ ФТС России от 20 сентября 2011 года № 1914</w:t>
      </w:r>
      <w:r w:rsidRPr="00864281">
        <w:rPr>
          <w:bCs/>
          <w:sz w:val="24"/>
          <w:szCs w:val="24"/>
        </w:rPr>
        <w:t xml:space="preserve"> «Об утверждении типовой формы соглашения, заключаемого между таможенным органом и уполномоченным экономическим оператором». </w:t>
      </w:r>
    </w:p>
    <w:p w14:paraId="315997B0" w14:textId="77777777" w:rsidR="00CF1283" w:rsidRPr="00864281" w:rsidRDefault="00CF1283" w:rsidP="00CF1283">
      <w:pPr>
        <w:pStyle w:val="ac"/>
        <w:numPr>
          <w:ilvl w:val="0"/>
          <w:numId w:val="3"/>
        </w:numPr>
        <w:tabs>
          <w:tab w:val="left" w:pos="720"/>
        </w:tabs>
        <w:spacing w:after="120"/>
        <w:rPr>
          <w:sz w:val="24"/>
          <w:szCs w:val="24"/>
        </w:rPr>
      </w:pPr>
      <w:r w:rsidRPr="00864281">
        <w:rPr>
          <w:sz w:val="24"/>
          <w:szCs w:val="24"/>
        </w:rPr>
        <w:t xml:space="preserve">Приказ  ФТС России от 3 мая 2012 года № 858 </w:t>
      </w:r>
      <w:r w:rsidRPr="00864281">
        <w:rPr>
          <w:bCs/>
          <w:sz w:val="24"/>
          <w:szCs w:val="24"/>
        </w:rPr>
        <w:t xml:space="preserve">«Об утверждении Порядка проведения консультаций с общероссийскими некоммерческими организациями при разработке проектов нормативных правовых актов ФТС России, устанавливающих порядок и технологии совершения таможенных операций, связанных с ввозом товаров в Российскую Федерацию н вывозом товаров из Российской Федерации, их декларированием и выпуском, определяющих условия деятельности уполномоченных экономических операторов и иных лиц, осуществляющих деятельность в сфере таможенного дела». </w:t>
      </w:r>
    </w:p>
    <w:p w14:paraId="551D0CD5" w14:textId="77777777" w:rsidR="00CF1283" w:rsidRPr="00AF47F7" w:rsidRDefault="00CF1283" w:rsidP="00CF1283">
      <w:pPr>
        <w:pStyle w:val="ac"/>
        <w:numPr>
          <w:ilvl w:val="0"/>
          <w:numId w:val="3"/>
        </w:numPr>
        <w:rPr>
          <w:sz w:val="24"/>
          <w:szCs w:val="24"/>
        </w:rPr>
      </w:pPr>
      <w:r w:rsidRPr="00AF47F7">
        <w:rPr>
          <w:sz w:val="24"/>
          <w:szCs w:val="24"/>
        </w:rPr>
        <w:t>Приказ ФТС России от 16 марта 2011 года № 578 «</w:t>
      </w:r>
      <w:r w:rsidRPr="00AF47F7">
        <w:rPr>
          <w:bCs/>
          <w:sz w:val="24"/>
          <w:szCs w:val="24"/>
        </w:rPr>
        <w:t>Об утверждении Инструкции о действиях должностных лиц таможенных органов при проведении таможенного осмотра помещений и территорий»</w:t>
      </w:r>
      <w:r>
        <w:rPr>
          <w:bCs/>
          <w:sz w:val="24"/>
          <w:szCs w:val="24"/>
        </w:rPr>
        <w:t>.</w:t>
      </w:r>
      <w:r w:rsidRPr="00AF47F7">
        <w:rPr>
          <w:sz w:val="24"/>
          <w:szCs w:val="24"/>
        </w:rPr>
        <w:t xml:space="preserve"> </w:t>
      </w:r>
    </w:p>
    <w:p w14:paraId="568235AC" w14:textId="77777777" w:rsidR="00CF1283" w:rsidRPr="00AF47F7" w:rsidRDefault="00CF1283" w:rsidP="00CF1283">
      <w:pPr>
        <w:pStyle w:val="ac"/>
        <w:numPr>
          <w:ilvl w:val="0"/>
          <w:numId w:val="3"/>
        </w:numPr>
        <w:rPr>
          <w:sz w:val="24"/>
          <w:szCs w:val="24"/>
        </w:rPr>
      </w:pPr>
      <w:r w:rsidRPr="00AF47F7">
        <w:rPr>
          <w:sz w:val="24"/>
          <w:szCs w:val="24"/>
        </w:rPr>
        <w:lastRenderedPageBreak/>
        <w:t>Приказ ФТС Р</w:t>
      </w:r>
      <w:r>
        <w:rPr>
          <w:sz w:val="24"/>
          <w:szCs w:val="24"/>
        </w:rPr>
        <w:t xml:space="preserve">оссии </w:t>
      </w:r>
      <w:r w:rsidRPr="00AF47F7">
        <w:rPr>
          <w:sz w:val="24"/>
          <w:szCs w:val="24"/>
        </w:rPr>
        <w:t xml:space="preserve">от 31 января 2011 года № 169 </w:t>
      </w:r>
      <w:r w:rsidRPr="00AF47F7">
        <w:rPr>
          <w:bCs/>
          <w:sz w:val="24"/>
          <w:szCs w:val="24"/>
        </w:rPr>
        <w:t>«Об утверждении формы предписания на проведение таможенного осмотра помещений и территорий»</w:t>
      </w:r>
      <w:r>
        <w:rPr>
          <w:bCs/>
          <w:sz w:val="24"/>
          <w:szCs w:val="24"/>
        </w:rPr>
        <w:t>.</w:t>
      </w:r>
      <w:r w:rsidRPr="00AF47F7">
        <w:rPr>
          <w:bCs/>
          <w:sz w:val="24"/>
          <w:szCs w:val="24"/>
        </w:rPr>
        <w:t xml:space="preserve"> </w:t>
      </w:r>
    </w:p>
    <w:p w14:paraId="5C51EFB5" w14:textId="77777777" w:rsidR="00CF1283" w:rsidRPr="00892F47" w:rsidRDefault="00CF1283" w:rsidP="00CF1283">
      <w:pPr>
        <w:pStyle w:val="ac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 ФТС России </w:t>
      </w:r>
      <w:r w:rsidRPr="00AF47F7">
        <w:rPr>
          <w:sz w:val="24"/>
          <w:szCs w:val="24"/>
        </w:rPr>
        <w:t>от 13</w:t>
      </w:r>
      <w:r>
        <w:rPr>
          <w:sz w:val="24"/>
          <w:szCs w:val="24"/>
        </w:rPr>
        <w:t xml:space="preserve"> января </w:t>
      </w:r>
      <w:r w:rsidRPr="00AF47F7">
        <w:rPr>
          <w:sz w:val="24"/>
          <w:szCs w:val="24"/>
        </w:rPr>
        <w:t>2011</w:t>
      </w:r>
      <w:r>
        <w:rPr>
          <w:sz w:val="24"/>
          <w:szCs w:val="24"/>
        </w:rPr>
        <w:t>года</w:t>
      </w:r>
      <w:r w:rsidRPr="00AF47F7">
        <w:rPr>
          <w:sz w:val="24"/>
          <w:szCs w:val="24"/>
        </w:rPr>
        <w:t xml:space="preserve"> № 74 </w:t>
      </w:r>
      <w:r w:rsidRPr="00AF47F7">
        <w:rPr>
          <w:bCs/>
          <w:sz w:val="24"/>
          <w:szCs w:val="24"/>
        </w:rPr>
        <w:t>"Об утверждении Порядка учета таможенными органами условно выпущенных товаров, находящихся под таможенным контролем"</w:t>
      </w:r>
      <w:r>
        <w:rPr>
          <w:bCs/>
          <w:sz w:val="24"/>
          <w:szCs w:val="24"/>
        </w:rPr>
        <w:t>.</w:t>
      </w:r>
    </w:p>
    <w:p w14:paraId="4E65E5FE" w14:textId="77777777" w:rsidR="00CF1283" w:rsidRPr="00892F47" w:rsidRDefault="00CF1283" w:rsidP="00CF1283">
      <w:pPr>
        <w:pStyle w:val="ac"/>
        <w:numPr>
          <w:ilvl w:val="0"/>
          <w:numId w:val="3"/>
        </w:numPr>
        <w:rPr>
          <w:sz w:val="24"/>
          <w:szCs w:val="24"/>
        </w:rPr>
      </w:pPr>
      <w:r w:rsidRPr="00892F47">
        <w:rPr>
          <w:sz w:val="24"/>
          <w:szCs w:val="24"/>
        </w:rPr>
        <w:t>Приказ ФТС Р</w:t>
      </w:r>
      <w:r>
        <w:rPr>
          <w:sz w:val="24"/>
          <w:szCs w:val="24"/>
        </w:rPr>
        <w:t>оссии</w:t>
      </w:r>
      <w:r w:rsidRPr="00892F47">
        <w:rPr>
          <w:sz w:val="24"/>
          <w:szCs w:val="24"/>
        </w:rPr>
        <w:t xml:space="preserve"> от 22 декабря 2010 г</w:t>
      </w:r>
      <w:r>
        <w:rPr>
          <w:sz w:val="24"/>
          <w:szCs w:val="24"/>
        </w:rPr>
        <w:t>ода</w:t>
      </w:r>
      <w:r w:rsidRPr="00892F47">
        <w:rPr>
          <w:sz w:val="24"/>
          <w:szCs w:val="24"/>
        </w:rPr>
        <w:t xml:space="preserve"> № 2522 «</w:t>
      </w:r>
      <w:r w:rsidRPr="00892F47">
        <w:rPr>
          <w:bCs/>
          <w:sz w:val="24"/>
          <w:szCs w:val="24"/>
        </w:rPr>
        <w:t>Об утверждении формы акта проверки системы учета товаров и отчетности»</w:t>
      </w:r>
      <w:r>
        <w:rPr>
          <w:bCs/>
          <w:sz w:val="24"/>
          <w:szCs w:val="24"/>
        </w:rPr>
        <w:t>.</w:t>
      </w:r>
      <w:r w:rsidRPr="00892F47">
        <w:rPr>
          <w:sz w:val="24"/>
          <w:szCs w:val="24"/>
        </w:rPr>
        <w:t xml:space="preserve"> </w:t>
      </w:r>
    </w:p>
    <w:p w14:paraId="3635290D" w14:textId="77777777" w:rsidR="00CF1283" w:rsidRPr="00892F47" w:rsidRDefault="00CF1283" w:rsidP="00CF1283">
      <w:pPr>
        <w:pStyle w:val="ac"/>
        <w:numPr>
          <w:ilvl w:val="0"/>
          <w:numId w:val="3"/>
        </w:numPr>
        <w:rPr>
          <w:sz w:val="24"/>
          <w:szCs w:val="24"/>
        </w:rPr>
      </w:pPr>
      <w:r w:rsidRPr="00892F47">
        <w:rPr>
          <w:sz w:val="24"/>
          <w:szCs w:val="24"/>
        </w:rPr>
        <w:t>Приказ ФТС Р</w:t>
      </w:r>
      <w:r>
        <w:rPr>
          <w:sz w:val="24"/>
          <w:szCs w:val="24"/>
        </w:rPr>
        <w:t>оссии</w:t>
      </w:r>
      <w:r w:rsidRPr="00892F47">
        <w:rPr>
          <w:sz w:val="24"/>
          <w:szCs w:val="24"/>
        </w:rPr>
        <w:t xml:space="preserve"> от 6 июля 2012 года № 1373 </w:t>
      </w:r>
      <w:r w:rsidRPr="00892F47">
        <w:rPr>
          <w:bCs/>
          <w:sz w:val="24"/>
          <w:szCs w:val="24"/>
        </w:rPr>
        <w:t>«Об утверждении Инструкции о действиях должностных лиц таможенных органов при проведении таможенного контроля в форме таможенной проверки»</w:t>
      </w:r>
      <w:r>
        <w:rPr>
          <w:bCs/>
          <w:sz w:val="24"/>
          <w:szCs w:val="24"/>
        </w:rPr>
        <w:t>.</w:t>
      </w:r>
      <w:r w:rsidRPr="00892F47">
        <w:rPr>
          <w:sz w:val="24"/>
          <w:szCs w:val="24"/>
        </w:rPr>
        <w:t xml:space="preserve"> </w:t>
      </w:r>
    </w:p>
    <w:p w14:paraId="3074A127" w14:textId="77777777" w:rsidR="00CF1283" w:rsidRPr="00C60A4F" w:rsidRDefault="00CF1283" w:rsidP="00CF1283">
      <w:pPr>
        <w:pStyle w:val="ac"/>
        <w:numPr>
          <w:ilvl w:val="0"/>
          <w:numId w:val="3"/>
        </w:numPr>
        <w:rPr>
          <w:sz w:val="24"/>
          <w:szCs w:val="24"/>
        </w:rPr>
      </w:pPr>
      <w:r w:rsidRPr="00CE0C2D">
        <w:rPr>
          <w:sz w:val="24"/>
          <w:szCs w:val="24"/>
        </w:rPr>
        <w:t>Приказ ФТС России от 1 ноября 2013 г</w:t>
      </w:r>
      <w:r>
        <w:rPr>
          <w:sz w:val="24"/>
          <w:szCs w:val="24"/>
        </w:rPr>
        <w:t>ода</w:t>
      </w:r>
      <w:r w:rsidRPr="00CE0C2D">
        <w:rPr>
          <w:sz w:val="24"/>
          <w:szCs w:val="24"/>
        </w:rPr>
        <w:t xml:space="preserve"> № 2081</w:t>
      </w:r>
      <w:r w:rsidRPr="00CE0C2D">
        <w:rPr>
          <w:i/>
          <w:iCs/>
          <w:sz w:val="24"/>
          <w:szCs w:val="24"/>
        </w:rPr>
        <w:t xml:space="preserve"> </w:t>
      </w:r>
      <w:r w:rsidRPr="00CE0C2D">
        <w:rPr>
          <w:bCs/>
          <w:i/>
          <w:iCs/>
          <w:sz w:val="24"/>
          <w:szCs w:val="24"/>
        </w:rPr>
        <w:t>«</w:t>
      </w:r>
      <w:r w:rsidRPr="00CE0C2D">
        <w:rPr>
          <w:bCs/>
          <w:sz w:val="24"/>
          <w:szCs w:val="24"/>
        </w:rPr>
        <w:t>Об утверждении Инструкции о действиях должностных лиц таможенных органов при совершении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их декларирования»</w:t>
      </w:r>
      <w:r>
        <w:rPr>
          <w:bCs/>
          <w:sz w:val="24"/>
          <w:szCs w:val="24"/>
        </w:rPr>
        <w:t>.</w:t>
      </w:r>
      <w:r w:rsidRPr="00CE0C2D">
        <w:rPr>
          <w:bCs/>
          <w:sz w:val="24"/>
          <w:szCs w:val="24"/>
        </w:rPr>
        <w:t xml:space="preserve"> </w:t>
      </w:r>
    </w:p>
    <w:p w14:paraId="05572F50" w14:textId="77777777" w:rsidR="00CF1283" w:rsidRPr="005D793A" w:rsidRDefault="00CF1283" w:rsidP="00CF1283">
      <w:pPr>
        <w:pStyle w:val="ac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D793A">
        <w:rPr>
          <w:sz w:val="24"/>
          <w:szCs w:val="24"/>
        </w:rPr>
        <w:t xml:space="preserve">Приказ ФТС России от 26 сентября 2012 года № 1926 </w:t>
      </w:r>
      <w:r w:rsidRPr="005D793A">
        <w:rPr>
          <w:bCs/>
          <w:sz w:val="24"/>
          <w:szCs w:val="24"/>
        </w:rPr>
        <w:t>«Об утверждении перечня типовых структурных подразделений таможенных органов Российской Федерации»</w:t>
      </w:r>
      <w:r>
        <w:rPr>
          <w:bCs/>
          <w:sz w:val="24"/>
          <w:szCs w:val="24"/>
        </w:rPr>
        <w:t>.</w:t>
      </w:r>
    </w:p>
    <w:p w14:paraId="7CBEB0E1" w14:textId="77777777" w:rsidR="00CF1283" w:rsidRPr="005D793A" w:rsidRDefault="00CF1283" w:rsidP="00CF1283">
      <w:pPr>
        <w:pStyle w:val="ad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5D793A">
        <w:rPr>
          <w:rFonts w:ascii="Times New Roman" w:hAnsi="Times New Roman" w:cs="Times New Roman"/>
          <w:bCs/>
        </w:rPr>
        <w:t>П</w:t>
      </w:r>
      <w:r w:rsidRPr="005D793A">
        <w:rPr>
          <w:rFonts w:ascii="Times New Roman" w:eastAsia="Times New Roman" w:hAnsi="Times New Roman" w:cs="Times New Roman"/>
          <w:bCs/>
        </w:rPr>
        <w:t>риказ ФТС Р</w:t>
      </w:r>
      <w:r w:rsidRPr="005D793A">
        <w:rPr>
          <w:rFonts w:ascii="Times New Roman" w:hAnsi="Times New Roman" w:cs="Times New Roman"/>
          <w:bCs/>
        </w:rPr>
        <w:t>оссии</w:t>
      </w:r>
      <w:r>
        <w:rPr>
          <w:rFonts w:ascii="Times New Roman" w:eastAsia="Times New Roman" w:hAnsi="Times New Roman" w:cs="Times New Roman"/>
          <w:bCs/>
        </w:rPr>
        <w:t xml:space="preserve"> от 26 декабря 2012 года </w:t>
      </w:r>
      <w:r w:rsidRPr="005D793A">
        <w:rPr>
          <w:rFonts w:ascii="Times New Roman" w:hAnsi="Times New Roman" w:cs="Times New Roman"/>
          <w:bCs/>
        </w:rPr>
        <w:t xml:space="preserve">№ </w:t>
      </w:r>
      <w:r w:rsidRPr="005D793A">
        <w:rPr>
          <w:rFonts w:ascii="Times New Roman" w:eastAsia="Times New Roman" w:hAnsi="Times New Roman" w:cs="Times New Roman"/>
          <w:bCs/>
        </w:rPr>
        <w:t>2659</w:t>
      </w:r>
      <w:r w:rsidRPr="005D793A">
        <w:rPr>
          <w:rFonts w:ascii="Times New Roman" w:hAnsi="Times New Roman" w:cs="Times New Roman"/>
          <w:bCs/>
        </w:rPr>
        <w:t xml:space="preserve"> «Об у</w:t>
      </w:r>
      <w:r>
        <w:rPr>
          <w:rFonts w:ascii="Times New Roman" w:hAnsi="Times New Roman" w:cs="Times New Roman"/>
          <w:bCs/>
        </w:rPr>
        <w:t xml:space="preserve">тверждении положения о Главном </w:t>
      </w:r>
      <w:r w:rsidRPr="005D793A">
        <w:rPr>
          <w:rFonts w:ascii="Times New Roman" w:hAnsi="Times New Roman" w:cs="Times New Roman"/>
          <w:bCs/>
        </w:rPr>
        <w:t>управлении</w:t>
      </w:r>
      <w:r w:rsidRPr="005D793A">
        <w:rPr>
          <w:rFonts w:ascii="Times New Roman" w:eastAsia="Times New Roman" w:hAnsi="Times New Roman" w:cs="Times New Roman"/>
          <w:bCs/>
        </w:rPr>
        <w:t xml:space="preserve"> организации таможенного оформления и таможенного контроля</w:t>
      </w:r>
      <w:r w:rsidRPr="005D793A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14:paraId="3A949702" w14:textId="77777777" w:rsidR="00CF1283" w:rsidRPr="00C60A4F" w:rsidRDefault="00CF1283" w:rsidP="00CF1283">
      <w:pPr>
        <w:pStyle w:val="ad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</w:rPr>
      </w:pPr>
      <w:r w:rsidRPr="005D793A">
        <w:rPr>
          <w:rFonts w:ascii="Times New Roman" w:eastAsia="Times New Roman" w:hAnsi="Times New Roman" w:cs="Times New Roman"/>
          <w:bCs/>
        </w:rPr>
        <w:t>Приказ ФТС Р</w:t>
      </w:r>
      <w:r w:rsidRPr="005D793A">
        <w:rPr>
          <w:rFonts w:ascii="Times New Roman" w:hAnsi="Times New Roman" w:cs="Times New Roman"/>
          <w:bCs/>
        </w:rPr>
        <w:t>оссии</w:t>
      </w:r>
      <w:r w:rsidRPr="005D793A">
        <w:rPr>
          <w:rFonts w:ascii="Times New Roman" w:eastAsia="Times New Roman" w:hAnsi="Times New Roman" w:cs="Times New Roman"/>
          <w:bCs/>
        </w:rPr>
        <w:t xml:space="preserve"> от 26 декабря 2012 года № 2656 «Об утверждении Регламента Федеральной таможенной службы»</w:t>
      </w:r>
      <w:r>
        <w:rPr>
          <w:rFonts w:ascii="Times New Roman" w:eastAsia="Times New Roman" w:hAnsi="Times New Roman" w:cs="Times New Roman"/>
          <w:bCs/>
        </w:rPr>
        <w:t>.</w:t>
      </w:r>
      <w:r w:rsidRPr="005D793A">
        <w:rPr>
          <w:rFonts w:ascii="Times New Roman" w:eastAsia="Times New Roman" w:hAnsi="Times New Roman" w:cs="Times New Roman"/>
          <w:bCs/>
        </w:rPr>
        <w:t xml:space="preserve"> </w:t>
      </w:r>
    </w:p>
    <w:p w14:paraId="7171F786" w14:textId="77777777" w:rsidR="00CF1283" w:rsidRPr="00565B11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outlineLvl w:val="3"/>
        <w:rPr>
          <w:sz w:val="24"/>
          <w:szCs w:val="24"/>
        </w:rPr>
      </w:pPr>
      <w:r>
        <w:rPr>
          <w:sz w:val="24"/>
          <w:szCs w:val="24"/>
        </w:rPr>
        <w:t>П</w:t>
      </w:r>
      <w:r w:rsidRPr="00565B11">
        <w:rPr>
          <w:sz w:val="24"/>
          <w:szCs w:val="24"/>
        </w:rPr>
        <w:t>риказ ФТС России от 25 октября 2011 года № 2199 «</w:t>
      </w:r>
      <w:r w:rsidRPr="00565B11">
        <w:rPr>
          <w:bCs/>
          <w:sz w:val="24"/>
          <w:szCs w:val="24"/>
        </w:rPr>
        <w:t>Об утверждении форм документов для целей применения отдельных форм таможенного контроля</w:t>
      </w:r>
      <w:r w:rsidRPr="00565B11">
        <w:rPr>
          <w:sz w:val="24"/>
          <w:szCs w:val="24"/>
        </w:rPr>
        <w:t>».</w:t>
      </w:r>
    </w:p>
    <w:p w14:paraId="3C31BAAE" w14:textId="77777777" w:rsidR="00CF1283" w:rsidRPr="00D24470" w:rsidRDefault="00CF1283" w:rsidP="00CF1283">
      <w:pPr>
        <w:numPr>
          <w:ilvl w:val="0"/>
          <w:numId w:val="3"/>
        </w:numPr>
        <w:tabs>
          <w:tab w:val="left" w:pos="720"/>
        </w:tabs>
        <w:spacing w:before="0"/>
        <w:ind w:left="714" w:hanging="357"/>
        <w:outlineLvl w:val="3"/>
        <w:rPr>
          <w:sz w:val="24"/>
          <w:szCs w:val="24"/>
        </w:rPr>
      </w:pPr>
      <w:r w:rsidRPr="00E05896">
        <w:rPr>
          <w:bCs/>
          <w:color w:val="202020"/>
          <w:sz w:val="24"/>
          <w:szCs w:val="24"/>
        </w:rPr>
        <w:t xml:space="preserve">Приказ ФТС </w:t>
      </w:r>
      <w:r>
        <w:rPr>
          <w:bCs/>
          <w:color w:val="202020"/>
          <w:sz w:val="24"/>
          <w:szCs w:val="24"/>
        </w:rPr>
        <w:t xml:space="preserve">России от 19 августа 2014 года </w:t>
      </w:r>
      <w:r w:rsidRPr="00E05896">
        <w:rPr>
          <w:bCs/>
          <w:color w:val="202020"/>
          <w:sz w:val="24"/>
          <w:szCs w:val="24"/>
        </w:rPr>
        <w:t>№ 1600 «</w:t>
      </w:r>
      <w:r w:rsidRPr="00E05896">
        <w:rPr>
          <w:color w:val="000000"/>
          <w:kern w:val="36"/>
          <w:sz w:val="24"/>
          <w:szCs w:val="24"/>
        </w:rPr>
        <w:t>Об утверждении требований к обустройству, оборудованию и месту нахождения складов временного хранения и прилегающей к ним территории, приближенных к государственной границе Российской Федерации и являющихся местом расположения таможенных органов или их структурных подразделений, осуществляющих таможенные операции и таможенный контроль в отношении товаров, перемещаемых через таможенную границу Таможенного союза».</w:t>
      </w:r>
    </w:p>
    <w:p w14:paraId="5AD3675F" w14:textId="77777777" w:rsidR="00CF1283" w:rsidRDefault="00CF1283" w:rsidP="00CF1283">
      <w:pPr>
        <w:pStyle w:val="ac"/>
        <w:numPr>
          <w:ilvl w:val="0"/>
          <w:numId w:val="3"/>
        </w:numPr>
        <w:spacing w:after="0" w:line="240" w:lineRule="auto"/>
        <w:ind w:left="714" w:hanging="357"/>
        <w:outlineLvl w:val="3"/>
        <w:rPr>
          <w:color w:val="000000"/>
          <w:kern w:val="36"/>
          <w:sz w:val="24"/>
          <w:szCs w:val="24"/>
        </w:rPr>
      </w:pPr>
      <w:r>
        <w:rPr>
          <w:bCs/>
          <w:color w:val="202020"/>
          <w:sz w:val="24"/>
          <w:szCs w:val="24"/>
        </w:rPr>
        <w:t xml:space="preserve">Приказ ФТС России от </w:t>
      </w:r>
      <w:r w:rsidRPr="00D24470">
        <w:rPr>
          <w:bCs/>
          <w:color w:val="202020"/>
          <w:sz w:val="24"/>
          <w:szCs w:val="24"/>
        </w:rPr>
        <w:t>24 сентября 2014 года № 1860 «</w:t>
      </w:r>
      <w:r w:rsidRPr="00D24470">
        <w:rPr>
          <w:color w:val="000000"/>
          <w:kern w:val="36"/>
          <w:sz w:val="24"/>
          <w:szCs w:val="24"/>
        </w:rPr>
        <w:t>Об утверждении порядка представления и формы отчетности о деятельности таможенного представителя»</w:t>
      </w:r>
      <w:r>
        <w:rPr>
          <w:color w:val="000000"/>
          <w:kern w:val="36"/>
          <w:sz w:val="24"/>
          <w:szCs w:val="24"/>
        </w:rPr>
        <w:t>.</w:t>
      </w:r>
    </w:p>
    <w:p w14:paraId="7B319042" w14:textId="77777777" w:rsidR="00CF1283" w:rsidRPr="00E84622" w:rsidRDefault="00CF1283" w:rsidP="00CF1283">
      <w:pPr>
        <w:numPr>
          <w:ilvl w:val="0"/>
          <w:numId w:val="3"/>
        </w:numPr>
        <w:spacing w:before="0"/>
        <w:ind w:left="714" w:hanging="357"/>
        <w:outlineLvl w:val="1"/>
        <w:rPr>
          <w:kern w:val="36"/>
          <w:sz w:val="24"/>
          <w:szCs w:val="24"/>
        </w:rPr>
      </w:pPr>
      <w:r w:rsidRPr="00E84622">
        <w:rPr>
          <w:sz w:val="24"/>
          <w:szCs w:val="24"/>
        </w:rPr>
        <w:t>Приказ ФТС РФ от 8 ноября 2011 года № 2263 «</w:t>
      </w:r>
      <w:r w:rsidRPr="00E84622">
        <w:rPr>
          <w:bCs/>
          <w:sz w:val="24"/>
          <w:szCs w:val="24"/>
        </w:rPr>
        <w:t>Об утверждении административного регламента Федеральной таможенной службы по предоставлению государственной услуги выдачи и отзыва квалификационных аттестатов специалистов по таможенным операциям».</w:t>
      </w:r>
    </w:p>
    <w:p w14:paraId="377831A2" w14:textId="77777777" w:rsidR="00CF1283" w:rsidRPr="00E84622" w:rsidRDefault="00CF1283" w:rsidP="00CF1283">
      <w:pPr>
        <w:numPr>
          <w:ilvl w:val="0"/>
          <w:numId w:val="3"/>
        </w:numPr>
        <w:spacing w:before="0"/>
        <w:ind w:left="714" w:hanging="357"/>
        <w:outlineLvl w:val="1"/>
        <w:rPr>
          <w:kern w:val="36"/>
          <w:sz w:val="24"/>
          <w:szCs w:val="24"/>
        </w:rPr>
      </w:pPr>
      <w:r w:rsidRPr="00E84622">
        <w:rPr>
          <w:bCs/>
          <w:sz w:val="24"/>
          <w:szCs w:val="24"/>
        </w:rPr>
        <w:t>Приказ ФТС России от 21 декабря 2015 года № 2605 «</w:t>
      </w:r>
      <w:r w:rsidRPr="00E84622">
        <w:rPr>
          <w:kern w:val="36"/>
          <w:sz w:val="24"/>
          <w:szCs w:val="24"/>
        </w:rPr>
        <w:t xml:space="preserve">Об утверждении программы квалификационного экзамена для специалистов по таможенным операциям». </w:t>
      </w:r>
    </w:p>
    <w:p w14:paraId="1914DEDC" w14:textId="77777777" w:rsidR="00CF1283" w:rsidRPr="00E05896" w:rsidRDefault="00CF1283" w:rsidP="00CF1283">
      <w:pPr>
        <w:spacing w:before="0"/>
        <w:ind w:left="714" w:firstLine="0"/>
        <w:outlineLvl w:val="3"/>
        <w:rPr>
          <w:sz w:val="24"/>
          <w:szCs w:val="24"/>
        </w:rPr>
      </w:pPr>
    </w:p>
    <w:p w14:paraId="7C57F37E" w14:textId="2692F44B" w:rsidR="00CF1283" w:rsidRPr="00821F5F" w:rsidRDefault="00825743" w:rsidP="00821F5F">
      <w:pPr>
        <w:pStyle w:val="ac"/>
        <w:widowControl w:val="0"/>
        <w:numPr>
          <w:ilvl w:val="1"/>
          <w:numId w:val="14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CF1283" w:rsidRPr="00A1683E">
        <w:rPr>
          <w:b/>
          <w:sz w:val="24"/>
        </w:rPr>
        <w:t>Интернет-ресурсы.</w:t>
      </w:r>
    </w:p>
    <w:p w14:paraId="55251FE9" w14:textId="77777777" w:rsidR="00CF1283" w:rsidRPr="002C05FD" w:rsidRDefault="00CF1283" w:rsidP="00CF1283">
      <w:pPr>
        <w:ind w:firstLine="709"/>
        <w:rPr>
          <w:sz w:val="24"/>
          <w:szCs w:val="24"/>
        </w:rPr>
      </w:pPr>
      <w:r w:rsidRPr="002C05FD">
        <w:rPr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13" w:history="1">
        <w:r w:rsidRPr="002C05FD">
          <w:rPr>
            <w:rStyle w:val="afd"/>
            <w:sz w:val="24"/>
            <w:szCs w:val="24"/>
          </w:rPr>
          <w:t>http://nwapa.spb.ru/</w:t>
        </w:r>
      </w:hyperlink>
      <w:r w:rsidRPr="002C05FD">
        <w:rPr>
          <w:sz w:val="24"/>
          <w:szCs w:val="24"/>
        </w:rPr>
        <w:t xml:space="preserve"> к следующим подписным электронным ресурсам: </w:t>
      </w:r>
    </w:p>
    <w:p w14:paraId="0C46004B" w14:textId="77777777" w:rsidR="00CF1283" w:rsidRPr="002C05FD" w:rsidRDefault="00CF1283" w:rsidP="00CF1283">
      <w:pPr>
        <w:ind w:firstLine="284"/>
        <w:rPr>
          <w:b/>
          <w:i/>
          <w:sz w:val="24"/>
          <w:szCs w:val="24"/>
        </w:rPr>
      </w:pPr>
      <w:r w:rsidRPr="002C05FD">
        <w:rPr>
          <w:b/>
          <w:i/>
          <w:sz w:val="24"/>
          <w:szCs w:val="24"/>
        </w:rPr>
        <w:t>Русскоязычные ресурсы:</w:t>
      </w:r>
    </w:p>
    <w:p w14:paraId="7485FE22" w14:textId="77777777" w:rsidR="00CF1283" w:rsidRPr="002C05FD" w:rsidRDefault="00CF1283" w:rsidP="00CF1283">
      <w:pPr>
        <w:rPr>
          <w:b/>
          <w:i/>
          <w:sz w:val="24"/>
          <w:szCs w:val="24"/>
        </w:rPr>
      </w:pPr>
      <w:r w:rsidRPr="002C05FD">
        <w:rPr>
          <w:b/>
          <w:i/>
          <w:sz w:val="24"/>
          <w:szCs w:val="24"/>
        </w:rPr>
        <w:t xml:space="preserve">· </w:t>
      </w:r>
      <w:r w:rsidRPr="002C05FD">
        <w:rPr>
          <w:sz w:val="24"/>
          <w:szCs w:val="24"/>
        </w:rPr>
        <w:t>официальный сайт Евразийского экономического союза</w:t>
      </w:r>
      <w:r w:rsidRPr="002C05FD">
        <w:rPr>
          <w:b/>
          <w:i/>
          <w:sz w:val="24"/>
          <w:szCs w:val="24"/>
        </w:rPr>
        <w:t xml:space="preserve"> http://www.eaeunion.org/; </w:t>
      </w:r>
    </w:p>
    <w:p w14:paraId="537343BB" w14:textId="77777777" w:rsidR="00CF1283" w:rsidRPr="002C05FD" w:rsidRDefault="00CF1283" w:rsidP="00CF1283">
      <w:pPr>
        <w:rPr>
          <w:b/>
          <w:i/>
          <w:sz w:val="24"/>
          <w:szCs w:val="24"/>
        </w:rPr>
      </w:pPr>
      <w:r w:rsidRPr="002C05FD">
        <w:rPr>
          <w:b/>
          <w:i/>
          <w:sz w:val="24"/>
          <w:szCs w:val="24"/>
        </w:rPr>
        <w:t xml:space="preserve">· </w:t>
      </w:r>
      <w:r w:rsidRPr="002C05FD">
        <w:rPr>
          <w:sz w:val="24"/>
          <w:szCs w:val="24"/>
        </w:rPr>
        <w:t>официальный сайт Евразийской экономической Комиссии</w:t>
      </w:r>
      <w:r w:rsidRPr="002C05FD">
        <w:rPr>
          <w:b/>
          <w:i/>
          <w:sz w:val="24"/>
          <w:szCs w:val="24"/>
        </w:rPr>
        <w:t xml:space="preserve"> http://www.eurasiancommission.org/; </w:t>
      </w:r>
    </w:p>
    <w:p w14:paraId="07FA2DA3" w14:textId="77777777" w:rsidR="00CF1283" w:rsidRPr="002C05FD" w:rsidRDefault="00CF1283" w:rsidP="00CF1283">
      <w:pPr>
        <w:rPr>
          <w:sz w:val="24"/>
          <w:szCs w:val="24"/>
        </w:rPr>
      </w:pPr>
      <w:r w:rsidRPr="002C05FD">
        <w:rPr>
          <w:sz w:val="24"/>
          <w:szCs w:val="24"/>
        </w:rPr>
        <w:t>- электронные учебники электронно-библиотечной системы (ЭБС)  «</w:t>
      </w:r>
      <w:r w:rsidRPr="002C05FD">
        <w:rPr>
          <w:b/>
          <w:sz w:val="24"/>
          <w:szCs w:val="24"/>
        </w:rPr>
        <w:t>Айбукс»</w:t>
      </w:r>
      <w:r w:rsidRPr="002C05FD">
        <w:rPr>
          <w:sz w:val="24"/>
          <w:szCs w:val="24"/>
        </w:rPr>
        <w:t>;</w:t>
      </w:r>
    </w:p>
    <w:p w14:paraId="23B56B62" w14:textId="77777777" w:rsidR="00CF1283" w:rsidRPr="002C05FD" w:rsidRDefault="00CF1283" w:rsidP="00CF1283">
      <w:pPr>
        <w:rPr>
          <w:sz w:val="24"/>
          <w:szCs w:val="24"/>
        </w:rPr>
      </w:pPr>
      <w:r w:rsidRPr="002C05FD">
        <w:rPr>
          <w:sz w:val="24"/>
          <w:szCs w:val="24"/>
        </w:rPr>
        <w:t xml:space="preserve">- электронные учебники электронно–библиотечной системы (ЭБС) </w:t>
      </w:r>
      <w:r w:rsidRPr="002C05FD">
        <w:rPr>
          <w:b/>
          <w:sz w:val="24"/>
          <w:szCs w:val="24"/>
        </w:rPr>
        <w:t>«Лань»</w:t>
      </w:r>
      <w:r w:rsidRPr="002C05FD">
        <w:rPr>
          <w:sz w:val="24"/>
          <w:szCs w:val="24"/>
        </w:rPr>
        <w:t>;</w:t>
      </w:r>
    </w:p>
    <w:p w14:paraId="01E545AE" w14:textId="77777777" w:rsidR="00CF1283" w:rsidRPr="002C05FD" w:rsidRDefault="00CF1283" w:rsidP="00CF1283">
      <w:pPr>
        <w:rPr>
          <w:b/>
          <w:sz w:val="24"/>
          <w:szCs w:val="24"/>
        </w:rPr>
      </w:pPr>
      <w:r w:rsidRPr="002C05FD">
        <w:rPr>
          <w:sz w:val="24"/>
          <w:szCs w:val="24"/>
        </w:rPr>
        <w:t>- статьи из периодических изданий по  общественным  и гуманитарным наукам «</w:t>
      </w:r>
      <w:r w:rsidRPr="002C05FD">
        <w:rPr>
          <w:b/>
          <w:sz w:val="24"/>
          <w:szCs w:val="24"/>
        </w:rPr>
        <w:t xml:space="preserve">Ист-Вью»  </w:t>
      </w:r>
    </w:p>
    <w:p w14:paraId="53AEC4BB" w14:textId="77777777" w:rsidR="00CF1283" w:rsidRPr="002C05FD" w:rsidRDefault="00CF1283" w:rsidP="00CF1283">
      <w:pPr>
        <w:rPr>
          <w:sz w:val="24"/>
          <w:szCs w:val="24"/>
        </w:rPr>
      </w:pPr>
      <w:r w:rsidRPr="002C05FD">
        <w:rPr>
          <w:sz w:val="24"/>
          <w:szCs w:val="24"/>
        </w:rPr>
        <w:lastRenderedPageBreak/>
        <w:t>- энциклопедии, словари, справочники «</w:t>
      </w:r>
      <w:r w:rsidRPr="002C05FD">
        <w:rPr>
          <w:b/>
          <w:sz w:val="24"/>
          <w:szCs w:val="24"/>
        </w:rPr>
        <w:t>Рубрикон»</w:t>
      </w:r>
      <w:r w:rsidRPr="002C05FD">
        <w:rPr>
          <w:sz w:val="24"/>
          <w:szCs w:val="24"/>
        </w:rPr>
        <w:t>;</w:t>
      </w:r>
    </w:p>
    <w:p w14:paraId="72BE0D54" w14:textId="77777777" w:rsidR="00CF1283" w:rsidRPr="002C05FD" w:rsidRDefault="00CF1283" w:rsidP="00CF1283">
      <w:pPr>
        <w:rPr>
          <w:b/>
          <w:sz w:val="24"/>
          <w:szCs w:val="24"/>
        </w:rPr>
      </w:pPr>
      <w:r w:rsidRPr="002C05FD">
        <w:rPr>
          <w:sz w:val="24"/>
          <w:szCs w:val="24"/>
        </w:rPr>
        <w:t>- полные тексты диссертаций и авторефератов</w:t>
      </w:r>
      <w:r w:rsidRPr="002C05FD">
        <w:rPr>
          <w:b/>
          <w:sz w:val="24"/>
          <w:szCs w:val="24"/>
        </w:rPr>
        <w:t xml:space="preserve"> Электронная Библиотека Диссертаций РГБ.</w:t>
      </w:r>
    </w:p>
    <w:p w14:paraId="001246BB" w14:textId="77777777" w:rsidR="00CF1283" w:rsidRPr="002C05FD" w:rsidRDefault="00CF1283" w:rsidP="00CF1283">
      <w:pPr>
        <w:ind w:firstLine="284"/>
        <w:rPr>
          <w:b/>
          <w:i/>
          <w:sz w:val="24"/>
          <w:szCs w:val="24"/>
        </w:rPr>
      </w:pPr>
      <w:r w:rsidRPr="002C05FD">
        <w:rPr>
          <w:b/>
          <w:i/>
          <w:sz w:val="24"/>
          <w:szCs w:val="24"/>
        </w:rPr>
        <w:t xml:space="preserve"> Англоязычные  ресурсы:</w:t>
      </w:r>
    </w:p>
    <w:p w14:paraId="4A593956" w14:textId="3C943041" w:rsidR="00CF1283" w:rsidRPr="00821F5F" w:rsidRDefault="00CF1283" w:rsidP="00821F5F">
      <w:pPr>
        <w:rPr>
          <w:sz w:val="24"/>
          <w:szCs w:val="24"/>
        </w:rPr>
      </w:pPr>
      <w:r w:rsidRPr="002C05FD">
        <w:rPr>
          <w:b/>
          <w:sz w:val="24"/>
          <w:szCs w:val="24"/>
        </w:rPr>
        <w:t xml:space="preserve">- </w:t>
      </w:r>
      <w:r w:rsidRPr="002C05FD">
        <w:rPr>
          <w:b/>
          <w:sz w:val="24"/>
          <w:szCs w:val="24"/>
          <w:lang w:val="en-US"/>
        </w:rPr>
        <w:t>EBSCO</w:t>
      </w:r>
      <w:r w:rsidRPr="002C05FD">
        <w:rPr>
          <w:b/>
          <w:sz w:val="24"/>
          <w:szCs w:val="24"/>
        </w:rPr>
        <w:t xml:space="preserve"> </w:t>
      </w:r>
      <w:r w:rsidRPr="002C05FD">
        <w:rPr>
          <w:b/>
          <w:sz w:val="24"/>
          <w:szCs w:val="24"/>
          <w:lang w:val="en-US"/>
        </w:rPr>
        <w:t>Publishing</w:t>
      </w:r>
      <w:r w:rsidRPr="002C05FD">
        <w:rPr>
          <w:b/>
          <w:sz w:val="24"/>
          <w:szCs w:val="24"/>
        </w:rPr>
        <w:t xml:space="preserve"> </w:t>
      </w:r>
      <w:r w:rsidRPr="002C05FD">
        <w:rPr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</w:t>
      </w:r>
      <w:r w:rsidR="00821F5F">
        <w:rPr>
          <w:sz w:val="24"/>
          <w:szCs w:val="24"/>
        </w:rPr>
        <w:t>в.</w:t>
      </w:r>
    </w:p>
    <w:p w14:paraId="5BF96963" w14:textId="77777777" w:rsidR="00CF1283" w:rsidRDefault="00CF1283" w:rsidP="00CF1283">
      <w:pPr>
        <w:tabs>
          <w:tab w:val="left" w:pos="0"/>
          <w:tab w:val="left" w:pos="540"/>
        </w:tabs>
        <w:rPr>
          <w:rStyle w:val="afd"/>
          <w:sz w:val="24"/>
          <w:szCs w:val="24"/>
        </w:rPr>
      </w:pPr>
      <w:r w:rsidRPr="002973BA">
        <w:rPr>
          <w:sz w:val="24"/>
          <w:szCs w:val="24"/>
        </w:rPr>
        <w:t>Кроме вышеперечисленных ресурсов, используются следующие ресурсы сети Интернет:</w:t>
      </w:r>
      <w:r w:rsidRPr="00B339B3">
        <w:rPr>
          <w:sz w:val="24"/>
          <w:szCs w:val="24"/>
        </w:rPr>
        <w:t xml:space="preserve"> </w:t>
      </w:r>
      <w:hyperlink r:id="rId14" w:history="1">
        <w:r w:rsidRPr="00B339B3">
          <w:rPr>
            <w:rStyle w:val="afd"/>
            <w:sz w:val="24"/>
            <w:szCs w:val="24"/>
          </w:rPr>
          <w:t>http://uristy.ucoz.ru/</w:t>
        </w:r>
      </w:hyperlink>
      <w:r w:rsidRPr="00B339B3">
        <w:rPr>
          <w:sz w:val="24"/>
          <w:szCs w:val="24"/>
        </w:rPr>
        <w:t xml:space="preserve">; </w:t>
      </w:r>
      <w:hyperlink r:id="rId15" w:history="1">
        <w:r w:rsidRPr="00B339B3">
          <w:rPr>
            <w:rStyle w:val="afd"/>
            <w:sz w:val="24"/>
            <w:szCs w:val="24"/>
          </w:rPr>
          <w:t>http://www.garant.ru/</w:t>
        </w:r>
      </w:hyperlink>
      <w:r w:rsidRPr="00B339B3">
        <w:rPr>
          <w:sz w:val="24"/>
          <w:szCs w:val="24"/>
        </w:rPr>
        <w:t xml:space="preserve">; </w:t>
      </w:r>
      <w:hyperlink r:id="rId16" w:history="1">
        <w:r w:rsidRPr="00B339B3">
          <w:rPr>
            <w:rStyle w:val="afd"/>
            <w:sz w:val="24"/>
            <w:szCs w:val="24"/>
          </w:rPr>
          <w:t>http://www.kodeks.ru/</w:t>
        </w:r>
      </w:hyperlink>
    </w:p>
    <w:p w14:paraId="6EB2B670" w14:textId="77777777" w:rsidR="00825743" w:rsidRDefault="00825743" w:rsidP="00CF1283">
      <w:pPr>
        <w:tabs>
          <w:tab w:val="left" w:pos="0"/>
          <w:tab w:val="left" w:pos="540"/>
        </w:tabs>
        <w:rPr>
          <w:rStyle w:val="afd"/>
          <w:sz w:val="24"/>
          <w:szCs w:val="24"/>
        </w:rPr>
      </w:pPr>
    </w:p>
    <w:p w14:paraId="590DD4AE" w14:textId="5EAB9DF7" w:rsidR="00825743" w:rsidRDefault="00825743" w:rsidP="00825743">
      <w:pPr>
        <w:pStyle w:val="ac"/>
        <w:numPr>
          <w:ilvl w:val="1"/>
          <w:numId w:val="14"/>
        </w:numPr>
        <w:tabs>
          <w:tab w:val="left" w:pos="0"/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5743">
        <w:rPr>
          <w:b/>
          <w:sz w:val="24"/>
          <w:szCs w:val="24"/>
        </w:rPr>
        <w:t>Иные ресурсы</w:t>
      </w:r>
      <w:r>
        <w:rPr>
          <w:b/>
          <w:sz w:val="24"/>
          <w:szCs w:val="24"/>
        </w:rPr>
        <w:t>.</w:t>
      </w:r>
    </w:p>
    <w:p w14:paraId="0BD2D727" w14:textId="77777777" w:rsidR="00825743" w:rsidRPr="00825743" w:rsidRDefault="00825743" w:rsidP="00825743">
      <w:pPr>
        <w:pStyle w:val="ac"/>
        <w:ind w:left="360"/>
        <w:rPr>
          <w:sz w:val="24"/>
          <w:szCs w:val="24"/>
        </w:rPr>
      </w:pPr>
      <w:r w:rsidRPr="00825743">
        <w:rPr>
          <w:sz w:val="24"/>
          <w:szCs w:val="24"/>
        </w:rPr>
        <w:t>В ходе образовательного процесса не используется.</w:t>
      </w:r>
    </w:p>
    <w:p w14:paraId="0A4CF04E" w14:textId="77777777" w:rsidR="00CF1283" w:rsidRDefault="00CF1283" w:rsidP="00825743">
      <w:pPr>
        <w:ind w:firstLine="0"/>
      </w:pPr>
    </w:p>
    <w:p w14:paraId="07E7867E" w14:textId="1C0BFA58" w:rsidR="00CF1283" w:rsidRPr="00821F5F" w:rsidRDefault="00CF1283" w:rsidP="00821F5F">
      <w:pPr>
        <w:tabs>
          <w:tab w:val="left" w:pos="0"/>
          <w:tab w:val="left" w:pos="540"/>
        </w:tabs>
        <w:jc w:val="center"/>
      </w:pPr>
      <w:r>
        <w:rPr>
          <w:b/>
          <w:sz w:val="24"/>
        </w:rPr>
        <w:t>7.</w:t>
      </w:r>
      <w:r>
        <w:rPr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581F4E0A" w14:textId="77777777" w:rsidR="00CF1283" w:rsidRDefault="00CF1283" w:rsidP="00CF1283">
      <w:pPr>
        <w:pStyle w:val="aff7"/>
        <w:spacing w:line="240" w:lineRule="auto"/>
        <w:ind w:firstLine="709"/>
        <w:rPr>
          <w:szCs w:val="24"/>
        </w:rPr>
      </w:pPr>
      <w:r w:rsidRPr="00B339B3">
        <w:rPr>
          <w:szCs w:val="24"/>
        </w:rPr>
        <w:t xml:space="preserve">Информационные средства обучения: </w:t>
      </w:r>
    </w:p>
    <w:p w14:paraId="4401AD4D" w14:textId="77777777" w:rsidR="00CF1283" w:rsidRPr="00705704" w:rsidRDefault="00CF1283" w:rsidP="00CF1283">
      <w:pPr>
        <w:pStyle w:val="aff7"/>
        <w:spacing w:line="240" w:lineRule="auto"/>
        <w:ind w:firstLine="709"/>
        <w:rPr>
          <w:szCs w:val="24"/>
        </w:rPr>
      </w:pPr>
      <w:r>
        <w:rPr>
          <w:szCs w:val="24"/>
        </w:rPr>
        <w:t>- Системы, используемые для поиска источников информации в сети Интернет</w:t>
      </w:r>
      <w:r w:rsidRPr="00705704">
        <w:rPr>
          <w:szCs w:val="24"/>
        </w:rPr>
        <w:t>;</w:t>
      </w:r>
    </w:p>
    <w:p w14:paraId="0F622A62" w14:textId="77777777" w:rsidR="00CF1283" w:rsidRPr="001D5CF0" w:rsidRDefault="00CF1283" w:rsidP="00CF1283">
      <w:pPr>
        <w:pStyle w:val="aff7"/>
        <w:spacing w:line="240" w:lineRule="auto"/>
        <w:ind w:firstLine="709"/>
      </w:pPr>
      <w:r>
        <w:rPr>
          <w:szCs w:val="24"/>
        </w:rPr>
        <w:t>-</w:t>
      </w:r>
      <w:r w:rsidRPr="001D5CF0">
        <w:rPr>
          <w:szCs w:val="24"/>
        </w:rPr>
        <w:t xml:space="preserve"> </w:t>
      </w:r>
      <w:r w:rsidRPr="001D5CF0">
        <w:t>Программные задачи компании ООО «СТМ», являющегося разработчиком программного обеспечения для железнодорожной логистики и вн</w:t>
      </w:r>
      <w:r>
        <w:t xml:space="preserve">ешнеэкономической деятельности: </w:t>
      </w:r>
      <w:r w:rsidRPr="001D5CF0">
        <w:t>«ВЭД-Декларант» - программа для специалистов по таможенному оформлению, непосредственно занимающихся заполнением деклараций на товары</w:t>
      </w:r>
      <w:r>
        <w:t xml:space="preserve">, </w:t>
      </w:r>
      <w:r w:rsidRPr="001D5CF0">
        <w:t xml:space="preserve"> · «ВЭД-Инфо» - уникальный электронный справочник, содержащий всю актуальную нормативно-правовую базу в сфере внешнеэкономической деятельности; </w:t>
      </w:r>
    </w:p>
    <w:p w14:paraId="4400A90C" w14:textId="77777777" w:rsidR="00CF1283" w:rsidRPr="001D5CF0" w:rsidRDefault="00CF1283" w:rsidP="00CF1283">
      <w:pPr>
        <w:pStyle w:val="aff7"/>
        <w:spacing w:line="240" w:lineRule="auto"/>
        <w:ind w:firstLine="709"/>
      </w:pPr>
      <w:r>
        <w:t xml:space="preserve">- </w:t>
      </w:r>
      <w:r w:rsidRPr="001D5CF0">
        <w:t xml:space="preserve">Тренажер «Прием и регистрация декларации на товары», разработанный Межрегиональным центром обеспечения учебного процесса. </w:t>
      </w:r>
    </w:p>
    <w:p w14:paraId="68621B15" w14:textId="77777777" w:rsidR="00CF1283" w:rsidRPr="002973BA" w:rsidRDefault="00CF1283" w:rsidP="00CF1283">
      <w:pPr>
        <w:ind w:firstLine="709"/>
        <w:jc w:val="center"/>
        <w:rPr>
          <w:b/>
          <w:sz w:val="24"/>
          <w:szCs w:val="24"/>
        </w:rPr>
      </w:pPr>
    </w:p>
    <w:p w14:paraId="16B5D9C9" w14:textId="77777777" w:rsidR="00CF1283" w:rsidRPr="00821F5F" w:rsidRDefault="00CF1283" w:rsidP="00CF1283">
      <w:pPr>
        <w:ind w:firstLine="709"/>
        <w:jc w:val="center"/>
        <w:rPr>
          <w:b/>
          <w:sz w:val="24"/>
          <w:szCs w:val="24"/>
        </w:rPr>
      </w:pPr>
      <w:r w:rsidRPr="00821F5F">
        <w:rPr>
          <w:b/>
          <w:sz w:val="24"/>
          <w:szCs w:val="24"/>
        </w:rPr>
        <w:t>Описание материально-технической базы,</w:t>
      </w:r>
    </w:p>
    <w:p w14:paraId="5970AFBC" w14:textId="77777777" w:rsidR="00CF1283" w:rsidRPr="00821F5F" w:rsidRDefault="00CF1283" w:rsidP="00CF1283">
      <w:pPr>
        <w:pStyle w:val="3"/>
        <w:rPr>
          <w:b/>
          <w:sz w:val="24"/>
        </w:rPr>
      </w:pPr>
      <w:r w:rsidRPr="00821F5F">
        <w:rPr>
          <w:b/>
          <w:sz w:val="24"/>
        </w:rPr>
        <w:t>необходимой для осуществления образовательного процесса</w:t>
      </w:r>
    </w:p>
    <w:p w14:paraId="04B32F64" w14:textId="5DB2D6D3" w:rsidR="00CF1283" w:rsidRDefault="00CF1283" w:rsidP="00821F5F">
      <w:pPr>
        <w:pStyle w:val="3"/>
        <w:rPr>
          <w:b/>
          <w:sz w:val="24"/>
        </w:rPr>
      </w:pPr>
      <w:r w:rsidRPr="00821F5F">
        <w:rPr>
          <w:b/>
          <w:sz w:val="24"/>
        </w:rPr>
        <w:t>по дисциплине</w:t>
      </w:r>
    </w:p>
    <w:p w14:paraId="78D7FEC5" w14:textId="77777777" w:rsidR="00825743" w:rsidRPr="00825743" w:rsidRDefault="00825743" w:rsidP="00825743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F1283" w:rsidRPr="009B2F81" w14:paraId="4B1A695D" w14:textId="77777777" w:rsidTr="00310541">
        <w:tc>
          <w:tcPr>
            <w:tcW w:w="892" w:type="dxa"/>
          </w:tcPr>
          <w:p w14:paraId="692DB0F8" w14:textId="77777777" w:rsidR="00CF1283" w:rsidRPr="00545A87" w:rsidRDefault="00CF1283" w:rsidP="00310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45A87">
              <w:rPr>
                <w:b/>
                <w:bCs/>
                <w:sz w:val="24"/>
                <w:szCs w:val="24"/>
              </w:rPr>
              <w:t>№</w:t>
            </w:r>
          </w:p>
          <w:p w14:paraId="18EB094A" w14:textId="77777777" w:rsidR="00CF1283" w:rsidRPr="00545A87" w:rsidRDefault="00CF1283" w:rsidP="00310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45A8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59" w:type="dxa"/>
          </w:tcPr>
          <w:p w14:paraId="0BD024A4" w14:textId="77777777" w:rsidR="00CF1283" w:rsidRPr="00545A87" w:rsidRDefault="00CF1283" w:rsidP="00310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45A8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F1283" w:rsidRPr="009B2F81" w14:paraId="0F4DC99B" w14:textId="77777777" w:rsidTr="00310541">
        <w:trPr>
          <w:trHeight w:val="234"/>
        </w:trPr>
        <w:tc>
          <w:tcPr>
            <w:tcW w:w="892" w:type="dxa"/>
          </w:tcPr>
          <w:p w14:paraId="4F49010E" w14:textId="77777777" w:rsidR="00CF1283" w:rsidRPr="00545A87" w:rsidRDefault="00CF1283" w:rsidP="003105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3EBA61FC" w14:textId="77777777" w:rsidR="00CF1283" w:rsidRPr="00545A87" w:rsidRDefault="00CF1283" w:rsidP="00310541">
            <w:pPr>
              <w:rPr>
                <w:bCs/>
                <w:sz w:val="24"/>
                <w:szCs w:val="24"/>
              </w:rPr>
            </w:pPr>
            <w:r w:rsidRPr="00545A87">
              <w:rPr>
                <w:bCs/>
                <w:sz w:val="24"/>
                <w:szCs w:val="24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  <w:tr w:rsidR="00CF1283" w:rsidRPr="009B2F81" w14:paraId="3622AA1D" w14:textId="77777777" w:rsidTr="00310541">
        <w:trPr>
          <w:trHeight w:val="348"/>
        </w:trPr>
        <w:tc>
          <w:tcPr>
            <w:tcW w:w="892" w:type="dxa"/>
          </w:tcPr>
          <w:p w14:paraId="363BF69B" w14:textId="77777777" w:rsidR="00CF1283" w:rsidRPr="00545A87" w:rsidRDefault="00CF1283" w:rsidP="003105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45A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35707419" w14:textId="77777777" w:rsidR="00CF1283" w:rsidRPr="00545A87" w:rsidRDefault="00CF1283" w:rsidP="00310541">
            <w:pPr>
              <w:rPr>
                <w:bCs/>
                <w:sz w:val="24"/>
                <w:szCs w:val="24"/>
              </w:rPr>
            </w:pPr>
            <w:r w:rsidRPr="00545A87">
              <w:rPr>
                <w:bCs/>
                <w:sz w:val="24"/>
                <w:szCs w:val="24"/>
              </w:rPr>
              <w:t>Тематическая аудитория «Таможенное дело в России»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</w:t>
            </w:r>
          </w:p>
        </w:tc>
      </w:tr>
      <w:tr w:rsidR="00CF1283" w:rsidRPr="009B2F81" w14:paraId="1324A978" w14:textId="77777777" w:rsidTr="00310541">
        <w:trPr>
          <w:trHeight w:val="347"/>
        </w:trPr>
        <w:tc>
          <w:tcPr>
            <w:tcW w:w="892" w:type="dxa"/>
          </w:tcPr>
          <w:p w14:paraId="6AE4FBDD" w14:textId="77777777" w:rsidR="00CF1283" w:rsidRPr="00545A87" w:rsidRDefault="00CF1283" w:rsidP="003105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545A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6D9F4B9D" w14:textId="77777777" w:rsidR="00CF1283" w:rsidRPr="00545A87" w:rsidRDefault="00CF1283" w:rsidP="00310541">
            <w:pPr>
              <w:rPr>
                <w:bCs/>
                <w:sz w:val="24"/>
                <w:szCs w:val="24"/>
              </w:rPr>
            </w:pPr>
            <w:r w:rsidRPr="00545A87">
              <w:rPr>
                <w:bCs/>
                <w:sz w:val="24"/>
                <w:szCs w:val="24"/>
              </w:rPr>
              <w:t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</w:t>
            </w:r>
          </w:p>
        </w:tc>
      </w:tr>
    </w:tbl>
    <w:p w14:paraId="00861592" w14:textId="77777777" w:rsidR="00CF1283" w:rsidRDefault="00CF1283" w:rsidP="00CF1283"/>
    <w:p w14:paraId="32F645A0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p w14:paraId="2CD9DED3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p w14:paraId="3D45FF82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p w14:paraId="4167FEEC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p w14:paraId="4DAB7A0D" w14:textId="77777777" w:rsidR="00966B31" w:rsidRDefault="00966B31" w:rsidP="00332474">
      <w:pPr>
        <w:ind w:left="360"/>
        <w:rPr>
          <w:b/>
          <w:color w:val="000000"/>
          <w:sz w:val="24"/>
          <w:szCs w:val="24"/>
        </w:rPr>
      </w:pPr>
    </w:p>
    <w:sectPr w:rsidR="00966B31" w:rsidSect="00CF1283">
      <w:headerReference w:type="even" r:id="rId17"/>
      <w:footerReference w:type="even" r:id="rId18"/>
      <w:footerReference w:type="default" r:id="rId19"/>
      <w:pgSz w:w="11907" w:h="16840" w:code="9"/>
      <w:pgMar w:top="851" w:right="851" w:bottom="1304" w:left="1418" w:header="720" w:footer="720" w:gutter="0"/>
      <w:cols w:space="6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C460" w14:textId="77777777" w:rsidR="0065336B" w:rsidRDefault="0065336B" w:rsidP="003624DA">
      <w:pPr>
        <w:spacing w:before="0"/>
      </w:pPr>
      <w:r>
        <w:separator/>
      </w:r>
    </w:p>
  </w:endnote>
  <w:endnote w:type="continuationSeparator" w:id="0">
    <w:p w14:paraId="0D1D8FE5" w14:textId="77777777" w:rsidR="0065336B" w:rsidRDefault="0065336B" w:rsidP="003624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F0B1" w14:textId="77777777" w:rsidR="0065336B" w:rsidRDefault="0065336B">
    <w:pPr>
      <w:pStyle w:val="af8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7585A75D" w14:textId="77777777" w:rsidR="0065336B" w:rsidRDefault="0065336B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6730" w14:textId="7E1065B0" w:rsidR="0065336B" w:rsidRDefault="0065336B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B15">
      <w:rPr>
        <w:noProof/>
      </w:rPr>
      <w:t>5</w:t>
    </w:r>
    <w:r>
      <w:rPr>
        <w:noProof/>
      </w:rPr>
      <w:fldChar w:fldCharType="end"/>
    </w:r>
  </w:p>
  <w:p w14:paraId="64C394EC" w14:textId="77777777" w:rsidR="0065336B" w:rsidRDefault="0065336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EC99" w14:textId="77777777" w:rsidR="0065336B" w:rsidRDefault="0065336B" w:rsidP="003624DA">
      <w:pPr>
        <w:spacing w:before="0"/>
      </w:pPr>
      <w:r>
        <w:separator/>
      </w:r>
    </w:p>
  </w:footnote>
  <w:footnote w:type="continuationSeparator" w:id="0">
    <w:p w14:paraId="2770302A" w14:textId="77777777" w:rsidR="0065336B" w:rsidRDefault="0065336B" w:rsidP="003624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97D6" w14:textId="77777777" w:rsidR="0065336B" w:rsidRDefault="0065336B">
    <w:pPr>
      <w:pStyle w:val="af6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2E88CD8D" w14:textId="77777777" w:rsidR="0065336B" w:rsidRDefault="0065336B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2C862E5"/>
    <w:multiLevelType w:val="hybridMultilevel"/>
    <w:tmpl w:val="1D664516"/>
    <w:lvl w:ilvl="0" w:tplc="1E96D2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6D1938"/>
    <w:multiLevelType w:val="hybridMultilevel"/>
    <w:tmpl w:val="AAFAC39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FCC44EB"/>
    <w:multiLevelType w:val="hybridMultilevel"/>
    <w:tmpl w:val="985CA32E"/>
    <w:lvl w:ilvl="0" w:tplc="F160A3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C16F0"/>
    <w:multiLevelType w:val="hybridMultilevel"/>
    <w:tmpl w:val="F7CE4386"/>
    <w:lvl w:ilvl="0" w:tplc="D502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420A5"/>
    <w:multiLevelType w:val="hybridMultilevel"/>
    <w:tmpl w:val="207ECDE6"/>
    <w:lvl w:ilvl="0" w:tplc="3DDA5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E81F8C"/>
    <w:multiLevelType w:val="hybridMultilevel"/>
    <w:tmpl w:val="5B427C10"/>
    <w:lvl w:ilvl="0" w:tplc="F4F2A2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587C"/>
    <w:multiLevelType w:val="hybridMultilevel"/>
    <w:tmpl w:val="97DC5884"/>
    <w:lvl w:ilvl="0" w:tplc="8F424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522B0"/>
    <w:multiLevelType w:val="hybridMultilevel"/>
    <w:tmpl w:val="624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44D7"/>
    <w:multiLevelType w:val="hybridMultilevel"/>
    <w:tmpl w:val="52AAC4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33A6D"/>
    <w:multiLevelType w:val="hybridMultilevel"/>
    <w:tmpl w:val="BAB6886E"/>
    <w:lvl w:ilvl="0" w:tplc="00000001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0437F"/>
    <w:multiLevelType w:val="multilevel"/>
    <w:tmpl w:val="38E8A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4E426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E"/>
    <w:rsid w:val="00003B79"/>
    <w:rsid w:val="00004907"/>
    <w:rsid w:val="000061C8"/>
    <w:rsid w:val="0001161E"/>
    <w:rsid w:val="00013442"/>
    <w:rsid w:val="00014898"/>
    <w:rsid w:val="00022D74"/>
    <w:rsid w:val="000270CE"/>
    <w:rsid w:val="00031FAA"/>
    <w:rsid w:val="00035E63"/>
    <w:rsid w:val="00037816"/>
    <w:rsid w:val="00052905"/>
    <w:rsid w:val="00057067"/>
    <w:rsid w:val="00060408"/>
    <w:rsid w:val="000637E7"/>
    <w:rsid w:val="00065579"/>
    <w:rsid w:val="000824DE"/>
    <w:rsid w:val="00082A0E"/>
    <w:rsid w:val="00086963"/>
    <w:rsid w:val="000909F8"/>
    <w:rsid w:val="00096A2E"/>
    <w:rsid w:val="000A3F43"/>
    <w:rsid w:val="000A60A3"/>
    <w:rsid w:val="000B0214"/>
    <w:rsid w:val="000B410F"/>
    <w:rsid w:val="000B41D6"/>
    <w:rsid w:val="000B42E8"/>
    <w:rsid w:val="000B5EAD"/>
    <w:rsid w:val="000B67CF"/>
    <w:rsid w:val="000B736A"/>
    <w:rsid w:val="000C1269"/>
    <w:rsid w:val="000C6DCA"/>
    <w:rsid w:val="000C7E90"/>
    <w:rsid w:val="000D09D7"/>
    <w:rsid w:val="000D21EB"/>
    <w:rsid w:val="000D339E"/>
    <w:rsid w:val="000D3E1C"/>
    <w:rsid w:val="000E5D6E"/>
    <w:rsid w:val="000E5FAC"/>
    <w:rsid w:val="000E6FF5"/>
    <w:rsid w:val="000F2B1E"/>
    <w:rsid w:val="000F310F"/>
    <w:rsid w:val="000F6BD3"/>
    <w:rsid w:val="000F7934"/>
    <w:rsid w:val="001025E9"/>
    <w:rsid w:val="001056CA"/>
    <w:rsid w:val="0010585C"/>
    <w:rsid w:val="00105FDB"/>
    <w:rsid w:val="00122AEF"/>
    <w:rsid w:val="00137F1E"/>
    <w:rsid w:val="001407E0"/>
    <w:rsid w:val="00142F8D"/>
    <w:rsid w:val="00146460"/>
    <w:rsid w:val="00150DD7"/>
    <w:rsid w:val="00152138"/>
    <w:rsid w:val="00161A4E"/>
    <w:rsid w:val="00163438"/>
    <w:rsid w:val="00170AE6"/>
    <w:rsid w:val="001727B0"/>
    <w:rsid w:val="00175275"/>
    <w:rsid w:val="00177055"/>
    <w:rsid w:val="00181C82"/>
    <w:rsid w:val="00186443"/>
    <w:rsid w:val="00197064"/>
    <w:rsid w:val="001971D9"/>
    <w:rsid w:val="00197310"/>
    <w:rsid w:val="001A6752"/>
    <w:rsid w:val="001B5DDD"/>
    <w:rsid w:val="001B5FA1"/>
    <w:rsid w:val="001C4130"/>
    <w:rsid w:val="001C5F76"/>
    <w:rsid w:val="001C7090"/>
    <w:rsid w:val="001D06B8"/>
    <w:rsid w:val="001D465A"/>
    <w:rsid w:val="001D6CFD"/>
    <w:rsid w:val="001D7647"/>
    <w:rsid w:val="001E421E"/>
    <w:rsid w:val="001F16D9"/>
    <w:rsid w:val="001F4AC0"/>
    <w:rsid w:val="001F5B68"/>
    <w:rsid w:val="002016AF"/>
    <w:rsid w:val="00202634"/>
    <w:rsid w:val="00204189"/>
    <w:rsid w:val="002047F4"/>
    <w:rsid w:val="00206110"/>
    <w:rsid w:val="00206B2A"/>
    <w:rsid w:val="00211EDE"/>
    <w:rsid w:val="00212C99"/>
    <w:rsid w:val="002143B6"/>
    <w:rsid w:val="00214E9F"/>
    <w:rsid w:val="002277F8"/>
    <w:rsid w:val="00232EEE"/>
    <w:rsid w:val="00235976"/>
    <w:rsid w:val="00236170"/>
    <w:rsid w:val="0023739E"/>
    <w:rsid w:val="002403A8"/>
    <w:rsid w:val="00241E22"/>
    <w:rsid w:val="00243C39"/>
    <w:rsid w:val="00244825"/>
    <w:rsid w:val="00246875"/>
    <w:rsid w:val="00246925"/>
    <w:rsid w:val="00246BF3"/>
    <w:rsid w:val="00246F4C"/>
    <w:rsid w:val="00250A6B"/>
    <w:rsid w:val="0025338C"/>
    <w:rsid w:val="0025556A"/>
    <w:rsid w:val="0026161B"/>
    <w:rsid w:val="002657FF"/>
    <w:rsid w:val="0027239C"/>
    <w:rsid w:val="00273F86"/>
    <w:rsid w:val="002777AB"/>
    <w:rsid w:val="00284CF0"/>
    <w:rsid w:val="002862E7"/>
    <w:rsid w:val="0029273C"/>
    <w:rsid w:val="00296091"/>
    <w:rsid w:val="002A2690"/>
    <w:rsid w:val="002A7066"/>
    <w:rsid w:val="002A74CB"/>
    <w:rsid w:val="002B46CE"/>
    <w:rsid w:val="002B4850"/>
    <w:rsid w:val="002B48FB"/>
    <w:rsid w:val="002B672D"/>
    <w:rsid w:val="002B6F2E"/>
    <w:rsid w:val="002C4764"/>
    <w:rsid w:val="002C5F3A"/>
    <w:rsid w:val="002C74D0"/>
    <w:rsid w:val="002D0BF7"/>
    <w:rsid w:val="002D1143"/>
    <w:rsid w:val="002D2FF0"/>
    <w:rsid w:val="002D33EF"/>
    <w:rsid w:val="002D53A4"/>
    <w:rsid w:val="002D7C8D"/>
    <w:rsid w:val="002E24F7"/>
    <w:rsid w:val="002E721B"/>
    <w:rsid w:val="002E7361"/>
    <w:rsid w:val="002E7D02"/>
    <w:rsid w:val="002F001D"/>
    <w:rsid w:val="002F5BF0"/>
    <w:rsid w:val="002F7725"/>
    <w:rsid w:val="00300E7C"/>
    <w:rsid w:val="003022B3"/>
    <w:rsid w:val="00306325"/>
    <w:rsid w:val="00310541"/>
    <w:rsid w:val="00310B60"/>
    <w:rsid w:val="0031494A"/>
    <w:rsid w:val="00315165"/>
    <w:rsid w:val="00320B03"/>
    <w:rsid w:val="00332474"/>
    <w:rsid w:val="003336B5"/>
    <w:rsid w:val="00333BF2"/>
    <w:rsid w:val="00335643"/>
    <w:rsid w:val="00340DC3"/>
    <w:rsid w:val="00345A8D"/>
    <w:rsid w:val="003523B3"/>
    <w:rsid w:val="0035437A"/>
    <w:rsid w:val="003578B5"/>
    <w:rsid w:val="003624DA"/>
    <w:rsid w:val="003640D3"/>
    <w:rsid w:val="00364987"/>
    <w:rsid w:val="0036571F"/>
    <w:rsid w:val="0036620A"/>
    <w:rsid w:val="00370170"/>
    <w:rsid w:val="00373751"/>
    <w:rsid w:val="00374171"/>
    <w:rsid w:val="003778B2"/>
    <w:rsid w:val="003804F0"/>
    <w:rsid w:val="00381177"/>
    <w:rsid w:val="003820C9"/>
    <w:rsid w:val="00383534"/>
    <w:rsid w:val="00390A5B"/>
    <w:rsid w:val="00394A30"/>
    <w:rsid w:val="0039760B"/>
    <w:rsid w:val="003B2BAD"/>
    <w:rsid w:val="003B395B"/>
    <w:rsid w:val="003B49CE"/>
    <w:rsid w:val="003B4E92"/>
    <w:rsid w:val="003B7155"/>
    <w:rsid w:val="003C619C"/>
    <w:rsid w:val="003E56B0"/>
    <w:rsid w:val="003F2116"/>
    <w:rsid w:val="003F5446"/>
    <w:rsid w:val="0040047D"/>
    <w:rsid w:val="00401309"/>
    <w:rsid w:val="00412C25"/>
    <w:rsid w:val="0042510D"/>
    <w:rsid w:val="0042517E"/>
    <w:rsid w:val="00427DE2"/>
    <w:rsid w:val="004350FF"/>
    <w:rsid w:val="00440A47"/>
    <w:rsid w:val="00450064"/>
    <w:rsid w:val="00456402"/>
    <w:rsid w:val="00457F6A"/>
    <w:rsid w:val="00461978"/>
    <w:rsid w:val="00462036"/>
    <w:rsid w:val="004665F7"/>
    <w:rsid w:val="004745AD"/>
    <w:rsid w:val="0047579E"/>
    <w:rsid w:val="00486009"/>
    <w:rsid w:val="00487AEF"/>
    <w:rsid w:val="004921A1"/>
    <w:rsid w:val="004923BF"/>
    <w:rsid w:val="00496D04"/>
    <w:rsid w:val="004A3487"/>
    <w:rsid w:val="004A7CD8"/>
    <w:rsid w:val="004B482E"/>
    <w:rsid w:val="004B5CF3"/>
    <w:rsid w:val="004C47F2"/>
    <w:rsid w:val="004C6107"/>
    <w:rsid w:val="004C76D1"/>
    <w:rsid w:val="004D0052"/>
    <w:rsid w:val="004D29F3"/>
    <w:rsid w:val="004E0A45"/>
    <w:rsid w:val="004F05C5"/>
    <w:rsid w:val="004F526F"/>
    <w:rsid w:val="00507C3B"/>
    <w:rsid w:val="005116A6"/>
    <w:rsid w:val="00516E04"/>
    <w:rsid w:val="00525570"/>
    <w:rsid w:val="0052605F"/>
    <w:rsid w:val="00526591"/>
    <w:rsid w:val="00530B40"/>
    <w:rsid w:val="00530BE6"/>
    <w:rsid w:val="00532D13"/>
    <w:rsid w:val="005349CF"/>
    <w:rsid w:val="00536B69"/>
    <w:rsid w:val="00540054"/>
    <w:rsid w:val="0054098C"/>
    <w:rsid w:val="00541CFE"/>
    <w:rsid w:val="00542765"/>
    <w:rsid w:val="00542899"/>
    <w:rsid w:val="00554342"/>
    <w:rsid w:val="00561BE3"/>
    <w:rsid w:val="00562656"/>
    <w:rsid w:val="00563F41"/>
    <w:rsid w:val="005669B3"/>
    <w:rsid w:val="0056711A"/>
    <w:rsid w:val="005871D4"/>
    <w:rsid w:val="0059022A"/>
    <w:rsid w:val="00595143"/>
    <w:rsid w:val="005B0840"/>
    <w:rsid w:val="005B1285"/>
    <w:rsid w:val="005C05FE"/>
    <w:rsid w:val="005D2010"/>
    <w:rsid w:val="005D3A33"/>
    <w:rsid w:val="005D6268"/>
    <w:rsid w:val="005D793A"/>
    <w:rsid w:val="005D7C35"/>
    <w:rsid w:val="005E6512"/>
    <w:rsid w:val="005F001C"/>
    <w:rsid w:val="005F5BF3"/>
    <w:rsid w:val="005F7A35"/>
    <w:rsid w:val="00601808"/>
    <w:rsid w:val="00604665"/>
    <w:rsid w:val="00605A28"/>
    <w:rsid w:val="00606849"/>
    <w:rsid w:val="00606887"/>
    <w:rsid w:val="00612D8C"/>
    <w:rsid w:val="00614B02"/>
    <w:rsid w:val="00615646"/>
    <w:rsid w:val="0061675C"/>
    <w:rsid w:val="00622E8C"/>
    <w:rsid w:val="00623605"/>
    <w:rsid w:val="00624866"/>
    <w:rsid w:val="00627326"/>
    <w:rsid w:val="00627D88"/>
    <w:rsid w:val="0063646B"/>
    <w:rsid w:val="006440AA"/>
    <w:rsid w:val="00651076"/>
    <w:rsid w:val="0065336B"/>
    <w:rsid w:val="0065427C"/>
    <w:rsid w:val="0065448F"/>
    <w:rsid w:val="0066396C"/>
    <w:rsid w:val="00674B2A"/>
    <w:rsid w:val="006807A9"/>
    <w:rsid w:val="00681FA7"/>
    <w:rsid w:val="006840C2"/>
    <w:rsid w:val="00686284"/>
    <w:rsid w:val="006863C0"/>
    <w:rsid w:val="00687BCB"/>
    <w:rsid w:val="00694C21"/>
    <w:rsid w:val="00694E0E"/>
    <w:rsid w:val="00695D3D"/>
    <w:rsid w:val="00695E25"/>
    <w:rsid w:val="00697FCA"/>
    <w:rsid w:val="006A41AE"/>
    <w:rsid w:val="006A4247"/>
    <w:rsid w:val="006A4ECF"/>
    <w:rsid w:val="006A544C"/>
    <w:rsid w:val="006B6DD4"/>
    <w:rsid w:val="006B73FB"/>
    <w:rsid w:val="006C4580"/>
    <w:rsid w:val="006C6E51"/>
    <w:rsid w:val="006E3C20"/>
    <w:rsid w:val="006F0D2F"/>
    <w:rsid w:val="006F424A"/>
    <w:rsid w:val="006F4CF4"/>
    <w:rsid w:val="00701A66"/>
    <w:rsid w:val="00701CF3"/>
    <w:rsid w:val="0070308F"/>
    <w:rsid w:val="00704C83"/>
    <w:rsid w:val="00704E8A"/>
    <w:rsid w:val="0071308D"/>
    <w:rsid w:val="00720334"/>
    <w:rsid w:val="00726B82"/>
    <w:rsid w:val="007273AA"/>
    <w:rsid w:val="00730947"/>
    <w:rsid w:val="007336DF"/>
    <w:rsid w:val="00736901"/>
    <w:rsid w:val="00741406"/>
    <w:rsid w:val="00743E31"/>
    <w:rsid w:val="00745E9B"/>
    <w:rsid w:val="007505B6"/>
    <w:rsid w:val="00750A67"/>
    <w:rsid w:val="00760397"/>
    <w:rsid w:val="007659F8"/>
    <w:rsid w:val="0076722F"/>
    <w:rsid w:val="007743B1"/>
    <w:rsid w:val="00782904"/>
    <w:rsid w:val="00786C04"/>
    <w:rsid w:val="00786E48"/>
    <w:rsid w:val="007876BF"/>
    <w:rsid w:val="007906B7"/>
    <w:rsid w:val="007924CC"/>
    <w:rsid w:val="007948AE"/>
    <w:rsid w:val="0079503B"/>
    <w:rsid w:val="00796DD1"/>
    <w:rsid w:val="0079711A"/>
    <w:rsid w:val="007A0021"/>
    <w:rsid w:val="007B0AE5"/>
    <w:rsid w:val="007B1759"/>
    <w:rsid w:val="007B54B9"/>
    <w:rsid w:val="007B56E1"/>
    <w:rsid w:val="007B619F"/>
    <w:rsid w:val="007C0BD8"/>
    <w:rsid w:val="007C3468"/>
    <w:rsid w:val="007D0C4C"/>
    <w:rsid w:val="007D59F5"/>
    <w:rsid w:val="007E09EC"/>
    <w:rsid w:val="007E223A"/>
    <w:rsid w:val="007F5D4E"/>
    <w:rsid w:val="007F667B"/>
    <w:rsid w:val="008028F2"/>
    <w:rsid w:val="00804BA2"/>
    <w:rsid w:val="0081108C"/>
    <w:rsid w:val="00811523"/>
    <w:rsid w:val="008137DA"/>
    <w:rsid w:val="00816043"/>
    <w:rsid w:val="00816D5A"/>
    <w:rsid w:val="00817CFC"/>
    <w:rsid w:val="00820A71"/>
    <w:rsid w:val="008219C4"/>
    <w:rsid w:val="00821F5F"/>
    <w:rsid w:val="00825743"/>
    <w:rsid w:val="008311EC"/>
    <w:rsid w:val="00831315"/>
    <w:rsid w:val="00832460"/>
    <w:rsid w:val="00834BE6"/>
    <w:rsid w:val="00835D81"/>
    <w:rsid w:val="00846A03"/>
    <w:rsid w:val="00852572"/>
    <w:rsid w:val="00855647"/>
    <w:rsid w:val="00855DD0"/>
    <w:rsid w:val="00857C9F"/>
    <w:rsid w:val="0086062F"/>
    <w:rsid w:val="00860727"/>
    <w:rsid w:val="0086254E"/>
    <w:rsid w:val="00865531"/>
    <w:rsid w:val="00866E41"/>
    <w:rsid w:val="00871A13"/>
    <w:rsid w:val="008731CC"/>
    <w:rsid w:val="00875278"/>
    <w:rsid w:val="00875C38"/>
    <w:rsid w:val="00876E9C"/>
    <w:rsid w:val="00876F8A"/>
    <w:rsid w:val="00884A71"/>
    <w:rsid w:val="00886BCE"/>
    <w:rsid w:val="00892F47"/>
    <w:rsid w:val="008A4A81"/>
    <w:rsid w:val="008B0184"/>
    <w:rsid w:val="008B4F89"/>
    <w:rsid w:val="008C2B12"/>
    <w:rsid w:val="008C2C5E"/>
    <w:rsid w:val="008C31F4"/>
    <w:rsid w:val="008D633A"/>
    <w:rsid w:val="008D7742"/>
    <w:rsid w:val="008F0C1C"/>
    <w:rsid w:val="00903648"/>
    <w:rsid w:val="00906F23"/>
    <w:rsid w:val="009135D5"/>
    <w:rsid w:val="00917541"/>
    <w:rsid w:val="00921002"/>
    <w:rsid w:val="00926329"/>
    <w:rsid w:val="0093297A"/>
    <w:rsid w:val="00936447"/>
    <w:rsid w:val="00942E34"/>
    <w:rsid w:val="009442B5"/>
    <w:rsid w:val="00950D0E"/>
    <w:rsid w:val="00953CF5"/>
    <w:rsid w:val="00956115"/>
    <w:rsid w:val="009570FB"/>
    <w:rsid w:val="009578FA"/>
    <w:rsid w:val="009606E7"/>
    <w:rsid w:val="00960E7C"/>
    <w:rsid w:val="0096259F"/>
    <w:rsid w:val="00962BE5"/>
    <w:rsid w:val="00963911"/>
    <w:rsid w:val="0096541F"/>
    <w:rsid w:val="00966B31"/>
    <w:rsid w:val="0097321F"/>
    <w:rsid w:val="009734EF"/>
    <w:rsid w:val="00974EFF"/>
    <w:rsid w:val="00982EAF"/>
    <w:rsid w:val="009832B5"/>
    <w:rsid w:val="00984DDA"/>
    <w:rsid w:val="00986066"/>
    <w:rsid w:val="00996EEC"/>
    <w:rsid w:val="0099792A"/>
    <w:rsid w:val="00997D99"/>
    <w:rsid w:val="009A0615"/>
    <w:rsid w:val="009A3578"/>
    <w:rsid w:val="009A4160"/>
    <w:rsid w:val="009A6007"/>
    <w:rsid w:val="009A71CB"/>
    <w:rsid w:val="009A7E22"/>
    <w:rsid w:val="009B2E39"/>
    <w:rsid w:val="009B7828"/>
    <w:rsid w:val="009C1423"/>
    <w:rsid w:val="009D4768"/>
    <w:rsid w:val="009D7C96"/>
    <w:rsid w:val="009F4F37"/>
    <w:rsid w:val="009F6F22"/>
    <w:rsid w:val="00A03376"/>
    <w:rsid w:val="00A04537"/>
    <w:rsid w:val="00A05B0A"/>
    <w:rsid w:val="00A05CCF"/>
    <w:rsid w:val="00A0688E"/>
    <w:rsid w:val="00A069F3"/>
    <w:rsid w:val="00A16C42"/>
    <w:rsid w:val="00A17C7C"/>
    <w:rsid w:val="00A17DA0"/>
    <w:rsid w:val="00A23E23"/>
    <w:rsid w:val="00A377C5"/>
    <w:rsid w:val="00A415C0"/>
    <w:rsid w:val="00A57D70"/>
    <w:rsid w:val="00A65FA7"/>
    <w:rsid w:val="00A719E5"/>
    <w:rsid w:val="00A71A8B"/>
    <w:rsid w:val="00A72404"/>
    <w:rsid w:val="00A738A7"/>
    <w:rsid w:val="00A80D30"/>
    <w:rsid w:val="00A81D7E"/>
    <w:rsid w:val="00A849B7"/>
    <w:rsid w:val="00A87351"/>
    <w:rsid w:val="00A90E8B"/>
    <w:rsid w:val="00A9481F"/>
    <w:rsid w:val="00AA2117"/>
    <w:rsid w:val="00AA588E"/>
    <w:rsid w:val="00AB3FB3"/>
    <w:rsid w:val="00AC07A3"/>
    <w:rsid w:val="00AC6F6A"/>
    <w:rsid w:val="00AD26F2"/>
    <w:rsid w:val="00AD4090"/>
    <w:rsid w:val="00AE15A1"/>
    <w:rsid w:val="00AF0CC7"/>
    <w:rsid w:val="00AF4757"/>
    <w:rsid w:val="00AF47F7"/>
    <w:rsid w:val="00AF72F5"/>
    <w:rsid w:val="00AF7BC1"/>
    <w:rsid w:val="00B0213D"/>
    <w:rsid w:val="00B02689"/>
    <w:rsid w:val="00B06CD7"/>
    <w:rsid w:val="00B07B8B"/>
    <w:rsid w:val="00B15172"/>
    <w:rsid w:val="00B22572"/>
    <w:rsid w:val="00B27099"/>
    <w:rsid w:val="00B337BC"/>
    <w:rsid w:val="00B33D3C"/>
    <w:rsid w:val="00B362F7"/>
    <w:rsid w:val="00B3738C"/>
    <w:rsid w:val="00B424CA"/>
    <w:rsid w:val="00B447D3"/>
    <w:rsid w:val="00B47DA3"/>
    <w:rsid w:val="00B61B93"/>
    <w:rsid w:val="00B61BBD"/>
    <w:rsid w:val="00B6221D"/>
    <w:rsid w:val="00B64149"/>
    <w:rsid w:val="00B6478F"/>
    <w:rsid w:val="00B655EB"/>
    <w:rsid w:val="00B6561A"/>
    <w:rsid w:val="00B658AE"/>
    <w:rsid w:val="00B675FC"/>
    <w:rsid w:val="00B71A83"/>
    <w:rsid w:val="00B772C6"/>
    <w:rsid w:val="00B7734C"/>
    <w:rsid w:val="00B83EC6"/>
    <w:rsid w:val="00B90C85"/>
    <w:rsid w:val="00B93063"/>
    <w:rsid w:val="00BA0163"/>
    <w:rsid w:val="00BA50F0"/>
    <w:rsid w:val="00BA67E4"/>
    <w:rsid w:val="00BC0891"/>
    <w:rsid w:val="00BC3D2E"/>
    <w:rsid w:val="00BC405D"/>
    <w:rsid w:val="00BC458E"/>
    <w:rsid w:val="00BC5272"/>
    <w:rsid w:val="00BC7B15"/>
    <w:rsid w:val="00BD0093"/>
    <w:rsid w:val="00BD696B"/>
    <w:rsid w:val="00BE05D0"/>
    <w:rsid w:val="00BE0E36"/>
    <w:rsid w:val="00BF007C"/>
    <w:rsid w:val="00BF409A"/>
    <w:rsid w:val="00C0067F"/>
    <w:rsid w:val="00C02DB9"/>
    <w:rsid w:val="00C10B7A"/>
    <w:rsid w:val="00C11605"/>
    <w:rsid w:val="00C133D0"/>
    <w:rsid w:val="00C139B3"/>
    <w:rsid w:val="00C1475A"/>
    <w:rsid w:val="00C23EF8"/>
    <w:rsid w:val="00C244AF"/>
    <w:rsid w:val="00C26CDC"/>
    <w:rsid w:val="00C33A12"/>
    <w:rsid w:val="00C40AB6"/>
    <w:rsid w:val="00C4799E"/>
    <w:rsid w:val="00C50B07"/>
    <w:rsid w:val="00C50DE1"/>
    <w:rsid w:val="00C52910"/>
    <w:rsid w:val="00C55AFD"/>
    <w:rsid w:val="00C55C23"/>
    <w:rsid w:val="00C5712D"/>
    <w:rsid w:val="00C60A4F"/>
    <w:rsid w:val="00C60EF8"/>
    <w:rsid w:val="00C61931"/>
    <w:rsid w:val="00C628BB"/>
    <w:rsid w:val="00C65A2D"/>
    <w:rsid w:val="00C70AB0"/>
    <w:rsid w:val="00C72243"/>
    <w:rsid w:val="00C743CA"/>
    <w:rsid w:val="00C75763"/>
    <w:rsid w:val="00C83C04"/>
    <w:rsid w:val="00C86978"/>
    <w:rsid w:val="00C96084"/>
    <w:rsid w:val="00C97A66"/>
    <w:rsid w:val="00CA0350"/>
    <w:rsid w:val="00CA03B3"/>
    <w:rsid w:val="00CA13C4"/>
    <w:rsid w:val="00CA14D0"/>
    <w:rsid w:val="00CA491D"/>
    <w:rsid w:val="00CA4ED6"/>
    <w:rsid w:val="00CA5A1F"/>
    <w:rsid w:val="00CB1609"/>
    <w:rsid w:val="00CB1F2F"/>
    <w:rsid w:val="00CB3161"/>
    <w:rsid w:val="00CB3503"/>
    <w:rsid w:val="00CB479F"/>
    <w:rsid w:val="00CC13EF"/>
    <w:rsid w:val="00CC37E9"/>
    <w:rsid w:val="00CD0B1B"/>
    <w:rsid w:val="00CD1809"/>
    <w:rsid w:val="00CD7B1C"/>
    <w:rsid w:val="00CE0C2D"/>
    <w:rsid w:val="00CE34AA"/>
    <w:rsid w:val="00CE4267"/>
    <w:rsid w:val="00CE59F8"/>
    <w:rsid w:val="00CE7FBD"/>
    <w:rsid w:val="00CF0569"/>
    <w:rsid w:val="00CF1283"/>
    <w:rsid w:val="00CF5456"/>
    <w:rsid w:val="00CF6A0B"/>
    <w:rsid w:val="00D013A0"/>
    <w:rsid w:val="00D0276D"/>
    <w:rsid w:val="00D13AB5"/>
    <w:rsid w:val="00D1743E"/>
    <w:rsid w:val="00D25F47"/>
    <w:rsid w:val="00D25FDA"/>
    <w:rsid w:val="00D32466"/>
    <w:rsid w:val="00D3669A"/>
    <w:rsid w:val="00D40AE0"/>
    <w:rsid w:val="00D40E0B"/>
    <w:rsid w:val="00D4153A"/>
    <w:rsid w:val="00D42262"/>
    <w:rsid w:val="00D4383A"/>
    <w:rsid w:val="00D45D4D"/>
    <w:rsid w:val="00D50029"/>
    <w:rsid w:val="00D53ADC"/>
    <w:rsid w:val="00D64B74"/>
    <w:rsid w:val="00D6645B"/>
    <w:rsid w:val="00D7108F"/>
    <w:rsid w:val="00D710FA"/>
    <w:rsid w:val="00D74057"/>
    <w:rsid w:val="00D74A01"/>
    <w:rsid w:val="00D77081"/>
    <w:rsid w:val="00D80CD6"/>
    <w:rsid w:val="00D80F14"/>
    <w:rsid w:val="00D82089"/>
    <w:rsid w:val="00D83E96"/>
    <w:rsid w:val="00D90EE1"/>
    <w:rsid w:val="00D933E0"/>
    <w:rsid w:val="00D940F4"/>
    <w:rsid w:val="00D95B9A"/>
    <w:rsid w:val="00DA069D"/>
    <w:rsid w:val="00DB14E7"/>
    <w:rsid w:val="00DB379B"/>
    <w:rsid w:val="00DB4456"/>
    <w:rsid w:val="00DC42A1"/>
    <w:rsid w:val="00DC4CEC"/>
    <w:rsid w:val="00DC6A14"/>
    <w:rsid w:val="00DC7EB2"/>
    <w:rsid w:val="00DE01D8"/>
    <w:rsid w:val="00DE478A"/>
    <w:rsid w:val="00DE4F93"/>
    <w:rsid w:val="00DE7E34"/>
    <w:rsid w:val="00DF614D"/>
    <w:rsid w:val="00E0024E"/>
    <w:rsid w:val="00E00295"/>
    <w:rsid w:val="00E01E44"/>
    <w:rsid w:val="00E03387"/>
    <w:rsid w:val="00E04050"/>
    <w:rsid w:val="00E056D9"/>
    <w:rsid w:val="00E05896"/>
    <w:rsid w:val="00E10FB5"/>
    <w:rsid w:val="00E25383"/>
    <w:rsid w:val="00E31B29"/>
    <w:rsid w:val="00E35080"/>
    <w:rsid w:val="00E36D5B"/>
    <w:rsid w:val="00E527A6"/>
    <w:rsid w:val="00E554BA"/>
    <w:rsid w:val="00E55869"/>
    <w:rsid w:val="00E61785"/>
    <w:rsid w:val="00E65DAC"/>
    <w:rsid w:val="00E67600"/>
    <w:rsid w:val="00E72E33"/>
    <w:rsid w:val="00E739A8"/>
    <w:rsid w:val="00E75323"/>
    <w:rsid w:val="00E76EEF"/>
    <w:rsid w:val="00E84622"/>
    <w:rsid w:val="00E85B0A"/>
    <w:rsid w:val="00E85CF1"/>
    <w:rsid w:val="00E85EBC"/>
    <w:rsid w:val="00E91981"/>
    <w:rsid w:val="00E94545"/>
    <w:rsid w:val="00E9454A"/>
    <w:rsid w:val="00EA337F"/>
    <w:rsid w:val="00EA7F96"/>
    <w:rsid w:val="00EB57E2"/>
    <w:rsid w:val="00EC7EC2"/>
    <w:rsid w:val="00ED5D05"/>
    <w:rsid w:val="00EE29AD"/>
    <w:rsid w:val="00EE4E52"/>
    <w:rsid w:val="00EF0E78"/>
    <w:rsid w:val="00EF5632"/>
    <w:rsid w:val="00F009E4"/>
    <w:rsid w:val="00F01666"/>
    <w:rsid w:val="00F155E3"/>
    <w:rsid w:val="00F21305"/>
    <w:rsid w:val="00F333A7"/>
    <w:rsid w:val="00F34E6A"/>
    <w:rsid w:val="00F36428"/>
    <w:rsid w:val="00F42D09"/>
    <w:rsid w:val="00F45657"/>
    <w:rsid w:val="00F5170F"/>
    <w:rsid w:val="00F64BEA"/>
    <w:rsid w:val="00F65AE1"/>
    <w:rsid w:val="00F76147"/>
    <w:rsid w:val="00F85AF1"/>
    <w:rsid w:val="00F9667B"/>
    <w:rsid w:val="00FA165D"/>
    <w:rsid w:val="00FA6A68"/>
    <w:rsid w:val="00FB00B1"/>
    <w:rsid w:val="00FB2891"/>
    <w:rsid w:val="00FB3129"/>
    <w:rsid w:val="00FB7E36"/>
    <w:rsid w:val="00FC0587"/>
    <w:rsid w:val="00FC312F"/>
    <w:rsid w:val="00FC38B9"/>
    <w:rsid w:val="00FD43B2"/>
    <w:rsid w:val="00FE0E47"/>
    <w:rsid w:val="00FE2001"/>
    <w:rsid w:val="00FE322A"/>
    <w:rsid w:val="00FE3E75"/>
    <w:rsid w:val="00FE4821"/>
    <w:rsid w:val="00FE7657"/>
    <w:rsid w:val="00FE7828"/>
    <w:rsid w:val="00FF184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3D68595"/>
  <w15:docId w15:val="{40A7290C-3B41-4291-929A-2830A76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F1E"/>
    <w:pPr>
      <w:spacing w:before="40"/>
      <w:ind w:firstLine="39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2"/>
    <w:next w:val="a0"/>
    <w:link w:val="10"/>
    <w:qFormat/>
    <w:rsid w:val="00137F1E"/>
    <w:pPr>
      <w:keepLines w:val="0"/>
      <w:suppressAutoHyphens/>
      <w:spacing w:before="600" w:after="240"/>
      <w:ind w:firstLine="0"/>
      <w:jc w:val="center"/>
      <w:outlineLvl w:val="0"/>
    </w:pPr>
    <w:rPr>
      <w:rFonts w:ascii="Century Gothic" w:hAnsi="Century Gothic"/>
      <w:iCs/>
      <w:caps/>
      <w:color w:val="auto"/>
      <w:kern w:val="32"/>
      <w:sz w:val="24"/>
      <w:szCs w:val="28"/>
    </w:rPr>
  </w:style>
  <w:style w:type="paragraph" w:styleId="2">
    <w:name w:val="heading 2"/>
    <w:basedOn w:val="a0"/>
    <w:next w:val="a0"/>
    <w:link w:val="20"/>
    <w:unhideWhenUsed/>
    <w:qFormat/>
    <w:rsid w:val="00137F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403A8"/>
    <w:pPr>
      <w:keepNext/>
      <w:suppressLineNumbers/>
      <w:spacing w:before="0"/>
      <w:ind w:left="720" w:hanging="720"/>
      <w:jc w:val="center"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2403A8"/>
    <w:pPr>
      <w:keepNext/>
      <w:spacing w:before="0"/>
      <w:ind w:left="864" w:right="-74" w:hanging="864"/>
      <w:outlineLvl w:val="3"/>
    </w:pPr>
    <w:rPr>
      <w:b/>
      <w:bCs/>
      <w:snapToGrid w:val="0"/>
      <w:sz w:val="28"/>
    </w:rPr>
  </w:style>
  <w:style w:type="paragraph" w:styleId="5">
    <w:name w:val="heading 5"/>
    <w:basedOn w:val="a0"/>
    <w:next w:val="a0"/>
    <w:link w:val="50"/>
    <w:qFormat/>
    <w:rsid w:val="002403A8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403A8"/>
    <w:pPr>
      <w:keepNext/>
      <w:spacing w:before="0"/>
      <w:ind w:left="1152" w:hanging="1152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403A8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2403A8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403A8"/>
    <w:pPr>
      <w:spacing w:before="240" w:after="60"/>
      <w:ind w:left="1584" w:hanging="1584"/>
      <w:outlineLvl w:val="8"/>
    </w:pPr>
    <w:rPr>
      <w:rFonts w:ascii="Cambria" w:hAnsi="Cambr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7F1E"/>
    <w:rPr>
      <w:rFonts w:ascii="Century Gothic" w:eastAsia="Times New Roman" w:hAnsi="Century Gothic" w:cs="Arial"/>
      <w:b/>
      <w:bCs/>
      <w:iCs/>
      <w:caps/>
      <w:kern w:val="32"/>
      <w:sz w:val="24"/>
      <w:szCs w:val="28"/>
      <w:lang w:eastAsia="ru-RU"/>
    </w:rPr>
  </w:style>
  <w:style w:type="paragraph" w:customStyle="1" w:styleId="11">
    <w:name w:val="Обычный1"/>
    <w:rsid w:val="00137F1E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4">
    <w:name w:val="Body Text"/>
    <w:basedOn w:val="a0"/>
    <w:link w:val="a5"/>
    <w:uiPriority w:val="99"/>
    <w:rsid w:val="00137F1E"/>
    <w:pPr>
      <w:spacing w:after="120"/>
    </w:pPr>
  </w:style>
  <w:style w:type="character" w:customStyle="1" w:styleId="a5">
    <w:name w:val="Основной текст Знак"/>
    <w:link w:val="a4"/>
    <w:uiPriority w:val="99"/>
    <w:rsid w:val="00137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УМК_Название"/>
    <w:basedOn w:val="a0"/>
    <w:rsid w:val="00137F1E"/>
    <w:pPr>
      <w:spacing w:before="2400" w:after="3600"/>
      <w:jc w:val="center"/>
    </w:pPr>
    <w:rPr>
      <w:rFonts w:ascii="Century Gothic" w:hAnsi="Century Gothic"/>
      <w:b/>
      <w:sz w:val="28"/>
      <w:szCs w:val="24"/>
    </w:rPr>
  </w:style>
  <w:style w:type="paragraph" w:styleId="a7">
    <w:name w:val="Plain Text"/>
    <w:basedOn w:val="a0"/>
    <w:link w:val="a8"/>
    <w:rsid w:val="00137F1E"/>
    <w:pPr>
      <w:autoSpaceDE w:val="0"/>
      <w:autoSpaceDN w:val="0"/>
      <w:spacing w:before="0"/>
      <w:ind w:firstLine="0"/>
      <w:jc w:val="left"/>
    </w:pPr>
    <w:rPr>
      <w:rFonts w:ascii="Courier New" w:eastAsia="Calibri" w:hAnsi="Courier New"/>
    </w:rPr>
  </w:style>
  <w:style w:type="character" w:customStyle="1" w:styleId="a8">
    <w:name w:val="Текст Знак"/>
    <w:link w:val="a7"/>
    <w:rsid w:val="00137F1E"/>
    <w:rPr>
      <w:rFonts w:ascii="Courier New" w:eastAsia="Calibri" w:hAnsi="Courier New" w:cs="Times New Roman"/>
      <w:sz w:val="20"/>
      <w:szCs w:val="20"/>
    </w:rPr>
  </w:style>
  <w:style w:type="paragraph" w:customStyle="1" w:styleId="12">
    <w:name w:val="Без интервала1"/>
    <w:rsid w:val="00137F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Emphasis"/>
    <w:qFormat/>
    <w:rsid w:val="00137F1E"/>
    <w:rPr>
      <w:i/>
      <w:iCs/>
    </w:rPr>
  </w:style>
  <w:style w:type="character" w:customStyle="1" w:styleId="20">
    <w:name w:val="Заголовок 2 Знак"/>
    <w:link w:val="2"/>
    <w:rsid w:val="00137F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2">
    <w:name w:val="Font Style12"/>
    <w:uiPriority w:val="99"/>
    <w:rsid w:val="00137F1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0"/>
    <w:link w:val="ab"/>
    <w:unhideWhenUsed/>
    <w:rsid w:val="002403A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40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2403A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2403A8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50">
    <w:name w:val="Заголовок 5 Знак"/>
    <w:link w:val="5"/>
    <w:rsid w:val="002403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403A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link w:val="7"/>
    <w:rsid w:val="002403A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2403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403A8"/>
    <w:rPr>
      <w:rFonts w:ascii="Cambria" w:eastAsia="Times New Roman" w:hAnsi="Cambria" w:cs="Times New Roman"/>
      <w:sz w:val="28"/>
    </w:rPr>
  </w:style>
  <w:style w:type="paragraph" w:styleId="ac">
    <w:name w:val="List Paragraph"/>
    <w:basedOn w:val="a0"/>
    <w:uiPriority w:val="34"/>
    <w:qFormat/>
    <w:rsid w:val="002403A8"/>
    <w:pPr>
      <w:spacing w:before="0" w:after="160" w:line="259" w:lineRule="auto"/>
      <w:ind w:left="720" w:firstLine="0"/>
      <w:contextualSpacing/>
    </w:pPr>
    <w:rPr>
      <w:rFonts w:eastAsia="Calibri"/>
      <w:sz w:val="28"/>
      <w:szCs w:val="22"/>
      <w:lang w:eastAsia="en-US"/>
    </w:rPr>
  </w:style>
  <w:style w:type="paragraph" w:customStyle="1" w:styleId="a">
    <w:name w:val="список с точками"/>
    <w:basedOn w:val="a0"/>
    <w:rsid w:val="002403A8"/>
    <w:pPr>
      <w:numPr>
        <w:numId w:val="1"/>
      </w:numPr>
      <w:spacing w:before="0" w:line="312" w:lineRule="auto"/>
    </w:pPr>
    <w:rPr>
      <w:sz w:val="24"/>
      <w:szCs w:val="24"/>
    </w:rPr>
  </w:style>
  <w:style w:type="paragraph" w:styleId="ad">
    <w:name w:val="Normal (Web)"/>
    <w:basedOn w:val="a0"/>
    <w:uiPriority w:val="99"/>
    <w:rsid w:val="002403A8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</w:rPr>
  </w:style>
  <w:style w:type="table" w:styleId="ae">
    <w:name w:val="Table Grid"/>
    <w:basedOn w:val="a2"/>
    <w:uiPriority w:val="59"/>
    <w:rsid w:val="0024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2403A8"/>
    <w:pPr>
      <w:spacing w:before="0"/>
      <w:ind w:firstLine="0"/>
    </w:pPr>
    <w:rPr>
      <w:rFonts w:ascii="Segoe UI" w:eastAsia="Calibr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403A8"/>
    <w:rPr>
      <w:rFonts w:ascii="Segoe UI" w:eastAsia="Calibri" w:hAnsi="Segoe UI" w:cs="Times New Roman"/>
      <w:sz w:val="18"/>
      <w:szCs w:val="18"/>
    </w:rPr>
  </w:style>
  <w:style w:type="paragraph" w:styleId="31">
    <w:name w:val="Body Text Indent 3"/>
    <w:basedOn w:val="a0"/>
    <w:link w:val="32"/>
    <w:rsid w:val="002403A8"/>
    <w:pPr>
      <w:spacing w:before="0" w:after="120"/>
      <w:ind w:left="283" w:firstLine="0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2403A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40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2403A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before="0"/>
      <w:ind w:left="0" w:firstLine="0"/>
    </w:pPr>
    <w:rPr>
      <w:color w:val="000000"/>
      <w:sz w:val="28"/>
      <w:szCs w:val="28"/>
    </w:rPr>
  </w:style>
  <w:style w:type="character" w:styleId="af1">
    <w:name w:val="annotation reference"/>
    <w:semiHidden/>
    <w:unhideWhenUsed/>
    <w:rsid w:val="002403A8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2403A8"/>
    <w:pPr>
      <w:spacing w:before="0" w:after="160"/>
      <w:ind w:firstLine="0"/>
    </w:pPr>
    <w:rPr>
      <w:rFonts w:eastAsia="Calibri"/>
    </w:rPr>
  </w:style>
  <w:style w:type="character" w:customStyle="1" w:styleId="af3">
    <w:name w:val="Текст примечания Знак"/>
    <w:link w:val="af2"/>
    <w:semiHidden/>
    <w:rsid w:val="002403A8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03A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403A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2403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header"/>
    <w:basedOn w:val="a0"/>
    <w:link w:val="af7"/>
    <w:uiPriority w:val="99"/>
    <w:unhideWhenUsed/>
    <w:rsid w:val="002403A8"/>
    <w:pPr>
      <w:tabs>
        <w:tab w:val="center" w:pos="4677"/>
        <w:tab w:val="right" w:pos="9355"/>
      </w:tabs>
      <w:spacing w:before="0"/>
      <w:ind w:firstLine="0"/>
    </w:pPr>
    <w:rPr>
      <w:rFonts w:eastAsia="Calibri"/>
      <w:sz w:val="28"/>
    </w:rPr>
  </w:style>
  <w:style w:type="character" w:customStyle="1" w:styleId="af7">
    <w:name w:val="Верхний колонтитул Знак"/>
    <w:link w:val="af6"/>
    <w:uiPriority w:val="99"/>
    <w:rsid w:val="002403A8"/>
    <w:rPr>
      <w:rFonts w:ascii="Times New Roman" w:eastAsia="Calibri" w:hAnsi="Times New Roman" w:cs="Times New Roman"/>
      <w:sz w:val="28"/>
    </w:rPr>
  </w:style>
  <w:style w:type="paragraph" w:styleId="af8">
    <w:name w:val="footer"/>
    <w:basedOn w:val="a0"/>
    <w:link w:val="af9"/>
    <w:unhideWhenUsed/>
    <w:rsid w:val="002403A8"/>
    <w:pPr>
      <w:tabs>
        <w:tab w:val="center" w:pos="4677"/>
        <w:tab w:val="right" w:pos="9355"/>
      </w:tabs>
      <w:spacing w:before="0"/>
      <w:ind w:firstLine="0"/>
    </w:pPr>
    <w:rPr>
      <w:rFonts w:eastAsia="Calibri"/>
      <w:sz w:val="28"/>
    </w:rPr>
  </w:style>
  <w:style w:type="character" w:customStyle="1" w:styleId="af9">
    <w:name w:val="Нижний колонтитул Знак"/>
    <w:link w:val="af8"/>
    <w:rsid w:val="002403A8"/>
    <w:rPr>
      <w:rFonts w:ascii="Times New Roman" w:eastAsia="Calibri" w:hAnsi="Times New Roman" w:cs="Times New Roman"/>
      <w:sz w:val="28"/>
    </w:rPr>
  </w:style>
  <w:style w:type="table" w:customStyle="1" w:styleId="13">
    <w:name w:val="Сетка таблицы светлая1"/>
    <w:basedOn w:val="a2"/>
    <w:uiPriority w:val="40"/>
    <w:rsid w:val="002403A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a">
    <w:name w:val="footnote text"/>
    <w:basedOn w:val="a0"/>
    <w:link w:val="afb"/>
    <w:uiPriority w:val="99"/>
    <w:rsid w:val="002403A8"/>
    <w:pPr>
      <w:spacing w:before="0"/>
      <w:ind w:firstLine="709"/>
    </w:pPr>
  </w:style>
  <w:style w:type="character" w:customStyle="1" w:styleId="afb">
    <w:name w:val="Текст сноски Знак"/>
    <w:link w:val="afa"/>
    <w:uiPriority w:val="99"/>
    <w:rsid w:val="002403A8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rsid w:val="002403A8"/>
    <w:rPr>
      <w:vertAlign w:val="superscript"/>
    </w:rPr>
  </w:style>
  <w:style w:type="character" w:customStyle="1" w:styleId="apple-style-span">
    <w:name w:val="apple-style-span"/>
    <w:rsid w:val="002403A8"/>
  </w:style>
  <w:style w:type="paragraph" w:customStyle="1" w:styleId="text">
    <w:name w:val="text"/>
    <w:basedOn w:val="a0"/>
    <w:uiPriority w:val="99"/>
    <w:rsid w:val="002403A8"/>
    <w:pPr>
      <w:spacing w:before="100" w:beforeAutospacing="1" w:after="100" w:afterAutospacing="1"/>
      <w:ind w:firstLine="709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FontStyle53">
    <w:name w:val="Font Style53"/>
    <w:uiPriority w:val="99"/>
    <w:rsid w:val="002403A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character" w:customStyle="1" w:styleId="FontStyle54">
    <w:name w:val="Font Style54"/>
    <w:uiPriority w:val="99"/>
    <w:rsid w:val="002403A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paragraph" w:customStyle="1" w:styleId="Style20">
    <w:name w:val="Style20"/>
    <w:basedOn w:val="a0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character" w:customStyle="1" w:styleId="FontStyle51">
    <w:name w:val="Font Style51"/>
    <w:uiPriority w:val="99"/>
    <w:rsid w:val="002403A8"/>
    <w:rPr>
      <w:rFonts w:ascii="Times New Roman" w:hAnsi="Times New Roman" w:cs="Times New Roman"/>
      <w:i/>
      <w:iCs/>
      <w:sz w:val="26"/>
      <w:szCs w:val="26"/>
    </w:rPr>
  </w:style>
  <w:style w:type="paragraph" w:styleId="33">
    <w:name w:val="Body Text 3"/>
    <w:basedOn w:val="a0"/>
    <w:link w:val="34"/>
    <w:rsid w:val="002403A8"/>
    <w:pPr>
      <w:spacing w:before="0" w:after="120" w:line="259" w:lineRule="auto"/>
      <w:ind w:firstLine="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2403A8"/>
    <w:rPr>
      <w:rFonts w:ascii="Times New Roman" w:eastAsia="Calibri" w:hAnsi="Times New Roman" w:cs="Times New Roman"/>
      <w:sz w:val="16"/>
      <w:szCs w:val="16"/>
    </w:rPr>
  </w:style>
  <w:style w:type="character" w:styleId="afd">
    <w:name w:val="Hyperlink"/>
    <w:rsid w:val="002403A8"/>
    <w:rPr>
      <w:color w:val="0000FF"/>
      <w:u w:val="single"/>
    </w:rPr>
  </w:style>
  <w:style w:type="character" w:customStyle="1" w:styleId="apple-converted-space">
    <w:name w:val="apple-converted-space"/>
    <w:basedOn w:val="a1"/>
    <w:rsid w:val="002403A8"/>
  </w:style>
  <w:style w:type="paragraph" w:customStyle="1" w:styleId="Style33">
    <w:name w:val="Style33"/>
    <w:basedOn w:val="a0"/>
    <w:rsid w:val="002403A8"/>
    <w:pPr>
      <w:widowControl w:val="0"/>
      <w:autoSpaceDE w:val="0"/>
      <w:autoSpaceDN w:val="0"/>
      <w:adjustRightInd w:val="0"/>
      <w:spacing w:before="0"/>
      <w:ind w:firstLine="0"/>
    </w:pPr>
    <w:rPr>
      <w:sz w:val="24"/>
      <w:szCs w:val="24"/>
    </w:rPr>
  </w:style>
  <w:style w:type="paragraph" w:styleId="afe">
    <w:name w:val="TOC Heading"/>
    <w:basedOn w:val="1"/>
    <w:next w:val="a0"/>
    <w:uiPriority w:val="39"/>
    <w:qFormat/>
    <w:rsid w:val="002403A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iCs w:val="0"/>
      <w:caps w:val="0"/>
      <w:color w:val="365F91"/>
      <w:kern w:val="0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2403A8"/>
    <w:pPr>
      <w:tabs>
        <w:tab w:val="left" w:pos="880"/>
        <w:tab w:val="right" w:leader="dot" w:pos="9344"/>
      </w:tabs>
      <w:spacing w:before="0" w:after="160" w:line="259" w:lineRule="auto"/>
      <w:ind w:firstLine="567"/>
    </w:pPr>
    <w:rPr>
      <w:rFonts w:eastAsia="Calibri"/>
      <w:sz w:val="28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2403A8"/>
    <w:pPr>
      <w:tabs>
        <w:tab w:val="left" w:pos="567"/>
        <w:tab w:val="right" w:leader="dot" w:pos="9344"/>
      </w:tabs>
      <w:spacing w:before="0" w:after="160" w:line="259" w:lineRule="auto"/>
      <w:ind w:firstLine="0"/>
    </w:pPr>
    <w:rPr>
      <w:rFonts w:eastAsia="Calibri"/>
      <w:sz w:val="28"/>
      <w:szCs w:val="22"/>
      <w:lang w:eastAsia="en-US"/>
    </w:rPr>
  </w:style>
  <w:style w:type="paragraph" w:styleId="aff">
    <w:name w:val="Title"/>
    <w:basedOn w:val="a0"/>
    <w:next w:val="a0"/>
    <w:link w:val="aff0"/>
    <w:uiPriority w:val="10"/>
    <w:qFormat/>
    <w:rsid w:val="002403A8"/>
    <w:pPr>
      <w:spacing w:before="240" w:after="60" w:line="259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10"/>
    <w:rsid w:val="00240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0">
    <w:name w:val="Style30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0"/>
    <w:uiPriority w:val="99"/>
    <w:rsid w:val="002403A8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character" w:styleId="aff1">
    <w:name w:val="Strong"/>
    <w:qFormat/>
    <w:rsid w:val="00921002"/>
    <w:rPr>
      <w:b/>
      <w:bCs/>
      <w:sz w:val="28"/>
      <w:szCs w:val="28"/>
    </w:rPr>
  </w:style>
  <w:style w:type="paragraph" w:customStyle="1" w:styleId="aff2">
    <w:name w:val="Анот"/>
    <w:basedOn w:val="3"/>
    <w:link w:val="aff3"/>
    <w:qFormat/>
    <w:rsid w:val="00921002"/>
    <w:pPr>
      <w:widowControl w:val="0"/>
      <w:suppressLineNumbers w:val="0"/>
      <w:ind w:left="0" w:firstLine="709"/>
    </w:pPr>
    <w:rPr>
      <w:rFonts w:ascii="Calibri" w:hAnsi="Calibri"/>
      <w:i/>
      <w:iCs/>
      <w:sz w:val="30"/>
    </w:rPr>
  </w:style>
  <w:style w:type="character" w:customStyle="1" w:styleId="aff3">
    <w:name w:val="Анот Знак"/>
    <w:link w:val="aff2"/>
    <w:rsid w:val="00921002"/>
    <w:rPr>
      <w:rFonts w:ascii="Calibri" w:eastAsia="Times New Roman" w:hAnsi="Calibri" w:cs="Times New Roman"/>
      <w:i/>
      <w:iCs/>
      <w:sz w:val="30"/>
      <w:szCs w:val="24"/>
      <w:lang w:eastAsia="ru-RU"/>
    </w:rPr>
  </w:style>
  <w:style w:type="paragraph" w:customStyle="1" w:styleId="Style5">
    <w:name w:val="Style5"/>
    <w:basedOn w:val="a0"/>
    <w:rsid w:val="000F2B1E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Sylfaen" w:eastAsia="Calibri" w:hAnsi="Sylfaen" w:cs="Sylfaen"/>
      <w:sz w:val="24"/>
      <w:szCs w:val="24"/>
    </w:rPr>
  </w:style>
  <w:style w:type="paragraph" w:customStyle="1" w:styleId="Style16">
    <w:name w:val="Style16"/>
    <w:basedOn w:val="a0"/>
    <w:rsid w:val="000F2B1E"/>
    <w:pPr>
      <w:widowControl w:val="0"/>
      <w:autoSpaceDE w:val="0"/>
      <w:autoSpaceDN w:val="0"/>
      <w:adjustRightInd w:val="0"/>
      <w:spacing w:before="0"/>
      <w:ind w:firstLine="0"/>
    </w:pPr>
    <w:rPr>
      <w:rFonts w:ascii="Sylfaen" w:hAnsi="Sylfaen" w:cs="Sylfaen"/>
      <w:sz w:val="24"/>
      <w:szCs w:val="24"/>
    </w:rPr>
  </w:style>
  <w:style w:type="paragraph" w:styleId="aff4">
    <w:name w:val="No Spacing"/>
    <w:qFormat/>
    <w:rsid w:val="00FB00B1"/>
    <w:pPr>
      <w:suppressAutoHyphens/>
      <w:ind w:left="-533" w:firstLine="142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u">
    <w:name w:val="u"/>
    <w:basedOn w:val="a0"/>
    <w:rsid w:val="00CE34AA"/>
    <w:pPr>
      <w:spacing w:before="0"/>
      <w:ind w:firstLine="326"/>
    </w:pPr>
    <w:rPr>
      <w:sz w:val="24"/>
      <w:szCs w:val="24"/>
    </w:rPr>
  </w:style>
  <w:style w:type="character" w:customStyle="1" w:styleId="blk3">
    <w:name w:val="blk3"/>
    <w:rsid w:val="009A7E22"/>
    <w:rPr>
      <w:vanish w:val="0"/>
      <w:webHidden w:val="0"/>
      <w:specVanish w:val="0"/>
    </w:rPr>
  </w:style>
  <w:style w:type="paragraph" w:customStyle="1" w:styleId="16">
    <w:name w:val="Абзац списка1"/>
    <w:basedOn w:val="a0"/>
    <w:rsid w:val="00D50029"/>
    <w:pPr>
      <w:spacing w:before="0"/>
      <w:ind w:left="720" w:firstLine="0"/>
      <w:contextualSpacing/>
      <w:jc w:val="left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C50DE1"/>
    <w:rPr>
      <w:rFonts w:ascii="Times New Roman" w:hAnsi="Times New Roman" w:cs="Times New Roman"/>
      <w:sz w:val="28"/>
      <w:szCs w:val="28"/>
    </w:rPr>
  </w:style>
  <w:style w:type="character" w:styleId="aff5">
    <w:name w:val="FollowedHyperlink"/>
    <w:uiPriority w:val="99"/>
    <w:semiHidden/>
    <w:unhideWhenUsed/>
    <w:rsid w:val="009606E7"/>
    <w:rPr>
      <w:color w:val="954F72"/>
      <w:u w:val="single"/>
    </w:rPr>
  </w:style>
  <w:style w:type="character" w:styleId="aff6">
    <w:name w:val="page number"/>
    <w:uiPriority w:val="99"/>
    <w:rsid w:val="005D7C35"/>
    <w:rPr>
      <w:rFonts w:cs="Times New Roman"/>
    </w:rPr>
  </w:style>
  <w:style w:type="paragraph" w:customStyle="1" w:styleId="Textbody">
    <w:name w:val="Text body"/>
    <w:basedOn w:val="a0"/>
    <w:uiPriority w:val="99"/>
    <w:rsid w:val="009F6F22"/>
    <w:pPr>
      <w:widowControl w:val="0"/>
      <w:suppressAutoHyphens/>
      <w:autoSpaceDN w:val="0"/>
      <w:spacing w:before="0" w:after="120"/>
      <w:ind w:left="-57" w:right="-57" w:firstLine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FR5">
    <w:name w:val="FR5"/>
    <w:rsid w:val="00942E34"/>
    <w:pPr>
      <w:widowControl w:val="0"/>
      <w:snapToGrid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110">
    <w:name w:val="Обычный11"/>
    <w:uiPriority w:val="99"/>
    <w:rsid w:val="00EF0E78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character" w:customStyle="1" w:styleId="js-extracted-address">
    <w:name w:val="js-extracted-address"/>
    <w:basedOn w:val="a1"/>
    <w:rsid w:val="00966B31"/>
  </w:style>
  <w:style w:type="character" w:customStyle="1" w:styleId="mail-message-map-nobreak">
    <w:name w:val="mail-message-map-nobreak"/>
    <w:basedOn w:val="a1"/>
    <w:rsid w:val="00966B31"/>
  </w:style>
  <w:style w:type="character" w:customStyle="1" w:styleId="wmi-callto">
    <w:name w:val="wmi-callto"/>
    <w:basedOn w:val="a1"/>
    <w:rsid w:val="00966B31"/>
  </w:style>
  <w:style w:type="paragraph" w:customStyle="1" w:styleId="aff7">
    <w:name w:val="УМК_Основной текст"/>
    <w:basedOn w:val="a4"/>
    <w:link w:val="aff8"/>
    <w:rsid w:val="00CF1283"/>
    <w:pPr>
      <w:spacing w:before="0" w:after="0" w:line="360" w:lineRule="auto"/>
      <w:ind w:firstLine="284"/>
    </w:pPr>
    <w:rPr>
      <w:sz w:val="24"/>
    </w:rPr>
  </w:style>
  <w:style w:type="character" w:customStyle="1" w:styleId="aff8">
    <w:name w:val="УМК_Основной текст Знак"/>
    <w:link w:val="aff7"/>
    <w:rsid w:val="00CF128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1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5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54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3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29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02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4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909">
              <w:marLeft w:val="0"/>
              <w:marRight w:val="-100"/>
              <w:marTop w:val="2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02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9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2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0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2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5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7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9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02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609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wapa.spb.ru/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p.nwipa.ru:2706/reader/book/5534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dek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920/viewer/562DE564-94DF-4F26-9C12-7562439BE5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idp.nwipa.ru:2228/reading.php?productid=35332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dp.nwipa.ru:2228/reading.php?productid=351342" TargetMode="External"/><Relationship Id="rId14" Type="http://schemas.openxmlformats.org/officeDocument/2006/relationships/hyperlink" Target="http://uristy.ucoz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D23B-75CF-4B9A-B89E-BCB150EF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8521</Words>
  <Characters>48574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56982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lavrinenkoke</dc:creator>
  <cp:lastModifiedBy>Фадеева Раиса Львовна</cp:lastModifiedBy>
  <cp:revision>6</cp:revision>
  <cp:lastPrinted>2016-12-07T08:44:00Z</cp:lastPrinted>
  <dcterms:created xsi:type="dcterms:W3CDTF">2020-07-20T17:21:00Z</dcterms:created>
  <dcterms:modified xsi:type="dcterms:W3CDTF">2020-08-26T12:12:00Z</dcterms:modified>
</cp:coreProperties>
</file>