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26" w:rsidRDefault="00C20E26" w:rsidP="00C20E26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C20E26" w:rsidRDefault="00C20E26" w:rsidP="00C20E26">
      <w:pPr>
        <w:ind w:firstLine="567"/>
        <w:jc w:val="right"/>
      </w:pPr>
    </w:p>
    <w:p w:rsidR="00C20E26" w:rsidRPr="00C762BD" w:rsidRDefault="00C20E26" w:rsidP="00C20E2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20E26" w:rsidRPr="00C762BD" w:rsidRDefault="00C20E26" w:rsidP="00C20E2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C20E26" w:rsidRPr="00C762BD" w:rsidRDefault="00C20E26" w:rsidP="00C20E2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C20E26" w:rsidRPr="00C762BD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C20E26" w:rsidRPr="00C762BD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C20E26" w:rsidRPr="00C17C15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C20E26" w:rsidRPr="00C762BD" w:rsidRDefault="00C20E26" w:rsidP="00C20E2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20E26" w:rsidRPr="00C762BD" w:rsidRDefault="00C20E26" w:rsidP="00C20E26">
      <w:pPr>
        <w:ind w:firstLine="567"/>
        <w:jc w:val="center"/>
      </w:pPr>
    </w:p>
    <w:p w:rsidR="00C20E26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20E26" w:rsidRPr="00C762BD" w:rsidTr="00AD2BD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26" w:rsidRPr="008715B8" w:rsidRDefault="00C20E26" w:rsidP="00AD2BD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26" w:rsidRPr="008715B8" w:rsidRDefault="00C20E26" w:rsidP="00AD2BD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26" w:rsidRPr="008715B8" w:rsidRDefault="00C20E26" w:rsidP="00AD2BD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20E26" w:rsidRDefault="00C20E26" w:rsidP="009D738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20E26" w:rsidRDefault="00C20E26" w:rsidP="009D738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C20E26" w:rsidRDefault="00C20E26" w:rsidP="009D738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136EF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 w:rsidR="00136E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136E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C20E26" w:rsidRPr="008715B8" w:rsidRDefault="00C20E26" w:rsidP="00AD2BD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E26" w:rsidRDefault="00C20E26" w:rsidP="00C20E26">
      <w:pPr>
        <w:ind w:right="-284" w:firstLine="567"/>
        <w:jc w:val="center"/>
      </w:pPr>
    </w:p>
    <w:p w:rsidR="00C20E26" w:rsidRDefault="00C20E26" w:rsidP="00C20E2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Pr="004B7C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41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 модели управления социально-экономическими системами</w:t>
      </w:r>
    </w:p>
    <w:p w:rsidR="00C20E26" w:rsidRPr="009F5157" w:rsidRDefault="009612E9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ММУ </w:t>
      </w:r>
      <w:r w:rsidR="00C20E26">
        <w:rPr>
          <w:rFonts w:ascii="Times New Roman" w:hAnsi="Times New Roman"/>
          <w:sz w:val="24"/>
          <w:szCs w:val="24"/>
        </w:rPr>
        <w:t>СЭС</w:t>
      </w:r>
    </w:p>
    <w:p w:rsidR="00C20E26" w:rsidRDefault="00C20E26" w:rsidP="00C20E2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C20E26" w:rsidRDefault="00C20E26" w:rsidP="00C20E2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C20E26" w:rsidRPr="00AC5EB2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</w:t>
      </w:r>
      <w:r w:rsidRPr="00AC5EB2">
        <w:rPr>
          <w:rFonts w:ascii="Times New Roman" w:hAnsi="Times New Roman"/>
          <w:i/>
          <w:sz w:val="16"/>
          <w:szCs w:val="16"/>
        </w:rPr>
        <w:t>направлен</w:t>
      </w:r>
      <w:r>
        <w:rPr>
          <w:rFonts w:ascii="Times New Roman" w:hAnsi="Times New Roman"/>
          <w:i/>
          <w:sz w:val="16"/>
          <w:szCs w:val="16"/>
        </w:rPr>
        <w:t>ность</w:t>
      </w:r>
      <w:r w:rsidRPr="002B45E8">
        <w:rPr>
          <w:rFonts w:ascii="Times New Roman" w:hAnsi="Times New Roman"/>
          <w:i/>
          <w:sz w:val="16"/>
          <w:szCs w:val="16"/>
        </w:rPr>
        <w:t>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</w:t>
      </w:r>
      <w:r w:rsidR="00136EF1">
        <w:rPr>
          <w:rFonts w:ascii="Times New Roman" w:hAnsi="Times New Roman"/>
          <w:sz w:val="24"/>
        </w:rPr>
        <w:t>20</w:t>
      </w:r>
      <w:r w:rsidRPr="00C762BD">
        <w:rPr>
          <w:rFonts w:ascii="Times New Roman" w:hAnsi="Times New Roman"/>
          <w:sz w:val="24"/>
        </w:rPr>
        <w:t xml:space="preserve"> 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Default="00C20E26" w:rsidP="00C20E26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136EF1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br w:type="page"/>
      </w:r>
    </w:p>
    <w:p w:rsidR="00C20E26" w:rsidRPr="00413B90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0E26" w:rsidRPr="00413B90" w:rsidRDefault="00C20E26" w:rsidP="00C20E26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Автор–</w:t>
      </w:r>
      <w:r w:rsidRPr="00413B90">
        <w:rPr>
          <w:rFonts w:ascii="Times New Roman" w:hAnsi="Times New Roman"/>
          <w:sz w:val="24"/>
          <w:szCs w:val="24"/>
        </w:rPr>
        <w:t xml:space="preserve">кандидат технических наук, </w:t>
      </w:r>
      <w:r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C20E26" w:rsidRPr="00413B90" w:rsidRDefault="00C20E26" w:rsidP="00C20E26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C20E26" w:rsidRDefault="00C20E26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t>СОДЕРЖАНИЕ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  <w:sectPr w:rsidR="006858C2" w:rsidRPr="0015567E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15567E">
        <w:rPr>
          <w:rFonts w:ascii="Times New Roman" w:hAnsi="Times New Roman"/>
        </w:rPr>
        <w:t xml:space="preserve"> </w:t>
      </w:r>
    </w:p>
    <w:p w:rsidR="006858C2" w:rsidRPr="0015567E" w:rsidRDefault="006858C2" w:rsidP="003A52F4">
      <w:pPr>
        <w:pStyle w:val="1"/>
      </w:pPr>
      <w:bookmarkStart w:id="0" w:name="_Toc308030185"/>
      <w:bookmarkStart w:id="1" w:name="_Toc299967372"/>
      <w:r w:rsidRPr="0015567E"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6858C2" w:rsidRPr="0015567E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506A20" w:rsidP="00A2081B">
      <w:pPr>
        <w:widowControl/>
        <w:numPr>
          <w:ilvl w:val="1"/>
          <w:numId w:val="2"/>
        </w:numPr>
        <w:overflowPunct/>
        <w:autoSpaceDE/>
        <w:jc w:val="both"/>
        <w:textAlignment w:val="auto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Дисциплина «</w:t>
      </w:r>
      <w:r w:rsidR="00C20E26">
        <w:rPr>
          <w:rFonts w:ascii="Times New Roman" w:hAnsi="Times New Roman"/>
          <w:kern w:val="0"/>
          <w:sz w:val="24"/>
          <w:szCs w:val="28"/>
          <w:lang w:eastAsia="en-US"/>
        </w:rPr>
        <w:t>Методы и модели управления социально-экономическими системами</w:t>
      </w: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»</w:t>
      </w:r>
      <w:r w:rsidR="0091788E" w:rsidRPr="0015567E">
        <w:rPr>
          <w:rFonts w:ascii="Times New Roman" w:hAnsi="Times New Roman"/>
          <w:kern w:val="0"/>
          <w:sz w:val="24"/>
          <w:szCs w:val="28"/>
          <w:lang w:eastAsia="en-US"/>
        </w:rPr>
        <w:t xml:space="preserve"> </w:t>
      </w:r>
      <w:r w:rsidR="006858C2" w:rsidRPr="0015567E">
        <w:rPr>
          <w:rFonts w:ascii="Times New Roman" w:hAnsi="Times New Roman"/>
          <w:kern w:val="0"/>
          <w:sz w:val="24"/>
          <w:szCs w:val="28"/>
          <w:lang w:eastAsia="en-US"/>
        </w:rPr>
        <w:t>обеспечивает овладение следующими компетенциями: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1</w:t>
      </w:r>
      <w:r w:rsidR="007602DE" w:rsidRPr="0015567E">
        <w:rPr>
          <w:noProof/>
        </w:rPr>
        <w:fldChar w:fldCharType="end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045"/>
        <w:gridCol w:w="1548"/>
        <w:gridCol w:w="3430"/>
      </w:tblGrid>
      <w:tr w:rsidR="006858C2" w:rsidRPr="0015567E" w:rsidTr="00447AA5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2F61" w:rsidRPr="0015567E" w:rsidTr="00447AA5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447AA5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15567E" w:rsidTr="00447AA5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использовать методы и алгоритмы  прогнозирования и  оценки эффективности и качества социально-экономических систем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447AA5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решения задач управления и принятия решений в социальных и экономических системах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15567E" w:rsidTr="00447AA5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15567E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дисциплины у студентов должны быть </w:t>
      </w:r>
      <w:r w:rsidRPr="0015567E">
        <w:rPr>
          <w:rFonts w:ascii="Times New Roman" w:hAnsi="Times New Roman"/>
          <w:sz w:val="24"/>
          <w:szCs w:val="24"/>
        </w:rPr>
        <w:t>сформированы</w:t>
      </w:r>
      <w:r w:rsidRPr="0015567E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7602DE" w:rsidRPr="0015567E">
        <w:fldChar w:fldCharType="begin"/>
      </w:r>
      <w:r w:rsidR="001E4634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2</w:t>
      </w:r>
      <w:r w:rsidR="007602DE" w:rsidRPr="0015567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1440"/>
        <w:gridCol w:w="5119"/>
      </w:tblGrid>
      <w:tr w:rsidR="00FA5122" w:rsidRPr="0015567E" w:rsidTr="00897250">
        <w:trPr>
          <w:tblHeader/>
        </w:trPr>
        <w:tc>
          <w:tcPr>
            <w:tcW w:w="1591" w:type="pct"/>
          </w:tcPr>
          <w:p w:rsidR="00FA5122" w:rsidRPr="0015567E" w:rsidRDefault="00FA5122" w:rsidP="00052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FA5122" w:rsidRPr="0015567E" w:rsidRDefault="00FA5122" w:rsidP="0003001B">
            <w:pPr>
              <w:spacing w:before="4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right="-108"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691" w:type="pct"/>
            <w:tcBorders>
              <w:lef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A5122" w:rsidRPr="0015567E" w:rsidTr="00897250">
        <w:tc>
          <w:tcPr>
            <w:tcW w:w="1591" w:type="pct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Style w:val="FontStyle15"/>
                <w:i/>
                <w:sz w:val="24"/>
                <w:szCs w:val="24"/>
              </w:rPr>
              <w:t>Знать:</w:t>
            </w:r>
            <w:r w:rsidRPr="0015567E">
              <w:rPr>
                <w:rStyle w:val="FontStyle14"/>
                <w:sz w:val="24"/>
                <w:szCs w:val="24"/>
              </w:rPr>
              <w:t xml:space="preserve"> основные положения теории оптимизации и исследования операций;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FA5122" w:rsidRPr="0015567E" w:rsidTr="00897250">
        <w:tc>
          <w:tcPr>
            <w:tcW w:w="1591" w:type="pct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FA5122" w:rsidRPr="0015567E" w:rsidTr="00897250">
        <w:tc>
          <w:tcPr>
            <w:tcW w:w="1591" w:type="pct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15567E">
              <w:t xml:space="preserve"> 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FA5122" w:rsidRPr="0015567E" w:rsidTr="00897250">
        <w:tc>
          <w:tcPr>
            <w:tcW w:w="1591" w:type="pct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решений.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FA5122" w:rsidRPr="0015567E" w:rsidTr="00897250">
        <w:tc>
          <w:tcPr>
            <w:tcW w:w="1591" w:type="pct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обобщенную трудовую функцию по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FA5122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15567E">
              <w:t xml:space="preserve"> 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15567E">
              <w:rPr>
                <w:rFonts w:ascii="Times New Roman" w:hAnsi="Times New Roman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15567E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</w:tc>
      </w:tr>
      <w:tr w:rsidR="00FA5122" w:rsidRPr="0015567E" w:rsidTr="00897250">
        <w:tc>
          <w:tcPr>
            <w:tcW w:w="1591" w:type="pct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pct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15567E" w:rsidRPr="0015567E" w:rsidRDefault="0015567E" w:rsidP="0015567E">
      <w:bookmarkStart w:id="2" w:name="_Toc308030186"/>
      <w:bookmarkStart w:id="3" w:name="_Toc299967374"/>
      <w:bookmarkEnd w:id="0"/>
      <w:bookmarkEnd w:id="1"/>
    </w:p>
    <w:p w:rsidR="006858C2" w:rsidRPr="0015567E" w:rsidRDefault="0031689E" w:rsidP="003A52F4">
      <w:pPr>
        <w:pStyle w:val="1"/>
      </w:pPr>
      <w:r w:rsidRPr="0015567E">
        <w:t xml:space="preserve">Объем и место дисциплины </w:t>
      </w:r>
      <w:r w:rsidR="006858C2" w:rsidRPr="0015567E">
        <w:t>в структуре ОП ВО</w:t>
      </w:r>
    </w:p>
    <w:p w:rsidR="00B03C49" w:rsidRDefault="00B03C49" w:rsidP="00B03C49">
      <w:pPr>
        <w:ind w:firstLine="567"/>
        <w:jc w:val="both"/>
        <w:rPr>
          <w:rFonts w:ascii="Times New Roman" w:hAnsi="Times New Roman"/>
        </w:rPr>
      </w:pPr>
      <w:r w:rsidRPr="0015567E">
        <w:rPr>
          <w:rFonts w:ascii="Times New Roman" w:hAnsi="Times New Roman"/>
        </w:rPr>
        <w:t xml:space="preserve">Общий объем дисциплины составляет 72 часа (2 ЗЕТ). </w:t>
      </w:r>
    </w:p>
    <w:p w:rsidR="003A52F4" w:rsidRPr="00D17E5B" w:rsidRDefault="003A52F4" w:rsidP="003A52F4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3A52F4" w:rsidRPr="0015567E" w:rsidRDefault="003A52F4" w:rsidP="00B03C49">
      <w:pPr>
        <w:ind w:firstLine="567"/>
        <w:jc w:val="both"/>
        <w:rPr>
          <w:rFonts w:ascii="Times New Roman" w:hAnsi="Times New Roman"/>
          <w:szCs w:val="28"/>
        </w:rPr>
      </w:pPr>
    </w:p>
    <w:p w:rsidR="00B03C49" w:rsidRPr="0015567E" w:rsidRDefault="00B03C49" w:rsidP="00B03C49">
      <w:pPr>
        <w:jc w:val="right"/>
        <w:rPr>
          <w:rFonts w:ascii="Times New Roman" w:hAnsi="Times New Roman"/>
        </w:rPr>
      </w:pPr>
      <w:r w:rsidRPr="0015567E">
        <w:rPr>
          <w:rFonts w:ascii="Times New Roman" w:hAnsi="Times New Roman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(в академических часах) очно/заочно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72/72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36/12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12/4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24/8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30/54</w:t>
            </w:r>
          </w:p>
        </w:tc>
      </w:tr>
      <w:tr w:rsidR="00897250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0" w:rsidRPr="0015567E" w:rsidRDefault="00897250" w:rsidP="00897250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50" w:rsidRPr="009A44EB" w:rsidRDefault="00897250" w:rsidP="00447AA5">
            <w:pPr>
              <w:pStyle w:val="ac"/>
              <w:ind w:firstLine="0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 </w:t>
            </w:r>
            <w:r>
              <w:rPr>
                <w:sz w:val="20"/>
                <w:szCs w:val="20"/>
              </w:rPr>
              <w:t>/</w:t>
            </w:r>
            <w:r w:rsidRPr="009A44EB">
              <w:rPr>
                <w:sz w:val="20"/>
                <w:szCs w:val="20"/>
              </w:rPr>
              <w:t xml:space="preserve"> Тестирование, контрольная работа, реферат</w:t>
            </w:r>
          </w:p>
        </w:tc>
      </w:tr>
      <w:tr w:rsidR="00897250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50" w:rsidRPr="0015567E" w:rsidRDefault="00897250" w:rsidP="00897250">
            <w:pPr>
              <w:pStyle w:val="ac"/>
              <w:spacing w:line="276" w:lineRule="auto"/>
              <w:rPr>
                <w:b/>
                <w:szCs w:val="24"/>
              </w:rPr>
            </w:pPr>
            <w:r w:rsidRPr="0015567E">
              <w:rPr>
                <w:b/>
                <w:szCs w:val="24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50" w:rsidRPr="009A44EB" w:rsidRDefault="00897250" w:rsidP="00897250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447AA5" w:rsidRDefault="00447AA5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447AA5" w:rsidRDefault="00447AA5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15567E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15567E">
        <w:rPr>
          <w:rFonts w:ascii="Times New Roman" w:hAnsi="Times New Roman"/>
          <w:b/>
          <w:kern w:val="0"/>
          <w:sz w:val="28"/>
          <w:szCs w:val="28"/>
        </w:rPr>
        <w:t>Место дисциплины в структуре ОП ВО</w:t>
      </w:r>
    </w:p>
    <w:p w:rsidR="003338D6" w:rsidRPr="0015567E" w:rsidRDefault="003338D6" w:rsidP="00AF5000">
      <w:pPr>
        <w:pStyle w:val="ac"/>
        <w:shd w:val="clear" w:color="auto" w:fill="FFFFFF" w:themeFill="background1"/>
        <w:rPr>
          <w:sz w:val="28"/>
          <w:szCs w:val="28"/>
        </w:rPr>
      </w:pPr>
    </w:p>
    <w:p w:rsidR="00C20E26" w:rsidRPr="009A44EB" w:rsidRDefault="00506A20" w:rsidP="00C20E26">
      <w:pPr>
        <w:pStyle w:val="ac"/>
        <w:shd w:val="clear" w:color="auto" w:fill="FFFFFF" w:themeFill="background1"/>
        <w:rPr>
          <w:szCs w:val="24"/>
        </w:rPr>
      </w:pPr>
      <w:r w:rsidRPr="0015567E">
        <w:rPr>
          <w:szCs w:val="28"/>
        </w:rPr>
        <w:t>Дисциплина Б1.</w:t>
      </w:r>
      <w:r w:rsidR="00ED04D4" w:rsidRPr="0015567E">
        <w:rPr>
          <w:szCs w:val="28"/>
        </w:rPr>
        <w:t>В</w:t>
      </w:r>
      <w:r w:rsidRPr="0015567E">
        <w:rPr>
          <w:szCs w:val="28"/>
        </w:rPr>
        <w:t>.</w:t>
      </w:r>
      <w:r w:rsidR="00864C8C" w:rsidRPr="0015567E">
        <w:rPr>
          <w:szCs w:val="28"/>
        </w:rPr>
        <w:t>ДВ</w:t>
      </w:r>
      <w:r w:rsidR="00ED04D4"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</w:t>
      </w:r>
      <w:r w:rsidRPr="0015567E">
        <w:rPr>
          <w:szCs w:val="28"/>
        </w:rPr>
        <w:t xml:space="preserve"> «</w:t>
      </w:r>
      <w:r w:rsidR="00C20E26">
        <w:rPr>
          <w:szCs w:val="28"/>
        </w:rPr>
        <w:t>Методы и модели управления социально-экономическими системами</w:t>
      </w:r>
      <w:r w:rsidRPr="0015567E">
        <w:rPr>
          <w:szCs w:val="28"/>
        </w:rPr>
        <w:t xml:space="preserve">» относится к </w:t>
      </w:r>
      <w:r w:rsidR="00ED04D4" w:rsidRPr="0015567E">
        <w:rPr>
          <w:szCs w:val="28"/>
        </w:rPr>
        <w:t>вариативной</w:t>
      </w:r>
      <w:r w:rsidRPr="0015567E">
        <w:rPr>
          <w:szCs w:val="28"/>
        </w:rPr>
        <w:t xml:space="preserve"> части учебного плана по направлению «</w:t>
      </w:r>
      <w:r w:rsidR="00ED04D4" w:rsidRPr="0015567E">
        <w:rPr>
          <w:szCs w:val="28"/>
        </w:rPr>
        <w:t>Информатика и вычислительная техника</w:t>
      </w:r>
      <w:r w:rsidRPr="0015567E">
        <w:rPr>
          <w:szCs w:val="28"/>
        </w:rPr>
        <w:t xml:space="preserve">» </w:t>
      </w:r>
      <w:r w:rsidR="00A2081B" w:rsidRPr="0015567E">
        <w:rPr>
          <w:szCs w:val="28"/>
        </w:rPr>
        <w:t xml:space="preserve">09.06.01. </w:t>
      </w:r>
      <w:r w:rsidR="00C20E26" w:rsidRPr="009A44EB">
        <w:rPr>
          <w:szCs w:val="24"/>
        </w:rPr>
        <w:t xml:space="preserve">Преподавание дисциплины основано на дисциплинах – </w:t>
      </w:r>
      <w:r w:rsidR="00C20E26" w:rsidRPr="008F27A0">
        <w:rPr>
          <w:szCs w:val="24"/>
        </w:rPr>
        <w:t>Б1.В.01.02</w:t>
      </w:r>
      <w:r w:rsidR="00C20E26" w:rsidRPr="009A44EB">
        <w:rPr>
          <w:szCs w:val="24"/>
        </w:rPr>
        <w:t xml:space="preserve"> «</w:t>
      </w:r>
      <w:r w:rsidR="00C20E26" w:rsidRPr="008F27A0">
        <w:rPr>
          <w:szCs w:val="24"/>
        </w:rPr>
        <w:t>Актуальные вопросы и проблемы информатики и вычислительной техники</w:t>
      </w:r>
      <w:r w:rsidR="00C20E26" w:rsidRPr="009A44EB">
        <w:rPr>
          <w:szCs w:val="24"/>
        </w:rPr>
        <w:t xml:space="preserve">», </w:t>
      </w:r>
      <w:r w:rsidR="00C20E26" w:rsidRPr="008F27A0">
        <w:rPr>
          <w:szCs w:val="24"/>
        </w:rPr>
        <w:t xml:space="preserve">Б1.В.01.04 </w:t>
      </w:r>
      <w:r w:rsidR="00C20E26" w:rsidRPr="009A44EB">
        <w:rPr>
          <w:szCs w:val="24"/>
        </w:rPr>
        <w:t>«</w:t>
      </w:r>
      <w:r w:rsidR="00C20E26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="00C20E26" w:rsidRPr="009A44EB">
        <w:rPr>
          <w:szCs w:val="24"/>
        </w:rPr>
        <w:t xml:space="preserve">», </w:t>
      </w:r>
      <w:r w:rsidR="00C20E26" w:rsidRPr="008F27A0">
        <w:rPr>
          <w:szCs w:val="24"/>
        </w:rPr>
        <w:t>Б1.В.01.03</w:t>
      </w:r>
      <w:r w:rsidR="00C20E26" w:rsidRPr="009A44EB">
        <w:rPr>
          <w:szCs w:val="24"/>
        </w:rPr>
        <w:t xml:space="preserve"> «</w:t>
      </w:r>
      <w:r w:rsidR="00C20E26" w:rsidRPr="008F27A0">
        <w:rPr>
          <w:szCs w:val="24"/>
        </w:rPr>
        <w:t>Методология теоретических и экспериментальных исследований</w:t>
      </w:r>
      <w:r w:rsidR="00C20E26"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C20E26" w:rsidRPr="008F27A0">
        <w:rPr>
          <w:szCs w:val="24"/>
        </w:rPr>
        <w:t xml:space="preserve">Б1.В.01.01 </w:t>
      </w:r>
      <w:r w:rsidR="00C20E26" w:rsidRPr="009A44EB">
        <w:rPr>
          <w:szCs w:val="24"/>
        </w:rPr>
        <w:t>«</w:t>
      </w:r>
      <w:r w:rsidR="00C20E26">
        <w:rPr>
          <w:szCs w:val="24"/>
        </w:rPr>
        <w:t>Управление в социальных и экономических системах</w:t>
      </w:r>
      <w:r w:rsidR="00C20E26" w:rsidRPr="008F27A0">
        <w:rPr>
          <w:szCs w:val="24"/>
        </w:rPr>
        <w:t>, кандидатский экзамен</w:t>
      </w:r>
      <w:r w:rsidR="00C20E26" w:rsidRPr="009A44EB">
        <w:rPr>
          <w:szCs w:val="24"/>
        </w:rPr>
        <w:t>», а также практик</w:t>
      </w:r>
      <w:r w:rsidR="00C20E26">
        <w:rPr>
          <w:szCs w:val="24"/>
        </w:rPr>
        <w:t>,</w:t>
      </w:r>
      <w:r w:rsidR="00C20E26" w:rsidRPr="009A44EB">
        <w:rPr>
          <w:szCs w:val="24"/>
        </w:rPr>
        <w:t xml:space="preserve">  научных исследований</w:t>
      </w:r>
      <w:r w:rsidR="00C20E26">
        <w:rPr>
          <w:szCs w:val="24"/>
        </w:rPr>
        <w:t>, выполнении выпускной квалификационной работы</w:t>
      </w:r>
      <w:r w:rsidR="00C20E26" w:rsidRPr="009A44EB">
        <w:rPr>
          <w:szCs w:val="24"/>
        </w:rPr>
        <w:t>.</w:t>
      </w:r>
    </w:p>
    <w:p w:rsidR="00C20E26" w:rsidRPr="009A44EB" w:rsidRDefault="00C20E26" w:rsidP="00C20E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Дисциплина изучается на 2-м курсе. Формой промежуточной аттестации в соответствии с учебным планом является зачет.</w:t>
      </w:r>
    </w:p>
    <w:bookmarkEnd w:id="2"/>
    <w:bookmarkEnd w:id="3"/>
    <w:p w:rsidR="00DF3ADA" w:rsidRPr="009A44EB" w:rsidRDefault="00DF3ADA" w:rsidP="003A52F4">
      <w:pPr>
        <w:pStyle w:val="1"/>
      </w:pPr>
      <w:r w:rsidRPr="009A44EB">
        <w:t xml:space="preserve">Содержание и структура дисциплины </w:t>
      </w:r>
    </w:p>
    <w:p w:rsidR="00DF3ADA" w:rsidRPr="009A44EB" w:rsidRDefault="00DF3ADA" w:rsidP="00DF3ADA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Pr="009A44EB">
        <w:rPr>
          <w:szCs w:val="24"/>
        </w:rPr>
        <w:fldChar w:fldCharType="begin"/>
      </w:r>
      <w:r w:rsidRPr="009A44EB">
        <w:rPr>
          <w:szCs w:val="24"/>
        </w:rPr>
        <w:instrText xml:space="preserve"> SEQ Таблица \* ARABIC </w:instrText>
      </w:r>
      <w:r w:rsidRPr="009A44EB">
        <w:rPr>
          <w:szCs w:val="24"/>
        </w:rPr>
        <w:fldChar w:fldCharType="separate"/>
      </w:r>
      <w:r>
        <w:rPr>
          <w:noProof/>
          <w:szCs w:val="24"/>
        </w:rPr>
        <w:t>3</w:t>
      </w:r>
      <w:r w:rsidRPr="009A44EB">
        <w:rPr>
          <w:noProof/>
          <w:szCs w:val="24"/>
        </w:rPr>
        <w:fldChar w:fldCharType="end"/>
      </w:r>
    </w:p>
    <w:p w:rsidR="00DF3ADA" w:rsidRPr="00AB3697" w:rsidRDefault="00DF3ADA" w:rsidP="00DF3AD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  <w:r w:rsidR="00447AA5">
        <w:rPr>
          <w:rFonts w:ascii="Times New Roman" w:hAnsi="Times New Roman"/>
          <w:sz w:val="24"/>
          <w:szCs w:val="24"/>
        </w:rPr>
        <w:t xml:space="preserve"> обучения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DF3ADA" w:rsidRPr="009A44EB" w:rsidTr="009D7389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</w:t>
            </w:r>
            <w:r w:rsidR="00447A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, промежуточной аттестации</w:t>
            </w:r>
          </w:p>
        </w:tc>
      </w:tr>
      <w:tr w:rsidR="00DF3ADA" w:rsidRPr="009A44EB" w:rsidTr="009D7389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ADA" w:rsidRPr="009A44EB" w:rsidTr="009D7389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447AA5" w:rsidP="00447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447AA5" w:rsidP="00447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Т/КР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447AA5" w:rsidP="00447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Т/КР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DF3ADA" w:rsidRPr="009A44EB" w:rsidTr="009D7389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3ADA" w:rsidRPr="00AB3697" w:rsidRDefault="00DF3ADA" w:rsidP="00DF3ADA">
      <w:pPr>
        <w:rPr>
          <w:rFonts w:ascii="Times New Roman" w:hAnsi="Times New Roman"/>
          <w:sz w:val="24"/>
          <w:szCs w:val="24"/>
        </w:rPr>
      </w:pPr>
    </w:p>
    <w:p w:rsidR="00DF3ADA" w:rsidRPr="00AB3697" w:rsidRDefault="00DF3ADA" w:rsidP="00DF3AD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  <w:r w:rsidR="00447AA5">
        <w:rPr>
          <w:rFonts w:ascii="Times New Roman" w:hAnsi="Times New Roman"/>
          <w:sz w:val="24"/>
          <w:szCs w:val="24"/>
        </w:rPr>
        <w:t xml:space="preserve"> обучения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DF3ADA" w:rsidRPr="009A44EB" w:rsidTr="009D7389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Default="00DF3ADA" w:rsidP="005D10F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DF3ADA" w:rsidRPr="009A44EB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</w:t>
            </w:r>
            <w:r w:rsidR="00447A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, промежуточной аттестации</w:t>
            </w:r>
          </w:p>
        </w:tc>
      </w:tr>
      <w:tr w:rsidR="00DF3ADA" w:rsidRPr="009A44EB" w:rsidTr="009D7389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ADA" w:rsidRPr="009A44EB" w:rsidTr="009D7389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447AA5" w:rsidP="00447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447AA5" w:rsidP="00447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Т/КР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447AA5" w:rsidP="00447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Т/КР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2F557A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897250" w:rsidRPr="009A44EB" w:rsidTr="009D7389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250" w:rsidRPr="009A44EB" w:rsidRDefault="00897250" w:rsidP="008972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DF3ADA" w:rsidRPr="009A44EB" w:rsidTr="009D7389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3ADA" w:rsidRPr="00AB3697" w:rsidRDefault="00DF3ADA" w:rsidP="00DF3ADA">
      <w:pPr>
        <w:rPr>
          <w:rFonts w:ascii="Times New Roman" w:hAnsi="Times New Roman"/>
          <w:sz w:val="24"/>
          <w:szCs w:val="24"/>
        </w:rPr>
      </w:pPr>
    </w:p>
    <w:p w:rsidR="00DF3ADA" w:rsidRPr="00FB2579" w:rsidRDefault="00DF3ADA" w:rsidP="00DF3ADA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 –контрольные работы (К</w:t>
      </w:r>
      <w:r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DF3ADA" w:rsidRPr="00FB2579" w:rsidRDefault="00DF3ADA" w:rsidP="00DF3ADA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3ADA" w:rsidRPr="00087DEB" w:rsidRDefault="00DF3ADA" w:rsidP="00DF3ADA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1. Формулировка задач математического программирования. Классическая оптимизация</w:t>
      </w:r>
      <w:r w:rsidRPr="00DF74BB">
        <w:rPr>
          <w:rFonts w:ascii="Times New Roman" w:hAnsi="Times New Roman"/>
          <w:b/>
          <w:sz w:val="24"/>
          <w:szCs w:val="24"/>
        </w:rPr>
        <w:tab/>
      </w:r>
    </w:p>
    <w:p w:rsidR="00DF3ADA" w:rsidRPr="00DF74BB" w:rsidRDefault="00DF3ADA" w:rsidP="00DF3ADA">
      <w:pPr>
        <w:pStyle w:val="af4"/>
        <w:spacing w:after="0"/>
        <w:ind w:firstLine="567"/>
        <w:rPr>
          <w:sz w:val="24"/>
          <w:szCs w:val="24"/>
        </w:rPr>
      </w:pPr>
      <w:r w:rsidRPr="00DF74BB">
        <w:rPr>
          <w:sz w:val="24"/>
          <w:szCs w:val="24"/>
        </w:rPr>
        <w:t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Модели и численные методы безусловной оптимизации. Классификация методов безусловной оптимизации. Скорости сходимости. Методы первого порядка. Градиентные методы. Метод Ньютона и его модификации. Квазиньютоновские методы. Конечно-разностные методы. Методы нулевого порядка: методы покоординатного спуска, Хука-Дживса, сопряженных направлений, методы деформируемых конфигураций, симплексные методы</w:t>
      </w:r>
    </w:p>
    <w:p w:rsidR="00DF3ADA" w:rsidRPr="00DF74BB" w:rsidRDefault="00DF3ADA" w:rsidP="00DF3AD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2: 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>Линейное программирование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</w:t>
      </w:r>
    </w:p>
    <w:p w:rsidR="00DF3ADA" w:rsidRPr="00DF74BB" w:rsidRDefault="00DF3ADA" w:rsidP="00DF3ADA">
      <w:pPr>
        <w:ind w:firstLine="567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3: Транспортная задача линейного программирования  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4: Нелинейное программирование. Целочисленное программирование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Отличие нелинейного программирования от линейного. Построение вспомогательной функции Лагранжа, множители Лагранжа. Обобщенный метод множителей Лагранжа. Условия Куна-Таккера. Выпуклое программирование. Градиент. Численные методы поиска экстремума. Целочисленное программирование. Метод Гомори. Метод ветвей и границ. 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DF3ADA" w:rsidRPr="00DF74BB" w:rsidRDefault="00DF3ADA" w:rsidP="00DF3ADA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DF3ADA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выборе кратчайшего пути. Задача нахождения потока наименьшей стоимости. Методы сетевого планирования. Задача коммивояжера. Марковские модели принятия решений.</w:t>
      </w:r>
    </w:p>
    <w:p w:rsidR="00DF3ADA" w:rsidRPr="009A44EB" w:rsidRDefault="00DF3ADA" w:rsidP="003A52F4">
      <w:pPr>
        <w:pStyle w:val="1"/>
      </w:pPr>
      <w:r w:rsidRPr="009A44EB"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:rsidR="00447AA5" w:rsidRPr="003A52F4" w:rsidRDefault="00447AA5" w:rsidP="003A52F4">
      <w:pPr>
        <w:pStyle w:val="a"/>
        <w:numPr>
          <w:ilvl w:val="1"/>
          <w:numId w:val="8"/>
        </w:numPr>
        <w:rPr>
          <w:b/>
          <w:bCs/>
          <w:sz w:val="24"/>
          <w:szCs w:val="24"/>
        </w:rPr>
      </w:pPr>
      <w:r w:rsidRPr="003A52F4">
        <w:rPr>
          <w:b/>
          <w:bCs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:rsidR="003A52F4" w:rsidRPr="003A52F4" w:rsidRDefault="003A52F4" w:rsidP="003A52F4">
      <w:pPr>
        <w:pStyle w:val="1"/>
        <w:numPr>
          <w:ilvl w:val="0"/>
          <w:numId w:val="0"/>
        </w:numPr>
        <w:ind w:left="360"/>
      </w:pPr>
      <w:r w:rsidRPr="003A52F4">
        <w:t>Промежуточная аттестация может проводиться с использованием ДОТ.</w:t>
      </w:r>
    </w:p>
    <w:p w:rsidR="00DF3ADA" w:rsidRPr="009A44EB" w:rsidRDefault="00DF3ADA" w:rsidP="00DF3ADA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4.1.1. В ходе реализации дисциплины «</w:t>
      </w:r>
      <w:r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Pr="009A44EB">
        <w:rPr>
          <w:rFonts w:ascii="Times New Roman" w:hAnsi="Times New Roman"/>
          <w:sz w:val="24"/>
          <w:szCs w:val="24"/>
        </w:rPr>
        <w:t>» используются следующие методы текущего контроля успеваемости обучающихся:</w:t>
      </w:r>
    </w:p>
    <w:p w:rsidR="00DF3ADA" w:rsidRPr="009A44EB" w:rsidRDefault="00DF3ADA" w:rsidP="00DF3ADA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Pr="009A44EB">
        <w:rPr>
          <w:szCs w:val="24"/>
        </w:rPr>
        <w:fldChar w:fldCharType="begin"/>
      </w:r>
      <w:r w:rsidRPr="009A44EB">
        <w:rPr>
          <w:szCs w:val="24"/>
        </w:rPr>
        <w:instrText xml:space="preserve"> SEQ Таблица \* ARABIC </w:instrText>
      </w:r>
      <w:r w:rsidRPr="009A44EB">
        <w:rPr>
          <w:szCs w:val="24"/>
        </w:rPr>
        <w:fldChar w:fldCharType="separate"/>
      </w:r>
      <w:r>
        <w:rPr>
          <w:noProof/>
          <w:szCs w:val="24"/>
        </w:rPr>
        <w:t>4</w:t>
      </w:r>
      <w:r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DF3ADA" w:rsidRPr="009A44EB" w:rsidTr="00447AA5">
        <w:trPr>
          <w:trHeight w:val="5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DF3ADA" w:rsidRPr="009A44EB" w:rsidTr="005D10F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2F557A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447AA5" w:rsidP="00447AA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Тест</w:t>
            </w:r>
          </w:p>
        </w:tc>
      </w:tr>
      <w:tr w:rsidR="00DF3ADA" w:rsidRPr="009A44EB" w:rsidTr="005D10F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2F557A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447AA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</w:t>
            </w:r>
            <w:r w:rsidR="00447AA5">
              <w:rPr>
                <w:rFonts w:ascii="Times New Roman" w:hAnsi="Times New Roman"/>
                <w:kern w:val="0"/>
                <w:sz w:val="20"/>
                <w:szCs w:val="20"/>
              </w:rPr>
              <w:t>т, задание, контрольная работа</w:t>
            </w:r>
          </w:p>
        </w:tc>
      </w:tr>
      <w:tr w:rsidR="00DF3ADA" w:rsidRPr="009A44EB" w:rsidTr="005D10F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2F557A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447AA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</w:t>
            </w:r>
            <w:r w:rsidR="00447AA5">
              <w:rPr>
                <w:rFonts w:ascii="Times New Roman" w:hAnsi="Times New Roman"/>
                <w:kern w:val="0"/>
                <w:sz w:val="20"/>
                <w:szCs w:val="20"/>
              </w:rPr>
              <w:t>т, задание, контрольная работа</w:t>
            </w:r>
          </w:p>
        </w:tc>
      </w:tr>
      <w:tr w:rsidR="00DF3ADA" w:rsidRPr="009A44EB" w:rsidTr="005D10F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2F557A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4.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447AA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</w:t>
            </w:r>
            <w:r w:rsidR="00447AA5">
              <w:rPr>
                <w:rFonts w:ascii="Times New Roman" w:hAnsi="Times New Roman"/>
                <w:kern w:val="0"/>
                <w:sz w:val="20"/>
                <w:szCs w:val="20"/>
              </w:rPr>
              <w:t>ие, контрольная работа, реферат</w:t>
            </w:r>
          </w:p>
        </w:tc>
      </w:tr>
      <w:tr w:rsidR="00DF3ADA" w:rsidRPr="009A44EB" w:rsidTr="005D10F4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ADA" w:rsidRPr="002F557A" w:rsidRDefault="00DF3ADA" w:rsidP="005D1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5.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447AA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</w:t>
            </w:r>
            <w:r w:rsidR="00447AA5">
              <w:rPr>
                <w:rFonts w:ascii="Times New Roman" w:hAnsi="Times New Roman"/>
                <w:kern w:val="0"/>
                <w:sz w:val="20"/>
                <w:szCs w:val="20"/>
              </w:rPr>
              <w:t>ие, контрольная работа, реферат</w:t>
            </w:r>
          </w:p>
        </w:tc>
      </w:tr>
    </w:tbl>
    <w:p w:rsidR="00DF3ADA" w:rsidRPr="009A44EB" w:rsidRDefault="00DF3ADA" w:rsidP="00DF3ADA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4.1.2. Зачет проводится с применением следующих методов (средств) :</w:t>
      </w:r>
    </w:p>
    <w:p w:rsidR="00DF3ADA" w:rsidRPr="006A6D9F" w:rsidRDefault="00DF3ADA" w:rsidP="00DF3AD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 проводится в компьютерном классе. Зачет</w:t>
      </w:r>
      <w:r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Pr="006A6D9F">
        <w:rPr>
          <w:rFonts w:ascii="Times New Roman" w:hAnsi="Times New Roman"/>
          <w:sz w:val="24"/>
          <w:szCs w:val="28"/>
        </w:rPr>
        <w:t>.</w:t>
      </w:r>
    </w:p>
    <w:p w:rsidR="00447AA5" w:rsidRDefault="00447AA5" w:rsidP="00447AA5">
      <w:pPr>
        <w:pStyle w:val="2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:rsidR="00DF3ADA" w:rsidRPr="009A44EB" w:rsidRDefault="00447AA5" w:rsidP="00447AA5">
      <w:pPr>
        <w:pStyle w:val="2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</w:t>
      </w:r>
      <w:r w:rsidR="00DF3ADA" w:rsidRPr="009A44EB">
        <w:rPr>
          <w:rFonts w:cs="Times New Roman"/>
          <w:sz w:val="24"/>
          <w:szCs w:val="24"/>
        </w:rPr>
        <w:t>Материалы текущего контроля успеваемости обучающихся.</w:t>
      </w:r>
    </w:p>
    <w:p w:rsidR="00C34943" w:rsidRPr="00CD28FC" w:rsidRDefault="00C34943" w:rsidP="00447AA5">
      <w:pPr>
        <w:pStyle w:val="2"/>
        <w:numPr>
          <w:ilvl w:val="0"/>
          <w:numId w:val="0"/>
        </w:numPr>
        <w:ind w:left="2520"/>
        <w:jc w:val="left"/>
      </w:pPr>
      <w:bookmarkStart w:id="4" w:name="_Toc450503114"/>
      <w:bookmarkStart w:id="5" w:name="_Toc451697877"/>
      <w:bookmarkStart w:id="6" w:name="_Toc451707140"/>
      <w:bookmarkStart w:id="7" w:name="_Toc454918995"/>
      <w:r w:rsidRPr="00CD28FC">
        <w:t>Практические контрольные задания</w:t>
      </w:r>
      <w:bookmarkEnd w:id="4"/>
      <w:r w:rsidRPr="00CD28FC">
        <w:t>.</w:t>
      </w:r>
      <w:bookmarkEnd w:id="5"/>
      <w:bookmarkEnd w:id="6"/>
    </w:p>
    <w:p w:rsidR="00C34943" w:rsidRPr="009A44EB" w:rsidRDefault="00897250" w:rsidP="00C34943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</w:t>
      </w:r>
      <w:r w:rsidR="00C34943" w:rsidRPr="009A44EB">
        <w:rPr>
          <w:rFonts w:ascii="Times New Roman" w:hAnsi="Times New Roman"/>
          <w:b/>
          <w:sz w:val="24"/>
          <w:szCs w:val="24"/>
        </w:rPr>
        <w:t xml:space="preserve"> 1 </w:t>
      </w:r>
      <w:r w:rsidR="00C34943"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C34943" w:rsidRPr="009A44EB" w:rsidRDefault="00C34943" w:rsidP="00C34943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DF3ADA" w:rsidRPr="009A44EB" w:rsidRDefault="00DF3ADA" w:rsidP="00DF3ADA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DF3ADA" w:rsidRPr="009A44EB" w:rsidRDefault="00DF3ADA" w:rsidP="00DF3ADA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83.55pt" o:ole="">
            <v:imagedata r:id="rId9" o:title=""/>
          </v:shape>
          <o:OLEObject Type="Embed" ProgID="Equation.DSMT4" ShapeID="_x0000_i1025" DrawAspect="Content" ObjectID="_1692626109" r:id="rId10"/>
        </w:object>
      </w:r>
    </w:p>
    <w:p w:rsidR="00DF3ADA" w:rsidRPr="009A44EB" w:rsidRDefault="00DF3ADA" w:rsidP="00DF3ADA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DF3ADA" w:rsidRPr="009A44EB" w:rsidRDefault="00DF3ADA" w:rsidP="00DF3ADA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1.4pt;height:21.05pt" o:ole="" fillcolor="window">
            <v:imagedata r:id="rId11" o:title=""/>
          </v:shape>
          <o:OLEObject Type="Embed" ProgID="Equation.DSMT4" ShapeID="_x0000_i1026" DrawAspect="Content" ObjectID="_1692626110" r:id="rId12"/>
        </w:object>
      </w:r>
      <w:r w:rsidRPr="009A44EB">
        <w:rPr>
          <w:sz w:val="24"/>
          <w:szCs w:val="24"/>
        </w:rPr>
        <w:t>,</w:t>
      </w:r>
    </w:p>
    <w:p w:rsidR="00DF3ADA" w:rsidRPr="009A44EB" w:rsidRDefault="00DF3ADA" w:rsidP="00DF3ADA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DF3ADA" w:rsidRPr="009A44EB" w:rsidRDefault="00DF3ADA" w:rsidP="00DF3ADA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2.45pt;height:21.05pt" o:ole="" fillcolor="window">
            <v:imagedata r:id="rId13" o:title=""/>
          </v:shape>
          <o:OLEObject Type="Embed" ProgID="Equation.DSMT4" ShapeID="_x0000_i1027" DrawAspect="Content" ObjectID="_1692626111" r:id="rId14"/>
        </w:object>
      </w:r>
      <w:r w:rsidRPr="009A44EB">
        <w:rPr>
          <w:sz w:val="24"/>
          <w:szCs w:val="24"/>
        </w:rPr>
        <w:t>.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5pt;height:19.7pt" o:ole="">
            <v:imagedata r:id="rId15" o:title=""/>
          </v:shape>
          <o:OLEObject Type="Embed" ProgID="Equation.DSMT4" ShapeID="_x0000_i1028" DrawAspect="Content" ObjectID="_1692626112" r:id="rId16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DF3ADA" w:rsidRPr="009A44EB" w:rsidRDefault="00DF3ADA" w:rsidP="00DF3ADA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4.05pt;height:63.15pt" o:ole="">
            <v:imagedata r:id="rId17" o:title=""/>
          </v:shape>
          <o:OLEObject Type="Embed" ProgID="Equation.DSMT4" ShapeID="_x0000_i1029" DrawAspect="Content" ObjectID="_1692626113" r:id="rId18"/>
        </w:objec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DF3ADA" w:rsidRPr="009A44EB" w:rsidRDefault="00DF3ADA" w:rsidP="00DF3ADA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3.4pt;height:84.25pt" o:ole="">
            <v:imagedata r:id="rId19" o:title=""/>
          </v:shape>
          <o:OLEObject Type="Embed" ProgID="Equation.DSMT4" ShapeID="_x0000_i1030" DrawAspect="Content" ObjectID="_1692626114" r:id="rId20"/>
        </w:objec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4.15pt;height:17pt" o:ole="">
            <v:imagedata r:id="rId21" o:title=""/>
          </v:shape>
          <o:OLEObject Type="Embed" ProgID="Equation.DSMT4" ShapeID="_x0000_i1031" DrawAspect="Content" ObjectID="_1692626115" r:id="rId22"/>
        </w:objec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DF3ADA" w:rsidRPr="009A44EB" w:rsidTr="005D10F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3ADA" w:rsidRPr="009A44EB" w:rsidTr="005D10F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F3ADA" w:rsidRPr="009A44EB" w:rsidTr="005D10F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F3ADA" w:rsidRPr="009A44EB" w:rsidTr="005D10F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F3ADA" w:rsidRPr="009A44EB" w:rsidTr="005D10F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3ADA" w:rsidRDefault="00DF3ADA" w:rsidP="00DF3ADA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C34943" w:rsidRPr="00186777" w:rsidRDefault="00C34943" w:rsidP="00C34943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написании реферата исследовать частную проблему, определенную в теме реферата. Описать содержание, иллюстрировать примерами, интерпретировать результаты их решения.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DF3ADA" w:rsidRPr="009A44EB" w:rsidRDefault="00DF3ADA" w:rsidP="00DF3ADA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DF3ADA" w:rsidRPr="009A44EB" w:rsidRDefault="00DF3ADA" w:rsidP="00DF3ADA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DF3ADA" w:rsidRPr="009A44EB" w:rsidRDefault="00DF3ADA" w:rsidP="00DF3ADA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DF3ADA" w:rsidRPr="009A44EB" w:rsidRDefault="00DF3ADA" w:rsidP="00DF3ADA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DF3ADA" w:rsidRPr="009A44EB" w:rsidRDefault="00DF3ADA" w:rsidP="00DF3ADA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5pt;height:19.7pt" o:ole="">
            <v:imagedata r:id="rId15" o:title=""/>
          </v:shape>
          <o:OLEObject Type="Embed" ProgID="Equation.DSMT4" ShapeID="_x0000_i1032" DrawAspect="Content" ObjectID="_1692626116" r:id="rId23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DF3ADA" w:rsidRPr="009A44EB" w:rsidRDefault="00DF3ADA" w:rsidP="00DF3AD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4.05pt;height:61.8pt" o:ole="">
            <v:imagedata r:id="rId17" o:title=""/>
          </v:shape>
          <o:OLEObject Type="Embed" ProgID="Equation.DSMT4" ShapeID="_x0000_i1033" DrawAspect="Content" ObjectID="_1692626117" r:id="rId24"/>
        </w:object>
      </w:r>
    </w:p>
    <w:p w:rsidR="00DF3ADA" w:rsidRPr="009A44EB" w:rsidRDefault="00DF3ADA" w:rsidP="00DF3ADA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DF3ADA" w:rsidRPr="009A44EB" w:rsidRDefault="00DF3ADA" w:rsidP="00DF3ADA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DF3ADA" w:rsidRPr="009A44EB" w:rsidRDefault="00DF3ADA" w:rsidP="00DF3ADA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DF3ADA" w:rsidRPr="009A44EB" w:rsidRDefault="00DF3ADA" w:rsidP="00DF3ADA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DF3ADA" w:rsidRPr="009A44EB" w:rsidRDefault="00DF3ADA" w:rsidP="00DF3ADA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DF3ADA" w:rsidRPr="009A44EB" w:rsidRDefault="00DF3ADA" w:rsidP="00DF3ADA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DF3ADA" w:rsidRPr="009A44EB" w:rsidRDefault="00DF3ADA" w:rsidP="00DF3ADA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1pt;height:84.25pt" o:ole="">
            <v:imagedata r:id="rId25" o:title=""/>
          </v:shape>
          <o:OLEObject Type="Embed" ProgID="Equation.DSMT4" ShapeID="_x0000_i1034" DrawAspect="Content" ObjectID="_1692626118" r:id="rId26"/>
        </w:object>
      </w:r>
    </w:p>
    <w:p w:rsidR="00DF3ADA" w:rsidRPr="009A44EB" w:rsidRDefault="00DF3ADA" w:rsidP="00DF3ADA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DF3ADA" w:rsidRPr="009A44EB" w:rsidRDefault="00DF3ADA" w:rsidP="00DF3ADA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DF3ADA" w:rsidRPr="009A44EB" w:rsidRDefault="00DF3ADA" w:rsidP="00DF3ADA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DF3ADA" w:rsidRPr="009A44EB" w:rsidRDefault="00DF3ADA" w:rsidP="00DF3ADA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DF3ADA" w:rsidRPr="009A44EB" w:rsidRDefault="00DF3ADA" w:rsidP="00DF3ADA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A5E104" wp14:editId="11B6492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3E77" id="Полилиния 40" o:spid="_x0000_s1026" style="position:absolute;margin-left:-5.55pt;margin-top:1.6pt;width:97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ADA" w:rsidRPr="009A44EB" w:rsidRDefault="00DF3ADA" w:rsidP="00DF3ADA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21D3FC" wp14:editId="41CE2A7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C1D6" id="Полилиния 38" o:spid="_x0000_s1026" style="position:absolute;margin-left:-5.55pt;margin-top:1.35pt;width:97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DF3ADA" w:rsidRPr="009A44EB" w:rsidTr="005D10F4">
        <w:trPr>
          <w:trHeight w:val="164"/>
        </w:trPr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DF3ADA" w:rsidRPr="009A44EB" w:rsidTr="005D10F4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FC863" wp14:editId="32F7377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22E7A" id="Полилиния 39" o:spid="_x0000_s1026" style="position:absolute;margin-left:-5.55pt;margin-top:1.6pt;width:9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DF3ADA" w:rsidRPr="009A44EB" w:rsidTr="005D10F4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3ADA" w:rsidRPr="009A44EB" w:rsidTr="005D10F4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3ADA" w:rsidRPr="009A44EB" w:rsidTr="005D10F4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F3ADA" w:rsidRPr="009A44EB" w:rsidTr="005D10F4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ADA" w:rsidRPr="009A44EB" w:rsidRDefault="00DF3ADA" w:rsidP="00DF3ADA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68360" wp14:editId="67BAE2D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6EE2EC70" id="Поли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DF3ADA" w:rsidRPr="009A44EB" w:rsidRDefault="00DF3ADA" w:rsidP="005D10F4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F3ADA" w:rsidRPr="009A44EB" w:rsidTr="005D10F4">
        <w:tc>
          <w:tcPr>
            <w:tcW w:w="1053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DF3ADA" w:rsidRPr="009A44EB" w:rsidRDefault="00DF3ADA" w:rsidP="005D1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ADA" w:rsidRPr="009A44EB" w:rsidRDefault="00DF3ADA" w:rsidP="00DF3ADA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DF3ADA" w:rsidRPr="009A44EB" w:rsidRDefault="00DF3ADA" w:rsidP="00DF3ADA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DF3ADA" w:rsidRPr="009A44EB" w:rsidRDefault="00DF3ADA" w:rsidP="00DF3ADA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DF3ADA" w:rsidRPr="009A44EB" w:rsidRDefault="00DF3ADA" w:rsidP="00DF3ADA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DF3ADA" w:rsidRPr="009A44EB" w:rsidRDefault="00DF3ADA" w:rsidP="00DF3ADA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DF3ADA" w:rsidRPr="009A44EB" w:rsidRDefault="00DF3ADA" w:rsidP="00DF3ADA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DF3ADA" w:rsidRPr="009A44EB" w:rsidRDefault="00DF3ADA" w:rsidP="00DF3ADA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DF3ADA" w:rsidRPr="009A44EB" w:rsidRDefault="00DF3ADA" w:rsidP="00DF3ADA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DF3ADA" w:rsidRPr="009A44EB" w:rsidRDefault="00DF3ADA" w:rsidP="00DF3ADA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DF3ADA" w:rsidRPr="009A44EB" w:rsidRDefault="00DF3ADA" w:rsidP="00DF3ADA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DF3ADA" w:rsidRPr="009A44EB" w:rsidRDefault="00DF3ADA" w:rsidP="00DF3ADA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DF3ADA" w:rsidRPr="009A44EB" w:rsidRDefault="00DF3ADA" w:rsidP="00DF3ADA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DF3ADA" w:rsidRPr="009A44EB" w:rsidRDefault="00DF3ADA" w:rsidP="00DF3ADA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DF3ADA" w:rsidRPr="009A44EB" w:rsidRDefault="00DF3ADA" w:rsidP="00DF3ADA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DF3ADA" w:rsidRPr="009A44EB" w:rsidRDefault="00DF3ADA" w:rsidP="00DF3ADA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DF3ADA" w:rsidRPr="009A44EB" w:rsidRDefault="00DF3ADA" w:rsidP="00DF3ADA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DF3ADA" w:rsidRPr="009A44EB" w:rsidRDefault="00DF3ADA" w:rsidP="00DF3ADA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DF3ADA" w:rsidRPr="009A44EB" w:rsidRDefault="00DF3ADA" w:rsidP="00DF3ADA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DF3ADA" w:rsidRPr="009A44EB" w:rsidRDefault="00DF3ADA" w:rsidP="00DF3ADA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DF3ADA" w:rsidRPr="009A44EB" w:rsidRDefault="00DF3ADA" w:rsidP="00DF3ADA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востребованного объема груза в конечных пунктах.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DF3ADA" w:rsidRPr="009A44EB" w:rsidRDefault="00DF3ADA" w:rsidP="00DF3ADA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DF3ADA" w:rsidRPr="009A44EB" w:rsidRDefault="00DF3ADA" w:rsidP="00DF3ADA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DF3ADA" w:rsidRPr="009A44EB" w:rsidRDefault="00DF3ADA" w:rsidP="00DF3ADA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DF3ADA" w:rsidRPr="009A44EB" w:rsidRDefault="00DF3ADA" w:rsidP="00DF3ADA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DF3ADA" w:rsidRPr="009A44EB" w:rsidRDefault="00DF3ADA" w:rsidP="00DF3ADA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сети.</w:t>
      </w:r>
    </w:p>
    <w:p w:rsidR="00DF3ADA" w:rsidRPr="009A44EB" w:rsidRDefault="00DF3ADA" w:rsidP="00DF3ADA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DF3ADA" w:rsidRPr="009A44EB" w:rsidRDefault="00DF3ADA" w:rsidP="00DF3ADA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DF3ADA" w:rsidRPr="009A44EB" w:rsidRDefault="00DF3ADA" w:rsidP="00DF3ADA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DF3ADA" w:rsidRPr="009A44EB" w:rsidRDefault="00DF3ADA" w:rsidP="00DF3ADA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DF3ADA" w:rsidRPr="009A44EB" w:rsidRDefault="00DF3ADA" w:rsidP="00DF3ADA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DF3ADA" w:rsidRPr="009A44EB" w:rsidRDefault="00DF3ADA" w:rsidP="00DF3ADA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DF3ADA" w:rsidRPr="009A44EB" w:rsidRDefault="00DF3ADA" w:rsidP="00DF3ADA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отсутствуют.</w:t>
      </w:r>
    </w:p>
    <w:p w:rsidR="00DF3ADA" w:rsidRPr="009A44EB" w:rsidRDefault="00DF3ADA" w:rsidP="00DF3ADA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присутствуют.</w:t>
      </w:r>
    </w:p>
    <w:p w:rsidR="00DF3ADA" w:rsidRPr="009A44EB" w:rsidRDefault="00DF3ADA" w:rsidP="00DF3ADA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DF3ADA" w:rsidRPr="009A44EB" w:rsidRDefault="00DF3ADA" w:rsidP="00DF3ADA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447AA5" w:rsidRDefault="00447AA5" w:rsidP="00447AA5">
      <w:pPr>
        <w:pStyle w:val="a"/>
        <w:numPr>
          <w:ilvl w:val="0"/>
          <w:numId w:val="0"/>
        </w:numPr>
        <w:ind w:left="720"/>
        <w:rPr>
          <w:b/>
          <w:bCs/>
          <w:sz w:val="24"/>
          <w:szCs w:val="24"/>
        </w:rPr>
      </w:pPr>
    </w:p>
    <w:p w:rsidR="00447AA5" w:rsidRPr="00447AA5" w:rsidRDefault="00447AA5" w:rsidP="00447AA5">
      <w:pPr>
        <w:pStyle w:val="a"/>
        <w:numPr>
          <w:ilvl w:val="0"/>
          <w:numId w:val="0"/>
        </w:numPr>
        <w:ind w:left="720"/>
        <w:rPr>
          <w:b/>
          <w:bCs/>
        </w:rPr>
      </w:pPr>
      <w:r w:rsidRPr="00447AA5">
        <w:rPr>
          <w:b/>
          <w:bCs/>
          <w:sz w:val="24"/>
          <w:szCs w:val="24"/>
        </w:rPr>
        <w:t>4.3. Оценочные средства для промежуточной аттестации.</w:t>
      </w:r>
    </w:p>
    <w:p w:rsidR="00447AA5" w:rsidRPr="00447AA5" w:rsidRDefault="00447AA5" w:rsidP="00447AA5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</w:p>
    <w:p w:rsidR="00447AA5" w:rsidRPr="00447AA5" w:rsidRDefault="00447AA5" w:rsidP="00447AA5">
      <w:pPr>
        <w:pStyle w:val="a"/>
        <w:numPr>
          <w:ilvl w:val="0"/>
          <w:numId w:val="0"/>
        </w:numPr>
        <w:ind w:left="720"/>
        <w:rPr>
          <w:b/>
          <w:bCs/>
          <w:sz w:val="24"/>
          <w:szCs w:val="24"/>
        </w:rPr>
      </w:pPr>
      <w:r w:rsidRPr="00447AA5">
        <w:rPr>
          <w:b/>
          <w:bCs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DF3ADA" w:rsidRPr="009A44EB" w:rsidRDefault="00DF3ADA" w:rsidP="00DF3ADA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DF3ADA" w:rsidRPr="009A44EB" w:rsidRDefault="00DF3ADA" w:rsidP="00DF3ADA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3300"/>
        <w:gridCol w:w="1516"/>
        <w:gridCol w:w="3130"/>
      </w:tblGrid>
      <w:tr w:rsidR="00DF3ADA" w:rsidRPr="009A44EB" w:rsidTr="005D10F4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DF3ADA" w:rsidRPr="009A44EB" w:rsidTr="005D10F4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DF3ADA" w:rsidRPr="009A44EB" w:rsidTr="005D10F4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DF3ADA" w:rsidRPr="009A44EB" w:rsidTr="005D10F4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DF3ADA" w:rsidRPr="009A44EB" w:rsidRDefault="00DF3ADA" w:rsidP="005D10F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ADA" w:rsidRPr="009A44EB" w:rsidTr="005D10F4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DF3ADA" w:rsidRPr="009A44EB" w:rsidTr="005D10F4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A" w:rsidRPr="009A44EB" w:rsidRDefault="00DF3ADA" w:rsidP="005D10F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DF3ADA" w:rsidRDefault="00DF3ADA" w:rsidP="00DF3ADA">
      <w:pPr>
        <w:pStyle w:val="af2"/>
        <w:rPr>
          <w:noProof/>
        </w:rPr>
      </w:pPr>
      <w:r w:rsidRPr="00D758F4">
        <w:t xml:space="preserve">Таблица </w:t>
      </w:r>
      <w:r w:rsidR="004714A2">
        <w:fldChar w:fldCharType="begin"/>
      </w:r>
      <w:r w:rsidR="004714A2">
        <w:instrText xml:space="preserve"> SEQ Таблица \* ARABIC </w:instrText>
      </w:r>
      <w:r w:rsidR="004714A2">
        <w:fldChar w:fldCharType="separate"/>
      </w:r>
      <w:r>
        <w:rPr>
          <w:noProof/>
        </w:rPr>
        <w:t>5</w:t>
      </w:r>
      <w:r w:rsidR="004714A2">
        <w:rPr>
          <w:noProof/>
        </w:rPr>
        <w:fldChar w:fldCharType="end"/>
      </w:r>
    </w:p>
    <w:p w:rsidR="00DF3ADA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27"/>
        <w:gridCol w:w="3619"/>
      </w:tblGrid>
      <w:tr w:rsidR="00DF3ADA" w:rsidRPr="006A6D9F" w:rsidTr="00447AA5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ADA" w:rsidRPr="006A6D9F" w:rsidRDefault="00DF3ADA" w:rsidP="005D10F4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DF3ADA" w:rsidRPr="006A6D9F" w:rsidRDefault="00DF3ADA" w:rsidP="005D10F4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ADA" w:rsidRPr="006A6D9F" w:rsidRDefault="00DF3ADA" w:rsidP="005D10F4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DF3ADA" w:rsidRPr="006A6D9F" w:rsidRDefault="00DF3ADA" w:rsidP="005D10F4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DF3ADA" w:rsidRPr="006A6D9F" w:rsidRDefault="00DF3ADA" w:rsidP="005D10F4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ADA" w:rsidRPr="006A6D9F" w:rsidRDefault="00DF3ADA" w:rsidP="005D10F4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DF3ADA" w:rsidRPr="006A6D9F" w:rsidRDefault="00DF3ADA" w:rsidP="005D10F4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3ADA" w:rsidRPr="006A6D9F" w:rsidTr="00447AA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F3ADA" w:rsidRPr="006A6D9F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DF3ADA" w:rsidRPr="006A6D9F" w:rsidRDefault="00DF3ADA" w:rsidP="005D10F4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DF3ADA" w:rsidRPr="006A6D9F" w:rsidTr="00447AA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DF3ADA" w:rsidRPr="006A6D9F" w:rsidTr="00447AA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DF3ADA" w:rsidRPr="006A6D9F" w:rsidRDefault="00DF3ADA" w:rsidP="005D10F4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DF3ADA" w:rsidRPr="006A6D9F" w:rsidRDefault="00DF3ADA" w:rsidP="005D10F4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DF3ADA" w:rsidRPr="006A6D9F" w:rsidTr="00447AA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DF3ADA" w:rsidRPr="006A6D9F" w:rsidTr="00447AA5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F3ADA" w:rsidRPr="006A6D9F" w:rsidRDefault="00DF3ADA" w:rsidP="005D10F4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F3ADA" w:rsidRPr="006A6D9F" w:rsidRDefault="00DF3ADA" w:rsidP="005D10F4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DF3ADA" w:rsidRPr="006A6D9F" w:rsidRDefault="00DF3ADA" w:rsidP="005D10F4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DF3ADA" w:rsidRPr="006A6D9F" w:rsidRDefault="00DF3ADA" w:rsidP="005D10F4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447AA5" w:rsidRDefault="00447AA5" w:rsidP="00447AA5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47AA5" w:rsidRDefault="00447AA5" w:rsidP="00447AA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DF3ADA" w:rsidRPr="00806E07" w:rsidRDefault="00DF3ADA" w:rsidP="00DF3ADA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>Типовые вопросы, выносимые на зачет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математическую постановку и классифицировать задачи оптимизации.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классические задачи оптимизации. Описать организацию их решения. Сформулировать необходимые и достаточные условия экстремума. Характеризовать матрицу Гессе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 xml:space="preserve">Сформулировать содержание задачи условной оптимизации. Определить понятие выпуклых и вогнутых множеств и функций. 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множителей Лагранжа, понятие функции и множителей Лагранжа. Сформулировать понятие окаймленной матрицы Гессе. Сформулировать необходимые и достаточные условия условной оптимизации. Продемонстрировать решения задачи оптимизации методом множителей Лагранжа. Дать определение положительно определенной, отрицательно определенной матрицы Гессе.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общую постановку задачи линейного программирования. Характеризовать задачу линейного программирования. Привести методы их решения. Определить допустимое, базисное и оптимальное решения.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содержание симплекс-метода решения задачи линейного программирования. Проиллюстрировать табличный способ решения задачи.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М-метод решения задачи линейного программирования.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Сформулировать двойственную задачу линейного программирования. Определить теоремы двойственной теории линейного программирования. Дать</w:t>
      </w:r>
      <w:r w:rsidRPr="00EE18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1804">
        <w:rPr>
          <w:rFonts w:ascii="Times New Roman" w:hAnsi="Times New Roman"/>
          <w:sz w:val="24"/>
          <w:szCs w:val="24"/>
        </w:rPr>
        <w:t>экономическое содержание двойственной задачи линейного программирования.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понятие устойчивости оптимального решения в задаче об использовании ресурсов к колебаниям цен на продукцию. Привести примеры. Проиллюстрировать проверку устойчивости с помощью надстройки «Поиск решения».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Дать определение транспортной задачи линейного программирования. Привести примеры транспортной задачи. Определить понятие открытой и закрытой задачи.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Пояснить организацию поиска оптимального плана транспортной задачи. Описать метод потенциалов. Проиллюстрировать решение задачи.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постановку, классифицировать задачи нелинейного программирования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задачи выпуклого программирования. Сформулировать условия Куна-Таккера.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обзор численных методов. решения задач нелинейного программирования. Характеризовать метод Ньютона-Рафсона.</w:t>
      </w:r>
    </w:p>
    <w:p w:rsidR="00DF3ADA" w:rsidRPr="00EE1804" w:rsidRDefault="00DF3ADA" w:rsidP="00DF3ADA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наискорейшего подъема.</w:t>
      </w:r>
    </w:p>
    <w:p w:rsidR="00DF3ADA" w:rsidRPr="00EE1804" w:rsidRDefault="00DF3ADA" w:rsidP="00DF3ADA">
      <w:pPr>
        <w:widowControl/>
        <w:numPr>
          <w:ilvl w:val="0"/>
          <w:numId w:val="25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обзор методов целочисленного программирования. Уточнить особенности решения задачи методом ветвей и границ.</w:t>
      </w:r>
    </w:p>
    <w:p w:rsidR="00DF3ADA" w:rsidRPr="00EE1804" w:rsidRDefault="00DF3ADA" w:rsidP="00DF3ADA">
      <w:pPr>
        <w:widowControl/>
        <w:numPr>
          <w:ilvl w:val="0"/>
          <w:numId w:val="25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задачу динамического программирования. Привести примеры задач динамического программирования.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Сформулировать принцип оптимальности Беллмана.  Составить рекуррентные уравнения Беллмана.</w:t>
      </w:r>
    </w:p>
    <w:p w:rsidR="00DF3ADA" w:rsidRPr="00EE1804" w:rsidRDefault="00DF3ADA" w:rsidP="00DF3ADA">
      <w:pPr>
        <w:widowControl/>
        <w:numPr>
          <w:ilvl w:val="0"/>
          <w:numId w:val="25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содержание задачи распределения ресурсов.</w:t>
      </w:r>
    </w:p>
    <w:p w:rsidR="00DF3ADA" w:rsidRPr="00EE1804" w:rsidRDefault="00DF3ADA" w:rsidP="00DF3ADA">
      <w:pPr>
        <w:widowControl/>
        <w:numPr>
          <w:ilvl w:val="0"/>
          <w:numId w:val="25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Показать связь сетевого и динамического программирования.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проблемы и методы теории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и характеризовать этапы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критерии принятия решений. Характеризовать отношения предпочтения в критериальном пространстве.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Пояснить принцип оптимальности Парето. Дать геометрическую интерпретацию на основе угла предпочтения, конуса предпочтения.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основные методы сужения множества выбираемых решений при многокритери</w:t>
      </w:r>
      <w:r w:rsidRPr="00EE1804">
        <w:rPr>
          <w:rFonts w:ascii="Times New Roman" w:hAnsi="Times New Roman"/>
          <w:sz w:val="24"/>
          <w:szCs w:val="24"/>
        </w:rPr>
        <w:softHyphen/>
        <w:t>альной оптимизации. Уточнить метод уступок.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метод идеальной точки для сужения множества Парето.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классические критерии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минимаксный критерий (Вальда)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Бейеса-Лапласа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Сэвиджа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Гурвица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Ходжа-Лемана принятия решений.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относительную важность критериев, несравнимо более важные критерии, лексикографическое отношение предпочтения.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определение приоритетов, сужение множества Парето с учетом информации об относительной важности критериев.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инвариантность критериев относительно линейных преобразований. Связь с относительной важностью критериев.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Показать организацию уменьшения числа критериев путем свертывания и построения среднего взвешенного критерия. Определить частные и глобальные критерии.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ограничений при многокритериальной оптимизации. Сведение к задаче линейного программирования. Решение на одном шаге.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ограничений при многокритериальной оптимизации. Корректировка весов критериев. Итерационный алгоритм решения.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 xml:space="preserve">Описать процедуру исследования устойчивости решений при учете приоритета с использованием принципа равенства при выборе компромиссного решения. 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процедуру исследования устойчивости решений при учете приоритета на основе принципа равномерности при выборе компромиссного решения.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процедуру исследования устойчивости решений при учете приоритета с помощью метода максимизации взвешенной суммы критериев (Бейеса-Лапласа).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организацию группового выбора, содержание решения задач формирования экспертной группы, получения персональных экспертных оценок.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принятия решений на основе методов экспертной оценки, характеризовать метод парных сравнений., понятие собственных чисел и собственных векторов матрицы парных сравнений.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организации принятия решений с применением методов экспертной оценки, оценки однородности суждений экспертов в методе парных сравнений.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формирования группового мнения экспертов путем осреднения на уровне матриц парных сравнений.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формирования группового мнения экспертов путем осреднения на уровне собственных векторов матриц парных сравнений.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алгоритм нахождения оптимального решения методом минимального отклонения при использовании методов экспертной оценки.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с помощью коэффициента конкордации.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на базе матрицы согласованности: нахождение элементов матрицы согласованности, их смысл.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с помощью матрицы согласованности: выявление группировок экспертов.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принятие решений с применением методов экспертной оценки: построение и использование матрицы компетентности экспертов.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процедуру</w:t>
      </w:r>
      <w:r w:rsidRPr="00EE1804">
        <w:rPr>
          <w:rFonts w:ascii="Times New Roman" w:hAnsi="Times New Roman"/>
          <w:sz w:val="24"/>
          <w:szCs w:val="24"/>
        </w:rPr>
        <w:tab/>
        <w:t>структурирования области для принятия решений. Определить сетевой граф и дерево решений, их построение.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Проиллюстрировать</w:t>
      </w:r>
      <w:r w:rsidRPr="00EE1804">
        <w:rPr>
          <w:rFonts w:ascii="Times New Roman" w:hAnsi="Times New Roman"/>
          <w:sz w:val="24"/>
          <w:szCs w:val="24"/>
        </w:rPr>
        <w:tab/>
        <w:t xml:space="preserve"> однокритериальную задачу оптимизации в дереве решений; метод расчета.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анализ согласованности матриц парных сравнений.</w:t>
      </w:r>
    </w:p>
    <w:p w:rsidR="00DF3ADA" w:rsidRPr="00EE1804" w:rsidRDefault="00DF3ADA" w:rsidP="00DF3ADA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расчет глобального вектора приоритетов.</w:t>
      </w:r>
    </w:p>
    <w:p w:rsidR="00447AA5" w:rsidRDefault="00DF3ADA" w:rsidP="00447AA5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и указать роль</w:t>
      </w:r>
      <w:r w:rsidRPr="00EE1804">
        <w:rPr>
          <w:rFonts w:ascii="Times New Roman" w:hAnsi="Times New Roman"/>
          <w:sz w:val="24"/>
          <w:szCs w:val="24"/>
        </w:rPr>
        <w:tab/>
        <w:t>математических дисциплин, применяемых в теории принятия решений.</w:t>
      </w:r>
    </w:p>
    <w:p w:rsidR="00DF3ADA" w:rsidRPr="00447AA5" w:rsidRDefault="00DF3ADA" w:rsidP="00447AA5">
      <w:pPr>
        <w:widowControl/>
        <w:numPr>
          <w:ilvl w:val="0"/>
          <w:numId w:val="25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7AA5">
        <w:rPr>
          <w:rFonts w:ascii="Times New Roman" w:hAnsi="Times New Roman"/>
          <w:sz w:val="24"/>
          <w:szCs w:val="24"/>
        </w:rPr>
        <w:t>Математические дисциплины, применяемые в теории принятия решений.</w:t>
      </w:r>
    </w:p>
    <w:p w:rsidR="00447AA5" w:rsidRPr="003A52F4" w:rsidRDefault="00447AA5" w:rsidP="00DF3AD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3ADA" w:rsidRPr="009A44EB" w:rsidRDefault="00DF3ADA" w:rsidP="00DF3AD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4714A2" w:rsidRPr="00D632B9" w:rsidRDefault="004714A2" w:rsidP="004714A2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4714A2" w:rsidRPr="00806F87" w:rsidRDefault="004714A2" w:rsidP="004714A2">
      <w:pPr>
        <w:jc w:val="both"/>
        <w:rPr>
          <w:rFonts w:ascii="Times New Roman" w:hAnsi="Times New Roman"/>
          <w:sz w:val="24"/>
        </w:rPr>
      </w:pPr>
    </w:p>
    <w:p w:rsidR="004714A2" w:rsidRPr="004728B8" w:rsidRDefault="004714A2" w:rsidP="004714A2">
      <w:pPr>
        <w:spacing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4714A2" w:rsidRPr="004728B8" w:rsidTr="009F09D9">
        <w:tc>
          <w:tcPr>
            <w:tcW w:w="8046" w:type="dxa"/>
          </w:tcPr>
          <w:p w:rsidR="004714A2" w:rsidRPr="004728B8" w:rsidRDefault="004714A2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4714A2" w:rsidRPr="004728B8" w:rsidRDefault="004714A2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4714A2" w:rsidRPr="004728B8" w:rsidTr="009F09D9">
        <w:tc>
          <w:tcPr>
            <w:tcW w:w="8046" w:type="dxa"/>
          </w:tcPr>
          <w:p w:rsidR="004714A2" w:rsidRPr="004728B8" w:rsidRDefault="004714A2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4714A2" w:rsidRPr="004728B8" w:rsidRDefault="004714A2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4714A2" w:rsidRPr="004728B8" w:rsidTr="009F09D9">
        <w:tc>
          <w:tcPr>
            <w:tcW w:w="8046" w:type="dxa"/>
          </w:tcPr>
          <w:p w:rsidR="004714A2" w:rsidRPr="004728B8" w:rsidRDefault="004714A2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4714A2" w:rsidRPr="004728B8" w:rsidRDefault="004714A2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4714A2" w:rsidRPr="004728B8" w:rsidTr="009F09D9">
        <w:tc>
          <w:tcPr>
            <w:tcW w:w="8046" w:type="dxa"/>
          </w:tcPr>
          <w:p w:rsidR="004714A2" w:rsidRPr="004728B8" w:rsidRDefault="004714A2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4714A2" w:rsidRPr="004728B8" w:rsidRDefault="004714A2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4714A2" w:rsidRPr="004728B8" w:rsidTr="009F09D9">
        <w:tc>
          <w:tcPr>
            <w:tcW w:w="8046" w:type="dxa"/>
          </w:tcPr>
          <w:p w:rsidR="004714A2" w:rsidRPr="004728B8" w:rsidRDefault="004714A2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 xml:space="preserve">Полученные результаты не </w:t>
            </w:r>
            <w:r>
              <w:rPr>
                <w:rFonts w:ascii="Times New Roman" w:hAnsi="Times New Roman"/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4714A2" w:rsidRPr="004728B8" w:rsidRDefault="004714A2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4714A2" w:rsidRDefault="004714A2" w:rsidP="004714A2">
      <w:pPr>
        <w:jc w:val="both"/>
        <w:rPr>
          <w:rFonts w:ascii="Times New Roman" w:hAnsi="Times New Roman"/>
          <w:sz w:val="24"/>
        </w:rPr>
      </w:pP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714A2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4714A2" w:rsidRPr="00DC5C6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4714A2" w:rsidRPr="00DC5C6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4714A2" w:rsidRPr="00DC5C6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4714A2" w:rsidRPr="00DC5C6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4714A2" w:rsidRPr="00DC5C62" w:rsidRDefault="004714A2" w:rsidP="004714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4714A2" w:rsidRDefault="004714A2" w:rsidP="004714A2">
      <w:pPr>
        <w:jc w:val="both"/>
        <w:rPr>
          <w:rFonts w:ascii="Times New Roman" w:hAnsi="Times New Roman"/>
          <w:sz w:val="24"/>
        </w:rPr>
      </w:pPr>
    </w:p>
    <w:p w:rsidR="00DF3ADA" w:rsidRPr="00C34943" w:rsidRDefault="00DF3ADA" w:rsidP="00DF3ADA">
      <w:pPr>
        <w:jc w:val="both"/>
        <w:rPr>
          <w:rFonts w:ascii="Times New Roman" w:hAnsi="Times New Roman"/>
          <w:b/>
          <w:sz w:val="24"/>
        </w:rPr>
      </w:pPr>
      <w:r w:rsidRPr="00C34943">
        <w:rPr>
          <w:rFonts w:ascii="Times New Roman" w:hAnsi="Times New Roman"/>
          <w:b/>
          <w:sz w:val="24"/>
        </w:rPr>
        <w:t>4.4. Методические материалы</w:t>
      </w:r>
    </w:p>
    <w:p w:rsidR="00447AA5" w:rsidRPr="00447AA5" w:rsidRDefault="00DF3ADA" w:rsidP="00447A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r>
        <w:rPr>
          <w:rFonts w:ascii="Times New Roman" w:hAnsi="Times New Roman"/>
          <w:sz w:val="24"/>
          <w:szCs w:val="24"/>
          <w:lang w:val="en-US"/>
        </w:rPr>
        <w:t>StudBox</w:t>
      </w:r>
      <w:r w:rsidR="00447AA5" w:rsidRPr="00447A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AA5" w:rsidRPr="00447AA5" w:rsidRDefault="00447AA5" w:rsidP="00447A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ADA" w:rsidRPr="003A52F4" w:rsidRDefault="00DF3ADA" w:rsidP="00447AA5">
      <w:pPr>
        <w:ind w:firstLine="567"/>
        <w:jc w:val="both"/>
        <w:rPr>
          <w:rStyle w:val="10"/>
          <w:b/>
        </w:rPr>
      </w:pPr>
      <w:r w:rsidRPr="003A52F4">
        <w:rPr>
          <w:rFonts w:ascii="Times New Roman" w:hAnsi="Times New Roman"/>
          <w:b/>
          <w:sz w:val="24"/>
        </w:rPr>
        <w:t>5.</w:t>
      </w:r>
      <w:r w:rsidRPr="003A52F4">
        <w:rPr>
          <w:rFonts w:ascii="Times New Roman" w:hAnsi="Times New Roman"/>
          <w:b/>
          <w:sz w:val="24"/>
        </w:rPr>
        <w:tab/>
      </w:r>
      <w:r w:rsidRPr="003A52F4">
        <w:rPr>
          <w:rStyle w:val="10"/>
          <w:b/>
        </w:rPr>
        <w:t>Методические указания для обучающихся по освоению дисциплины</w:t>
      </w:r>
    </w:p>
    <w:p w:rsidR="00DF3ADA" w:rsidRPr="009A44EB" w:rsidRDefault="00DF3ADA" w:rsidP="00DF3AD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F3ADA" w:rsidRPr="004F23B7" w:rsidRDefault="00DF3ADA" w:rsidP="00DF3A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DF3ADA" w:rsidRPr="004F23B7" w:rsidRDefault="00DF3ADA" w:rsidP="00DF3A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="003A52F4">
        <w:rPr>
          <w:rFonts w:ascii="Times New Roman" w:hAnsi="Times New Roman"/>
          <w:sz w:val="24"/>
          <w:szCs w:val="24"/>
        </w:rPr>
        <w:t xml:space="preserve"> или с использованием ДОТ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DF3ADA" w:rsidRPr="004F23B7" w:rsidRDefault="00DF3ADA" w:rsidP="00DF3AD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F3ADA" w:rsidRPr="004F23B7" w:rsidRDefault="00DF3ADA" w:rsidP="00DF3ADA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DF3ADA" w:rsidRPr="004F23B7" w:rsidRDefault="00DF3ADA" w:rsidP="00DF3ADA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447AA5" w:rsidRPr="003A52F4" w:rsidRDefault="00447AA5" w:rsidP="00DF3AD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3ADA" w:rsidRPr="004F23B7" w:rsidRDefault="00DF3ADA" w:rsidP="00DF3AD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232"/>
        <w:gridCol w:w="6929"/>
      </w:tblGrid>
      <w:tr w:rsidR="00DF3ADA" w:rsidRPr="009A44EB" w:rsidTr="005D10F4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DF3ADA" w:rsidRPr="000A6829" w:rsidRDefault="00DF3ADA" w:rsidP="005D10F4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3ADA" w:rsidRPr="000A6829" w:rsidRDefault="00DF3ADA" w:rsidP="005D10F4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F3ADA" w:rsidRPr="000A6829" w:rsidRDefault="00DF3ADA" w:rsidP="005D10F4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DF3ADA" w:rsidRPr="000A6829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 </w:t>
            </w:r>
          </w:p>
        </w:tc>
        <w:tc>
          <w:tcPr>
            <w:tcW w:w="3620" w:type="pct"/>
            <w:vMerge w:val="restart"/>
            <w:vAlign w:val="center"/>
          </w:tcPr>
          <w:p w:rsidR="00DF3ADA" w:rsidRPr="000A6829" w:rsidRDefault="00DF3ADA" w:rsidP="005D10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DF3ADA" w:rsidRPr="009A44EB" w:rsidTr="005D10F4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DF3ADA" w:rsidRPr="009A44EB" w:rsidRDefault="00DF3ADA" w:rsidP="005D10F4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DF3ADA" w:rsidRPr="009A44EB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DF3ADA" w:rsidRPr="009A44EB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ADA" w:rsidRPr="009A44EB" w:rsidTr="005D10F4">
        <w:trPr>
          <w:jc w:val="center"/>
        </w:trPr>
        <w:tc>
          <w:tcPr>
            <w:tcW w:w="214" w:type="pct"/>
            <w:vAlign w:val="center"/>
          </w:tcPr>
          <w:p w:rsidR="00DF3ADA" w:rsidRPr="000A6829" w:rsidRDefault="00DF3ADA" w:rsidP="005D10F4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ADA" w:rsidRPr="000A6829" w:rsidRDefault="00DF3ADA" w:rsidP="005D10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620" w:type="pct"/>
          </w:tcPr>
          <w:p w:rsidR="00DF3ADA" w:rsidRPr="000A6829" w:rsidRDefault="00DF3ADA" w:rsidP="005D10F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Основная задача исследования операций.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Основные разделы исследования операций.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Классификация задач математического программирования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решение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DF3ADA" w:rsidRPr="000A6829" w:rsidRDefault="00DF3ADA" w:rsidP="005D10F4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Условная оптимизация функции нескольких переменных</w:t>
            </w:r>
          </w:p>
        </w:tc>
      </w:tr>
      <w:tr w:rsidR="00DF3ADA" w:rsidRPr="009A44EB" w:rsidTr="005D10F4">
        <w:trPr>
          <w:jc w:val="center"/>
        </w:trPr>
        <w:tc>
          <w:tcPr>
            <w:tcW w:w="214" w:type="pct"/>
            <w:vAlign w:val="center"/>
          </w:tcPr>
          <w:p w:rsidR="00DF3ADA" w:rsidRPr="000A6829" w:rsidRDefault="00DF3ADA" w:rsidP="005D10F4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ADA" w:rsidRPr="000A6829" w:rsidRDefault="00DF3ADA" w:rsidP="005D10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3620" w:type="pct"/>
          </w:tcPr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Разделение переменных на базисные и независимые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Построение области допустимых решений. 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Графический метод нахождения оптимального решения. 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ценности ресурсов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предельно допустимого сокращения запаса недефицитного ресурса.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Случай вырождения и случай альтернативных решений.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Местонахождение оптимального решения в области допустимых решений.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Выбор ведущего столбца и ведущей строки в симплекс – таблице.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Процедура перехода к соседней угловой точке в процессе поиска оптимального решения.</w:t>
            </w:r>
          </w:p>
          <w:p w:rsidR="00DF3ADA" w:rsidRPr="000A6829" w:rsidRDefault="00DF3ADA" w:rsidP="005D10F4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Критерий оптимальности решения </w:t>
            </w:r>
          </w:p>
        </w:tc>
      </w:tr>
      <w:tr w:rsidR="00DF3ADA" w:rsidRPr="009A44EB" w:rsidTr="005D10F4">
        <w:trPr>
          <w:jc w:val="center"/>
        </w:trPr>
        <w:tc>
          <w:tcPr>
            <w:tcW w:w="214" w:type="pct"/>
            <w:vAlign w:val="center"/>
          </w:tcPr>
          <w:p w:rsidR="00DF3ADA" w:rsidRPr="000A6829" w:rsidRDefault="00DF3ADA" w:rsidP="005D10F4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ADA" w:rsidRPr="000A6829" w:rsidRDefault="00DF3ADA" w:rsidP="005D10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3620" w:type="pct"/>
          </w:tcPr>
          <w:p w:rsidR="00DF3ADA" w:rsidRPr="000A6829" w:rsidRDefault="00DF3ADA" w:rsidP="005D10F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северо – западного угла.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наименьших затрат.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Фогеля.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потенциалов.</w:t>
            </w:r>
          </w:p>
          <w:p w:rsidR="00DF3ADA" w:rsidRPr="000A6829" w:rsidRDefault="00DF3ADA" w:rsidP="005D10F4">
            <w:pPr>
              <w:ind w:left="-1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ADA" w:rsidRPr="009A44EB" w:rsidTr="005D10F4">
        <w:trPr>
          <w:jc w:val="center"/>
        </w:trPr>
        <w:tc>
          <w:tcPr>
            <w:tcW w:w="214" w:type="pct"/>
            <w:vAlign w:val="center"/>
          </w:tcPr>
          <w:p w:rsidR="00DF3ADA" w:rsidRPr="000A6829" w:rsidRDefault="00DF3ADA" w:rsidP="005D10F4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ADA" w:rsidRPr="000A6829" w:rsidRDefault="00DF3ADA" w:rsidP="005D10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620" w:type="pct"/>
          </w:tcPr>
          <w:p w:rsidR="00DF3ADA" w:rsidRPr="000A6829" w:rsidRDefault="00DF3ADA" w:rsidP="005D10F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Условный и безусловный экстремумы.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 Нахождение условного экстремума методом Лагранжа.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Решение задачи выпуклого программирования градиентным методом.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Методы целочисленного линейного программирования.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ADA" w:rsidRPr="009A44EB" w:rsidTr="005D10F4">
        <w:trPr>
          <w:jc w:val="center"/>
        </w:trPr>
        <w:tc>
          <w:tcPr>
            <w:tcW w:w="214" w:type="pct"/>
            <w:vAlign w:val="center"/>
          </w:tcPr>
          <w:p w:rsidR="00DF3ADA" w:rsidRPr="000A6829" w:rsidRDefault="00DF3ADA" w:rsidP="005D10F4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ADA" w:rsidRPr="000A6829" w:rsidRDefault="00DF3ADA" w:rsidP="005D10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620" w:type="pct"/>
          </w:tcPr>
          <w:p w:rsidR="00DF3ADA" w:rsidRPr="000A6829" w:rsidRDefault="00DF3ADA" w:rsidP="005D10F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Разбиение задачи на этапы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Принцип оптимальности Беллмана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Связь между независимыми переменными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Построение рекуррентных соотношений.</w:t>
            </w:r>
          </w:p>
          <w:p w:rsidR="00DF3ADA" w:rsidRPr="000A6829" w:rsidRDefault="00DF3ADA" w:rsidP="005D10F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распределение капиталовложений между различными объектами инвестирования.</w:t>
            </w:r>
          </w:p>
          <w:p w:rsidR="00DF3ADA" w:rsidRPr="000A6829" w:rsidRDefault="00DF3ADA" w:rsidP="005D10F4">
            <w:pPr>
              <w:shd w:val="clear" w:color="auto" w:fill="FFFFFF"/>
              <w:ind w:left="-104" w:right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3ADA" w:rsidRPr="009A44EB" w:rsidRDefault="00DF3ADA" w:rsidP="003A52F4">
      <w:pPr>
        <w:pStyle w:val="1"/>
        <w:numPr>
          <w:ilvl w:val="0"/>
          <w:numId w:val="0"/>
        </w:numPr>
      </w:pPr>
      <w:r>
        <w:t>6.</w:t>
      </w:r>
      <w:r w:rsidRPr="009A44EB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DF3ADA" w:rsidRPr="009A44EB" w:rsidRDefault="00DF3ADA" w:rsidP="00DF3ADA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6.1.Основная литература</w:t>
      </w:r>
    </w:p>
    <w:p w:rsidR="00DF3ADA" w:rsidRPr="009A44EB" w:rsidRDefault="00DF3ADA" w:rsidP="00DF3ADA">
      <w:pPr>
        <w:pStyle w:val="af6"/>
        <w:widowControl/>
        <w:numPr>
          <w:ilvl w:val="0"/>
          <w:numId w:val="39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6C7E6E">
        <w:t xml:space="preserve"> </w:t>
      </w:r>
      <w:hyperlink r:id="rId27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F3ADA" w:rsidRPr="006C7E6E" w:rsidRDefault="00DF3ADA" w:rsidP="00DF3ADA">
      <w:pPr>
        <w:pStyle w:val="af6"/>
        <w:widowControl/>
        <w:numPr>
          <w:ilvl w:val="0"/>
          <w:numId w:val="39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</w:t>
      </w:r>
      <w:r w:rsidRPr="006C7E6E">
        <w:t xml:space="preserve"> </w:t>
      </w:r>
      <w:hyperlink r:id="rId28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F3ADA" w:rsidRPr="006C7E6E" w:rsidRDefault="00DF3ADA" w:rsidP="00DF3ADA">
      <w:pPr>
        <w:pStyle w:val="af6"/>
        <w:widowControl/>
        <w:numPr>
          <w:ilvl w:val="0"/>
          <w:numId w:val="39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DF3ADA" w:rsidRPr="00447AA5" w:rsidRDefault="00DF3ADA" w:rsidP="00DF3ADA">
      <w:pPr>
        <w:pStyle w:val="af6"/>
        <w:widowControl/>
        <w:numPr>
          <w:ilvl w:val="0"/>
          <w:numId w:val="39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447AA5" w:rsidRPr="009A44EB" w:rsidRDefault="00447AA5" w:rsidP="00447AA5">
      <w:pPr>
        <w:pStyle w:val="af6"/>
        <w:widowControl/>
        <w:suppressAutoHyphens w:val="0"/>
        <w:overflowPunct/>
        <w:autoSpaceDE/>
        <w:autoSpaceDN/>
        <w:spacing w:after="0"/>
        <w:ind w:left="89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F3ADA" w:rsidRPr="009A44EB" w:rsidRDefault="00DF3ADA" w:rsidP="00DF3ADA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6.2.</w:t>
      </w:r>
      <w:r w:rsidRPr="009A44EB">
        <w:rPr>
          <w:sz w:val="24"/>
          <w:szCs w:val="24"/>
        </w:rPr>
        <w:t>Дополнительная литература:</w:t>
      </w:r>
    </w:p>
    <w:p w:rsidR="00DF3ADA" w:rsidRPr="009A44EB" w:rsidRDefault="00DF3ADA" w:rsidP="00DF3ADA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Айвазян С.А., Мхитарян В.С. Прикладная статистика и основы эконометрики. М.: ЮНИТИ, 1998.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Бабаев А.А. Прикладные модели ресурсно-временной оптимизации: Монография. – СПб.: Изд-во МБИ. 2012. – 252 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Бродецкий Г.Л. Системный анализ в логистике, выбор в условиях неопределённости – М.: Academia, 2010. – 336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Волков И. К.,_Загоруйко Е. А. Исследование операций. М.: МГТУ им. Н. Э. Баумана, 2000.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Волкова В.Н. Постепенная формализация моделей принятия решений. – СПб.: Изд-во Политехн. ун-та, 2006. – 120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Воронцовский А.В. Управление рисками. СПб: ОЦЭиМ, 2004. – 458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Друкер Питер. Менеджмент. Вызовы XXI века: Пер. с англ. – М.: Изд-во «Манн, Иванов и Фербер», 2012. – 312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Елисеева И.И., Юзбашев М.М. Общая теория статистики. М., "Финансы и статистика", 2004, 656 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Кини Р.Л., Райфа Х. Принятие решений при многих критериях: предпочтения и замещения. – М.: Радио и связь, 1981.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Колпаков В. М. Теория и практика принятия управленческих решений. М., 2004.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Конюховский П.В., Малова А.С. Теория игр: учебник для бакалавров. – М.: Издательство Юрайт, 2013. – 252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Кораблин М.А. Информатика поиска управленческих решений. – М.: СОЛОН-Пресс, 2003. 192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Лапыгин Ю.Н., Лапыгин Д.Ю. Управленческие решения: учебное пособие. – М.: Эксмо, 2009. – 448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Моргенштерн О., фон Нейман Дж. Теория игр и экономическое поведение. – М.: «Книга по Требованию», 2012. – 708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Ногин В.Д., Чистяков С.В. Применение линейной алгебры в принятии решений. – СПб: СПбГТУ, 1998.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Орлов А.И. Теория принятия решений: Учебник / А. И. Орлов. – М.: Экзамен, 2006. – 573 с.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DF3ADA" w:rsidRPr="00DF3ADA" w:rsidRDefault="00DF3ADA" w:rsidP="00DF3ADA">
      <w:pPr>
        <w:pStyle w:val="a"/>
        <w:numPr>
          <w:ilvl w:val="0"/>
          <w:numId w:val="47"/>
        </w:numPr>
        <w:tabs>
          <w:tab w:val="left" w:pos="567"/>
        </w:tabs>
        <w:suppressAutoHyphens w:val="0"/>
        <w:overflowPunct/>
        <w:autoSpaceDE/>
        <w:autoSpaceDN/>
        <w:ind w:left="0" w:firstLine="550"/>
        <w:textAlignment w:val="auto"/>
        <w:rPr>
          <w:sz w:val="24"/>
          <w:szCs w:val="24"/>
        </w:rPr>
      </w:pPr>
      <w:r w:rsidRPr="00DF3ADA">
        <w:rPr>
          <w:sz w:val="24"/>
          <w:szCs w:val="24"/>
        </w:rPr>
        <w:t>Соколов А. В., Токарев В. В. Методы оптимальных решений. Том 1 и 2. 2-е изд., испр. М.: Физматлит, 2011.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  <w:rPr>
          <w:lang w:eastAsia="ar-SA"/>
        </w:rPr>
      </w:pPr>
      <w:r w:rsidRPr="00DF3ADA">
        <w:rPr>
          <w:rFonts w:eastAsia="+mn-ea"/>
          <w:kern w:val="24"/>
        </w:rPr>
        <w:t xml:space="preserve">Эффективность государственного управления: Пер. с англ. / Под ред. </w:t>
      </w:r>
      <w:r w:rsidRPr="00DF3ADA">
        <w:rPr>
          <w:rFonts w:eastAsia="+mn-ea"/>
          <w:iCs/>
          <w:kern w:val="24"/>
        </w:rPr>
        <w:t>С.А. Батчикова и С.Ю. Глазьева</w:t>
      </w:r>
      <w:r w:rsidRPr="00DF3ADA">
        <w:rPr>
          <w:rFonts w:eastAsia="+mn-ea"/>
          <w:kern w:val="24"/>
        </w:rPr>
        <w:t>. М.: Консалтбанкир, 1998 г. – 848 с.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DF3ADA" w:rsidRPr="00DF3ADA" w:rsidRDefault="00DF3ADA" w:rsidP="00DF3ADA">
      <w:pPr>
        <w:pStyle w:val="ad"/>
        <w:numPr>
          <w:ilvl w:val="0"/>
          <w:numId w:val="47"/>
        </w:numPr>
        <w:tabs>
          <w:tab w:val="left" w:pos="567"/>
        </w:tabs>
        <w:ind w:left="0" w:firstLine="550"/>
      </w:pPr>
      <w:r w:rsidRPr="00DF3ADA"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DF3ADA" w:rsidRPr="00DF3ADA" w:rsidRDefault="00DF3ADA" w:rsidP="00DF3ADA">
      <w:pPr>
        <w:pStyle w:val="a"/>
        <w:widowControl/>
        <w:numPr>
          <w:ilvl w:val="0"/>
          <w:numId w:val="47"/>
        </w:numPr>
        <w:suppressAutoHyphens w:val="0"/>
        <w:overflowPunct/>
        <w:autoSpaceDE/>
        <w:autoSpaceDN/>
        <w:spacing w:line="256" w:lineRule="auto"/>
        <w:ind w:left="0" w:firstLine="550"/>
        <w:textAlignment w:val="auto"/>
        <w:rPr>
          <w:sz w:val="24"/>
          <w:szCs w:val="24"/>
        </w:rPr>
      </w:pPr>
      <w:r w:rsidRPr="00DF3ADA">
        <w:rPr>
          <w:sz w:val="24"/>
          <w:szCs w:val="24"/>
        </w:rP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DF3ADA" w:rsidRDefault="00DF3ADA" w:rsidP="00DF3ADA">
      <w:pPr>
        <w:pStyle w:val="a"/>
        <w:widowControl/>
        <w:numPr>
          <w:ilvl w:val="0"/>
          <w:numId w:val="47"/>
        </w:numPr>
        <w:suppressAutoHyphens w:val="0"/>
        <w:overflowPunct/>
        <w:autoSpaceDE/>
        <w:autoSpaceDN/>
        <w:spacing w:line="256" w:lineRule="auto"/>
        <w:ind w:left="0" w:firstLine="550"/>
        <w:textAlignment w:val="auto"/>
        <w:rPr>
          <w:sz w:val="24"/>
          <w:szCs w:val="24"/>
          <w:lang w:val="en-US" w:eastAsia="en-US"/>
        </w:rPr>
      </w:pPr>
      <w:r w:rsidRPr="00DF3ADA">
        <w:rPr>
          <w:sz w:val="24"/>
          <w:szCs w:val="24"/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447AA5" w:rsidRPr="00447AA5" w:rsidRDefault="00447AA5" w:rsidP="00447AA5">
      <w:pPr>
        <w:widowControl/>
        <w:suppressAutoHyphens w:val="0"/>
        <w:overflowPunct/>
        <w:autoSpaceDE/>
        <w:autoSpaceDN/>
        <w:spacing w:line="256" w:lineRule="auto"/>
        <w:textAlignment w:val="auto"/>
        <w:rPr>
          <w:sz w:val="24"/>
          <w:szCs w:val="24"/>
          <w:lang w:val="en-US" w:eastAsia="en-US"/>
        </w:rPr>
      </w:pPr>
    </w:p>
    <w:p w:rsidR="00DF3ADA" w:rsidRPr="00DF3ADA" w:rsidRDefault="00DF3ADA" w:rsidP="00DF3ADA">
      <w:pPr>
        <w:pStyle w:val="2"/>
        <w:numPr>
          <w:ilvl w:val="0"/>
          <w:numId w:val="0"/>
        </w:numPr>
        <w:ind w:firstLine="550"/>
        <w:rPr>
          <w:rFonts w:cs="Times New Roman"/>
          <w:sz w:val="24"/>
          <w:szCs w:val="24"/>
        </w:rPr>
      </w:pPr>
      <w:r w:rsidRPr="00DF3ADA">
        <w:rPr>
          <w:rFonts w:cs="Times New Roman"/>
          <w:sz w:val="24"/>
          <w:szCs w:val="24"/>
        </w:rPr>
        <w:t>6.3.Учебно-методическое обеспечение самостоятельной работы</w:t>
      </w:r>
    </w:p>
    <w:p w:rsidR="00DF3ADA" w:rsidRPr="00DF3ADA" w:rsidRDefault="00DF3ADA" w:rsidP="00DF3ADA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DF3ADA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DF3ADA" w:rsidRPr="00DF3ADA" w:rsidRDefault="00DF3ADA" w:rsidP="00DF3ADA">
      <w:pPr>
        <w:pStyle w:val="a"/>
        <w:numPr>
          <w:ilvl w:val="0"/>
          <w:numId w:val="0"/>
        </w:numPr>
        <w:ind w:firstLine="550"/>
        <w:rPr>
          <w:sz w:val="24"/>
          <w:szCs w:val="24"/>
        </w:rPr>
      </w:pPr>
      <w:r w:rsidRPr="00DF3ADA">
        <w:rPr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DF3ADA">
        <w:rPr>
          <w:sz w:val="24"/>
          <w:szCs w:val="24"/>
          <w:lang w:val="en-US"/>
        </w:rPr>
        <w:t>StudBox</w:t>
      </w:r>
      <w:r w:rsidRPr="00DF3ADA">
        <w:rPr>
          <w:sz w:val="24"/>
          <w:szCs w:val="24"/>
        </w:rPr>
        <w:t>.</w:t>
      </w:r>
    </w:p>
    <w:p w:rsidR="00DF3ADA" w:rsidRPr="006C0936" w:rsidRDefault="00DF3ADA" w:rsidP="00DF3ADA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DF3ADA" w:rsidRPr="00740EA5" w:rsidRDefault="00DF3ADA" w:rsidP="00DF3ADA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</w:t>
      </w:r>
      <w:r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DF3ADA" w:rsidRPr="003A52F4" w:rsidRDefault="00DF3ADA" w:rsidP="00DF3ADA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447AA5" w:rsidRPr="003A52F4" w:rsidRDefault="00447AA5" w:rsidP="00DF3ADA">
      <w:pPr>
        <w:ind w:left="612"/>
        <w:rPr>
          <w:rFonts w:ascii="Times New Roman" w:hAnsi="Times New Roman"/>
          <w:sz w:val="24"/>
          <w:szCs w:val="24"/>
        </w:rPr>
      </w:pPr>
    </w:p>
    <w:p w:rsidR="00DF3ADA" w:rsidRPr="00740EA5" w:rsidRDefault="00DF3ADA" w:rsidP="00DF3ADA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</w:t>
      </w:r>
      <w:r w:rsidRPr="00740EA5">
        <w:rPr>
          <w:rFonts w:cs="Times New Roman"/>
          <w:sz w:val="24"/>
          <w:szCs w:val="24"/>
        </w:rPr>
        <w:t>Интернет-ресурсы</w:t>
      </w:r>
    </w:p>
    <w:p w:rsidR="00DF3ADA" w:rsidRPr="00AB3697" w:rsidRDefault="00DF3ADA" w:rsidP="00DF3ADA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29" w:history="1">
        <w:r w:rsidRPr="00AB369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AB369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0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1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2" w:tgtFrame="_blank" w:history="1">
        <w:r w:rsidRPr="00EC3D14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EC3D14">
        <w:rPr>
          <w:sz w:val="24"/>
          <w:szCs w:val="24"/>
        </w:rPr>
        <w:t xml:space="preserve"> </w:t>
      </w:r>
      <w:hyperlink r:id="rId33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DF3ADA" w:rsidRPr="00EC3D14" w:rsidRDefault="00DF3ADA" w:rsidP="00DF3ADA">
      <w:pPr>
        <w:pStyle w:val="a"/>
        <w:numPr>
          <w:ilvl w:val="0"/>
          <w:numId w:val="40"/>
        </w:numPr>
        <w:ind w:left="714" w:hanging="357"/>
        <w:rPr>
          <w:sz w:val="24"/>
          <w:szCs w:val="24"/>
        </w:rPr>
      </w:pPr>
      <w:r w:rsidRPr="00EC3D14">
        <w:rPr>
          <w:sz w:val="24"/>
          <w:szCs w:val="24"/>
        </w:rPr>
        <w:t xml:space="preserve">      </w:t>
      </w:r>
      <w:hyperlink r:id="rId34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5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Статьи из журналов и статистических изданий Ист-Вью </w:t>
      </w:r>
      <w:hyperlink r:id="rId36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DF3ADA" w:rsidRPr="00EC3D14" w:rsidRDefault="00DF3ADA" w:rsidP="00DF3ADA">
      <w:pPr>
        <w:pStyle w:val="a"/>
        <w:widowControl/>
        <w:numPr>
          <w:ilvl w:val="0"/>
          <w:numId w:val="40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bCs/>
          <w:sz w:val="24"/>
          <w:szCs w:val="24"/>
        </w:rPr>
        <w:t>Emerald eJournals Premier</w:t>
      </w:r>
      <w:r w:rsidRPr="00EC3D14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DF3ADA" w:rsidRPr="00AB3697" w:rsidRDefault="00DF3ADA" w:rsidP="00DF3ADA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F3ADA" w:rsidRPr="00740EA5" w:rsidRDefault="00DF3ADA" w:rsidP="00DF3ADA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6.6.</w:t>
      </w:r>
      <w:r w:rsidRPr="00740EA5">
        <w:rPr>
          <w:rFonts w:cs="Times New Roman"/>
          <w:sz w:val="24"/>
          <w:szCs w:val="24"/>
        </w:rPr>
        <w:t>Иные источники.</w:t>
      </w:r>
    </w:p>
    <w:p w:rsidR="00DF3ADA" w:rsidRPr="003A52F4" w:rsidRDefault="00DF3ADA" w:rsidP="00DF3ADA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r w:rsidRPr="00740EA5">
        <w:rPr>
          <w:sz w:val="24"/>
          <w:szCs w:val="24"/>
        </w:rPr>
        <w:t>Не используются.</w:t>
      </w:r>
    </w:p>
    <w:p w:rsidR="00447AA5" w:rsidRPr="003A52F4" w:rsidRDefault="00447AA5" w:rsidP="00447AA5"/>
    <w:p w:rsidR="00DF3ADA" w:rsidRPr="00605F97" w:rsidRDefault="00DF3ADA" w:rsidP="00DF3ADA">
      <w:pPr>
        <w:tabs>
          <w:tab w:val="left" w:pos="0"/>
          <w:tab w:val="left" w:pos="540"/>
        </w:tabs>
        <w:jc w:val="center"/>
        <w:rPr>
          <w:rStyle w:val="10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F3ADA" w:rsidRPr="00605F97" w:rsidRDefault="00DF3ADA" w:rsidP="00DF3ADA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DF3ADA" w:rsidRPr="00605F97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DF3ADA" w:rsidRPr="00605F97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DF3ADA" w:rsidRPr="00605F97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DF3ADA" w:rsidRPr="00605F97" w:rsidRDefault="00DF3ADA" w:rsidP="00DF3A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DF3ADA" w:rsidRPr="004920D4" w:rsidRDefault="00DF3ADA" w:rsidP="00DF3ADA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DF3ADA" w:rsidRPr="00605F97" w:rsidTr="005D10F4">
        <w:tc>
          <w:tcPr>
            <w:tcW w:w="892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F3ADA" w:rsidRPr="00605F97" w:rsidTr="005D10F4">
        <w:tc>
          <w:tcPr>
            <w:tcW w:w="892" w:type="dxa"/>
          </w:tcPr>
          <w:p w:rsidR="00DF3ADA" w:rsidRPr="00605F97" w:rsidRDefault="00DF3ADA" w:rsidP="00DF3ADA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DF3ADA" w:rsidRPr="00605F97" w:rsidTr="005D10F4">
        <w:trPr>
          <w:trHeight w:val="269"/>
        </w:trPr>
        <w:tc>
          <w:tcPr>
            <w:tcW w:w="892" w:type="dxa"/>
          </w:tcPr>
          <w:p w:rsidR="00DF3ADA" w:rsidRPr="00605F97" w:rsidRDefault="00DF3ADA" w:rsidP="00DF3ADA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DF3ADA" w:rsidRPr="00605F97" w:rsidTr="005D10F4">
        <w:trPr>
          <w:trHeight w:val="269"/>
        </w:trPr>
        <w:tc>
          <w:tcPr>
            <w:tcW w:w="892" w:type="dxa"/>
          </w:tcPr>
          <w:p w:rsidR="00DF3ADA" w:rsidRPr="00605F97" w:rsidRDefault="00DF3ADA" w:rsidP="00DF3ADA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DF3ADA" w:rsidRPr="00605F97" w:rsidTr="005D10F4">
        <w:tc>
          <w:tcPr>
            <w:tcW w:w="892" w:type="dxa"/>
          </w:tcPr>
          <w:p w:rsidR="00DF3ADA" w:rsidRPr="00605F97" w:rsidRDefault="00DF3ADA" w:rsidP="00DF3ADA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DF3ADA" w:rsidRPr="00605F97" w:rsidTr="005D10F4">
        <w:tc>
          <w:tcPr>
            <w:tcW w:w="892" w:type="dxa"/>
          </w:tcPr>
          <w:p w:rsidR="00DF3ADA" w:rsidRPr="00605F97" w:rsidRDefault="00DF3ADA" w:rsidP="00DF3ADA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DF3ADA" w:rsidRPr="00605F97" w:rsidTr="005D10F4">
        <w:tc>
          <w:tcPr>
            <w:tcW w:w="892" w:type="dxa"/>
          </w:tcPr>
          <w:p w:rsidR="00DF3ADA" w:rsidRPr="00605F97" w:rsidRDefault="00DF3ADA" w:rsidP="00DF3ADA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DF3ADA" w:rsidRPr="00605F97" w:rsidRDefault="00DF3ADA" w:rsidP="005D10F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DF3ADA" w:rsidRPr="004F23B7" w:rsidRDefault="00DF3ADA" w:rsidP="00DF3ADA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DF3ADA" w:rsidRPr="004F23B7" w:rsidRDefault="00DF3ADA" w:rsidP="00DF3ADA">
      <w:pPr>
        <w:rPr>
          <w:rFonts w:ascii="Times New Roman" w:hAnsi="Times New Roman"/>
          <w:sz w:val="28"/>
          <w:szCs w:val="28"/>
        </w:rPr>
      </w:pPr>
    </w:p>
    <w:p w:rsidR="001106C5" w:rsidRPr="0015567E" w:rsidRDefault="001106C5" w:rsidP="00DF3ADA">
      <w:pPr>
        <w:pStyle w:val="ac"/>
        <w:shd w:val="clear" w:color="auto" w:fill="FFFFFF" w:themeFill="background1"/>
        <w:rPr>
          <w:sz w:val="28"/>
          <w:szCs w:val="28"/>
        </w:rPr>
      </w:pPr>
    </w:p>
    <w:sectPr w:rsidR="001106C5" w:rsidRPr="0015567E" w:rsidSect="008E26D0">
      <w:headerReference w:type="even" r:id="rId37"/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14" w:rsidRDefault="00CA5C14" w:rsidP="003C0FE8">
      <w:r>
        <w:separator/>
      </w:r>
    </w:p>
  </w:endnote>
  <w:endnote w:type="continuationSeparator" w:id="0">
    <w:p w:rsidR="00CA5C14" w:rsidRDefault="00CA5C14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7602D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7602DE">
    <w:pPr>
      <w:pStyle w:val="af"/>
      <w:jc w:val="center"/>
    </w:pPr>
    <w:r>
      <w:fldChar w:fldCharType="begin"/>
    </w:r>
    <w:r w:rsidR="0003001B">
      <w:instrText xml:space="preserve"> PAGE   \* MERGEFORMAT </w:instrText>
    </w:r>
    <w:r>
      <w:fldChar w:fldCharType="separate"/>
    </w:r>
    <w:r w:rsidR="004714A2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14" w:rsidRDefault="00CA5C14" w:rsidP="003C0FE8">
      <w:r>
        <w:separator/>
      </w:r>
    </w:p>
  </w:footnote>
  <w:footnote w:type="continuationSeparator" w:id="0">
    <w:p w:rsidR="00CA5C14" w:rsidRDefault="00CA5C14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0300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7602DE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0D5F"/>
    <w:multiLevelType w:val="hybridMultilevel"/>
    <w:tmpl w:val="6166F8A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C8678E"/>
    <w:multiLevelType w:val="hybridMultilevel"/>
    <w:tmpl w:val="798099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3809E1E">
      <w:start w:val="1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FB778A7"/>
    <w:multiLevelType w:val="multilevel"/>
    <w:tmpl w:val="DA8E378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1" w15:restartNumberingAfterBreak="0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C0E65"/>
    <w:multiLevelType w:val="hybridMultilevel"/>
    <w:tmpl w:val="F68E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0"/>
  </w:num>
  <w:num w:numId="4">
    <w:abstractNumId w:val="27"/>
  </w:num>
  <w:num w:numId="5">
    <w:abstractNumId w:val="8"/>
  </w:num>
  <w:num w:numId="6">
    <w:abstractNumId w:val="17"/>
  </w:num>
  <w:num w:numId="7">
    <w:abstractNumId w:val="3"/>
  </w:num>
  <w:num w:numId="8">
    <w:abstractNumId w:val="28"/>
  </w:num>
  <w:num w:numId="9">
    <w:abstractNumId w:val="4"/>
  </w:num>
  <w:num w:numId="10">
    <w:abstractNumId w:val="13"/>
  </w:num>
  <w:num w:numId="11">
    <w:abstractNumId w:val="25"/>
  </w:num>
  <w:num w:numId="12">
    <w:abstractNumId w:val="38"/>
  </w:num>
  <w:num w:numId="13">
    <w:abstractNumId w:val="37"/>
  </w:num>
  <w:num w:numId="14">
    <w:abstractNumId w:val="15"/>
  </w:num>
  <w:num w:numId="15">
    <w:abstractNumId w:val="22"/>
  </w:num>
  <w:num w:numId="16">
    <w:abstractNumId w:val="2"/>
  </w:num>
  <w:num w:numId="17">
    <w:abstractNumId w:val="7"/>
  </w:num>
  <w:num w:numId="18">
    <w:abstractNumId w:val="21"/>
  </w:num>
  <w:num w:numId="19">
    <w:abstractNumId w:val="19"/>
  </w:num>
  <w:num w:numId="20">
    <w:abstractNumId w:val="6"/>
  </w:num>
  <w:num w:numId="21">
    <w:abstractNumId w:val="1"/>
  </w:num>
  <w:num w:numId="22">
    <w:abstractNumId w:val="5"/>
  </w:num>
  <w:num w:numId="23">
    <w:abstractNumId w:val="30"/>
  </w:num>
  <w:num w:numId="24">
    <w:abstractNumId w:val="24"/>
  </w:num>
  <w:num w:numId="25">
    <w:abstractNumId w:val="14"/>
  </w:num>
  <w:num w:numId="26">
    <w:abstractNumId w:val="10"/>
  </w:num>
  <w:num w:numId="27">
    <w:abstractNumId w:val="3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23"/>
  </w:num>
  <w:num w:numId="37">
    <w:abstractNumId w:val="43"/>
  </w:num>
  <w:num w:numId="38">
    <w:abstractNumId w:val="35"/>
  </w:num>
  <w:num w:numId="39">
    <w:abstractNumId w:val="12"/>
  </w:num>
  <w:num w:numId="40">
    <w:abstractNumId w:val="36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3001B"/>
    <w:rsid w:val="00052ED0"/>
    <w:rsid w:val="00067B7C"/>
    <w:rsid w:val="00084AD7"/>
    <w:rsid w:val="000D2CC4"/>
    <w:rsid w:val="000D49B6"/>
    <w:rsid w:val="000E7941"/>
    <w:rsid w:val="001106C5"/>
    <w:rsid w:val="00136EF1"/>
    <w:rsid w:val="00151C00"/>
    <w:rsid w:val="00152387"/>
    <w:rsid w:val="0015567E"/>
    <w:rsid w:val="001C25E9"/>
    <w:rsid w:val="001C5FF4"/>
    <w:rsid w:val="001E4634"/>
    <w:rsid w:val="00222364"/>
    <w:rsid w:val="002D38DA"/>
    <w:rsid w:val="0031689E"/>
    <w:rsid w:val="00323A21"/>
    <w:rsid w:val="00330C16"/>
    <w:rsid w:val="003338D6"/>
    <w:rsid w:val="00347199"/>
    <w:rsid w:val="0037492D"/>
    <w:rsid w:val="00387F97"/>
    <w:rsid w:val="003A52F4"/>
    <w:rsid w:val="003A5F72"/>
    <w:rsid w:val="003A7661"/>
    <w:rsid w:val="003C0FE8"/>
    <w:rsid w:val="00400075"/>
    <w:rsid w:val="00444101"/>
    <w:rsid w:val="00447AA5"/>
    <w:rsid w:val="004714A2"/>
    <w:rsid w:val="00482E86"/>
    <w:rsid w:val="004920D4"/>
    <w:rsid w:val="004B0453"/>
    <w:rsid w:val="004C7ABB"/>
    <w:rsid w:val="004F23B7"/>
    <w:rsid w:val="00506A20"/>
    <w:rsid w:val="00525265"/>
    <w:rsid w:val="00534ED5"/>
    <w:rsid w:val="00536DF0"/>
    <w:rsid w:val="00555C76"/>
    <w:rsid w:val="00556905"/>
    <w:rsid w:val="00570C8F"/>
    <w:rsid w:val="00587BD0"/>
    <w:rsid w:val="005938F8"/>
    <w:rsid w:val="00597066"/>
    <w:rsid w:val="005C47C2"/>
    <w:rsid w:val="00633737"/>
    <w:rsid w:val="006677AF"/>
    <w:rsid w:val="00684EB5"/>
    <w:rsid w:val="006858C2"/>
    <w:rsid w:val="00687D51"/>
    <w:rsid w:val="006E0B08"/>
    <w:rsid w:val="006F281A"/>
    <w:rsid w:val="006F34C8"/>
    <w:rsid w:val="006F78C1"/>
    <w:rsid w:val="00717D6A"/>
    <w:rsid w:val="007251D8"/>
    <w:rsid w:val="00740DA9"/>
    <w:rsid w:val="007602DE"/>
    <w:rsid w:val="007619B3"/>
    <w:rsid w:val="0076757E"/>
    <w:rsid w:val="007740E1"/>
    <w:rsid w:val="00775BD7"/>
    <w:rsid w:val="007A5F0D"/>
    <w:rsid w:val="007D1D76"/>
    <w:rsid w:val="007E19EA"/>
    <w:rsid w:val="007E4C55"/>
    <w:rsid w:val="007F13FA"/>
    <w:rsid w:val="008141BC"/>
    <w:rsid w:val="008215B3"/>
    <w:rsid w:val="00864C8C"/>
    <w:rsid w:val="00871588"/>
    <w:rsid w:val="00890296"/>
    <w:rsid w:val="008940F9"/>
    <w:rsid w:val="00897250"/>
    <w:rsid w:val="008C5CD0"/>
    <w:rsid w:val="008C5F98"/>
    <w:rsid w:val="008E26D0"/>
    <w:rsid w:val="008E765F"/>
    <w:rsid w:val="0091059C"/>
    <w:rsid w:val="0091788E"/>
    <w:rsid w:val="00942B5E"/>
    <w:rsid w:val="00951B40"/>
    <w:rsid w:val="009612E9"/>
    <w:rsid w:val="009648CD"/>
    <w:rsid w:val="00972F61"/>
    <w:rsid w:val="009B2E0F"/>
    <w:rsid w:val="009C3B71"/>
    <w:rsid w:val="009D7389"/>
    <w:rsid w:val="00A2081B"/>
    <w:rsid w:val="00A4162C"/>
    <w:rsid w:val="00A7484A"/>
    <w:rsid w:val="00AC2DE5"/>
    <w:rsid w:val="00AD4256"/>
    <w:rsid w:val="00AF0B67"/>
    <w:rsid w:val="00AF5000"/>
    <w:rsid w:val="00B03C49"/>
    <w:rsid w:val="00B52319"/>
    <w:rsid w:val="00B54011"/>
    <w:rsid w:val="00B55939"/>
    <w:rsid w:val="00C20E26"/>
    <w:rsid w:val="00C34772"/>
    <w:rsid w:val="00C34943"/>
    <w:rsid w:val="00CA5C14"/>
    <w:rsid w:val="00CC6225"/>
    <w:rsid w:val="00D603AA"/>
    <w:rsid w:val="00D775A7"/>
    <w:rsid w:val="00D7784F"/>
    <w:rsid w:val="00DA47CF"/>
    <w:rsid w:val="00DB4EAD"/>
    <w:rsid w:val="00DF3ADA"/>
    <w:rsid w:val="00E30498"/>
    <w:rsid w:val="00E61F9C"/>
    <w:rsid w:val="00E9424C"/>
    <w:rsid w:val="00ED04D4"/>
    <w:rsid w:val="00ED3F6A"/>
    <w:rsid w:val="00EE7A07"/>
    <w:rsid w:val="00F13E7E"/>
    <w:rsid w:val="00F240C5"/>
    <w:rsid w:val="00F4687F"/>
    <w:rsid w:val="00F62AFC"/>
    <w:rsid w:val="00F6429C"/>
    <w:rsid w:val="00F673C3"/>
    <w:rsid w:val="00F73464"/>
    <w:rsid w:val="00FA5122"/>
    <w:rsid w:val="00FD62E3"/>
    <w:rsid w:val="00FD6BB4"/>
    <w:rsid w:val="00FD7806"/>
    <w:rsid w:val="00FE3A9B"/>
    <w:rsid w:val="00FE47BA"/>
    <w:rsid w:val="00FE586D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E48AC1C"/>
  <w15:docId w15:val="{4FB69DE3-F7B0-4F9F-A72C-3244F8F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3A52F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15567E"/>
    <w:pPr>
      <w:spacing w:after="200"/>
      <w:jc w:val="right"/>
    </w:pPr>
    <w:rPr>
      <w:rFonts w:ascii="Times New Roman" w:hAnsi="Times New Roman"/>
      <w:iCs/>
      <w:sz w:val="24"/>
      <w:szCs w:val="2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A52F4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5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afe">
    <w:name w:val="Основной текст_"/>
    <w:link w:val="21"/>
    <w:rsid w:val="00FF1DB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1"/>
    <w:link w:val="afe"/>
    <w:rsid w:val="00FF1DBD"/>
    <w:pPr>
      <w:widowControl/>
      <w:shd w:val="clear" w:color="auto" w:fill="FFFFFF"/>
      <w:suppressAutoHyphens w:val="0"/>
      <w:overflowPunct/>
      <w:autoSpaceDE/>
      <w:autoSpaceDN/>
      <w:spacing w:before="60" w:line="456" w:lineRule="exact"/>
      <w:ind w:hanging="380"/>
      <w:textAlignment w:val="auto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table" w:styleId="aff">
    <w:name w:val="Table Grid"/>
    <w:basedOn w:val="a3"/>
    <w:uiPriority w:val="59"/>
    <w:rsid w:val="00471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hyperlink" Target="http://www.nwapa.spb.ru/index.php?page_id=76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nwapa.spb.ru/%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hyperlink" Target="http://www.iprbookshop.ru/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yperlink" Target="http://www.iprbookshop.ru/60446.html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www.nwapa.spb.ru/index.php?page_id=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://ibooks.ru/reading.php?productid=25354" TargetMode="External"/><Relationship Id="rId30" Type="http://schemas.openxmlformats.org/officeDocument/2006/relationships/hyperlink" Target="http://www.nwapa.spb.ru/index.php?page_id=76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0773-7677-4B90-98F5-BF0FCE3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4</cp:revision>
  <dcterms:created xsi:type="dcterms:W3CDTF">2019-08-16T14:40:00Z</dcterms:created>
  <dcterms:modified xsi:type="dcterms:W3CDTF">2021-09-08T14:07:00Z</dcterms:modified>
</cp:coreProperties>
</file>