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11" w:rsidRPr="005F4707" w:rsidRDefault="00687111" w:rsidP="00687111">
      <w:pPr>
        <w:ind w:firstLine="567"/>
        <w:jc w:val="right"/>
        <w:rPr>
          <w:rFonts w:ascii="Times New Roman" w:hAnsi="Times New Roman"/>
          <w:sz w:val="24"/>
          <w:szCs w:val="24"/>
          <w:lang w:val="en-US"/>
        </w:rPr>
      </w:pP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Федеральное государственное бюджетное образовательное</w:t>
      </w:r>
    </w:p>
    <w:p w:rsidR="00687111" w:rsidRPr="00C5652E" w:rsidRDefault="00687111" w:rsidP="00687111">
      <w:pPr>
        <w:ind w:right="-284" w:firstLine="567"/>
        <w:jc w:val="center"/>
        <w:rPr>
          <w:rFonts w:ascii="Times New Roman" w:hAnsi="Times New Roman"/>
          <w:sz w:val="24"/>
          <w:szCs w:val="24"/>
        </w:rPr>
      </w:pPr>
      <w:r w:rsidRPr="00C5652E">
        <w:rPr>
          <w:rFonts w:ascii="Times New Roman" w:hAnsi="Times New Roman"/>
          <w:b/>
          <w:sz w:val="24"/>
          <w:szCs w:val="24"/>
        </w:rPr>
        <w:t>учреждение высшего образования</w:t>
      </w:r>
    </w:p>
    <w:p w:rsidR="00687111" w:rsidRPr="00C5652E" w:rsidRDefault="00687111" w:rsidP="00687111">
      <w:pPr>
        <w:ind w:right="-284" w:firstLine="567"/>
        <w:jc w:val="center"/>
        <w:rPr>
          <w:rFonts w:ascii="Times New Roman" w:hAnsi="Times New Roman"/>
          <w:sz w:val="24"/>
          <w:szCs w:val="24"/>
        </w:rPr>
      </w:pPr>
      <w:r w:rsidRPr="00C5652E">
        <w:rPr>
          <w:rFonts w:ascii="Times New Roman" w:hAnsi="Times New Roman"/>
          <w:b/>
          <w:sz w:val="24"/>
          <w:szCs w:val="24"/>
        </w:rPr>
        <w:t xml:space="preserve">«РОССИЙСКАЯ АКАДЕМИЯ НАРОДНОГО ХОЗЯЙСТВА </w:t>
      </w:r>
      <w:r w:rsidRPr="00C5652E">
        <w:rPr>
          <w:rFonts w:ascii="Times New Roman" w:hAnsi="Times New Roman"/>
          <w:b/>
          <w:sz w:val="24"/>
          <w:szCs w:val="24"/>
        </w:rPr>
        <w:br/>
        <w:t>И ГОСУДАРСТВЕННОЙ СЛУЖБЫ</w:t>
      </w: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ПРИ ПРЕЗИДЕНТЕ РОССИЙСКОЙ ФЕДЕРАЦИИ»</w:t>
      </w:r>
    </w:p>
    <w:p w:rsidR="00687111" w:rsidRPr="00C5652E" w:rsidRDefault="00687111" w:rsidP="00687111">
      <w:pPr>
        <w:ind w:firstLine="567"/>
        <w:jc w:val="both"/>
        <w:rPr>
          <w:rFonts w:ascii="Times New Roman" w:hAnsi="Times New Roman"/>
          <w:sz w:val="24"/>
          <w:szCs w:val="24"/>
        </w:rPr>
      </w:pPr>
    </w:p>
    <w:p w:rsidR="00834B70" w:rsidRPr="00C5652E" w:rsidRDefault="00017790">
      <w:pPr>
        <w:pStyle w:val="12"/>
        <w:rPr>
          <w:b/>
          <w:szCs w:val="24"/>
        </w:rPr>
      </w:pPr>
      <w:bookmarkStart w:id="0" w:name="str"/>
      <w:bookmarkEnd w:id="0"/>
      <w:r w:rsidRPr="00C5652E">
        <w:rPr>
          <w:b/>
          <w:szCs w:val="24"/>
        </w:rPr>
        <w:t>СЕВЕРО-ЗАПАДНЫЙ ИНСТИТУТ УПРАВЛЕНИЯ</w:t>
      </w:r>
      <w:r w:rsidR="004B5C7B" w:rsidRPr="00C5652E">
        <w:rPr>
          <w:b/>
          <w:szCs w:val="24"/>
        </w:rPr>
        <w:t>-ФИЛИАЛ РАНХиГС</w:t>
      </w:r>
    </w:p>
    <w:p w:rsidR="009B5BC6" w:rsidRPr="00C5652E" w:rsidRDefault="009B5BC6" w:rsidP="009B5BC6">
      <w:pPr>
        <w:pBdr>
          <w:bottom w:val="thinThickSmallGap" w:sz="24" w:space="1" w:color="auto"/>
        </w:pBdr>
        <w:rPr>
          <w:rFonts w:ascii="Times New Roman" w:hAnsi="Times New Roman"/>
          <w:strike/>
          <w:sz w:val="24"/>
          <w:szCs w:val="24"/>
        </w:rPr>
      </w:pPr>
      <w:bookmarkStart w:id="1" w:name="kaf"/>
      <w:bookmarkEnd w:id="1"/>
    </w:p>
    <w:p w:rsidR="009B5BC6" w:rsidRPr="00C5652E" w:rsidRDefault="009B5BC6" w:rsidP="009B5BC6">
      <w:pPr>
        <w:rPr>
          <w:rFonts w:ascii="Times New Roman" w:hAnsi="Times New Roman"/>
          <w:sz w:val="24"/>
          <w:szCs w:val="24"/>
        </w:rPr>
      </w:pPr>
    </w:p>
    <w:p w:rsidR="00834B70" w:rsidRPr="00C5652E" w:rsidRDefault="004B5C7B">
      <w:pPr>
        <w:pStyle w:val="12"/>
        <w:rPr>
          <w:szCs w:val="24"/>
        </w:rPr>
      </w:pPr>
      <w:r w:rsidRPr="00C5652E">
        <w:rPr>
          <w:szCs w:val="24"/>
        </w:rPr>
        <w:t>Кафедра</w:t>
      </w:r>
      <w:r w:rsidR="00017790" w:rsidRPr="00C5652E">
        <w:rPr>
          <w:szCs w:val="24"/>
        </w:rPr>
        <w:t xml:space="preserve"> 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687111" w:rsidRPr="00C5652E" w:rsidTr="00017790">
        <w:trPr>
          <w:trHeight w:val="2430"/>
        </w:trPr>
        <w:tc>
          <w:tcPr>
            <w:tcW w:w="5070" w:type="dxa"/>
            <w:shd w:val="clear" w:color="auto" w:fill="auto"/>
            <w:tcMar>
              <w:top w:w="0" w:type="dxa"/>
              <w:left w:w="108" w:type="dxa"/>
              <w:bottom w:w="0" w:type="dxa"/>
              <w:right w:w="108" w:type="dxa"/>
            </w:tcMar>
          </w:tcPr>
          <w:p w:rsidR="00687111" w:rsidRPr="00C5652E" w:rsidRDefault="00687111" w:rsidP="00017790">
            <w:pPr>
              <w:ind w:firstLine="567"/>
              <w:jc w:val="center"/>
              <w:rPr>
                <w:rFonts w:ascii="Times New Roman" w:hAnsi="Times New Roman"/>
                <w:sz w:val="24"/>
                <w:szCs w:val="24"/>
              </w:rPr>
            </w:pPr>
          </w:p>
          <w:p w:rsidR="00687111" w:rsidRPr="00C5652E" w:rsidRDefault="00687111" w:rsidP="00017790">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335732" w:rsidRPr="00C5652E" w:rsidRDefault="00335732" w:rsidP="00335732">
            <w:pPr>
              <w:spacing w:before="120" w:after="120"/>
              <w:ind w:firstLine="567"/>
              <w:jc w:val="both"/>
              <w:rPr>
                <w:rFonts w:ascii="Times New Roman" w:hAnsi="Times New Roman"/>
                <w:sz w:val="24"/>
                <w:szCs w:val="24"/>
              </w:rPr>
            </w:pPr>
          </w:p>
          <w:p w:rsidR="00F92D98" w:rsidRPr="00C5652E" w:rsidRDefault="00F92D98" w:rsidP="00F92D98">
            <w:pPr>
              <w:spacing w:before="120" w:after="120"/>
              <w:jc w:val="center"/>
              <w:rPr>
                <w:rFonts w:ascii="Times New Roman" w:hAnsi="Times New Roman"/>
                <w:sz w:val="24"/>
                <w:szCs w:val="24"/>
              </w:rPr>
            </w:pPr>
            <w:r w:rsidRPr="00C5652E">
              <w:rPr>
                <w:rFonts w:ascii="Times New Roman" w:hAnsi="Times New Roman"/>
                <w:sz w:val="24"/>
                <w:szCs w:val="24"/>
              </w:rPr>
              <w:t>УТВЕРЖДЕНА</w:t>
            </w:r>
          </w:p>
          <w:p w:rsidR="00F92D98" w:rsidRPr="00C5652E" w:rsidRDefault="00F92D98" w:rsidP="00F92D98">
            <w:pPr>
              <w:spacing w:before="120" w:after="120"/>
              <w:jc w:val="center"/>
              <w:rPr>
                <w:rFonts w:ascii="Times New Roman" w:hAnsi="Times New Roman"/>
                <w:sz w:val="24"/>
                <w:szCs w:val="24"/>
              </w:rPr>
            </w:pPr>
            <w:r w:rsidRPr="00C5652E">
              <w:rPr>
                <w:rFonts w:ascii="Times New Roman" w:hAnsi="Times New Roman"/>
                <w:sz w:val="24"/>
                <w:szCs w:val="24"/>
              </w:rPr>
              <w:t>Методической комиссией по направлению  «Государственное и муниципальное управление»</w:t>
            </w:r>
          </w:p>
          <w:p w:rsidR="00687111" w:rsidRPr="00C5652E" w:rsidRDefault="00F92D98" w:rsidP="00F92D98">
            <w:pPr>
              <w:spacing w:before="120" w:after="120"/>
              <w:ind w:firstLine="567"/>
              <w:jc w:val="both"/>
              <w:rPr>
                <w:rFonts w:ascii="Times New Roman" w:hAnsi="Times New Roman"/>
                <w:sz w:val="24"/>
                <w:szCs w:val="24"/>
              </w:rPr>
            </w:pPr>
            <w:r w:rsidRPr="00C5652E">
              <w:rPr>
                <w:rFonts w:ascii="Times New Roman" w:eastAsia="Calibri" w:hAnsi="Times New Roman"/>
                <w:sz w:val="24"/>
                <w:szCs w:val="24"/>
              </w:rPr>
              <w:t>Протокол от «</w:t>
            </w:r>
            <w:r w:rsidRPr="00C5652E">
              <w:rPr>
                <w:rFonts w:ascii="Times New Roman" w:eastAsia="Calibri" w:hAnsi="Times New Roman"/>
                <w:sz w:val="24"/>
                <w:szCs w:val="24"/>
                <w:lang w:val="en-US"/>
              </w:rPr>
              <w:t>21</w:t>
            </w:r>
            <w:r w:rsidRPr="00C5652E">
              <w:rPr>
                <w:rFonts w:ascii="Times New Roman" w:eastAsia="Calibri" w:hAnsi="Times New Roman"/>
                <w:sz w:val="24"/>
                <w:szCs w:val="24"/>
              </w:rPr>
              <w:t>» мая 201</w:t>
            </w:r>
            <w:r w:rsidR="00C61EAA" w:rsidRPr="00C5652E">
              <w:rPr>
                <w:rFonts w:ascii="Times New Roman" w:eastAsia="Calibri" w:hAnsi="Times New Roman"/>
                <w:sz w:val="24"/>
                <w:szCs w:val="24"/>
                <w:lang w:val="en-US"/>
              </w:rPr>
              <w:t>9</w:t>
            </w:r>
            <w:r w:rsidRPr="00C5652E">
              <w:rPr>
                <w:rFonts w:ascii="Times New Roman" w:eastAsia="Calibri" w:hAnsi="Times New Roman"/>
                <w:sz w:val="24"/>
                <w:szCs w:val="24"/>
              </w:rPr>
              <w:t xml:space="preserve"> г. №5</w:t>
            </w:r>
          </w:p>
          <w:p w:rsidR="00687111" w:rsidRPr="00C5652E" w:rsidRDefault="00687111" w:rsidP="00017790">
            <w:pPr>
              <w:spacing w:before="120" w:after="120"/>
              <w:ind w:firstLine="567"/>
              <w:jc w:val="both"/>
              <w:rPr>
                <w:rFonts w:ascii="Times New Roman" w:hAnsi="Times New Roman"/>
                <w:sz w:val="24"/>
                <w:szCs w:val="24"/>
              </w:rPr>
            </w:pPr>
          </w:p>
          <w:p w:rsidR="00687111" w:rsidRPr="00C5652E" w:rsidRDefault="00687111" w:rsidP="00017790">
            <w:pPr>
              <w:spacing w:before="120" w:after="120"/>
              <w:ind w:firstLine="567"/>
              <w:jc w:val="both"/>
              <w:rPr>
                <w:rFonts w:ascii="Times New Roman" w:hAnsi="Times New Roman"/>
                <w:sz w:val="24"/>
                <w:szCs w:val="24"/>
              </w:rPr>
            </w:pPr>
          </w:p>
        </w:tc>
      </w:tr>
    </w:tbl>
    <w:p w:rsidR="00687111" w:rsidRPr="00C5652E" w:rsidRDefault="00687111" w:rsidP="00687111">
      <w:pPr>
        <w:ind w:right="-284" w:firstLine="567"/>
        <w:jc w:val="center"/>
        <w:rPr>
          <w:rFonts w:ascii="Times New Roman" w:hAnsi="Times New Roman"/>
          <w:sz w:val="24"/>
          <w:szCs w:val="24"/>
        </w:rPr>
      </w:pP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 xml:space="preserve">РАБОЧАЯ </w:t>
      </w:r>
      <w:r w:rsidR="009E4DF0" w:rsidRPr="00C5652E">
        <w:rPr>
          <w:rFonts w:ascii="Times New Roman" w:hAnsi="Times New Roman"/>
          <w:b/>
          <w:sz w:val="24"/>
          <w:szCs w:val="24"/>
        </w:rPr>
        <w:t>ПРОГРАММА ДИСЦИПЛИНЫ</w:t>
      </w:r>
    </w:p>
    <w:p w:rsidR="00922A50" w:rsidRPr="00C5652E" w:rsidRDefault="00922A50">
      <w:pPr>
        <w:pStyle w:val="12"/>
        <w:rPr>
          <w:b/>
          <w:szCs w:val="24"/>
        </w:rPr>
      </w:pPr>
      <w:bookmarkStart w:id="2" w:name="fullname"/>
      <w:bookmarkEnd w:id="2"/>
    </w:p>
    <w:p w:rsidR="00834B70" w:rsidRPr="00C5652E" w:rsidRDefault="00017790">
      <w:pPr>
        <w:pStyle w:val="12"/>
        <w:rPr>
          <w:b/>
          <w:szCs w:val="24"/>
        </w:rPr>
      </w:pPr>
      <w:r w:rsidRPr="00C5652E">
        <w:rPr>
          <w:b/>
          <w:szCs w:val="24"/>
        </w:rPr>
        <w:t>Б1.В.ДВ.</w:t>
      </w:r>
      <w:r w:rsidR="00C70F21" w:rsidRPr="00C5652E">
        <w:rPr>
          <w:b/>
          <w:szCs w:val="24"/>
        </w:rPr>
        <w:t>0</w:t>
      </w:r>
      <w:r w:rsidRPr="00C5652E">
        <w:rPr>
          <w:b/>
          <w:szCs w:val="24"/>
        </w:rPr>
        <w:t>1.</w:t>
      </w:r>
      <w:r w:rsidR="00C70F21" w:rsidRPr="00C5652E">
        <w:rPr>
          <w:b/>
          <w:szCs w:val="24"/>
        </w:rPr>
        <w:t>0</w:t>
      </w:r>
      <w:r w:rsidRPr="00C5652E">
        <w:rPr>
          <w:b/>
          <w:szCs w:val="24"/>
        </w:rPr>
        <w:t>2 «Геополитика»</w:t>
      </w:r>
    </w:p>
    <w:p w:rsidR="00922A50" w:rsidRPr="00C5652E" w:rsidRDefault="00922A50">
      <w:pPr>
        <w:pStyle w:val="12"/>
        <w:rPr>
          <w:b/>
          <w:szCs w:val="24"/>
        </w:rPr>
      </w:pPr>
      <w:r w:rsidRPr="00C5652E">
        <w:rPr>
          <w:b/>
          <w:szCs w:val="24"/>
        </w:rPr>
        <w:t>«ГП»</w:t>
      </w:r>
    </w:p>
    <w:p w:rsidR="00687111" w:rsidRPr="00C5652E" w:rsidRDefault="00687111" w:rsidP="00687111">
      <w:pPr>
        <w:ind w:firstLine="567"/>
        <w:jc w:val="center"/>
        <w:rPr>
          <w:rFonts w:ascii="Times New Roman" w:hAnsi="Times New Roman"/>
          <w:i/>
          <w:sz w:val="24"/>
          <w:szCs w:val="24"/>
        </w:rPr>
      </w:pP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bookmarkStart w:id="3" w:name="shortname"/>
      <w:bookmarkEnd w:id="3"/>
      <w:r w:rsidRPr="00C5652E">
        <w:rPr>
          <w:rFonts w:ascii="Times New Roman" w:eastAsia="Calibri" w:hAnsi="Times New Roman"/>
          <w:kern w:val="0"/>
          <w:sz w:val="24"/>
          <w:szCs w:val="24"/>
        </w:rPr>
        <w:t xml:space="preserve">по направлению подготовки </w:t>
      </w: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5652E">
        <w:rPr>
          <w:rFonts w:ascii="Times New Roman" w:eastAsia="Calibri" w:hAnsi="Times New Roman"/>
          <w:kern w:val="0"/>
          <w:sz w:val="24"/>
          <w:szCs w:val="24"/>
        </w:rPr>
        <w:t>41.06.01 «Политические науки и регионоведение»</w:t>
      </w: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5652E">
        <w:rPr>
          <w:rFonts w:ascii="Times New Roman" w:eastAsia="Calibri" w:hAnsi="Times New Roman"/>
          <w:kern w:val="0"/>
          <w:sz w:val="24"/>
          <w:szCs w:val="24"/>
        </w:rPr>
        <w:t>направленность «Политические институты, процессы и технологии»</w:t>
      </w:r>
    </w:p>
    <w:p w:rsidR="00922A50" w:rsidRPr="00C5652E" w:rsidRDefault="00922A50" w:rsidP="00922A50">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C5652E">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922A50" w:rsidRPr="00C5652E" w:rsidRDefault="00922A50" w:rsidP="00922A50">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C5652E">
        <w:rPr>
          <w:rFonts w:ascii="Times New Roman" w:eastAsia="Calibri" w:hAnsi="Times New Roman"/>
          <w:i/>
          <w:kern w:val="0"/>
          <w:sz w:val="24"/>
          <w:szCs w:val="24"/>
          <w:lang w:eastAsia="en-US"/>
        </w:rPr>
        <w:t xml:space="preserve">очная/заочная формы обучения </w:t>
      </w:r>
    </w:p>
    <w:p w:rsidR="003A02DB" w:rsidRPr="00C5652E" w:rsidRDefault="003A02DB" w:rsidP="003A02DB">
      <w:pPr>
        <w:ind w:firstLine="567"/>
        <w:jc w:val="center"/>
        <w:rPr>
          <w:rFonts w:ascii="Times New Roman" w:hAnsi="Times New Roman"/>
          <w:sz w:val="24"/>
          <w:szCs w:val="24"/>
        </w:rPr>
      </w:pPr>
    </w:p>
    <w:p w:rsidR="003A02DB" w:rsidRPr="00C5652E" w:rsidRDefault="003A02DB" w:rsidP="003A02DB">
      <w:pPr>
        <w:ind w:firstLine="567"/>
        <w:jc w:val="center"/>
        <w:outlineLvl w:val="0"/>
        <w:rPr>
          <w:rFonts w:ascii="Times New Roman" w:hAnsi="Times New Roman"/>
          <w:sz w:val="24"/>
          <w:szCs w:val="24"/>
        </w:rPr>
      </w:pPr>
      <w:bookmarkStart w:id="4" w:name="_Toc481844320"/>
      <w:r w:rsidRPr="00C5652E">
        <w:rPr>
          <w:rFonts w:ascii="Times New Roman" w:hAnsi="Times New Roman"/>
          <w:sz w:val="24"/>
          <w:szCs w:val="24"/>
        </w:rPr>
        <w:t>Год набора - 20</w:t>
      </w:r>
      <w:bookmarkEnd w:id="4"/>
      <w:r w:rsidR="007A6D8B">
        <w:rPr>
          <w:rFonts w:ascii="Times New Roman" w:hAnsi="Times New Roman"/>
          <w:sz w:val="24"/>
          <w:szCs w:val="24"/>
        </w:rPr>
        <w:t>19</w:t>
      </w:r>
    </w:p>
    <w:p w:rsidR="00687111" w:rsidRPr="00C5652E" w:rsidRDefault="00687111"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335732" w:rsidRPr="00C5652E" w:rsidRDefault="00335732" w:rsidP="00687111">
      <w:pPr>
        <w:ind w:firstLine="567"/>
        <w:jc w:val="center"/>
        <w:rPr>
          <w:rFonts w:ascii="Times New Roman" w:hAnsi="Times New Roman"/>
          <w:sz w:val="24"/>
          <w:szCs w:val="24"/>
        </w:rPr>
      </w:pPr>
    </w:p>
    <w:p w:rsidR="00335732" w:rsidRPr="00C5652E" w:rsidRDefault="00335732"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687111" w:rsidRPr="00C5652E" w:rsidRDefault="00D35104" w:rsidP="00687111">
      <w:pPr>
        <w:ind w:firstLine="567"/>
        <w:jc w:val="center"/>
        <w:rPr>
          <w:rFonts w:ascii="Times New Roman" w:hAnsi="Times New Roman"/>
          <w:sz w:val="24"/>
          <w:szCs w:val="24"/>
        </w:rPr>
        <w:sectPr w:rsidR="00687111" w:rsidRPr="00C5652E" w:rsidSect="00E1383F">
          <w:headerReference w:type="default" r:id="rId8"/>
          <w:footerReference w:type="default" r:id="rId9"/>
          <w:pgSz w:w="11906" w:h="16838"/>
          <w:pgMar w:top="1134" w:right="850" w:bottom="1134" w:left="1701" w:header="720" w:footer="720" w:gutter="0"/>
          <w:cols w:space="720"/>
          <w:titlePg/>
          <w:docGrid w:linePitch="299"/>
        </w:sectPr>
      </w:pPr>
      <w:r w:rsidRPr="00C5652E">
        <w:rPr>
          <w:rFonts w:ascii="Times New Roman" w:hAnsi="Times New Roman"/>
          <w:sz w:val="24"/>
          <w:szCs w:val="24"/>
        </w:rPr>
        <w:t>Санкт-Петербург</w:t>
      </w:r>
      <w:r w:rsidR="00687111" w:rsidRPr="00C5652E">
        <w:rPr>
          <w:rFonts w:ascii="Times New Roman" w:hAnsi="Times New Roman"/>
          <w:sz w:val="24"/>
          <w:szCs w:val="24"/>
        </w:rPr>
        <w:t>, 201</w:t>
      </w:r>
      <w:r w:rsidR="00C61EAA" w:rsidRPr="00C5652E">
        <w:rPr>
          <w:rFonts w:ascii="Times New Roman" w:hAnsi="Times New Roman"/>
          <w:sz w:val="24"/>
          <w:szCs w:val="24"/>
        </w:rPr>
        <w:t>9</w:t>
      </w:r>
      <w:r w:rsidR="00687111" w:rsidRPr="00C5652E">
        <w:rPr>
          <w:rFonts w:ascii="Times New Roman" w:hAnsi="Times New Roman"/>
          <w:sz w:val="24"/>
          <w:szCs w:val="24"/>
        </w:rPr>
        <w:t xml:space="preserve"> г.</w:t>
      </w:r>
    </w:p>
    <w:p w:rsidR="00687111" w:rsidRPr="00C5652E" w:rsidRDefault="00687111" w:rsidP="00E1383F">
      <w:pPr>
        <w:jc w:val="both"/>
        <w:outlineLvl w:val="0"/>
        <w:rPr>
          <w:rFonts w:ascii="Times New Roman" w:hAnsi="Times New Roman"/>
          <w:sz w:val="24"/>
          <w:szCs w:val="24"/>
        </w:rPr>
      </w:pPr>
      <w:r w:rsidRPr="00C5652E">
        <w:rPr>
          <w:rFonts w:ascii="Times New Roman" w:hAnsi="Times New Roman"/>
          <w:b/>
          <w:sz w:val="24"/>
          <w:szCs w:val="24"/>
        </w:rPr>
        <w:lastRenderedPageBreak/>
        <w:t>Автор</w:t>
      </w:r>
      <w:r w:rsidR="00E1383F" w:rsidRPr="00C5652E">
        <w:rPr>
          <w:rFonts w:ascii="Times New Roman" w:hAnsi="Times New Roman"/>
          <w:b/>
          <w:sz w:val="24"/>
          <w:szCs w:val="24"/>
        </w:rPr>
        <w:t>-</w:t>
      </w:r>
      <w:r w:rsidRPr="00C5652E">
        <w:rPr>
          <w:rFonts w:ascii="Times New Roman" w:hAnsi="Times New Roman"/>
          <w:b/>
          <w:sz w:val="24"/>
          <w:szCs w:val="24"/>
        </w:rPr>
        <w:t>составитель</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Доктор политических наук, профессор, </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профессор кафедры государственного</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и муниципального управления </w:t>
      </w:r>
    </w:p>
    <w:p w:rsidR="004B5C7B" w:rsidRPr="00C5652E" w:rsidRDefault="00CD14B3"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Семенов В.А.</w:t>
      </w:r>
    </w:p>
    <w:p w:rsidR="00687111" w:rsidRPr="00C5652E" w:rsidRDefault="00687111" w:rsidP="00687111">
      <w:pPr>
        <w:ind w:firstLine="567"/>
        <w:jc w:val="both"/>
        <w:rPr>
          <w:rFonts w:ascii="Times New Roman" w:hAnsi="Times New Roman"/>
          <w:sz w:val="24"/>
          <w:szCs w:val="24"/>
        </w:rPr>
      </w:pPr>
    </w:p>
    <w:p w:rsidR="004B5C7B" w:rsidRPr="00C5652E" w:rsidRDefault="004B5C7B"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Calibri" w:hAnsi="Times New Roman"/>
          <w:kern w:val="0"/>
          <w:sz w:val="24"/>
          <w:szCs w:val="24"/>
          <w:lang w:eastAsia="en-US"/>
        </w:rPr>
        <w:t xml:space="preserve">Заведующий кафедрой </w:t>
      </w:r>
      <w:r w:rsidRPr="00C5652E">
        <w:rPr>
          <w:rFonts w:ascii="Times New Roman" w:eastAsia="MS Mincho" w:hAnsi="Times New Roman"/>
          <w:kern w:val="0"/>
          <w:sz w:val="24"/>
          <w:szCs w:val="24"/>
        </w:rPr>
        <w:t xml:space="preserve">государственного </w:t>
      </w:r>
    </w:p>
    <w:p w:rsidR="004B5C7B" w:rsidRPr="00C5652E" w:rsidRDefault="004B5C7B"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и муниципального управления, </w:t>
      </w:r>
    </w:p>
    <w:p w:rsidR="004B5C7B" w:rsidRPr="00C5652E" w:rsidRDefault="00F92D98"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профессор, доктор</w:t>
      </w:r>
      <w:r w:rsidR="004B5C7B" w:rsidRPr="00C5652E">
        <w:rPr>
          <w:rFonts w:ascii="Times New Roman" w:eastAsia="MS Mincho" w:hAnsi="Times New Roman"/>
          <w:kern w:val="0"/>
          <w:sz w:val="24"/>
          <w:szCs w:val="24"/>
        </w:rPr>
        <w:t xml:space="preserve"> экономических наук</w:t>
      </w:r>
      <w:r w:rsidR="004B5C7B" w:rsidRPr="00C5652E">
        <w:rPr>
          <w:rFonts w:ascii="Times New Roman" w:eastAsia="MS Mincho" w:hAnsi="Times New Roman"/>
          <w:kern w:val="0"/>
          <w:sz w:val="24"/>
          <w:szCs w:val="24"/>
        </w:rPr>
        <w:tab/>
        <w:t xml:space="preserve">   </w:t>
      </w:r>
    </w:p>
    <w:p w:rsidR="004B5C7B" w:rsidRPr="00C5652E" w:rsidRDefault="00F92D98"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Балашов</w:t>
      </w:r>
      <w:r w:rsidR="00CD14B3" w:rsidRPr="00C5652E">
        <w:rPr>
          <w:rFonts w:ascii="Times New Roman" w:eastAsia="MS Mincho" w:hAnsi="Times New Roman"/>
          <w:kern w:val="0"/>
          <w:sz w:val="24"/>
          <w:szCs w:val="24"/>
        </w:rPr>
        <w:t xml:space="preserve"> А.И.</w:t>
      </w:r>
    </w:p>
    <w:p w:rsidR="00335732" w:rsidRPr="00C5652E" w:rsidRDefault="00335732">
      <w:pPr>
        <w:widowControl/>
        <w:suppressAutoHyphens w:val="0"/>
        <w:overflowPunct/>
        <w:autoSpaceDE/>
        <w:autoSpaceDN/>
        <w:spacing w:after="200" w:line="276" w:lineRule="auto"/>
        <w:textAlignment w:val="auto"/>
        <w:rPr>
          <w:rFonts w:ascii="Times New Roman" w:hAnsi="Times New Roman"/>
          <w:b/>
          <w:sz w:val="24"/>
          <w:szCs w:val="24"/>
        </w:rPr>
      </w:pPr>
      <w:r w:rsidRPr="00C5652E">
        <w:rPr>
          <w:rFonts w:ascii="Times New Roman" w:hAnsi="Times New Roman"/>
          <w:b/>
          <w:sz w:val="24"/>
          <w:szCs w:val="24"/>
        </w:rPr>
        <w:br w:type="page"/>
      </w:r>
    </w:p>
    <w:p w:rsidR="00687111" w:rsidRPr="00C5652E" w:rsidRDefault="00687111" w:rsidP="00A90970">
      <w:pPr>
        <w:ind w:firstLine="567"/>
        <w:jc w:val="center"/>
        <w:outlineLvl w:val="0"/>
        <w:rPr>
          <w:rFonts w:ascii="Times New Roman" w:hAnsi="Times New Roman"/>
          <w:b/>
          <w:sz w:val="24"/>
          <w:szCs w:val="24"/>
          <w:lang w:val="en-US"/>
        </w:rPr>
      </w:pPr>
      <w:r w:rsidRPr="00C5652E">
        <w:rPr>
          <w:rFonts w:ascii="Times New Roman" w:hAnsi="Times New Roman"/>
          <w:b/>
          <w:sz w:val="24"/>
          <w:szCs w:val="24"/>
        </w:rPr>
        <w:lastRenderedPageBreak/>
        <w:t>СОДЕРЖАНИЕ</w:t>
      </w:r>
    </w:p>
    <w:p w:rsidR="009B5BC6" w:rsidRPr="00C5652E" w:rsidRDefault="009B5BC6" w:rsidP="00A90970">
      <w:pPr>
        <w:ind w:firstLine="567"/>
        <w:jc w:val="center"/>
        <w:outlineLvl w:val="0"/>
        <w:rPr>
          <w:rFonts w:ascii="Times New Roman" w:hAnsi="Times New Roman"/>
          <w:sz w:val="24"/>
          <w:szCs w:val="24"/>
          <w:lang w:val="en-US"/>
        </w:rPr>
      </w:pPr>
    </w:p>
    <w:p w:rsidR="003E0B27" w:rsidRPr="00C5652E" w:rsidRDefault="00ED58B8">
      <w:pPr>
        <w:pStyle w:val="16"/>
        <w:tabs>
          <w:tab w:val="left" w:pos="440"/>
          <w:tab w:val="right" w:leader="dot" w:pos="9345"/>
        </w:tabs>
        <w:rPr>
          <w:rFonts w:asciiTheme="minorHAnsi" w:eastAsiaTheme="minorEastAsia" w:hAnsiTheme="minorHAnsi" w:cstheme="minorHAnsi"/>
          <w:noProof/>
          <w:kern w:val="0"/>
          <w:sz w:val="24"/>
          <w:szCs w:val="24"/>
        </w:rPr>
      </w:pPr>
      <w:r w:rsidRPr="00C5652E">
        <w:rPr>
          <w:rFonts w:asciiTheme="minorHAnsi" w:hAnsiTheme="minorHAnsi" w:cstheme="minorHAnsi"/>
          <w:sz w:val="24"/>
          <w:szCs w:val="24"/>
        </w:rPr>
        <w:fldChar w:fldCharType="begin"/>
      </w:r>
      <w:r w:rsidR="009B5BC6" w:rsidRPr="00C5652E">
        <w:rPr>
          <w:rFonts w:asciiTheme="minorHAnsi" w:hAnsiTheme="minorHAnsi" w:cstheme="minorHAnsi"/>
          <w:sz w:val="24"/>
          <w:szCs w:val="24"/>
        </w:rPr>
        <w:instrText xml:space="preserve"> TOC \h \z \t "Заголовок 1;1;Заголовок 2;2" </w:instrText>
      </w:r>
      <w:r w:rsidRPr="00C5652E">
        <w:rPr>
          <w:rFonts w:asciiTheme="minorHAnsi" w:hAnsiTheme="minorHAnsi" w:cstheme="minorHAnsi"/>
          <w:sz w:val="24"/>
          <w:szCs w:val="24"/>
        </w:rPr>
        <w:fldChar w:fldCharType="separate"/>
      </w:r>
      <w:hyperlink w:anchor="_Toc514249078" w:history="1">
        <w:r w:rsidR="003E0B27" w:rsidRPr="00C5652E">
          <w:rPr>
            <w:rStyle w:val="aff3"/>
            <w:rFonts w:asciiTheme="minorHAnsi" w:hAnsiTheme="minorHAnsi" w:cstheme="minorHAnsi"/>
            <w:noProof/>
            <w:sz w:val="24"/>
            <w:szCs w:val="24"/>
          </w:rPr>
          <w:t>1.</w:t>
        </w:r>
        <w:r w:rsidR="003E0B27" w:rsidRPr="00C5652E">
          <w:rPr>
            <w:rFonts w:asciiTheme="minorHAnsi" w:eastAsiaTheme="minorEastAsia" w:hAnsiTheme="minorHAnsi" w:cstheme="minorHAnsi"/>
            <w:noProof/>
            <w:kern w:val="0"/>
            <w:sz w:val="24"/>
            <w:szCs w:val="24"/>
          </w:rPr>
          <w:tab/>
        </w:r>
        <w:r w:rsidR="003E0B27" w:rsidRPr="00C5652E">
          <w:rPr>
            <w:rStyle w:val="aff3"/>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_Toc514249078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79" w:history="1">
        <w:r w:rsidR="003E0B27" w:rsidRPr="00C5652E">
          <w:rPr>
            <w:rStyle w:val="aff3"/>
            <w:rFonts w:asciiTheme="minorHAnsi" w:hAnsiTheme="minorHAnsi" w:cstheme="minorHAnsi"/>
            <w:noProof/>
            <w:sz w:val="24"/>
            <w:szCs w:val="24"/>
          </w:rPr>
          <w:t>2. Объем и место дисциплины в структуре образовательной программы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_Toc514249079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7</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0" w:history="1">
        <w:r w:rsidR="003E0B27" w:rsidRPr="00C5652E">
          <w:rPr>
            <w:rStyle w:val="aff3"/>
            <w:rFonts w:asciiTheme="minorHAnsi" w:hAnsiTheme="minorHAnsi" w:cstheme="minorHAnsi"/>
            <w:noProof/>
            <w:sz w:val="24"/>
            <w:szCs w:val="24"/>
          </w:rPr>
          <w:t>3.Содержание и структура дисциплины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_Toc514249080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8</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1" w:history="1">
        <w:r w:rsidR="003E0B27" w:rsidRPr="00C5652E">
          <w:rPr>
            <w:rStyle w:val="aff3"/>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_Toc514249081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17</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2" w:history="1">
        <w:r w:rsidR="003E0B27" w:rsidRPr="00C5652E">
          <w:rPr>
            <w:rStyle w:val="aff3"/>
            <w:rFonts w:asciiTheme="minorHAnsi" w:hAnsiTheme="minorHAnsi" w:cstheme="minorHAnsi"/>
            <w:bCs/>
            <w:noProof/>
            <w:sz w:val="24"/>
            <w:szCs w:val="24"/>
          </w:rPr>
          <w:t>5. Методические указания для обучающихся по освоению дисциплины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_Toc514249082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40</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3" w:history="1">
        <w:r w:rsidR="003E0B27" w:rsidRPr="00C5652E">
          <w:rPr>
            <w:rStyle w:val="aff3"/>
            <w:rFonts w:asciiTheme="minorHAnsi" w:hAnsiTheme="minorHAnsi" w:cstheme="minorHAnsi"/>
            <w:noProof/>
            <w:sz w:val="24"/>
            <w:szCs w:val="24"/>
          </w:rPr>
          <w:t xml:space="preserve">6. </w:t>
        </w:r>
        <w:r w:rsidR="003E0B27" w:rsidRPr="00C5652E">
          <w:rPr>
            <w:rStyle w:val="aff3"/>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_Toc514249083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4" w:history="1">
        <w:r w:rsidR="003E0B27" w:rsidRPr="00C5652E">
          <w:rPr>
            <w:rStyle w:val="aff3"/>
            <w:rFonts w:asciiTheme="minorHAnsi" w:hAnsiTheme="minorHAnsi" w:cstheme="minorHAnsi"/>
            <w:bCs/>
            <w:noProof/>
            <w:sz w:val="24"/>
            <w:szCs w:val="24"/>
          </w:rPr>
          <w:t xml:space="preserve">6.1. </w:t>
        </w:r>
        <w:r w:rsidR="003E0B27" w:rsidRPr="00C5652E">
          <w:rPr>
            <w:rStyle w:val="aff3"/>
            <w:rFonts w:asciiTheme="minorHAnsi" w:hAnsiTheme="minorHAnsi" w:cstheme="minorHAnsi"/>
            <w:noProof/>
            <w:sz w:val="24"/>
            <w:szCs w:val="24"/>
          </w:rPr>
          <w:t>Основная литература</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_Toc514249084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5" w:history="1">
        <w:r w:rsidR="003E0B27" w:rsidRPr="00C5652E">
          <w:rPr>
            <w:rStyle w:val="aff3"/>
            <w:rFonts w:asciiTheme="minorHAnsi" w:hAnsiTheme="minorHAnsi" w:cstheme="minorHAnsi"/>
            <w:noProof/>
            <w:sz w:val="24"/>
            <w:szCs w:val="24"/>
          </w:rPr>
          <w:t>6.2. Дополнительная литература</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_Toc514249085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6" w:history="1">
        <w:r w:rsidR="003E0B27" w:rsidRPr="00C5652E">
          <w:rPr>
            <w:rStyle w:val="aff3"/>
            <w:rFonts w:asciiTheme="minorHAnsi" w:hAnsiTheme="minorHAnsi" w:cstheme="minorHAnsi"/>
            <w:noProof/>
            <w:sz w:val="24"/>
            <w:szCs w:val="24"/>
          </w:rPr>
          <w:t>6.3. Учебно-методическое обеспечение самостоятельной работы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_Toc514249086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44</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7" w:history="1">
        <w:r w:rsidR="003E0B27" w:rsidRPr="00C5652E">
          <w:rPr>
            <w:rStyle w:val="aff3"/>
            <w:rFonts w:asciiTheme="minorHAnsi" w:hAnsiTheme="minorHAnsi" w:cstheme="minorHAnsi"/>
            <w:noProof/>
            <w:kern w:val="52"/>
            <w:sz w:val="24"/>
            <w:szCs w:val="24"/>
          </w:rPr>
          <w:t>6.4. Нормативные правовые документы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_Toc514249087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44</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8" w:history="1">
        <w:r w:rsidR="003E0B27" w:rsidRPr="00C5652E">
          <w:rPr>
            <w:rStyle w:val="aff3"/>
            <w:rFonts w:asciiTheme="minorHAnsi" w:hAnsiTheme="minorHAnsi" w:cstheme="minorHAnsi"/>
            <w:noProof/>
            <w:kern w:val="52"/>
            <w:sz w:val="24"/>
            <w:szCs w:val="24"/>
          </w:rPr>
          <w:t>6.5. Интернет-ресурсы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_Toc514249088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45</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right" w:leader="dot" w:pos="9345"/>
        </w:tabs>
        <w:rPr>
          <w:rFonts w:asciiTheme="minorHAnsi" w:eastAsiaTheme="minorEastAsia" w:hAnsiTheme="minorHAnsi" w:cstheme="minorHAnsi"/>
          <w:noProof/>
          <w:kern w:val="0"/>
          <w:sz w:val="24"/>
          <w:szCs w:val="24"/>
        </w:rPr>
      </w:pPr>
      <w:hyperlink w:anchor="_Toc514249089" w:history="1">
        <w:r w:rsidR="003E0B27" w:rsidRPr="00C5652E">
          <w:rPr>
            <w:rStyle w:val="aff3"/>
            <w:rFonts w:asciiTheme="minorHAnsi" w:hAnsiTheme="minorHAnsi" w:cstheme="minorHAnsi"/>
            <w:noProof/>
            <w:kern w:val="52"/>
            <w:sz w:val="24"/>
            <w:szCs w:val="24"/>
          </w:rPr>
          <w:t>6.6. Иные источники</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_Toc514249089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45</w:t>
        </w:r>
        <w:r w:rsidR="003E0B27" w:rsidRPr="00C5652E">
          <w:rPr>
            <w:rFonts w:asciiTheme="minorHAnsi" w:hAnsiTheme="minorHAnsi" w:cstheme="minorHAnsi"/>
            <w:noProof/>
            <w:webHidden/>
            <w:sz w:val="24"/>
            <w:szCs w:val="24"/>
          </w:rPr>
          <w:fldChar w:fldCharType="end"/>
        </w:r>
      </w:hyperlink>
    </w:p>
    <w:p w:rsidR="003E0B27" w:rsidRPr="00C5652E" w:rsidRDefault="00387116">
      <w:pPr>
        <w:pStyle w:val="16"/>
        <w:tabs>
          <w:tab w:val="left" w:pos="440"/>
          <w:tab w:val="right" w:leader="dot" w:pos="9345"/>
        </w:tabs>
        <w:rPr>
          <w:rFonts w:asciiTheme="minorHAnsi" w:eastAsiaTheme="minorEastAsia" w:hAnsiTheme="minorHAnsi" w:cstheme="minorHAnsi"/>
          <w:noProof/>
          <w:kern w:val="0"/>
          <w:sz w:val="24"/>
          <w:szCs w:val="24"/>
        </w:rPr>
      </w:pPr>
      <w:hyperlink w:anchor="_Toc514249090" w:history="1">
        <w:r w:rsidR="003E0B27" w:rsidRPr="00C5652E">
          <w:rPr>
            <w:rStyle w:val="aff3"/>
            <w:rFonts w:asciiTheme="minorHAnsi" w:hAnsiTheme="minorHAnsi" w:cstheme="minorHAnsi"/>
            <w:noProof/>
            <w:sz w:val="24"/>
            <w:szCs w:val="24"/>
          </w:rPr>
          <w:t>7.</w:t>
        </w:r>
        <w:r w:rsidR="003E0B27" w:rsidRPr="00C5652E">
          <w:rPr>
            <w:rFonts w:asciiTheme="minorHAnsi" w:eastAsiaTheme="minorEastAsia" w:hAnsiTheme="minorHAnsi" w:cstheme="minorHAnsi"/>
            <w:noProof/>
            <w:kern w:val="0"/>
            <w:sz w:val="24"/>
            <w:szCs w:val="24"/>
          </w:rPr>
          <w:tab/>
        </w:r>
        <w:r w:rsidR="003E0B27" w:rsidRPr="00C5652E">
          <w:rPr>
            <w:rStyle w:val="aff3"/>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_Toc514249090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46</w:t>
        </w:r>
        <w:r w:rsidR="003E0B27" w:rsidRPr="00C5652E">
          <w:rPr>
            <w:rFonts w:asciiTheme="minorHAnsi" w:hAnsiTheme="minorHAnsi" w:cstheme="minorHAnsi"/>
            <w:noProof/>
            <w:webHidden/>
            <w:sz w:val="24"/>
            <w:szCs w:val="24"/>
          </w:rPr>
          <w:fldChar w:fldCharType="end"/>
        </w:r>
      </w:hyperlink>
    </w:p>
    <w:p w:rsidR="00687111" w:rsidRPr="00C5652E" w:rsidRDefault="00ED58B8" w:rsidP="00687111">
      <w:pPr>
        <w:ind w:firstLine="567"/>
        <w:jc w:val="both"/>
        <w:rPr>
          <w:rFonts w:ascii="Times New Roman" w:hAnsi="Times New Roman"/>
          <w:sz w:val="24"/>
          <w:szCs w:val="24"/>
        </w:rPr>
      </w:pPr>
      <w:r w:rsidRPr="00C5652E">
        <w:rPr>
          <w:rFonts w:asciiTheme="minorHAnsi" w:hAnsiTheme="minorHAnsi" w:cstheme="minorHAnsi"/>
          <w:sz w:val="24"/>
          <w:szCs w:val="24"/>
        </w:rPr>
        <w:fldChar w:fldCharType="end"/>
      </w:r>
    </w:p>
    <w:p w:rsidR="00687111" w:rsidRPr="00C5652E" w:rsidRDefault="00687111" w:rsidP="00687111">
      <w:pPr>
        <w:ind w:firstLine="567"/>
        <w:jc w:val="center"/>
        <w:rPr>
          <w:rFonts w:ascii="Times New Roman" w:hAnsi="Times New Roman"/>
          <w:sz w:val="24"/>
          <w:szCs w:val="24"/>
        </w:rPr>
        <w:sectPr w:rsidR="00687111" w:rsidRPr="00C5652E">
          <w:headerReference w:type="default" r:id="rId10"/>
          <w:pgSz w:w="11906" w:h="16838"/>
          <w:pgMar w:top="1134" w:right="850" w:bottom="1134" w:left="1701" w:header="720" w:footer="720" w:gutter="0"/>
          <w:cols w:space="720"/>
        </w:sectPr>
      </w:pPr>
    </w:p>
    <w:p w:rsidR="00687111" w:rsidRPr="00C5652E" w:rsidRDefault="00687111" w:rsidP="00C70F21">
      <w:pPr>
        <w:pStyle w:val="1"/>
        <w:rPr>
          <w:szCs w:val="24"/>
        </w:rPr>
      </w:pPr>
      <w:bookmarkStart w:id="5" w:name="_Toc514249078"/>
      <w:bookmarkStart w:id="6" w:name="_Toc308030185"/>
      <w:bookmarkStart w:id="7" w:name="_Toc299967372"/>
      <w:r w:rsidRPr="00C5652E">
        <w:rPr>
          <w:szCs w:val="24"/>
        </w:rPr>
        <w:lastRenderedPageBreak/>
        <w:t>Перечень планируемых резу</w:t>
      </w:r>
      <w:r w:rsidR="008F7AC8" w:rsidRPr="00C5652E">
        <w:rPr>
          <w:szCs w:val="24"/>
        </w:rPr>
        <w:t>льтатов обучения по дисциплине</w:t>
      </w:r>
      <w:r w:rsidRPr="00C5652E">
        <w:rPr>
          <w:szCs w:val="24"/>
        </w:rPr>
        <w:t>, соотнесенных с планируемыми результатами освоения программы</w:t>
      </w:r>
      <w:bookmarkEnd w:id="5"/>
    </w:p>
    <w:p w:rsidR="00687111" w:rsidRPr="00C5652E" w:rsidRDefault="00687111" w:rsidP="00687111">
      <w:pPr>
        <w:widowControl/>
        <w:overflowPunct/>
        <w:autoSpaceDE/>
        <w:textAlignment w:val="auto"/>
        <w:rPr>
          <w:rFonts w:ascii="Times New Roman" w:hAnsi="Times New Roman"/>
          <w:b/>
          <w:kern w:val="0"/>
          <w:sz w:val="24"/>
          <w:szCs w:val="24"/>
          <w:lang w:eastAsia="en-US"/>
        </w:rPr>
      </w:pPr>
    </w:p>
    <w:p w:rsidR="00687111" w:rsidRPr="00C5652E" w:rsidRDefault="00687111" w:rsidP="00687111">
      <w:pPr>
        <w:widowControl/>
        <w:overflowPunct/>
        <w:autoSpaceDE/>
        <w:ind w:firstLine="567"/>
        <w:jc w:val="both"/>
        <w:textAlignment w:val="auto"/>
        <w:rPr>
          <w:rFonts w:ascii="Times New Roman" w:hAnsi="Times New Roman"/>
          <w:b/>
          <w:kern w:val="0"/>
          <w:sz w:val="24"/>
          <w:szCs w:val="24"/>
          <w:lang w:eastAsia="en-US"/>
        </w:rPr>
      </w:pPr>
    </w:p>
    <w:p w:rsidR="00687111" w:rsidRPr="00C5652E" w:rsidRDefault="00687111" w:rsidP="00C26F25">
      <w:pPr>
        <w:widowControl/>
        <w:numPr>
          <w:ilvl w:val="1"/>
          <w:numId w:val="3"/>
        </w:numPr>
        <w:overflowPunct/>
        <w:autoSpaceDE/>
        <w:ind w:left="0" w:firstLine="708"/>
        <w:jc w:val="both"/>
        <w:textAlignment w:val="auto"/>
        <w:rPr>
          <w:rFonts w:ascii="Times New Roman" w:hAnsi="Times New Roman"/>
          <w:sz w:val="24"/>
          <w:szCs w:val="24"/>
        </w:rPr>
      </w:pPr>
      <w:r w:rsidRPr="00C5652E">
        <w:rPr>
          <w:rFonts w:ascii="Times New Roman" w:hAnsi="Times New Roman"/>
          <w:kern w:val="0"/>
          <w:sz w:val="24"/>
          <w:szCs w:val="24"/>
          <w:lang w:eastAsia="en-US"/>
        </w:rPr>
        <w:t>Дисциплина</w:t>
      </w:r>
      <w:r w:rsidR="00335732" w:rsidRPr="00C5652E">
        <w:rPr>
          <w:rFonts w:ascii="Times New Roman" w:hAnsi="Times New Roman"/>
          <w:kern w:val="0"/>
          <w:sz w:val="24"/>
          <w:szCs w:val="24"/>
          <w:lang w:eastAsia="en-US"/>
        </w:rPr>
        <w:t xml:space="preserve"> </w:t>
      </w:r>
      <w:bookmarkStart w:id="8" w:name="fullname2"/>
      <w:bookmarkEnd w:id="8"/>
      <w:r w:rsidR="00017790" w:rsidRPr="00C5652E">
        <w:rPr>
          <w:rFonts w:ascii="Times New Roman" w:hAnsi="Times New Roman"/>
          <w:sz w:val="24"/>
          <w:szCs w:val="24"/>
        </w:rPr>
        <w:t>Б1.В.ДВ.</w:t>
      </w:r>
      <w:r w:rsidR="003E0B27" w:rsidRPr="00C5652E">
        <w:rPr>
          <w:rFonts w:ascii="Times New Roman" w:hAnsi="Times New Roman"/>
          <w:sz w:val="24"/>
          <w:szCs w:val="24"/>
        </w:rPr>
        <w:t>0</w:t>
      </w:r>
      <w:r w:rsidR="00017790" w:rsidRPr="00C5652E">
        <w:rPr>
          <w:rFonts w:ascii="Times New Roman" w:hAnsi="Times New Roman"/>
          <w:sz w:val="24"/>
          <w:szCs w:val="24"/>
        </w:rPr>
        <w:t>1.</w:t>
      </w:r>
      <w:r w:rsidR="003E0B27" w:rsidRPr="00C5652E">
        <w:rPr>
          <w:rFonts w:ascii="Times New Roman" w:hAnsi="Times New Roman"/>
          <w:sz w:val="24"/>
          <w:szCs w:val="24"/>
        </w:rPr>
        <w:t>0</w:t>
      </w:r>
      <w:r w:rsidR="00017790" w:rsidRPr="00C5652E">
        <w:rPr>
          <w:rFonts w:ascii="Times New Roman" w:hAnsi="Times New Roman"/>
          <w:sz w:val="24"/>
          <w:szCs w:val="24"/>
        </w:rPr>
        <w:t>2 «Геополитика»</w:t>
      </w:r>
      <w:r w:rsidR="00335732" w:rsidRPr="00C5652E">
        <w:rPr>
          <w:rFonts w:ascii="Times New Roman" w:hAnsi="Times New Roman"/>
          <w:sz w:val="24"/>
          <w:szCs w:val="24"/>
        </w:rPr>
        <w:t xml:space="preserve"> </w:t>
      </w:r>
      <w:r w:rsidRPr="00C5652E">
        <w:rPr>
          <w:rFonts w:ascii="Times New Roman" w:hAnsi="Times New Roman"/>
          <w:kern w:val="0"/>
          <w:sz w:val="24"/>
          <w:szCs w:val="24"/>
          <w:lang w:eastAsia="en-US"/>
        </w:rPr>
        <w:t>обеспечивает овладение следующими компетенциями:</w:t>
      </w:r>
    </w:p>
    <w:p w:rsidR="00687111" w:rsidRPr="00C5652E" w:rsidRDefault="00687111" w:rsidP="00687111">
      <w:pPr>
        <w:widowControl/>
        <w:overflowPunct/>
        <w:autoSpaceDE/>
        <w:ind w:firstLine="567"/>
        <w:jc w:val="both"/>
        <w:textAlignment w:val="auto"/>
        <w:rPr>
          <w:rFonts w:ascii="Times New Roman" w:hAnsi="Times New Roman"/>
          <w:i/>
          <w:kern w:val="0"/>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1701"/>
        <w:gridCol w:w="3651"/>
      </w:tblGrid>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 этапа освоения компетенции</w:t>
            </w:r>
          </w:p>
        </w:tc>
      </w:tr>
      <w:tr w:rsidR="00195FE4" w:rsidRPr="00C5652E" w:rsidTr="00195FE4">
        <w:trPr>
          <w:trHeight w:val="235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textAlignment w:val="auto"/>
              <w:rPr>
                <w:rFonts w:ascii="Times New Roman" w:hAnsi="Times New Roman"/>
                <w:sz w:val="24"/>
                <w:szCs w:val="24"/>
                <w:lang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ПК-1.1.</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ПК-1.2</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поиск актуальной неизученной научной проблемы</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color w:val="000000"/>
                <w:sz w:val="24"/>
                <w:szCs w:val="24"/>
                <w:lang w:eastAsia="en-US" w:bidi="en-US"/>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textAlignment w:val="auto"/>
              <w:rPr>
                <w:rFonts w:ascii="Times New Roman" w:hAnsi="Times New Roman"/>
                <w:sz w:val="24"/>
                <w:szCs w:val="24"/>
                <w:lang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ПК-2.1.</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ПК-2.2</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5F60CA"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Знание </w:t>
            </w:r>
            <w:r w:rsidR="00195FE4" w:rsidRPr="00C5652E">
              <w:rPr>
                <w:rFonts w:ascii="Times New Roman" w:hAnsi="Times New Roman"/>
                <w:sz w:val="24"/>
                <w:szCs w:val="24"/>
                <w:lang w:eastAsia="en-US" w:bidi="en-US"/>
              </w:rPr>
              <w:t xml:space="preserve"> основны</w:t>
            </w:r>
            <w:r w:rsidRPr="00C5652E">
              <w:rPr>
                <w:rFonts w:ascii="Times New Roman" w:hAnsi="Times New Roman"/>
                <w:sz w:val="24"/>
                <w:szCs w:val="24"/>
                <w:lang w:eastAsia="en-US" w:bidi="en-US"/>
              </w:rPr>
              <w:t>х</w:t>
            </w:r>
            <w:r w:rsidR="00195FE4" w:rsidRPr="00C5652E">
              <w:rPr>
                <w:rFonts w:ascii="Times New Roman" w:hAnsi="Times New Roman"/>
                <w:sz w:val="24"/>
                <w:szCs w:val="24"/>
                <w:lang w:eastAsia="en-US" w:bidi="en-US"/>
              </w:rPr>
              <w:t xml:space="preserve"> политически</w:t>
            </w:r>
            <w:r w:rsidRPr="00C5652E">
              <w:rPr>
                <w:rFonts w:ascii="Times New Roman" w:hAnsi="Times New Roman"/>
                <w:sz w:val="24"/>
                <w:szCs w:val="24"/>
                <w:lang w:eastAsia="en-US" w:bidi="en-US"/>
              </w:rPr>
              <w:t>х</w:t>
            </w:r>
            <w:r w:rsidR="00195FE4" w:rsidRPr="00C5652E">
              <w:rPr>
                <w:rFonts w:ascii="Times New Roman" w:hAnsi="Times New Roman"/>
                <w:sz w:val="24"/>
                <w:szCs w:val="24"/>
                <w:lang w:eastAsia="en-US" w:bidi="en-US"/>
              </w:rPr>
              <w:t xml:space="preserve"> теори</w:t>
            </w:r>
            <w:r w:rsidRPr="00C5652E">
              <w:rPr>
                <w:rFonts w:ascii="Times New Roman" w:hAnsi="Times New Roman"/>
                <w:sz w:val="24"/>
                <w:szCs w:val="24"/>
                <w:lang w:eastAsia="en-US" w:bidi="en-US"/>
              </w:rPr>
              <w:t xml:space="preserve">й </w:t>
            </w:r>
            <w:r w:rsidR="00195FE4" w:rsidRPr="00C5652E">
              <w:rPr>
                <w:rFonts w:ascii="Times New Roman" w:hAnsi="Times New Roman"/>
                <w:sz w:val="24"/>
                <w:szCs w:val="24"/>
                <w:lang w:eastAsia="en-US" w:bidi="en-US"/>
              </w:rPr>
              <w:t>и направлени</w:t>
            </w:r>
            <w:r w:rsidRPr="00C5652E">
              <w:rPr>
                <w:rFonts w:ascii="Times New Roman" w:hAnsi="Times New Roman"/>
                <w:sz w:val="24"/>
                <w:szCs w:val="24"/>
                <w:lang w:eastAsia="en-US" w:bidi="en-US"/>
              </w:rPr>
              <w:t xml:space="preserve">й </w:t>
            </w:r>
            <w:r w:rsidR="00195FE4" w:rsidRPr="00C5652E">
              <w:rPr>
                <w:rFonts w:ascii="Times New Roman" w:hAnsi="Times New Roman"/>
                <w:sz w:val="24"/>
                <w:szCs w:val="24"/>
                <w:lang w:eastAsia="en-US" w:bidi="en-US"/>
              </w:rPr>
              <w:t>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5F60CA"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Умение </w:t>
            </w:r>
            <w:r w:rsidR="00195FE4" w:rsidRPr="00C5652E">
              <w:rPr>
                <w:rFonts w:ascii="Times New Roman" w:hAnsi="Times New Roman"/>
                <w:sz w:val="24"/>
                <w:szCs w:val="24"/>
                <w:lang w:eastAsia="en-US" w:bidi="en-US"/>
              </w:rPr>
              <w:t xml:space="preserve">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bCs/>
                <w:color w:val="000000"/>
                <w:kern w:val="0"/>
                <w:sz w:val="24"/>
                <w:szCs w:val="24"/>
                <w:lang w:eastAsia="en-US" w:bidi="en-US"/>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ПК-3.1.</w:t>
            </w: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ПК-3.2</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r w:rsidRPr="00C5652E">
              <w:rPr>
                <w:rFonts w:ascii="Times New Roman" w:eastAsia="Calibri" w:hAnsi="Times New Roman"/>
                <w:kern w:val="0"/>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eastAsia="Calibri" w:hAnsi="Times New Roman"/>
                <w:kern w:val="0"/>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lastRenderedPageBreak/>
              <w:t>УК-3</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УК-3.1</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87CC3">
            <w:pPr>
              <w:widowControl/>
              <w:overflowPunct/>
              <w:autoSpaceDE/>
              <w:textAlignment w:val="auto"/>
              <w:rPr>
                <w:rFonts w:ascii="Times New Roman" w:hAnsi="Times New Roman"/>
                <w:sz w:val="24"/>
                <w:szCs w:val="24"/>
                <w:lang w:eastAsia="en-US" w:bidi="en-US"/>
              </w:rPr>
            </w:pP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bCs/>
                <w:kern w:val="0"/>
                <w:sz w:val="24"/>
                <w:szCs w:val="24"/>
                <w:lang w:eastAsia="en-US" w:bidi="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УК-4.1</w:t>
            </w: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Знать основные современные методы и технологии научной коммуникации на государственном и иностранном языках</w:t>
            </w: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eastAsia="Andale Sans UI" w:hAnsi="Times New Roman"/>
                <w:color w:val="000000"/>
                <w:kern w:val="2"/>
                <w:sz w:val="24"/>
                <w:szCs w:val="24"/>
                <w:lang w:eastAsia="en-US" w:bidi="en-US"/>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195FE4" w:rsidRPr="00C5652E" w:rsidRDefault="00195FE4" w:rsidP="00687111">
      <w:pPr>
        <w:widowControl/>
        <w:overflowPunct/>
        <w:autoSpaceDE/>
        <w:ind w:firstLine="567"/>
        <w:jc w:val="both"/>
        <w:textAlignment w:val="auto"/>
        <w:rPr>
          <w:rFonts w:ascii="Times New Roman" w:hAnsi="Times New Roman"/>
          <w:i/>
          <w:kern w:val="0"/>
          <w:sz w:val="24"/>
          <w:szCs w:val="24"/>
        </w:rPr>
      </w:pPr>
    </w:p>
    <w:p w:rsidR="00687111" w:rsidRPr="00C5652E" w:rsidRDefault="00687111" w:rsidP="00687111">
      <w:pPr>
        <w:widowControl/>
        <w:numPr>
          <w:ilvl w:val="1"/>
          <w:numId w:val="3"/>
        </w:numPr>
        <w:overflowPunct/>
        <w:autoSpaceDE/>
        <w:ind w:left="0" w:firstLine="0"/>
        <w:jc w:val="both"/>
        <w:textAlignment w:val="auto"/>
        <w:rPr>
          <w:rFonts w:ascii="Times New Roman" w:hAnsi="Times New Roman"/>
          <w:sz w:val="24"/>
          <w:szCs w:val="24"/>
        </w:rPr>
      </w:pPr>
      <w:r w:rsidRPr="00C5652E">
        <w:rPr>
          <w:rFonts w:ascii="Times New Roman" w:hAnsi="Times New Roman"/>
          <w:kern w:val="0"/>
          <w:sz w:val="24"/>
          <w:szCs w:val="24"/>
          <w:lang w:eastAsia="en-US"/>
        </w:rPr>
        <w:t xml:space="preserve">В результате освоения дисциплины </w:t>
      </w:r>
      <w:r w:rsidR="004B5C7B" w:rsidRPr="00C5652E">
        <w:rPr>
          <w:rFonts w:ascii="Times New Roman" w:hAnsi="Times New Roman"/>
          <w:kern w:val="0"/>
          <w:sz w:val="24"/>
          <w:szCs w:val="24"/>
          <w:lang w:eastAsia="en-US"/>
        </w:rPr>
        <w:t xml:space="preserve">  </w:t>
      </w:r>
      <w:r w:rsidR="004B5C7B" w:rsidRPr="00C5652E">
        <w:rPr>
          <w:rFonts w:ascii="Times New Roman" w:hAnsi="Times New Roman"/>
          <w:sz w:val="24"/>
          <w:szCs w:val="24"/>
        </w:rPr>
        <w:t>Б1.В.ДВ.</w:t>
      </w:r>
      <w:r w:rsidR="003E0B27" w:rsidRPr="00C5652E">
        <w:rPr>
          <w:rFonts w:ascii="Times New Roman" w:hAnsi="Times New Roman"/>
          <w:sz w:val="24"/>
          <w:szCs w:val="24"/>
        </w:rPr>
        <w:t>0</w:t>
      </w:r>
      <w:r w:rsidR="004B5C7B" w:rsidRPr="00C5652E">
        <w:rPr>
          <w:rFonts w:ascii="Times New Roman" w:hAnsi="Times New Roman"/>
          <w:sz w:val="24"/>
          <w:szCs w:val="24"/>
        </w:rPr>
        <w:t>1.</w:t>
      </w:r>
      <w:r w:rsidR="003E0B27" w:rsidRPr="00C5652E">
        <w:rPr>
          <w:rFonts w:ascii="Times New Roman" w:hAnsi="Times New Roman"/>
          <w:sz w:val="24"/>
          <w:szCs w:val="24"/>
        </w:rPr>
        <w:t>0</w:t>
      </w:r>
      <w:r w:rsidR="004B5C7B" w:rsidRPr="00C5652E">
        <w:rPr>
          <w:rFonts w:ascii="Times New Roman" w:hAnsi="Times New Roman"/>
          <w:sz w:val="24"/>
          <w:szCs w:val="24"/>
        </w:rPr>
        <w:t xml:space="preserve">2 «Геополитика» </w:t>
      </w:r>
      <w:r w:rsidR="004B5C7B" w:rsidRPr="00C5652E">
        <w:rPr>
          <w:rFonts w:ascii="Times New Roman" w:hAnsi="Times New Roman"/>
          <w:kern w:val="0"/>
          <w:sz w:val="24"/>
          <w:szCs w:val="24"/>
          <w:lang w:eastAsia="en-US"/>
        </w:rPr>
        <w:t xml:space="preserve">  </w:t>
      </w:r>
      <w:r w:rsidRPr="00C5652E">
        <w:rPr>
          <w:rFonts w:ascii="Times New Roman" w:hAnsi="Times New Roman"/>
          <w:kern w:val="0"/>
          <w:sz w:val="24"/>
          <w:szCs w:val="24"/>
          <w:lang w:eastAsia="en-US"/>
        </w:rPr>
        <w:t>у студентов должны быть сформированы:</w:t>
      </w:r>
    </w:p>
    <w:p w:rsidR="005F60CA" w:rsidRPr="00C5652E" w:rsidRDefault="005F60CA" w:rsidP="005F60CA">
      <w:pPr>
        <w:widowControl/>
        <w:overflowPunct/>
        <w:autoSpaceDE/>
        <w:jc w:val="both"/>
        <w:textAlignment w:val="auto"/>
        <w:rPr>
          <w:rFonts w:ascii="Times New Roman" w:hAnsi="Times New Roman"/>
          <w:sz w:val="24"/>
          <w:szCs w:val="24"/>
        </w:rPr>
      </w:pPr>
    </w:p>
    <w:tbl>
      <w:tblPr>
        <w:tblW w:w="9561" w:type="dxa"/>
        <w:jc w:val="center"/>
        <w:tblCellMar>
          <w:left w:w="10" w:type="dxa"/>
          <w:right w:w="10" w:type="dxa"/>
        </w:tblCellMar>
        <w:tblLook w:val="0000" w:firstRow="0" w:lastRow="0" w:firstColumn="0" w:lastColumn="0" w:noHBand="0" w:noVBand="0"/>
      </w:tblPr>
      <w:tblGrid>
        <w:gridCol w:w="2514"/>
        <w:gridCol w:w="7047"/>
      </w:tblGrid>
      <w:tr w:rsidR="00A4284A" w:rsidRPr="00C5652E" w:rsidTr="005F60CA">
        <w:trPr>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BB0E91">
            <w:pPr>
              <w:ind w:right="175"/>
              <w:jc w:val="center"/>
              <w:rPr>
                <w:rFonts w:asciiTheme="minorHAnsi" w:hAnsiTheme="minorHAnsi" w:cstheme="minorHAnsi"/>
                <w:b/>
                <w:sz w:val="24"/>
                <w:szCs w:val="24"/>
              </w:rPr>
            </w:pPr>
            <w:r w:rsidRPr="00C5652E">
              <w:rPr>
                <w:rFonts w:asciiTheme="minorHAnsi" w:hAnsiTheme="minorHAnsi" w:cstheme="minorHAnsi"/>
                <w:b/>
                <w:sz w:val="24"/>
                <w:szCs w:val="24"/>
              </w:rPr>
              <w:t xml:space="preserve">Код этапа </w:t>
            </w:r>
            <w:r w:rsidRPr="00C5652E">
              <w:rPr>
                <w:rFonts w:asciiTheme="minorHAnsi" w:hAnsiTheme="minorHAnsi" w:cstheme="minorHAnsi"/>
                <w:b/>
                <w:sz w:val="24"/>
                <w:szCs w:val="24"/>
                <w:lang w:val="en-US"/>
              </w:rPr>
              <w:t xml:space="preserve">         </w:t>
            </w:r>
            <w:r w:rsidRPr="00C5652E">
              <w:rPr>
                <w:rFonts w:asciiTheme="minorHAnsi" w:hAnsiTheme="minorHAnsi" w:cstheme="minorHAnsi"/>
                <w:b/>
                <w:sz w:val="24"/>
                <w:szCs w:val="24"/>
              </w:rPr>
              <w:t xml:space="preserve">освоения </w:t>
            </w:r>
            <w:r w:rsidRPr="00C5652E">
              <w:rPr>
                <w:rFonts w:asciiTheme="minorHAnsi" w:hAnsiTheme="minorHAnsi" w:cstheme="minorHAnsi"/>
                <w:b/>
                <w:sz w:val="24"/>
                <w:szCs w:val="24"/>
                <w:lang w:val="en-US"/>
              </w:rPr>
              <w:t xml:space="preserve">         </w:t>
            </w:r>
            <w:r w:rsidRPr="00C5652E">
              <w:rPr>
                <w:rFonts w:asciiTheme="minorHAnsi" w:hAnsiTheme="minorHAnsi" w:cstheme="minorHAnsi"/>
                <w:b/>
                <w:sz w:val="24"/>
                <w:szCs w:val="24"/>
              </w:rPr>
              <w:t>компетенции</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017790">
            <w:pPr>
              <w:jc w:val="center"/>
              <w:rPr>
                <w:rFonts w:asciiTheme="minorHAnsi" w:hAnsiTheme="minorHAnsi" w:cstheme="minorHAnsi"/>
                <w:b/>
                <w:sz w:val="24"/>
                <w:szCs w:val="24"/>
              </w:rPr>
            </w:pPr>
            <w:r w:rsidRPr="00C5652E">
              <w:rPr>
                <w:rFonts w:asciiTheme="minorHAnsi" w:hAnsiTheme="minorHAnsi" w:cstheme="minorHAnsi"/>
                <w:b/>
                <w:sz w:val="24"/>
                <w:szCs w:val="24"/>
              </w:rPr>
              <w:t>Результаты обучения</w:t>
            </w:r>
          </w:p>
        </w:tc>
      </w:tr>
      <w:tr w:rsidR="00A4284A" w:rsidRPr="00C5652E" w:rsidTr="005F60CA">
        <w:trPr>
          <w:trHeight w:val="2504"/>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ПК-1.1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ПК-1.2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A71DB3" w:rsidRPr="00C5652E" w:rsidRDefault="00A71DB3" w:rsidP="005F4707">
            <w:pPr>
              <w:jc w:val="both"/>
              <w:rPr>
                <w:rFonts w:asciiTheme="minorHAnsi" w:hAnsiTheme="minorHAnsi" w:cstheme="minorHAnsi"/>
                <w:b/>
                <w:sz w:val="24"/>
                <w:szCs w:val="24"/>
              </w:rPr>
            </w:pPr>
            <w:r w:rsidRPr="00C5652E">
              <w:rPr>
                <w:rFonts w:asciiTheme="minorHAnsi" w:hAnsiTheme="minorHAnsi" w:cstheme="minorHAnsi"/>
                <w:sz w:val="24"/>
                <w:szCs w:val="24"/>
              </w:rPr>
              <w:t xml:space="preserve">знать </w:t>
            </w:r>
            <w:r w:rsidR="00721A23" w:rsidRPr="00C5652E">
              <w:rPr>
                <w:rFonts w:asciiTheme="minorHAnsi" w:hAnsiTheme="minorHAnsi" w:cstheme="minorHAnsi"/>
                <w:sz w:val="24"/>
                <w:szCs w:val="24"/>
              </w:rPr>
              <w:t>специфику геополитического подхода к анализу мирового развития</w:t>
            </w:r>
            <w:r w:rsidR="00721A23" w:rsidRPr="00C5652E">
              <w:rPr>
                <w:rFonts w:asciiTheme="minorHAnsi" w:hAnsiTheme="minorHAnsi" w:cstheme="minorHAnsi"/>
                <w:b/>
                <w:sz w:val="24"/>
                <w:szCs w:val="24"/>
              </w:rPr>
              <w:t xml:space="preserve"> </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применять </w:t>
            </w:r>
            <w:r w:rsidR="00A71DB3" w:rsidRPr="00C5652E">
              <w:rPr>
                <w:rFonts w:asciiTheme="minorHAnsi" w:hAnsiTheme="minorHAnsi" w:cstheme="minorHAnsi"/>
                <w:sz w:val="24"/>
                <w:szCs w:val="24"/>
              </w:rPr>
              <w:t>знание</w:t>
            </w:r>
            <w:r w:rsidRPr="00C5652E">
              <w:rPr>
                <w:rFonts w:asciiTheme="minorHAnsi" w:hAnsiTheme="minorHAnsi" w:cstheme="minorHAnsi"/>
                <w:sz w:val="24"/>
                <w:szCs w:val="24"/>
              </w:rPr>
              <w:t xml:space="preserve"> </w:t>
            </w:r>
            <w:r w:rsidR="00A71DB3" w:rsidRPr="00C5652E">
              <w:rPr>
                <w:rFonts w:asciiTheme="minorHAnsi" w:hAnsiTheme="minorHAnsi" w:cstheme="minorHAnsi"/>
                <w:sz w:val="24"/>
                <w:szCs w:val="24"/>
              </w:rPr>
              <w:t xml:space="preserve">геополитического подхода </w:t>
            </w:r>
            <w:r w:rsidRPr="00C5652E">
              <w:rPr>
                <w:rFonts w:asciiTheme="minorHAnsi" w:hAnsiTheme="minorHAnsi" w:cstheme="minorHAnsi"/>
                <w:sz w:val="24"/>
                <w:szCs w:val="24"/>
              </w:rPr>
              <w:t>в профессиональной деятельности</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5F60CA" w:rsidRPr="00C5652E" w:rsidRDefault="00721A23" w:rsidP="00721A23">
            <w:pPr>
              <w:jc w:val="both"/>
              <w:rPr>
                <w:rFonts w:asciiTheme="minorHAnsi" w:hAnsiTheme="minorHAnsi" w:cstheme="minorHAnsi"/>
                <w:sz w:val="24"/>
                <w:szCs w:val="24"/>
              </w:rPr>
            </w:pPr>
            <w:r w:rsidRPr="00C5652E">
              <w:rPr>
                <w:rFonts w:asciiTheme="minorHAnsi" w:hAnsiTheme="minorHAnsi" w:cstheme="minorHAnsi"/>
                <w:sz w:val="24"/>
                <w:szCs w:val="24"/>
              </w:rPr>
              <w:t>владеть ос</w:t>
            </w:r>
            <w:r w:rsidRPr="00C5652E">
              <w:rPr>
                <w:rFonts w:asciiTheme="minorHAnsi" w:hAnsiTheme="minorHAnsi" w:cstheme="minorHAnsi"/>
                <w:sz w:val="24"/>
                <w:szCs w:val="24"/>
              </w:rPr>
              <w:softHyphen/>
              <w:t xml:space="preserve">новным категориальным аппаратом геополитики </w:t>
            </w:r>
          </w:p>
        </w:tc>
      </w:tr>
      <w:tr w:rsidR="00A4284A" w:rsidRPr="00C5652E" w:rsidTr="005F60CA">
        <w:trPr>
          <w:trHeight w:val="2504"/>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lastRenderedPageBreak/>
              <w:t>ПК-2.1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ПК-2.2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на уровне знаний:</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 </w:t>
            </w:r>
            <w:r w:rsidR="00721A23" w:rsidRPr="00C5652E">
              <w:rPr>
                <w:rFonts w:asciiTheme="minorHAnsi" w:hAnsiTheme="minorHAnsi" w:cstheme="minorHAnsi"/>
                <w:sz w:val="24"/>
                <w:szCs w:val="24"/>
              </w:rPr>
              <w:t>основные подходы и методы к анализу мирового развития</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самостоятельно </w:t>
            </w:r>
            <w:r w:rsidR="00721A23" w:rsidRPr="00C5652E">
              <w:rPr>
                <w:rFonts w:asciiTheme="minorHAnsi" w:hAnsiTheme="minorHAnsi" w:cstheme="minorHAnsi"/>
                <w:sz w:val="24"/>
                <w:szCs w:val="24"/>
              </w:rPr>
              <w:t xml:space="preserve">проводить анализ мирового развития </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на уровне навыков:</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 основными методами теоретического исследования</w:t>
            </w:r>
          </w:p>
        </w:tc>
      </w:tr>
      <w:tr w:rsidR="00A4284A" w:rsidRPr="00C5652E" w:rsidTr="005F60CA">
        <w:trPr>
          <w:trHeight w:val="742"/>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ПК-3.1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ПК-3.2</w:t>
            </w:r>
          </w:p>
        </w:tc>
        <w:tc>
          <w:tcPr>
            <w:tcW w:w="7047"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характеристики политических изменений</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исследовать институциональные, процессуальные  и технологические характеристики политических изменений</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основными методами количественного анализа и моделирования, теоретического и экспериментального исследования</w:t>
            </w:r>
          </w:p>
        </w:tc>
      </w:tr>
      <w:tr w:rsidR="00A4284A" w:rsidRPr="00C5652E" w:rsidTr="005F60CA">
        <w:trPr>
          <w:trHeight w:val="2790"/>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C70F21">
            <w:pPr>
              <w:jc w:val="both"/>
              <w:rPr>
                <w:rFonts w:asciiTheme="minorHAnsi" w:hAnsiTheme="minorHAnsi" w:cstheme="minorHAnsi"/>
                <w:sz w:val="24"/>
                <w:szCs w:val="24"/>
              </w:rPr>
            </w:pPr>
            <w:r w:rsidRPr="00C5652E">
              <w:rPr>
                <w:rFonts w:asciiTheme="minorHAnsi" w:hAnsiTheme="minorHAnsi" w:cstheme="minorHAnsi"/>
                <w:sz w:val="24"/>
                <w:szCs w:val="24"/>
              </w:rPr>
              <w:t>УК-3.1</w:t>
            </w:r>
          </w:p>
          <w:p w:rsidR="005F60CA" w:rsidRPr="00C5652E" w:rsidRDefault="005F60CA" w:rsidP="00C70F21">
            <w:pPr>
              <w:jc w:val="both"/>
              <w:rPr>
                <w:rFonts w:asciiTheme="minorHAnsi" w:eastAsia="Calibri" w:hAnsiTheme="minorHAnsi" w:cstheme="minorHAnsi"/>
                <w:sz w:val="24"/>
                <w:szCs w:val="24"/>
                <w:lang w:val="en-US" w:eastAsia="en-US"/>
              </w:rPr>
            </w:pPr>
            <w:r w:rsidRPr="00C5652E">
              <w:rPr>
                <w:rFonts w:asciiTheme="minorHAnsi" w:hAnsiTheme="minorHAnsi" w:cstheme="minorHAnsi"/>
                <w:sz w:val="24"/>
                <w:szCs w:val="24"/>
              </w:rPr>
              <w:t>УК-3.2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знаний</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умений</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навыков</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p w:rsidR="005F60CA" w:rsidRPr="00C5652E" w:rsidRDefault="005F60CA" w:rsidP="005F4707">
            <w:pPr>
              <w:jc w:val="both"/>
              <w:rPr>
                <w:rFonts w:asciiTheme="minorHAnsi" w:hAnsiTheme="minorHAnsi" w:cstheme="minorHAnsi"/>
                <w:sz w:val="24"/>
                <w:szCs w:val="24"/>
              </w:rPr>
            </w:pPr>
          </w:p>
        </w:tc>
      </w:tr>
      <w:tr w:rsidR="00A4284A" w:rsidRPr="00C5652E" w:rsidTr="005F60CA">
        <w:trPr>
          <w:trHeight w:val="2780"/>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УК-4.1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УК-4.2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современные методы и технологии научной коммуникации</w:t>
            </w:r>
          </w:p>
          <w:p w:rsidR="005F60CA" w:rsidRPr="00C5652E" w:rsidRDefault="005F60CA" w:rsidP="00017790">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017790">
            <w:pPr>
              <w:jc w:val="both"/>
              <w:rPr>
                <w:rFonts w:asciiTheme="minorHAnsi" w:hAnsiTheme="minorHAnsi" w:cstheme="minorHAnsi"/>
                <w:sz w:val="24"/>
                <w:szCs w:val="24"/>
              </w:rPr>
            </w:pPr>
            <w:r w:rsidRPr="00C5652E">
              <w:rPr>
                <w:rFonts w:asciiTheme="minorHAnsi" w:hAnsiTheme="minorHAnsi" w:cstheme="minorHAnsi"/>
                <w:sz w:val="24"/>
                <w:szCs w:val="24"/>
              </w:rPr>
              <w:t>использовать современные методы и технологии научной коммуникации на государственном и иностранном языках</w:t>
            </w:r>
          </w:p>
          <w:p w:rsidR="005F60CA" w:rsidRPr="00C5652E" w:rsidRDefault="005F60CA" w:rsidP="00017790">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721A23" w:rsidRPr="00C5652E" w:rsidRDefault="00721A23" w:rsidP="00721A23">
            <w:pPr>
              <w:jc w:val="both"/>
              <w:rPr>
                <w:rFonts w:asciiTheme="minorHAnsi" w:hAnsiTheme="minorHAnsi" w:cstheme="minorHAnsi"/>
                <w:sz w:val="24"/>
                <w:szCs w:val="24"/>
              </w:rPr>
            </w:pPr>
            <w:r w:rsidRPr="00C5652E">
              <w:rPr>
                <w:rFonts w:asciiTheme="minorHAnsi" w:hAnsiTheme="minorHAnsi" w:cstheme="minorHAnsi"/>
                <w:sz w:val="24"/>
                <w:szCs w:val="24"/>
              </w:rPr>
              <w:t>владеть современными методами и технологиями научной коммуникации на государственном и иностранном языках</w:t>
            </w:r>
          </w:p>
          <w:p w:rsidR="005F60CA" w:rsidRPr="00C5652E" w:rsidRDefault="005F60CA" w:rsidP="00017790">
            <w:pPr>
              <w:jc w:val="both"/>
              <w:rPr>
                <w:rFonts w:asciiTheme="minorHAnsi" w:hAnsiTheme="minorHAnsi" w:cstheme="minorHAnsi"/>
                <w:sz w:val="24"/>
                <w:szCs w:val="24"/>
              </w:rPr>
            </w:pPr>
          </w:p>
        </w:tc>
      </w:tr>
      <w:bookmarkEnd w:id="6"/>
      <w:bookmarkEnd w:id="7"/>
    </w:tbl>
    <w:p w:rsidR="00D35104" w:rsidRPr="00C5652E" w:rsidRDefault="00D35104" w:rsidP="00017790">
      <w:pPr>
        <w:pStyle w:val="ab"/>
        <w:rPr>
          <w:rFonts w:ascii="Times New Roman" w:hAnsi="Times New Roman"/>
          <w:sz w:val="24"/>
          <w:szCs w:val="24"/>
        </w:rPr>
      </w:pPr>
    </w:p>
    <w:p w:rsidR="00C70F21" w:rsidRPr="00C5652E" w:rsidRDefault="00C70F21" w:rsidP="00C70F21">
      <w:pPr>
        <w:pStyle w:val="1"/>
        <w:numPr>
          <w:ilvl w:val="0"/>
          <w:numId w:val="0"/>
        </w:numPr>
        <w:jc w:val="left"/>
        <w:rPr>
          <w:sz w:val="28"/>
          <w:szCs w:val="28"/>
        </w:rPr>
      </w:pPr>
      <w:bookmarkStart w:id="9" w:name="_Toc308030186"/>
      <w:bookmarkStart w:id="10" w:name="_Toc299967374"/>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E1383F" w:rsidRPr="00C5652E" w:rsidRDefault="00E1383F" w:rsidP="00C70F21">
      <w:pPr>
        <w:pStyle w:val="1"/>
        <w:numPr>
          <w:ilvl w:val="0"/>
          <w:numId w:val="0"/>
        </w:numPr>
        <w:jc w:val="left"/>
        <w:rPr>
          <w:b w:val="0"/>
          <w:sz w:val="28"/>
          <w:szCs w:val="28"/>
        </w:rPr>
      </w:pPr>
      <w:bookmarkStart w:id="11" w:name="_Toc514249079"/>
      <w:r w:rsidRPr="00C5652E">
        <w:rPr>
          <w:sz w:val="28"/>
          <w:szCs w:val="28"/>
        </w:rPr>
        <w:lastRenderedPageBreak/>
        <w:t>2. Объем и место дисциплины в структуре образовательной программы</w:t>
      </w:r>
      <w:bookmarkEnd w:id="11"/>
    </w:p>
    <w:bookmarkEnd w:id="9"/>
    <w:bookmarkEnd w:id="10"/>
    <w:p w:rsidR="003607FC" w:rsidRPr="00C5652E" w:rsidRDefault="003607FC" w:rsidP="003607FC">
      <w:pPr>
        <w:keepNext/>
        <w:widowControl/>
        <w:suppressAutoHyphens w:val="0"/>
        <w:overflowPunct/>
        <w:autoSpaceDE/>
        <w:spacing w:before="240" w:after="60"/>
        <w:textAlignment w:val="auto"/>
        <w:outlineLvl w:val="2"/>
        <w:rPr>
          <w:rFonts w:ascii="Times New Roman" w:hAnsi="Times New Roman"/>
          <w:b/>
          <w:bCs/>
          <w:kern w:val="0"/>
          <w:sz w:val="24"/>
          <w:szCs w:val="24"/>
        </w:rPr>
      </w:pPr>
      <w:r w:rsidRPr="00C5652E">
        <w:rPr>
          <w:rFonts w:ascii="Times New Roman" w:hAnsi="Times New Roman"/>
          <w:b/>
          <w:bCs/>
          <w:kern w:val="0"/>
          <w:sz w:val="24"/>
          <w:szCs w:val="24"/>
        </w:rPr>
        <w:t>Объем дисциплины</w:t>
      </w:r>
    </w:p>
    <w:p w:rsidR="003607FC" w:rsidRPr="00C5652E" w:rsidRDefault="003607FC" w:rsidP="003607FC">
      <w:pPr>
        <w:jc w:val="both"/>
        <w:textAlignment w:val="auto"/>
        <w:rPr>
          <w:rFonts w:ascii="Times New Roman" w:hAnsi="Times New Roman"/>
          <w:sz w:val="24"/>
          <w:szCs w:val="24"/>
        </w:rPr>
      </w:pPr>
      <w:r w:rsidRPr="00C5652E">
        <w:rPr>
          <w:rFonts w:ascii="Times New Roman" w:hAnsi="Times New Roman"/>
          <w:sz w:val="24"/>
          <w:szCs w:val="24"/>
        </w:rPr>
        <w:t xml:space="preserve">Общая трудоемкость дисциплины составляет 2 зачетные единицы, 72 академических часа, 54 астрономических часа. </w:t>
      </w:r>
    </w:p>
    <w:p w:rsidR="003607FC" w:rsidRPr="00C5652E" w:rsidRDefault="003607FC" w:rsidP="003607FC">
      <w:pPr>
        <w:textAlignment w:val="auto"/>
        <w:rPr>
          <w:rFonts w:ascii="Times New Roman" w:hAnsi="Times New Roman"/>
          <w:sz w:val="24"/>
          <w:szCs w:val="24"/>
        </w:rPr>
      </w:pPr>
    </w:p>
    <w:p w:rsidR="003607FC" w:rsidRPr="00C5652E" w:rsidRDefault="003607FC" w:rsidP="003607FC">
      <w:pPr>
        <w:jc w:val="center"/>
        <w:textAlignment w:val="auto"/>
        <w:rPr>
          <w:rFonts w:ascii="Times New Roman" w:hAnsi="Times New Roman"/>
          <w:b/>
          <w:bCs/>
          <w:sz w:val="24"/>
          <w:szCs w:val="24"/>
        </w:rPr>
      </w:pPr>
      <w:r w:rsidRPr="00C5652E">
        <w:rPr>
          <w:rFonts w:ascii="Times New Roman" w:hAnsi="Times New Roman"/>
          <w:b/>
          <w:bCs/>
          <w:sz w:val="24"/>
          <w:szCs w:val="24"/>
        </w:rPr>
        <w:t>Объем дисциплины и виды учебной работы для очной формы обучения.</w:t>
      </w:r>
    </w:p>
    <w:p w:rsidR="003607FC" w:rsidRPr="00C5652E" w:rsidRDefault="003607FC" w:rsidP="003607FC">
      <w:pPr>
        <w:jc w:val="right"/>
        <w:textAlignment w:val="auto"/>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академ.часах)</w:t>
            </w:r>
          </w:p>
        </w:tc>
        <w:tc>
          <w:tcPr>
            <w:tcW w:w="209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астроном.часах)</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54</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18</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Лекции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12</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6</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right"/>
              <w:textAlignment w:val="auto"/>
              <w:rPr>
                <w:color w:val="000000"/>
                <w:sz w:val="24"/>
                <w:szCs w:val="24"/>
                <w:lang w:val="en-US" w:eastAsia="en-US" w:bidi="en-US"/>
              </w:rPr>
            </w:pP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36</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textAlignment w:val="auto"/>
              <w:rPr>
                <w:rFonts w:ascii="Times New Roman" w:hAnsi="Times New Roman"/>
                <w:b/>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textAlignment w:val="auto"/>
              <w:rPr>
                <w:rFonts w:ascii="Times New Roman" w:hAnsi="Times New Roman"/>
                <w:b/>
                <w:sz w:val="24"/>
                <w:szCs w:val="24"/>
                <w:lang w:val="en-US" w:eastAsia="en-US" w:bidi="en-US"/>
              </w:rPr>
            </w:pP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eastAsia="en-US" w:bidi="en-US"/>
              </w:rPr>
            </w:pPr>
            <w:r w:rsidRPr="00C5652E">
              <w:rPr>
                <w:rFonts w:ascii="Times New Roman" w:hAnsi="Times New Roman"/>
                <w:b/>
                <w:i/>
                <w:sz w:val="24"/>
                <w:szCs w:val="24"/>
                <w:lang w:eastAsia="en-US" w:bidi="en-US"/>
              </w:rPr>
              <w:t xml:space="preserve">Устный опрос, доклад-презентация, </w:t>
            </w:r>
            <w:r w:rsidR="00A51F95" w:rsidRPr="00C5652E">
              <w:rPr>
                <w:rFonts w:ascii="Times New Roman" w:hAnsi="Times New Roman"/>
                <w:b/>
                <w:i/>
                <w:sz w:val="24"/>
                <w:szCs w:val="24"/>
                <w:lang w:eastAsia="en-US" w:bidi="en-US"/>
              </w:rPr>
              <w:t xml:space="preserve">решение кейсов, </w:t>
            </w:r>
            <w:r w:rsidRPr="00C5652E">
              <w:rPr>
                <w:rFonts w:ascii="Times New Roman" w:hAnsi="Times New Roman"/>
                <w:b/>
                <w:i/>
                <w:sz w:val="24"/>
                <w:szCs w:val="24"/>
                <w:lang w:eastAsia="en-US" w:bidi="en-US"/>
              </w:rPr>
              <w:t>тестирование</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val="en-US" w:eastAsia="en-US" w:bidi="en-US"/>
              </w:rPr>
            </w:pPr>
            <w:r w:rsidRPr="00C5652E">
              <w:rPr>
                <w:rFonts w:ascii="Times New Roman" w:hAnsi="Times New Roman"/>
                <w:b/>
                <w:i/>
                <w:sz w:val="24"/>
                <w:szCs w:val="24"/>
                <w:lang w:val="en-US" w:eastAsia="en-US" w:bidi="en-US"/>
              </w:rPr>
              <w:t>зачет</w:t>
            </w:r>
          </w:p>
        </w:tc>
      </w:tr>
    </w:tbl>
    <w:p w:rsidR="003607FC" w:rsidRPr="00C5652E" w:rsidRDefault="003607FC" w:rsidP="003607FC">
      <w:pPr>
        <w:textAlignment w:val="auto"/>
        <w:rPr>
          <w:rFonts w:ascii="Times New Roman" w:hAnsi="Times New Roman"/>
          <w:sz w:val="24"/>
          <w:szCs w:val="24"/>
        </w:rPr>
      </w:pPr>
    </w:p>
    <w:p w:rsidR="003607FC" w:rsidRPr="00C5652E" w:rsidRDefault="003607FC" w:rsidP="003607FC">
      <w:pPr>
        <w:textAlignment w:val="auto"/>
        <w:rPr>
          <w:rFonts w:ascii="Times New Roman" w:hAnsi="Times New Roman"/>
          <w:sz w:val="24"/>
          <w:szCs w:val="24"/>
        </w:rPr>
      </w:pPr>
    </w:p>
    <w:p w:rsidR="003607FC" w:rsidRPr="00C5652E" w:rsidRDefault="003607FC" w:rsidP="003607FC">
      <w:pPr>
        <w:textAlignment w:val="auto"/>
        <w:rPr>
          <w:rFonts w:ascii="Times New Roman" w:hAnsi="Times New Roman"/>
          <w:sz w:val="24"/>
          <w:szCs w:val="24"/>
        </w:rPr>
      </w:pPr>
      <w:r w:rsidRPr="00C5652E">
        <w:rPr>
          <w:rFonts w:ascii="Times New Roman" w:hAnsi="Times New Roman"/>
          <w:b/>
          <w:bCs/>
          <w:sz w:val="24"/>
          <w:szCs w:val="24"/>
        </w:rPr>
        <w:t>Объем дисциплины и виды учебной работы для заочной формы обучения</w:t>
      </w:r>
    </w:p>
    <w:p w:rsidR="003607FC" w:rsidRPr="00C5652E" w:rsidRDefault="003607FC" w:rsidP="003607FC">
      <w:pPr>
        <w:textAlignment w:val="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академ.часах)</w:t>
            </w:r>
          </w:p>
        </w:tc>
        <w:tc>
          <w:tcPr>
            <w:tcW w:w="1914"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астроном.часах)</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54</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13,5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Лекции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10,5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3</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center"/>
              <w:textAlignment w:val="auto"/>
              <w:rPr>
                <w:color w:val="000000"/>
                <w:sz w:val="24"/>
                <w:szCs w:val="24"/>
                <w:lang w:val="en-US" w:eastAsia="en-US" w:bidi="en-US"/>
              </w:rPr>
            </w:pP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40,5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b/>
                <w: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center"/>
              <w:textAlignment w:val="auto"/>
              <w:rPr>
                <w:color w:val="000000"/>
                <w:sz w:val="24"/>
                <w:szCs w:val="24"/>
                <w:lang w:val="en-US" w:eastAsia="en-US" w:bidi="en-US"/>
              </w:rPr>
            </w:pP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eastAsia="en-US" w:bidi="en-US"/>
              </w:rPr>
            </w:pPr>
            <w:r w:rsidRPr="00C5652E">
              <w:rPr>
                <w:rFonts w:ascii="Times New Roman" w:hAnsi="Times New Roman"/>
                <w:b/>
                <w:i/>
                <w:sz w:val="24"/>
                <w:szCs w:val="24"/>
                <w:lang w:eastAsia="en-US" w:bidi="en-US"/>
              </w:rPr>
              <w:t>Устный опрос, доклад-презентация, тестирование</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val="en-US" w:eastAsia="en-US" w:bidi="en-US"/>
              </w:rPr>
            </w:pPr>
            <w:r w:rsidRPr="00C5652E">
              <w:rPr>
                <w:rFonts w:ascii="Times New Roman" w:hAnsi="Times New Roman"/>
                <w:b/>
                <w:i/>
                <w:sz w:val="24"/>
                <w:szCs w:val="24"/>
                <w:lang w:val="en-US" w:eastAsia="en-US" w:bidi="en-US"/>
              </w:rPr>
              <w:t>зачет</w:t>
            </w:r>
          </w:p>
        </w:tc>
      </w:tr>
    </w:tbl>
    <w:p w:rsidR="004B5C7B" w:rsidRPr="00C5652E" w:rsidRDefault="004B5C7B" w:rsidP="004B5C7B">
      <w:pPr>
        <w:keepNext/>
        <w:widowControl/>
        <w:tabs>
          <w:tab w:val="left" w:pos="284"/>
        </w:tabs>
        <w:overflowPunct/>
        <w:autoSpaceDE/>
        <w:textAlignment w:val="auto"/>
        <w:rPr>
          <w:rFonts w:asciiTheme="minorHAnsi" w:hAnsiTheme="minorHAnsi" w:cstheme="minorHAnsi"/>
          <w:b/>
          <w:kern w:val="0"/>
          <w:sz w:val="24"/>
          <w:szCs w:val="24"/>
        </w:rPr>
      </w:pPr>
    </w:p>
    <w:p w:rsidR="004B5C7B" w:rsidRPr="00C5652E" w:rsidRDefault="004B5C7B" w:rsidP="004B5C7B">
      <w:pPr>
        <w:widowControl/>
        <w:suppressAutoHyphens w:val="0"/>
        <w:overflowPunct/>
        <w:autoSpaceDE/>
        <w:autoSpaceDN/>
        <w:spacing w:after="200" w:line="276" w:lineRule="auto"/>
        <w:textAlignment w:val="auto"/>
        <w:rPr>
          <w:rFonts w:ascii="Cambria" w:hAnsi="Cambria"/>
          <w:b/>
          <w:bCs/>
          <w:kern w:val="0"/>
          <w:sz w:val="24"/>
          <w:szCs w:val="26"/>
        </w:rPr>
      </w:pPr>
      <w:r w:rsidRPr="00C5652E">
        <w:rPr>
          <w:rFonts w:ascii="Cambria" w:hAnsi="Cambria"/>
          <w:b/>
          <w:bCs/>
          <w:kern w:val="0"/>
          <w:sz w:val="24"/>
          <w:szCs w:val="26"/>
        </w:rPr>
        <w:t>Место дисциплины  в структуре образовательной программы:</w:t>
      </w:r>
    </w:p>
    <w:p w:rsidR="004B5C7B" w:rsidRPr="00C5652E" w:rsidRDefault="004B5C7B" w:rsidP="004B5C7B">
      <w:pPr>
        <w:spacing w:line="360" w:lineRule="auto"/>
        <w:jc w:val="both"/>
        <w:rPr>
          <w:rFonts w:ascii="Times New Roman" w:eastAsia="Calibri" w:hAnsi="Times New Roman"/>
          <w:sz w:val="24"/>
          <w:szCs w:val="24"/>
        </w:rPr>
      </w:pPr>
      <w:r w:rsidRPr="00C5652E">
        <w:rPr>
          <w:rFonts w:ascii="Times New Roman" w:eastAsia="Calibri" w:hAnsi="Times New Roman"/>
          <w:sz w:val="24"/>
          <w:szCs w:val="24"/>
        </w:rPr>
        <w:t xml:space="preserve">Дисциплина </w:t>
      </w:r>
      <w:r w:rsidRPr="00C5652E">
        <w:rPr>
          <w:rFonts w:asciiTheme="minorHAnsi" w:hAnsiTheme="minorHAnsi" w:cstheme="minorHAnsi"/>
          <w:b/>
          <w:sz w:val="24"/>
          <w:szCs w:val="24"/>
        </w:rPr>
        <w:t>Б1.В.ДВ.</w:t>
      </w:r>
      <w:r w:rsidR="00152983" w:rsidRPr="00C5652E">
        <w:rPr>
          <w:rFonts w:asciiTheme="minorHAnsi" w:hAnsiTheme="minorHAnsi" w:cstheme="minorHAnsi"/>
          <w:b/>
          <w:sz w:val="24"/>
          <w:szCs w:val="24"/>
        </w:rPr>
        <w:t>0</w:t>
      </w:r>
      <w:r w:rsidRPr="00C5652E">
        <w:rPr>
          <w:rFonts w:asciiTheme="minorHAnsi" w:hAnsiTheme="minorHAnsi" w:cstheme="minorHAnsi"/>
          <w:b/>
          <w:sz w:val="24"/>
          <w:szCs w:val="24"/>
        </w:rPr>
        <w:t>1.</w:t>
      </w:r>
      <w:r w:rsidR="00152983" w:rsidRPr="00C5652E">
        <w:rPr>
          <w:rFonts w:asciiTheme="minorHAnsi" w:hAnsiTheme="minorHAnsi" w:cstheme="minorHAnsi"/>
          <w:b/>
          <w:sz w:val="24"/>
          <w:szCs w:val="24"/>
        </w:rPr>
        <w:t>0</w:t>
      </w:r>
      <w:r w:rsidRPr="00C5652E">
        <w:rPr>
          <w:rFonts w:asciiTheme="minorHAnsi" w:hAnsiTheme="minorHAnsi" w:cstheme="minorHAnsi"/>
          <w:b/>
          <w:sz w:val="24"/>
          <w:szCs w:val="24"/>
        </w:rPr>
        <w:t>2 «Геополитика»</w:t>
      </w:r>
      <w:r w:rsidRPr="00C5652E">
        <w:rPr>
          <w:rFonts w:asciiTheme="minorHAnsi" w:hAnsiTheme="minorHAnsi" w:cstheme="minorHAnsi"/>
          <w:sz w:val="24"/>
          <w:szCs w:val="24"/>
        </w:rPr>
        <w:t xml:space="preserve"> </w:t>
      </w:r>
      <w:r w:rsidRPr="00C5652E">
        <w:rPr>
          <w:rFonts w:ascii="Times New Roman" w:eastAsia="Calibri" w:hAnsi="Times New Roman"/>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C5652E" w:rsidRPr="00C5652E" w:rsidRDefault="00C5652E" w:rsidP="00C5652E">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C5652E">
        <w:rPr>
          <w:rFonts w:ascii="Times New Roman" w:eastAsia="Calibri" w:hAnsi="Times New Roman"/>
          <w:kern w:val="0"/>
          <w:sz w:val="24"/>
          <w:szCs w:val="24"/>
          <w:lang w:eastAsia="en-US"/>
        </w:rPr>
        <w:lastRenderedPageBreak/>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5652E" w:rsidRPr="00C5652E" w:rsidRDefault="00C5652E" w:rsidP="00C5652E">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ab/>
      </w:r>
    </w:p>
    <w:p w:rsidR="00C5652E" w:rsidRPr="00C5652E" w:rsidRDefault="00C5652E" w:rsidP="00C5652E">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4B5C7B" w:rsidRPr="00C5652E" w:rsidRDefault="004B5C7B" w:rsidP="004B5C7B">
      <w:pPr>
        <w:spacing w:line="360" w:lineRule="auto"/>
        <w:jc w:val="both"/>
        <w:rPr>
          <w:rFonts w:asciiTheme="minorHAnsi" w:hAnsiTheme="minorHAnsi" w:cstheme="minorHAnsi"/>
          <w:sz w:val="24"/>
          <w:szCs w:val="24"/>
        </w:rPr>
      </w:pPr>
    </w:p>
    <w:p w:rsidR="006D4039" w:rsidRPr="00C5652E" w:rsidRDefault="006D4039" w:rsidP="006D4039">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C5652E">
        <w:rPr>
          <w:rFonts w:ascii="Times New Roman" w:eastAsia="Calibri" w:hAnsi="Times New Roman"/>
          <w:b/>
          <w:kern w:val="0"/>
          <w:sz w:val="24"/>
          <w:szCs w:val="24"/>
        </w:rPr>
        <w:t>Дисциплина реализуется после изучения:</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Б1.В.01.01</w:t>
      </w:r>
      <w:r w:rsidRPr="00C5652E">
        <w:rPr>
          <w:rFonts w:asciiTheme="minorHAnsi" w:hAnsiTheme="minorHAnsi" w:cstheme="minorHAnsi"/>
          <w:sz w:val="24"/>
          <w:szCs w:val="24"/>
        </w:rPr>
        <w:tab/>
        <w:t>Политические институты, процессы и технологии, кандидатский экзамен</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Б1.В.01.02</w:t>
      </w:r>
      <w:r w:rsidRPr="00C5652E">
        <w:rPr>
          <w:rFonts w:asciiTheme="minorHAnsi" w:hAnsiTheme="minorHAnsi" w:cstheme="minorHAnsi"/>
          <w:sz w:val="24"/>
          <w:szCs w:val="24"/>
        </w:rPr>
        <w:tab/>
        <w:t>Актуальные вопросы  и методология политических исследований</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Б1.В.01.03</w:t>
      </w:r>
      <w:r w:rsidRPr="00C5652E">
        <w:rPr>
          <w:rFonts w:asciiTheme="minorHAnsi" w:hAnsiTheme="minorHAnsi" w:cstheme="minorHAnsi"/>
          <w:sz w:val="24"/>
          <w:szCs w:val="24"/>
        </w:rPr>
        <w:tab/>
        <w:t>Методология теоретических и экспериментальных исследований</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Б1.В.01.04</w:t>
      </w:r>
      <w:r w:rsidRPr="00C5652E">
        <w:rPr>
          <w:rFonts w:asciiTheme="minorHAnsi" w:hAnsiTheme="minorHAnsi" w:cstheme="minorHAnsi"/>
          <w:sz w:val="24"/>
          <w:szCs w:val="24"/>
        </w:rPr>
        <w:tab/>
        <w:t>Современные методы исследования и информационно-коммуникативные технологии</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Б1.В.02.01</w:t>
      </w:r>
      <w:r w:rsidRPr="00C5652E">
        <w:rPr>
          <w:rFonts w:asciiTheme="minorHAnsi" w:hAnsiTheme="minorHAnsi" w:cstheme="minorHAnsi"/>
          <w:sz w:val="24"/>
          <w:szCs w:val="24"/>
        </w:rPr>
        <w:tab/>
        <w:t>Педагогика и психология высшей школы</w:t>
      </w:r>
    </w:p>
    <w:p w:rsidR="004B5C7B" w:rsidRPr="00C5652E" w:rsidRDefault="004B5C7B" w:rsidP="004B5C7B">
      <w:pPr>
        <w:jc w:val="both"/>
        <w:rPr>
          <w:rFonts w:asciiTheme="minorHAnsi" w:hAnsiTheme="minorHAnsi" w:cstheme="minorHAnsi"/>
          <w:b/>
          <w:sz w:val="24"/>
          <w:szCs w:val="24"/>
        </w:rPr>
      </w:pPr>
    </w:p>
    <w:p w:rsidR="006D4039" w:rsidRPr="00C5652E" w:rsidRDefault="006D4039" w:rsidP="004B5C7B">
      <w:pPr>
        <w:jc w:val="both"/>
        <w:rPr>
          <w:rFonts w:asciiTheme="minorHAnsi" w:hAnsiTheme="minorHAnsi" w:cstheme="minorHAnsi"/>
          <w:b/>
          <w:sz w:val="24"/>
          <w:szCs w:val="24"/>
        </w:rPr>
      </w:pPr>
    </w:p>
    <w:p w:rsidR="004B5C7B" w:rsidRPr="00C5652E" w:rsidRDefault="004B5C7B" w:rsidP="004B5C7B">
      <w:pPr>
        <w:spacing w:line="360" w:lineRule="auto"/>
        <w:rPr>
          <w:rFonts w:ascii="Times New Roman" w:hAnsi="Times New Roman"/>
          <w:sz w:val="24"/>
          <w:szCs w:val="24"/>
        </w:rPr>
      </w:pPr>
      <w:r w:rsidRPr="00C5652E">
        <w:rPr>
          <w:rFonts w:ascii="Times New Roman" w:hAnsi="Times New Roman"/>
          <w:b/>
          <w:sz w:val="24"/>
          <w:szCs w:val="24"/>
        </w:rPr>
        <w:t>Формой промежуточной аттестации</w:t>
      </w:r>
      <w:r w:rsidRPr="00C5652E">
        <w:rPr>
          <w:rFonts w:ascii="Times New Roman" w:hAnsi="Times New Roman"/>
          <w:sz w:val="24"/>
          <w:szCs w:val="24"/>
        </w:rPr>
        <w:t xml:space="preserve"> в соответствии с учебным планом является зачет.</w:t>
      </w:r>
    </w:p>
    <w:p w:rsidR="004B5C7B" w:rsidRPr="00C5652E" w:rsidRDefault="004B5C7B" w:rsidP="00687111">
      <w:pPr>
        <w:jc w:val="both"/>
        <w:rPr>
          <w:rFonts w:ascii="Times New Roman" w:hAnsi="Times New Roman"/>
          <w:sz w:val="24"/>
          <w:szCs w:val="24"/>
        </w:rPr>
      </w:pPr>
    </w:p>
    <w:p w:rsidR="004B5C7B" w:rsidRPr="00C5652E" w:rsidRDefault="004B5C7B" w:rsidP="003E0B27">
      <w:pPr>
        <w:pStyle w:val="1"/>
        <w:numPr>
          <w:ilvl w:val="0"/>
          <w:numId w:val="0"/>
        </w:numPr>
        <w:jc w:val="left"/>
        <w:rPr>
          <w:b w:val="0"/>
          <w:sz w:val="28"/>
          <w:szCs w:val="28"/>
        </w:rPr>
      </w:pPr>
      <w:bookmarkStart w:id="12" w:name="_Toc514249080"/>
      <w:r w:rsidRPr="00C5652E">
        <w:rPr>
          <w:sz w:val="28"/>
          <w:szCs w:val="28"/>
        </w:rPr>
        <w:t>3.Содержание и структура дисциплины</w:t>
      </w:r>
      <w:bookmarkEnd w:id="12"/>
      <w:r w:rsidRPr="00C5652E">
        <w:rPr>
          <w:sz w:val="28"/>
          <w:szCs w:val="28"/>
        </w:rPr>
        <w:t xml:space="preserve">  </w:t>
      </w:r>
    </w:p>
    <w:p w:rsidR="004B5C7B" w:rsidRPr="00C5652E" w:rsidRDefault="004B5C7B" w:rsidP="00687111">
      <w:pPr>
        <w:jc w:val="both"/>
        <w:rPr>
          <w:rFonts w:ascii="Times New Roman" w:hAnsi="Times New Roman"/>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4"/>
        <w:gridCol w:w="149"/>
        <w:gridCol w:w="2334"/>
        <w:gridCol w:w="75"/>
        <w:gridCol w:w="818"/>
        <w:gridCol w:w="32"/>
        <w:gridCol w:w="711"/>
        <w:gridCol w:w="8"/>
        <w:gridCol w:w="844"/>
        <w:gridCol w:w="705"/>
        <w:gridCol w:w="20"/>
        <w:gridCol w:w="695"/>
        <w:gridCol w:w="67"/>
        <w:gridCol w:w="637"/>
        <w:gridCol w:w="54"/>
        <w:gridCol w:w="1651"/>
      </w:tblGrid>
      <w:tr w:rsidR="004B5C7B" w:rsidRPr="00C5652E" w:rsidTr="003607FC">
        <w:trPr>
          <w:trHeight w:val="20"/>
        </w:trPr>
        <w:tc>
          <w:tcPr>
            <w:tcW w:w="567" w:type="pct"/>
            <w:vMerge w:val="restart"/>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п/п</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tc>
        <w:tc>
          <w:tcPr>
            <w:tcW w:w="1251"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Наименование тем и/или разделов</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tc>
        <w:tc>
          <w:tcPr>
            <w:tcW w:w="450"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4B5C7B" w:rsidRPr="00C5652E" w:rsidRDefault="004B5C7B" w:rsidP="002B014C">
            <w:pPr>
              <w:rPr>
                <w:rFonts w:asciiTheme="minorHAnsi" w:hAnsiTheme="minorHAnsi" w:cstheme="minorHAnsi"/>
                <w:b/>
                <w:i/>
                <w:sz w:val="24"/>
                <w:szCs w:val="24"/>
              </w:rPr>
            </w:pPr>
            <w:r w:rsidRPr="00C5652E">
              <w:rPr>
                <w:rFonts w:asciiTheme="minorHAnsi" w:hAnsiTheme="minorHAnsi" w:cstheme="minorHAnsi"/>
                <w:b/>
                <w:i/>
                <w:sz w:val="24"/>
                <w:szCs w:val="24"/>
              </w:rPr>
              <w:t xml:space="preserve">Всего </w:t>
            </w:r>
          </w:p>
        </w:tc>
        <w:tc>
          <w:tcPr>
            <w:tcW w:w="1900" w:type="pct"/>
            <w:gridSpan w:val="10"/>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В том числе, час. Объем дисциплины (модуля), час.</w:t>
            </w:r>
          </w:p>
        </w:tc>
        <w:tc>
          <w:tcPr>
            <w:tcW w:w="83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Форма</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 xml:space="preserve">текущего </w:t>
            </w:r>
          </w:p>
          <w:p w:rsidR="004B5C7B" w:rsidRPr="00C5652E" w:rsidRDefault="004B5C7B" w:rsidP="00517FA0">
            <w:pPr>
              <w:rPr>
                <w:rFonts w:asciiTheme="minorHAnsi" w:hAnsiTheme="minorHAnsi" w:cstheme="minorHAnsi"/>
                <w:b/>
                <w:sz w:val="24"/>
                <w:szCs w:val="24"/>
              </w:rPr>
            </w:pPr>
            <w:r w:rsidRPr="00C5652E">
              <w:rPr>
                <w:rFonts w:asciiTheme="minorHAnsi" w:hAnsiTheme="minorHAnsi" w:cstheme="minorHAnsi"/>
                <w:b/>
                <w:sz w:val="24"/>
                <w:szCs w:val="24"/>
              </w:rPr>
              <w:t>контроля успеваемост</w:t>
            </w:r>
            <w:r w:rsidR="00517FA0" w:rsidRPr="00C5652E">
              <w:rPr>
                <w:rFonts w:asciiTheme="minorHAnsi" w:hAnsiTheme="minorHAnsi" w:cstheme="minorHAnsi"/>
                <w:b/>
                <w:sz w:val="24"/>
                <w:szCs w:val="24"/>
              </w:rPr>
              <w:t>и, промежуточной аттестации</w:t>
            </w:r>
          </w:p>
        </w:tc>
      </w:tr>
      <w:tr w:rsidR="004B5C7B" w:rsidRPr="00C5652E" w:rsidTr="003607FC">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450"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i/>
                <w:sz w:val="24"/>
                <w:szCs w:val="24"/>
              </w:rPr>
            </w:pPr>
          </w:p>
        </w:tc>
        <w:tc>
          <w:tcPr>
            <w:tcW w:w="1518" w:type="pct"/>
            <w:gridSpan w:val="7"/>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Контактная работа обучающихся с преподавателем</w:t>
            </w:r>
          </w:p>
          <w:p w:rsidR="004B5C7B" w:rsidRPr="00C5652E" w:rsidRDefault="004B5C7B" w:rsidP="004B5C7B">
            <w:pPr>
              <w:rPr>
                <w:rFonts w:asciiTheme="minorHAnsi" w:hAnsiTheme="minorHAnsi" w:cstheme="minorHAnsi"/>
                <w:b/>
                <w:i/>
                <w:sz w:val="24"/>
                <w:szCs w:val="24"/>
              </w:rPr>
            </w:pPr>
            <w:r w:rsidRPr="00C5652E">
              <w:rPr>
                <w:rFonts w:asciiTheme="minorHAnsi" w:hAnsiTheme="minorHAnsi" w:cstheme="minorHAnsi"/>
                <w:b/>
                <w:sz w:val="24"/>
                <w:szCs w:val="24"/>
              </w:rPr>
              <w:t>по видам учебных занятий</w:t>
            </w:r>
          </w:p>
        </w:tc>
        <w:tc>
          <w:tcPr>
            <w:tcW w:w="382" w:type="pct"/>
            <w:gridSpan w:val="3"/>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СР</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r>
      <w:tr w:rsidR="00234900" w:rsidRPr="00C5652E" w:rsidTr="003607FC">
        <w:trPr>
          <w:trHeight w:val="1125"/>
        </w:trPr>
        <w:tc>
          <w:tcPr>
            <w:tcW w:w="567"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450"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i/>
                <w:sz w:val="24"/>
                <w:szCs w:val="24"/>
              </w:rPr>
            </w:pPr>
          </w:p>
        </w:tc>
        <w:tc>
          <w:tcPr>
            <w:tcW w:w="378" w:type="pct"/>
            <w:gridSpan w:val="3"/>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Л</w:t>
            </w:r>
          </w:p>
        </w:tc>
        <w:tc>
          <w:tcPr>
            <w:tcW w:w="425" w:type="pct"/>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ЛР</w:t>
            </w:r>
          </w:p>
        </w:tc>
        <w:tc>
          <w:tcPr>
            <w:tcW w:w="365" w:type="pct"/>
            <w:gridSpan w:val="2"/>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ПЗ </w:t>
            </w:r>
          </w:p>
        </w:tc>
        <w:tc>
          <w:tcPr>
            <w:tcW w:w="349" w:type="pct"/>
            <w:tcBorders>
              <w:top w:val="single" w:sz="4" w:space="0" w:color="auto"/>
              <w:left w:val="single" w:sz="4" w:space="0" w:color="auto"/>
              <w:bottom w:val="single" w:sz="4" w:space="0" w:color="auto"/>
              <w:right w:val="single" w:sz="4" w:space="0" w:color="auto"/>
            </w:tcBorders>
            <w:hideMark/>
          </w:tcPr>
          <w:p w:rsidR="004B5C7B" w:rsidRPr="00C5652E" w:rsidRDefault="004B5C7B" w:rsidP="00517FA0">
            <w:pPr>
              <w:rPr>
                <w:rFonts w:asciiTheme="minorHAnsi" w:hAnsiTheme="minorHAnsi" w:cstheme="minorHAnsi"/>
                <w:b/>
                <w:sz w:val="24"/>
                <w:szCs w:val="24"/>
              </w:rPr>
            </w:pPr>
            <w:r w:rsidRPr="00C5652E">
              <w:rPr>
                <w:rFonts w:asciiTheme="minorHAnsi" w:hAnsiTheme="minorHAnsi" w:cstheme="minorHAnsi"/>
                <w:b/>
                <w:bCs/>
                <w:sz w:val="24"/>
                <w:szCs w:val="24"/>
              </w:rPr>
              <w:t>КСР</w:t>
            </w: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r>
      <w:tr w:rsidR="004B5C7B" w:rsidRPr="00C5652E" w:rsidTr="003E05BB">
        <w:trPr>
          <w:trHeight w:val="45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4B5C7B" w:rsidRPr="00C5652E" w:rsidRDefault="004B5C7B" w:rsidP="004B5C7B">
            <w:pPr>
              <w:rPr>
                <w:rFonts w:asciiTheme="minorHAnsi" w:hAnsiTheme="minorHAnsi" w:cstheme="minorHAnsi"/>
                <w:b/>
                <w:sz w:val="24"/>
                <w:szCs w:val="24"/>
              </w:rPr>
            </w:pPr>
            <w:r w:rsidRPr="00C5652E">
              <w:rPr>
                <w:rFonts w:ascii="Times New Roman" w:hAnsi="Times New Roman"/>
                <w:b/>
                <w:i/>
                <w:sz w:val="24"/>
                <w:szCs w:val="24"/>
              </w:rPr>
              <w:t xml:space="preserve">                                                                    Очная форма обучения</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2"/>
        </w:trPr>
        <w:tc>
          <w:tcPr>
            <w:tcW w:w="642"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
                <w:rFonts w:ascii="Times New Roman" w:hAnsi="Times New Roman" w:cs="Times New Roman"/>
                <w:sz w:val="24"/>
                <w:szCs w:val="24"/>
              </w:rPr>
            </w:pPr>
            <w:r w:rsidRPr="00C5652E">
              <w:rPr>
                <w:rStyle w:val="ArialNarrow"/>
                <w:rFonts w:ascii="Times New Roman" w:hAnsi="Times New Roman" w:cs="Times New Roman"/>
                <w:sz w:val="24"/>
                <w:szCs w:val="24"/>
              </w:rPr>
              <w:t>Тема 1</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b/>
                <w:sz w:val="22"/>
                <w:szCs w:val="22"/>
                <w:lang w:val="ru-RU"/>
              </w:rPr>
            </w:pPr>
            <w:r w:rsidRPr="00C5652E">
              <w:rPr>
                <w:rStyle w:val="ArialNarrow0"/>
                <w:rFonts w:ascii="Times New Roman" w:hAnsi="Times New Roman" w:cs="Times New Roman"/>
                <w:sz w:val="22"/>
                <w:szCs w:val="22"/>
              </w:rPr>
              <w:t>Специфика геополитиче</w:t>
            </w:r>
            <w:r w:rsidRPr="00C5652E">
              <w:rPr>
                <w:rStyle w:val="ArialNarrow0"/>
                <w:rFonts w:ascii="Times New Roman" w:hAnsi="Times New Roman" w:cs="Times New Roman"/>
                <w:sz w:val="22"/>
                <w:szCs w:val="22"/>
              </w:rPr>
              <w:softHyphen/>
              <w:t>ского подхода к анализу мирового развития</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80"/>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2</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rPr>
            </w:pPr>
            <w:r w:rsidRPr="00C5652E">
              <w:rPr>
                <w:rStyle w:val="ArialNarrow0"/>
                <w:rFonts w:ascii="Times New Roman" w:hAnsi="Times New Roman" w:cs="Times New Roman"/>
                <w:sz w:val="22"/>
                <w:szCs w:val="22"/>
              </w:rPr>
              <w:t>Классическая геополитика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3</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Российская </w:t>
            </w:r>
          </w:p>
          <w:p w:rsidR="00234900" w:rsidRPr="00C5652E" w:rsidRDefault="00234900" w:rsidP="003607FC">
            <w:pPr>
              <w:pStyle w:val="31"/>
              <w:shd w:val="clear" w:color="auto" w:fill="auto"/>
              <w:spacing w:after="0" w:line="240" w:lineRule="auto"/>
              <w:ind w:firstLine="0"/>
              <w:jc w:val="left"/>
              <w:rPr>
                <w:sz w:val="22"/>
                <w:szCs w:val="22"/>
              </w:rPr>
            </w:pPr>
            <w:r w:rsidRPr="00C5652E">
              <w:rPr>
                <w:rStyle w:val="ArialNarrow0"/>
                <w:rFonts w:ascii="Times New Roman" w:hAnsi="Times New Roman" w:cs="Times New Roman"/>
                <w:sz w:val="22"/>
                <w:szCs w:val="22"/>
              </w:rPr>
              <w:t>геополитиче</w:t>
            </w:r>
            <w:r w:rsidRPr="00C5652E">
              <w:rPr>
                <w:rStyle w:val="ArialNarrow0"/>
                <w:rFonts w:ascii="Times New Roman" w:hAnsi="Times New Roman" w:cs="Times New Roman"/>
                <w:sz w:val="22"/>
                <w:szCs w:val="22"/>
              </w:rPr>
              <w:softHyphen/>
              <w:t>ская мысль</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4</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Геополитика эпохи </w:t>
            </w:r>
          </w:p>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«хо</w:t>
            </w:r>
            <w:r w:rsidRPr="00C5652E">
              <w:rPr>
                <w:rStyle w:val="ArialNarrow0"/>
                <w:rFonts w:ascii="Times New Roman" w:hAnsi="Times New Roman" w:cs="Times New Roman"/>
                <w:sz w:val="22"/>
                <w:szCs w:val="22"/>
              </w:rPr>
              <w:softHyphen/>
              <w:t>лодной войны»</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16"/>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lastRenderedPageBreak/>
              <w:t>Тема 5</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Геополитическая структу</w:t>
            </w:r>
            <w:r w:rsidRPr="00C5652E">
              <w:rPr>
                <w:rStyle w:val="ArialNarrow0"/>
                <w:rFonts w:ascii="Times New Roman" w:hAnsi="Times New Roman" w:cs="Times New Roman"/>
                <w:sz w:val="22"/>
                <w:szCs w:val="22"/>
              </w:rPr>
              <w:softHyphen/>
              <w:t>ра современного мира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2"/>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6</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Глобализация как фактор развития современного мира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3</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A51F95" w:rsidP="003607FC">
            <w:pPr>
              <w:rPr>
                <w:rFonts w:ascii="Times New Roman" w:hAnsi="Times New Roman"/>
                <w:sz w:val="24"/>
                <w:szCs w:val="24"/>
              </w:rPr>
            </w:pPr>
            <w:r w:rsidRPr="00C5652E">
              <w:rPr>
                <w:rFonts w:ascii="Times New Roman" w:hAnsi="Times New Roman"/>
                <w:sz w:val="24"/>
                <w:szCs w:val="24"/>
              </w:rPr>
              <w:t>Кейс</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971"/>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7</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Процессы регионализации в современном мире и основные геополитические регионы</w:t>
            </w: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sz w:val="22"/>
                <w:szCs w:val="22"/>
                <w:lang w:val="ru-RU"/>
              </w:rPr>
            </w:pP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3</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A51F95" w:rsidP="003607FC">
            <w:pPr>
              <w:rPr>
                <w:rFonts w:ascii="Times New Roman" w:hAnsi="Times New Roman"/>
                <w:sz w:val="24"/>
                <w:szCs w:val="24"/>
              </w:rPr>
            </w:pPr>
            <w:r w:rsidRPr="00C5652E">
              <w:rPr>
                <w:rFonts w:ascii="Times New Roman" w:hAnsi="Times New Roman"/>
                <w:sz w:val="24"/>
                <w:szCs w:val="24"/>
              </w:rPr>
              <w:t xml:space="preserve">Устный опрос </w:t>
            </w:r>
            <w:r w:rsidR="00375E79" w:rsidRPr="00C5652E">
              <w:rPr>
                <w:rFonts w:ascii="Times New Roman" w:hAnsi="Times New Roman"/>
                <w:sz w:val="24"/>
                <w:szCs w:val="24"/>
              </w:rPr>
              <w:t>Доклад-презентация</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34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8</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Геополитическое положе</w:t>
            </w:r>
            <w:r w:rsidRPr="00C5652E">
              <w:rPr>
                <w:rStyle w:val="ArialNarrow0"/>
                <w:rFonts w:ascii="Times New Roman" w:hAnsi="Times New Roman" w:cs="Times New Roman"/>
                <w:sz w:val="22"/>
                <w:szCs w:val="22"/>
              </w:rPr>
              <w:softHyphen/>
              <w:t>ние России в структуре современ</w:t>
            </w:r>
            <w:r w:rsidRPr="00C5652E">
              <w:rPr>
                <w:rStyle w:val="ArialNarrow0"/>
                <w:rFonts w:ascii="Times New Roman" w:hAnsi="Times New Roman" w:cs="Times New Roman"/>
                <w:sz w:val="22"/>
                <w:szCs w:val="22"/>
              </w:rPr>
              <w:softHyphen/>
              <w:t>ного мира и проблемы ее нацио</w:t>
            </w:r>
            <w:r w:rsidRPr="00C5652E">
              <w:rPr>
                <w:rStyle w:val="ArialNarrow0"/>
                <w:rFonts w:ascii="Times New Roman" w:hAnsi="Times New Roman" w:cs="Times New Roman"/>
                <w:sz w:val="22"/>
                <w:szCs w:val="22"/>
              </w:rPr>
              <w:softHyphen/>
              <w:t>нальной опасности</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10</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375E79" w:rsidP="003607FC">
            <w:pPr>
              <w:rPr>
                <w:rFonts w:ascii="Times New Roman" w:hAnsi="Times New Roman"/>
                <w:sz w:val="24"/>
                <w:szCs w:val="24"/>
              </w:rPr>
            </w:pPr>
            <w:r w:rsidRPr="00C5652E">
              <w:rPr>
                <w:rFonts w:ascii="Times New Roman" w:hAnsi="Times New Roman"/>
                <w:sz w:val="24"/>
                <w:szCs w:val="24"/>
              </w:rPr>
              <w:t>Тестирование</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2" w:type="pct"/>
            <w:gridSpan w:val="2"/>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rPr>
            </w:pPr>
          </w:p>
        </w:tc>
        <w:tc>
          <w:tcPr>
            <w:tcW w:w="1214" w:type="pct"/>
            <w:gridSpan w:val="2"/>
            <w:tcBorders>
              <w:top w:val="single" w:sz="4" w:space="0" w:color="auto"/>
              <w:left w:val="single" w:sz="4" w:space="0" w:color="auto"/>
            </w:tcBorders>
            <w:shd w:val="clear" w:color="auto" w:fill="FFFFFF"/>
          </w:tcPr>
          <w:p w:rsidR="003607FC" w:rsidRPr="00C5652E" w:rsidRDefault="003607FC">
            <w:pPr>
              <w:spacing w:line="276" w:lineRule="auto"/>
              <w:jc w:val="both"/>
              <w:rPr>
                <w:rFonts w:ascii="Times New Roman" w:hAnsi="Times New Roman"/>
                <w:b/>
                <w:lang w:val="en-US" w:eastAsia="en-US" w:bidi="en-US"/>
              </w:rPr>
            </w:pPr>
            <w:r w:rsidRPr="00C5652E">
              <w:rPr>
                <w:rFonts w:ascii="Times New Roman" w:hAnsi="Times New Roman"/>
                <w:b/>
                <w:lang w:val="en-US" w:eastAsia="en-US" w:bidi="en-US"/>
              </w:rPr>
              <w:t>Промежуточная аттестация</w:t>
            </w:r>
          </w:p>
          <w:p w:rsidR="003607FC" w:rsidRPr="00C5652E" w:rsidRDefault="003607FC">
            <w:pPr>
              <w:spacing w:line="276" w:lineRule="auto"/>
              <w:jc w:val="both"/>
              <w:rPr>
                <w:rFonts w:ascii="Times New Roman" w:hAnsi="Times New Roman"/>
                <w:b/>
                <w:bCs/>
                <w:lang w:val="en-US" w:eastAsia="en-US" w:bidi="en-US"/>
              </w:rPr>
            </w:pPr>
          </w:p>
        </w:tc>
        <w:tc>
          <w:tcPr>
            <w:tcW w:w="428"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58"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lang w:val="en-US" w:eastAsia="zh-CN" w:bidi="en-US"/>
              </w:rPr>
            </w:pPr>
          </w:p>
        </w:tc>
        <w:tc>
          <w:tcPr>
            <w:tcW w:w="429"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55" w:type="pct"/>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94" w:type="pct"/>
            <w:gridSpan w:val="3"/>
            <w:tcBorders>
              <w:top w:val="single" w:sz="4" w:space="0" w:color="auto"/>
              <w:left w:val="single" w:sz="4" w:space="0" w:color="auto"/>
            </w:tcBorders>
            <w:shd w:val="clear" w:color="auto" w:fill="FFFFFF"/>
            <w:vAlign w:val="center"/>
          </w:tcPr>
          <w:p w:rsidR="003607FC" w:rsidRPr="00C5652E" w:rsidRDefault="003607FC">
            <w:pPr>
              <w:spacing w:line="276" w:lineRule="auto"/>
              <w:ind w:firstLine="567"/>
              <w:jc w:val="center"/>
              <w:rPr>
                <w:rFonts w:ascii="Times New Roman" w:hAnsi="Times New Roman"/>
                <w:b/>
                <w:bCs/>
                <w:lang w:val="en-US" w:eastAsia="en-US" w:bidi="en-US"/>
              </w:rPr>
            </w:pPr>
          </w:p>
        </w:tc>
        <w:tc>
          <w:tcPr>
            <w:tcW w:w="321"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lang w:val="en-US" w:eastAsia="en-US" w:bidi="en-US"/>
              </w:rPr>
            </w:pPr>
          </w:p>
        </w:tc>
        <w:tc>
          <w:tcPr>
            <w:tcW w:w="858" w:type="pct"/>
            <w:gridSpan w:val="2"/>
            <w:tcBorders>
              <w:top w:val="single" w:sz="4" w:space="0" w:color="auto"/>
              <w:left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r w:rsidRPr="00C5652E">
              <w:rPr>
                <w:rFonts w:ascii="Times New Roman" w:hAnsi="Times New Roman"/>
                <w:b/>
                <w:bCs/>
                <w:lang w:val="en-US" w:eastAsia="en-US" w:bidi="en-US"/>
              </w:rPr>
              <w:t>Зачет</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2" w:type="pct"/>
            <w:gridSpan w:val="2"/>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gridSpan w:val="2"/>
            <w:tcBorders>
              <w:top w:val="single" w:sz="4" w:space="0" w:color="auto"/>
              <w:left w:val="single" w:sz="4" w:space="0" w:color="auto"/>
            </w:tcBorders>
            <w:shd w:val="clear" w:color="auto" w:fill="FFFFFF"/>
          </w:tcPr>
          <w:p w:rsidR="003607FC" w:rsidRPr="00C5652E" w:rsidRDefault="003607FC">
            <w:pPr>
              <w:spacing w:line="276" w:lineRule="auto"/>
              <w:jc w:val="both"/>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ВСЕГО:</w:t>
            </w:r>
          </w:p>
        </w:tc>
        <w:tc>
          <w:tcPr>
            <w:tcW w:w="428"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r w:rsidRPr="00C5652E">
              <w:rPr>
                <w:rFonts w:ascii="Times New Roman" w:hAnsi="Times New Roman"/>
                <w:b/>
                <w:bCs/>
                <w:color w:val="000000"/>
                <w:sz w:val="24"/>
                <w:szCs w:val="24"/>
                <w:lang w:val="en-US" w:eastAsia="en-US" w:bidi="en-US"/>
              </w:rPr>
              <w:t>72</w:t>
            </w:r>
          </w:p>
        </w:tc>
        <w:tc>
          <w:tcPr>
            <w:tcW w:w="358"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16</w:t>
            </w:r>
          </w:p>
        </w:tc>
        <w:tc>
          <w:tcPr>
            <w:tcW w:w="429"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heme="minorHAnsi" w:hAnsiTheme="minorHAnsi" w:cstheme="minorHAnsi"/>
                <w:b/>
                <w:sz w:val="24"/>
                <w:szCs w:val="24"/>
                <w:lang w:val="en-US" w:eastAsia="en-US" w:bidi="en-US"/>
              </w:rPr>
            </w:pPr>
          </w:p>
        </w:tc>
        <w:tc>
          <w:tcPr>
            <w:tcW w:w="355"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r w:rsidRPr="00C5652E">
              <w:rPr>
                <w:rFonts w:ascii="Times New Roman" w:hAnsi="Times New Roman"/>
                <w:b/>
                <w:bCs/>
                <w:color w:val="000000"/>
                <w:sz w:val="24"/>
                <w:szCs w:val="24"/>
                <w:lang w:val="en-US" w:eastAsia="en-US" w:bidi="en-US"/>
              </w:rPr>
              <w:t>8</w:t>
            </w:r>
          </w:p>
        </w:tc>
        <w:tc>
          <w:tcPr>
            <w:tcW w:w="394" w:type="pct"/>
            <w:gridSpan w:val="3"/>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p>
        </w:tc>
        <w:tc>
          <w:tcPr>
            <w:tcW w:w="321"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48</w:t>
            </w:r>
          </w:p>
        </w:tc>
        <w:tc>
          <w:tcPr>
            <w:tcW w:w="858" w:type="pct"/>
            <w:gridSpan w:val="2"/>
            <w:tcBorders>
              <w:top w:val="single" w:sz="4" w:space="0" w:color="auto"/>
              <w:left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29"/>
        </w:trPr>
        <w:tc>
          <w:tcPr>
            <w:tcW w:w="642" w:type="pct"/>
            <w:gridSpan w:val="2"/>
            <w:tcBorders>
              <w:top w:val="single" w:sz="4" w:space="0" w:color="auto"/>
              <w:left w:val="single" w:sz="4" w:space="0" w:color="auto"/>
              <w:bottom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gridSpan w:val="2"/>
            <w:tcBorders>
              <w:top w:val="single" w:sz="4" w:space="0" w:color="auto"/>
              <w:left w:val="single" w:sz="4" w:space="0" w:color="auto"/>
              <w:bottom w:val="single" w:sz="4" w:space="0" w:color="auto"/>
            </w:tcBorders>
            <w:shd w:val="clear" w:color="auto" w:fill="FFFFFF"/>
          </w:tcPr>
          <w:p w:rsidR="003607FC" w:rsidRPr="00C5652E" w:rsidRDefault="003607FC">
            <w:pPr>
              <w:spacing w:line="276" w:lineRule="auto"/>
              <w:jc w:val="both"/>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ВСЕГО в астрон.часах</w:t>
            </w:r>
          </w:p>
        </w:tc>
        <w:tc>
          <w:tcPr>
            <w:tcW w:w="428" w:type="pct"/>
            <w:gridSpan w:val="2"/>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54</w:t>
            </w:r>
          </w:p>
        </w:tc>
        <w:tc>
          <w:tcPr>
            <w:tcW w:w="358"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12</w:t>
            </w:r>
          </w:p>
        </w:tc>
        <w:tc>
          <w:tcPr>
            <w:tcW w:w="429" w:type="pct"/>
            <w:gridSpan w:val="2"/>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p>
        </w:tc>
        <w:tc>
          <w:tcPr>
            <w:tcW w:w="355"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6</w:t>
            </w:r>
          </w:p>
        </w:tc>
        <w:tc>
          <w:tcPr>
            <w:tcW w:w="394" w:type="pct"/>
            <w:gridSpan w:val="3"/>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p>
        </w:tc>
        <w:tc>
          <w:tcPr>
            <w:tcW w:w="321"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36</w:t>
            </w:r>
          </w:p>
        </w:tc>
        <w:tc>
          <w:tcPr>
            <w:tcW w:w="8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p>
        </w:tc>
      </w:tr>
    </w:tbl>
    <w:p w:rsidR="004B5C7B" w:rsidRPr="00C5652E" w:rsidRDefault="004B5C7B" w:rsidP="00687111">
      <w:pPr>
        <w:jc w:val="both"/>
        <w:rPr>
          <w:rFonts w:ascii="Times New Roman" w:hAnsi="Times New Roman"/>
          <w:sz w:val="24"/>
          <w:szCs w:val="24"/>
        </w:rPr>
      </w:pPr>
    </w:p>
    <w:p w:rsidR="004B5C7B" w:rsidRPr="00C5652E" w:rsidRDefault="004B5C7B" w:rsidP="00687111">
      <w:pPr>
        <w:jc w:val="both"/>
        <w:rPr>
          <w:rFonts w:ascii="Times New Roman" w:hAnsi="Times New Roman"/>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9"/>
        <w:gridCol w:w="2415"/>
        <w:gridCol w:w="851"/>
        <w:gridCol w:w="712"/>
        <w:gridCol w:w="853"/>
        <w:gridCol w:w="706"/>
        <w:gridCol w:w="784"/>
        <w:gridCol w:w="639"/>
        <w:gridCol w:w="1707"/>
      </w:tblGrid>
      <w:tr w:rsidR="00234900" w:rsidRPr="00C5652E" w:rsidTr="00C70F21">
        <w:trPr>
          <w:trHeight w:val="450"/>
        </w:trPr>
        <w:tc>
          <w:tcPr>
            <w:tcW w:w="5000" w:type="pct"/>
            <w:gridSpan w:val="9"/>
            <w:tcBorders>
              <w:top w:val="single" w:sz="4" w:space="0" w:color="auto"/>
              <w:left w:val="single" w:sz="4" w:space="0" w:color="auto"/>
              <w:bottom w:val="single" w:sz="4" w:space="0" w:color="auto"/>
              <w:right w:val="single" w:sz="4" w:space="0" w:color="auto"/>
            </w:tcBorders>
            <w:vAlign w:val="center"/>
          </w:tcPr>
          <w:p w:rsidR="00234900" w:rsidRPr="00C5652E" w:rsidRDefault="00234900" w:rsidP="00234900">
            <w:pPr>
              <w:rPr>
                <w:rFonts w:asciiTheme="minorHAnsi" w:hAnsiTheme="minorHAnsi" w:cstheme="minorHAnsi"/>
                <w:b/>
                <w:sz w:val="24"/>
                <w:szCs w:val="24"/>
              </w:rPr>
            </w:pPr>
            <w:r w:rsidRPr="00C5652E">
              <w:rPr>
                <w:rFonts w:ascii="Times New Roman" w:hAnsi="Times New Roman"/>
                <w:b/>
                <w:i/>
                <w:sz w:val="24"/>
                <w:szCs w:val="24"/>
              </w:rPr>
              <w:t xml:space="preserve">                                                                    За</w:t>
            </w:r>
            <w:r w:rsidR="000D1D0A" w:rsidRPr="00C5652E">
              <w:rPr>
                <w:rFonts w:ascii="Times New Roman" w:hAnsi="Times New Roman"/>
                <w:b/>
                <w:i/>
                <w:sz w:val="24"/>
                <w:szCs w:val="24"/>
              </w:rPr>
              <w:t>о</w:t>
            </w:r>
            <w:r w:rsidRPr="00C5652E">
              <w:rPr>
                <w:rFonts w:ascii="Times New Roman" w:hAnsi="Times New Roman"/>
                <w:b/>
                <w:i/>
                <w:sz w:val="24"/>
                <w:szCs w:val="24"/>
              </w:rPr>
              <w:t>чная форма обучения</w:t>
            </w: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2"/>
        </w:trPr>
        <w:tc>
          <w:tcPr>
            <w:tcW w:w="643"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rStyle w:val="ArialNarrow"/>
                <w:rFonts w:ascii="Times New Roman" w:hAnsi="Times New Roman" w:cs="Times New Roman"/>
                <w:sz w:val="24"/>
                <w:szCs w:val="24"/>
              </w:rPr>
            </w:pPr>
            <w:r w:rsidRPr="00C5652E">
              <w:rPr>
                <w:rStyle w:val="ArialNarrow"/>
                <w:rFonts w:ascii="Times New Roman" w:hAnsi="Times New Roman" w:cs="Times New Roman"/>
                <w:sz w:val="24"/>
                <w:szCs w:val="24"/>
              </w:rPr>
              <w:t>Тема 1</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b/>
                <w:sz w:val="22"/>
                <w:szCs w:val="22"/>
                <w:lang w:val="ru-RU"/>
              </w:rPr>
            </w:pPr>
            <w:r w:rsidRPr="00C5652E">
              <w:rPr>
                <w:rStyle w:val="ArialNarrow0"/>
                <w:rFonts w:ascii="Times New Roman" w:hAnsi="Times New Roman" w:cs="Times New Roman"/>
                <w:sz w:val="22"/>
                <w:szCs w:val="22"/>
              </w:rPr>
              <w:t>Специфика геополитиче</w:t>
            </w:r>
            <w:r w:rsidRPr="00C5652E">
              <w:rPr>
                <w:rStyle w:val="ArialNarrow0"/>
                <w:rFonts w:ascii="Times New Roman" w:hAnsi="Times New Roman" w:cs="Times New Roman"/>
                <w:sz w:val="22"/>
                <w:szCs w:val="22"/>
              </w:rPr>
              <w:softHyphen/>
              <w:t>ского подхода к анализу мирового развития</w:t>
            </w:r>
          </w:p>
        </w:tc>
        <w:tc>
          <w:tcPr>
            <w:tcW w:w="42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jc w:val="left"/>
              <w:rPr>
                <w:sz w:val="22"/>
                <w:szCs w:val="22"/>
                <w:lang w:val="ru-RU"/>
              </w:rPr>
            </w:pPr>
            <w:r w:rsidRPr="00C5652E">
              <w:rPr>
                <w:sz w:val="22"/>
                <w:szCs w:val="22"/>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2</w:t>
            </w:r>
          </w:p>
        </w:tc>
        <w:tc>
          <w:tcPr>
            <w:tcW w:w="429"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rPr>
            </w:pPr>
          </w:p>
        </w:tc>
        <w:tc>
          <w:tcPr>
            <w:tcW w:w="39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6</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80"/>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2</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sz w:val="22"/>
                <w:szCs w:val="22"/>
              </w:rPr>
            </w:pPr>
            <w:r w:rsidRPr="00C5652E">
              <w:rPr>
                <w:rStyle w:val="ArialNarrow0"/>
                <w:rFonts w:ascii="Times New Roman" w:hAnsi="Times New Roman" w:cs="Times New Roman"/>
                <w:sz w:val="22"/>
                <w:szCs w:val="22"/>
              </w:rPr>
              <w:t>Классическая геополитика</w:t>
            </w:r>
          </w:p>
        </w:tc>
        <w:tc>
          <w:tcPr>
            <w:tcW w:w="428" w:type="pct"/>
            <w:tcBorders>
              <w:top w:val="single" w:sz="4" w:space="0" w:color="auto"/>
              <w:left w:val="single" w:sz="4" w:space="0" w:color="auto"/>
            </w:tcBorders>
            <w:shd w:val="clear" w:color="auto" w:fill="FFFFFF"/>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3</w:t>
            </w:r>
          </w:p>
        </w:tc>
        <w:tc>
          <w:tcPr>
            <w:tcW w:w="1214" w:type="pct"/>
            <w:tcBorders>
              <w:top w:val="single" w:sz="4" w:space="0" w:color="auto"/>
              <w:left w:val="single" w:sz="4" w:space="0" w:color="auto"/>
            </w:tcBorders>
            <w:shd w:val="clear" w:color="auto" w:fill="FFFFFF"/>
            <w:vAlign w:val="center"/>
          </w:tcPr>
          <w:p w:rsidR="00234900" w:rsidRPr="00C5652E" w:rsidRDefault="00234900" w:rsidP="003607FC">
            <w:pPr>
              <w:pStyle w:val="31"/>
              <w:shd w:val="clear" w:color="auto" w:fill="auto"/>
              <w:spacing w:after="0" w:line="240" w:lineRule="auto"/>
              <w:ind w:firstLine="0"/>
              <w:jc w:val="both"/>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Российская </w:t>
            </w:r>
          </w:p>
          <w:p w:rsidR="00234900" w:rsidRPr="00C5652E" w:rsidRDefault="00234900" w:rsidP="003607FC">
            <w:pPr>
              <w:pStyle w:val="31"/>
              <w:shd w:val="clear" w:color="auto" w:fill="auto"/>
              <w:spacing w:after="0" w:line="240" w:lineRule="auto"/>
              <w:ind w:firstLine="0"/>
              <w:jc w:val="both"/>
              <w:rPr>
                <w:sz w:val="22"/>
                <w:szCs w:val="22"/>
              </w:rPr>
            </w:pPr>
            <w:r w:rsidRPr="00C5652E">
              <w:rPr>
                <w:rStyle w:val="ArialNarrow0"/>
                <w:rFonts w:ascii="Times New Roman" w:hAnsi="Times New Roman" w:cs="Times New Roman"/>
                <w:sz w:val="22"/>
                <w:szCs w:val="22"/>
              </w:rPr>
              <w:t>геополитиче</w:t>
            </w:r>
            <w:r w:rsidRPr="00C5652E">
              <w:rPr>
                <w:rStyle w:val="ArialNarrow0"/>
                <w:rFonts w:ascii="Times New Roman" w:hAnsi="Times New Roman" w:cs="Times New Roman"/>
                <w:sz w:val="22"/>
                <w:szCs w:val="22"/>
              </w:rPr>
              <w:softHyphen/>
              <w:t>ская мысль</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9</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4</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Геополитика эпохи </w:t>
            </w:r>
          </w:p>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«хо</w:t>
            </w:r>
            <w:r w:rsidRPr="00C5652E">
              <w:rPr>
                <w:rStyle w:val="ArialNarrow0"/>
                <w:rFonts w:ascii="Times New Roman" w:hAnsi="Times New Roman" w:cs="Times New Roman"/>
                <w:sz w:val="22"/>
                <w:szCs w:val="22"/>
              </w:rPr>
              <w:softHyphen/>
              <w:t>лодной войны»</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16"/>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5</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Геополитическая структу</w:t>
            </w:r>
            <w:r w:rsidRPr="00C5652E">
              <w:rPr>
                <w:rStyle w:val="ArialNarrow0"/>
                <w:rFonts w:ascii="Times New Roman" w:hAnsi="Times New Roman" w:cs="Times New Roman"/>
                <w:sz w:val="22"/>
                <w:szCs w:val="22"/>
              </w:rPr>
              <w:softHyphen/>
              <w:t>ра современного мира</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9</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2"/>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lastRenderedPageBreak/>
              <w:t>Тема 6</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Глобализация как фактор развития современного мира</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971"/>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7</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Процессы регионализации в современном мире и основные геополитические регионы</w:t>
            </w: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sz w:val="22"/>
                <w:szCs w:val="22"/>
                <w:lang w:val="ru-RU"/>
              </w:rPr>
            </w:pP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375E79" w:rsidP="003607FC">
            <w:pPr>
              <w:jc w:val="center"/>
              <w:rPr>
                <w:rFonts w:ascii="Times New Roman" w:hAnsi="Times New Roman"/>
                <w:sz w:val="24"/>
                <w:szCs w:val="24"/>
              </w:rPr>
            </w:pPr>
            <w:r w:rsidRPr="00C5652E">
              <w:rPr>
                <w:rFonts w:ascii="Times New Roman" w:hAnsi="Times New Roman"/>
                <w:sz w:val="24"/>
                <w:szCs w:val="24"/>
              </w:rPr>
              <w:t>Устный опрос</w:t>
            </w:r>
          </w:p>
        </w:tc>
      </w:tr>
      <w:tr w:rsidR="00234900" w:rsidRPr="00C5652E" w:rsidTr="00375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29"/>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8</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Геополитическое положе</w:t>
            </w:r>
            <w:r w:rsidRPr="00C5652E">
              <w:rPr>
                <w:rStyle w:val="ArialNarrow0"/>
                <w:rFonts w:ascii="Times New Roman" w:hAnsi="Times New Roman" w:cs="Times New Roman"/>
                <w:sz w:val="22"/>
                <w:szCs w:val="22"/>
              </w:rPr>
              <w:softHyphen/>
              <w:t>ние России в структуре современ</w:t>
            </w:r>
            <w:r w:rsidRPr="00C5652E">
              <w:rPr>
                <w:rStyle w:val="ArialNarrow0"/>
                <w:rFonts w:ascii="Times New Roman" w:hAnsi="Times New Roman" w:cs="Times New Roman"/>
                <w:sz w:val="22"/>
                <w:szCs w:val="22"/>
              </w:rPr>
              <w:softHyphen/>
              <w:t>ного мира и проблемы ее нацио</w:t>
            </w:r>
            <w:r w:rsidRPr="00C5652E">
              <w:rPr>
                <w:rStyle w:val="ArialNarrow0"/>
                <w:rFonts w:ascii="Times New Roman" w:hAnsi="Times New Roman" w:cs="Times New Roman"/>
                <w:sz w:val="22"/>
                <w:szCs w:val="22"/>
              </w:rPr>
              <w:softHyphen/>
              <w:t xml:space="preserve">нальной </w:t>
            </w:r>
            <w:r w:rsidR="00375E79" w:rsidRPr="00C5652E">
              <w:rPr>
                <w:rStyle w:val="ArialNarrow0"/>
                <w:rFonts w:ascii="Times New Roman" w:hAnsi="Times New Roman" w:cs="Times New Roman"/>
                <w:sz w:val="22"/>
                <w:szCs w:val="22"/>
              </w:rPr>
              <w:t>без</w:t>
            </w:r>
            <w:r w:rsidRPr="00C5652E">
              <w:rPr>
                <w:rStyle w:val="ArialNarrow0"/>
                <w:rFonts w:ascii="Times New Roman" w:hAnsi="Times New Roman" w:cs="Times New Roman"/>
                <w:sz w:val="22"/>
                <w:szCs w:val="22"/>
              </w:rPr>
              <w:t>опасности</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21"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375E79" w:rsidP="003607FC">
            <w:pPr>
              <w:jc w:val="center"/>
              <w:rPr>
                <w:rFonts w:ascii="Times New Roman" w:hAnsi="Times New Roman"/>
                <w:sz w:val="24"/>
                <w:szCs w:val="24"/>
              </w:rPr>
            </w:pPr>
            <w:r w:rsidRPr="00C5652E">
              <w:rPr>
                <w:rFonts w:ascii="Times New Roman" w:hAnsi="Times New Roman"/>
                <w:sz w:val="24"/>
                <w:szCs w:val="24"/>
              </w:rPr>
              <w:t>Тестирование</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3" w:type="pct"/>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rPr>
            </w:pPr>
          </w:p>
        </w:tc>
        <w:tc>
          <w:tcPr>
            <w:tcW w:w="1214" w:type="pct"/>
            <w:tcBorders>
              <w:top w:val="single" w:sz="4" w:space="0" w:color="auto"/>
              <w:lef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Промежуточная аттестация</w:t>
            </w:r>
          </w:p>
          <w:p w:rsidR="003607FC" w:rsidRPr="00C5652E" w:rsidRDefault="003607FC" w:rsidP="003607FC">
            <w:pPr>
              <w:spacing w:line="276" w:lineRule="auto"/>
              <w:rPr>
                <w:rFonts w:asciiTheme="minorHAnsi" w:hAnsiTheme="minorHAnsi" w:cstheme="minorHAnsi"/>
                <w:b/>
                <w:bCs/>
                <w:sz w:val="24"/>
                <w:szCs w:val="24"/>
                <w:lang w:val="en-US" w:eastAsia="en-US" w:bidi="en-US"/>
              </w:rPr>
            </w:pPr>
          </w:p>
        </w:tc>
        <w:tc>
          <w:tcPr>
            <w:tcW w:w="428"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58" w:type="pct"/>
            <w:tcBorders>
              <w:top w:val="single" w:sz="4" w:space="0" w:color="auto"/>
              <w:left w:val="single" w:sz="4" w:space="0" w:color="auto"/>
            </w:tcBorders>
            <w:shd w:val="clear" w:color="auto" w:fill="FFFFFF"/>
          </w:tcPr>
          <w:p w:rsidR="003607FC" w:rsidRPr="00C5652E" w:rsidRDefault="003607FC" w:rsidP="000D1D0A">
            <w:pPr>
              <w:spacing w:line="100" w:lineRule="atLeast"/>
              <w:jc w:val="center"/>
              <w:rPr>
                <w:rFonts w:asciiTheme="minorHAnsi" w:hAnsiTheme="minorHAnsi" w:cstheme="minorHAnsi"/>
                <w:b/>
                <w:sz w:val="24"/>
                <w:szCs w:val="24"/>
                <w:lang w:val="en-US" w:eastAsia="zh-CN" w:bidi="en-US"/>
              </w:rPr>
            </w:pPr>
          </w:p>
        </w:tc>
        <w:tc>
          <w:tcPr>
            <w:tcW w:w="429"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55"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94"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567"/>
              <w:jc w:val="center"/>
              <w:rPr>
                <w:rFonts w:asciiTheme="minorHAnsi" w:hAnsiTheme="minorHAnsi" w:cstheme="minorHAnsi"/>
                <w:b/>
                <w:bCs/>
                <w:sz w:val="24"/>
                <w:szCs w:val="24"/>
                <w:lang w:val="en-US" w:eastAsia="en-US" w:bidi="en-US"/>
              </w:rPr>
            </w:pPr>
          </w:p>
        </w:tc>
        <w:tc>
          <w:tcPr>
            <w:tcW w:w="321"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sz w:val="24"/>
                <w:szCs w:val="24"/>
                <w:lang w:val="en-US" w:eastAsia="en-US" w:bidi="en-US"/>
              </w:rPr>
            </w:pPr>
          </w:p>
        </w:tc>
        <w:tc>
          <w:tcPr>
            <w:tcW w:w="858" w:type="pct"/>
            <w:tcBorders>
              <w:top w:val="single" w:sz="4" w:space="0" w:color="auto"/>
              <w:left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r w:rsidRPr="00C5652E">
              <w:rPr>
                <w:rFonts w:asciiTheme="minorHAnsi" w:hAnsiTheme="minorHAnsi" w:cstheme="minorHAnsi"/>
                <w:b/>
                <w:bCs/>
                <w:sz w:val="24"/>
                <w:szCs w:val="24"/>
                <w:lang w:val="en-US" w:eastAsia="en-US" w:bidi="en-US"/>
              </w:rPr>
              <w:t>Зачет</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3" w:type="pct"/>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tcBorders>
              <w:top w:val="single" w:sz="4" w:space="0" w:color="auto"/>
              <w:lef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ВСЕГО:</w:t>
            </w:r>
          </w:p>
        </w:tc>
        <w:tc>
          <w:tcPr>
            <w:tcW w:w="428"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72</w:t>
            </w:r>
          </w:p>
        </w:tc>
        <w:tc>
          <w:tcPr>
            <w:tcW w:w="358"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14</w:t>
            </w:r>
          </w:p>
        </w:tc>
        <w:tc>
          <w:tcPr>
            <w:tcW w:w="429"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sz w:val="24"/>
                <w:szCs w:val="24"/>
                <w:lang w:val="en-US" w:eastAsia="en-US" w:bidi="en-US"/>
              </w:rPr>
            </w:pPr>
          </w:p>
        </w:tc>
        <w:tc>
          <w:tcPr>
            <w:tcW w:w="355"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4</w:t>
            </w:r>
          </w:p>
        </w:tc>
        <w:tc>
          <w:tcPr>
            <w:tcW w:w="394"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p>
        </w:tc>
        <w:tc>
          <w:tcPr>
            <w:tcW w:w="321"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54</w:t>
            </w:r>
          </w:p>
        </w:tc>
        <w:tc>
          <w:tcPr>
            <w:tcW w:w="858" w:type="pct"/>
            <w:tcBorders>
              <w:top w:val="single" w:sz="4" w:space="0" w:color="auto"/>
              <w:left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29"/>
        </w:trPr>
        <w:tc>
          <w:tcPr>
            <w:tcW w:w="643" w:type="pct"/>
            <w:tcBorders>
              <w:top w:val="single" w:sz="4" w:space="0" w:color="auto"/>
              <w:left w:val="single" w:sz="4" w:space="0" w:color="auto"/>
              <w:bottom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tcBorders>
              <w:top w:val="single" w:sz="4" w:space="0" w:color="auto"/>
              <w:left w:val="single" w:sz="4" w:space="0" w:color="auto"/>
              <w:bottom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ВСЕГО в астрон.часах</w:t>
            </w:r>
          </w:p>
        </w:tc>
        <w:tc>
          <w:tcPr>
            <w:tcW w:w="428"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54</w:t>
            </w:r>
          </w:p>
        </w:tc>
        <w:tc>
          <w:tcPr>
            <w:tcW w:w="358"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10,5</w:t>
            </w:r>
          </w:p>
        </w:tc>
        <w:tc>
          <w:tcPr>
            <w:tcW w:w="429"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p>
        </w:tc>
        <w:tc>
          <w:tcPr>
            <w:tcW w:w="355"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3</w:t>
            </w:r>
          </w:p>
        </w:tc>
        <w:tc>
          <w:tcPr>
            <w:tcW w:w="394"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p>
        </w:tc>
        <w:tc>
          <w:tcPr>
            <w:tcW w:w="321"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40,5</w:t>
            </w:r>
          </w:p>
        </w:tc>
        <w:tc>
          <w:tcPr>
            <w:tcW w:w="858" w:type="pct"/>
            <w:tcBorders>
              <w:top w:val="single" w:sz="4" w:space="0" w:color="auto"/>
              <w:left w:val="single" w:sz="4" w:space="0" w:color="auto"/>
              <w:bottom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p>
        </w:tc>
      </w:tr>
    </w:tbl>
    <w:p w:rsidR="00234900" w:rsidRPr="00C5652E" w:rsidRDefault="00234900" w:rsidP="00234900">
      <w:pPr>
        <w:jc w:val="both"/>
        <w:rPr>
          <w:rFonts w:ascii="Times New Roman" w:hAnsi="Times New Roman"/>
          <w:sz w:val="24"/>
          <w:szCs w:val="24"/>
        </w:rPr>
      </w:pPr>
    </w:p>
    <w:p w:rsidR="004B5C7B" w:rsidRPr="00C5652E" w:rsidRDefault="004B5C7B" w:rsidP="00687111">
      <w:pPr>
        <w:jc w:val="both"/>
        <w:rPr>
          <w:rFonts w:ascii="Times New Roman" w:hAnsi="Times New Roman"/>
          <w:sz w:val="24"/>
          <w:szCs w:val="24"/>
        </w:rPr>
      </w:pPr>
    </w:p>
    <w:p w:rsidR="00BB0E91" w:rsidRPr="00C5652E" w:rsidRDefault="00BB0E91" w:rsidP="00A4284A">
      <w:pPr>
        <w:widowControl/>
        <w:suppressAutoHyphens w:val="0"/>
        <w:overflowPunct/>
        <w:autoSpaceDE/>
        <w:autoSpaceDN/>
        <w:spacing w:after="200" w:line="276" w:lineRule="auto"/>
        <w:jc w:val="center"/>
        <w:textAlignment w:val="auto"/>
        <w:rPr>
          <w:rFonts w:ascii="Times New Roman" w:hAnsi="Times New Roman"/>
          <w:b/>
          <w:i/>
          <w:kern w:val="0"/>
          <w:sz w:val="24"/>
          <w:szCs w:val="24"/>
          <w:lang w:eastAsia="en-US"/>
        </w:rPr>
      </w:pPr>
      <w:r w:rsidRPr="00C5652E">
        <w:rPr>
          <w:rFonts w:ascii="Times New Roman" w:hAnsi="Times New Roman"/>
          <w:b/>
          <w:i/>
          <w:kern w:val="0"/>
          <w:sz w:val="24"/>
          <w:szCs w:val="24"/>
          <w:lang w:eastAsia="en-US"/>
        </w:rPr>
        <w:t>Содержание дисциплины</w:t>
      </w:r>
    </w:p>
    <w:p w:rsidR="00834B70" w:rsidRPr="00C5652E" w:rsidRDefault="00834B70" w:rsidP="00017790">
      <w:pPr>
        <w:pStyle w:val="42"/>
        <w:keepNext/>
        <w:keepLines/>
        <w:shd w:val="clear" w:color="auto" w:fill="auto"/>
        <w:spacing w:after="56" w:line="260" w:lineRule="exact"/>
        <w:ind w:firstLine="0"/>
        <w:rPr>
          <w:sz w:val="24"/>
          <w:szCs w:val="24"/>
          <w:lang w:val="ru-RU"/>
        </w:rPr>
      </w:pPr>
      <w:bookmarkStart w:id="13" w:name="bookmark5"/>
      <w:r w:rsidRPr="00C5652E">
        <w:rPr>
          <w:sz w:val="24"/>
          <w:szCs w:val="24"/>
          <w:lang w:val="ru-RU"/>
        </w:rPr>
        <w:t>Тема 1. Специфика геополитического подхода к анализу мирового развития</w:t>
      </w:r>
      <w:bookmarkEnd w:id="13"/>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Понятие геополитики и его основные интерпретации. Предметная об</w:t>
      </w:r>
      <w:r w:rsidRPr="00C5652E">
        <w:rPr>
          <w:sz w:val="24"/>
          <w:szCs w:val="24"/>
          <w:lang w:val="ru-RU"/>
        </w:rPr>
        <w:softHyphen/>
        <w:t>ласть геополитики. Теоретические источники геополитики. Методологиче</w:t>
      </w:r>
      <w:r w:rsidRPr="00C5652E">
        <w:rPr>
          <w:sz w:val="24"/>
          <w:szCs w:val="24"/>
          <w:lang w:val="ru-RU"/>
        </w:rPr>
        <w:softHyphen/>
        <w:t>ские основы геополитики. Парадигмы геополитики. Географический детер</w:t>
      </w:r>
      <w:r w:rsidRPr="00C5652E">
        <w:rPr>
          <w:sz w:val="24"/>
          <w:szCs w:val="24"/>
          <w:lang w:val="ru-RU"/>
        </w:rPr>
        <w:softHyphen/>
        <w:t>минизм в истории социально-политической мысли. Современные подходы к анализу мирового развития. Геополитические модели мироустройства. Ос</w:t>
      </w:r>
      <w:r w:rsidRPr="00C5652E">
        <w:rPr>
          <w:sz w:val="24"/>
          <w:szCs w:val="24"/>
          <w:lang w:val="ru-RU"/>
        </w:rPr>
        <w:softHyphen/>
        <w:t>новные категории геополитики.</w:t>
      </w:r>
    </w:p>
    <w:p w:rsidR="00834B70" w:rsidRPr="00C5652E" w:rsidRDefault="00834B70" w:rsidP="005F60CA">
      <w:pPr>
        <w:pStyle w:val="42"/>
        <w:keepNext/>
        <w:keepLines/>
        <w:shd w:val="clear" w:color="auto" w:fill="auto"/>
        <w:spacing w:after="0" w:line="276" w:lineRule="auto"/>
        <w:jc w:val="left"/>
        <w:rPr>
          <w:sz w:val="24"/>
          <w:szCs w:val="24"/>
          <w:lang w:val="ru-RU"/>
        </w:rPr>
      </w:pPr>
      <w:bookmarkStart w:id="14" w:name="bookmark6"/>
      <w:r w:rsidRPr="00C5652E">
        <w:rPr>
          <w:sz w:val="24"/>
          <w:szCs w:val="24"/>
          <w:lang w:val="ru-RU"/>
        </w:rPr>
        <w:t>Основные термины</w:t>
      </w:r>
      <w:bookmarkEnd w:id="14"/>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Геополитика, географические детерминизм, геоэкономика, геокультура, теллурократия, талассократия, геополитическая эпоха, геополитический цикл, геополитический регион, геополитическое поле.</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5" w:name="bookmark8"/>
      <w:r w:rsidRPr="00C5652E">
        <w:rPr>
          <w:sz w:val="24"/>
          <w:szCs w:val="24"/>
          <w:lang w:val="ru-RU"/>
        </w:rPr>
        <w:t>Тема 2. Классическая геополитика</w:t>
      </w:r>
      <w:bookmarkEnd w:id="15"/>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Немецкая школа геополитики. Географический детерминизм и континен- тализм немецкой геополитики. «Органицистский подход» к анализу мирового развития Ф. Ратцеля и Р. Челлена. Панрегионализм К. Хаусхофера. Модель «континентального блока». К. Шмитт: «номос» Моря и «номос» Земли. Англо</w:t>
      </w:r>
      <w:r w:rsidRPr="00C5652E">
        <w:rPr>
          <w:sz w:val="24"/>
          <w:szCs w:val="24"/>
          <w:lang w:val="ru-RU"/>
        </w:rPr>
        <w:softHyphen/>
        <w:t>американская школа геополитики. Талассократическая ориентация англо</w:t>
      </w:r>
      <w:r w:rsidRPr="00C5652E">
        <w:rPr>
          <w:sz w:val="24"/>
          <w:szCs w:val="24"/>
          <w:lang w:val="ru-RU"/>
        </w:rPr>
        <w:softHyphen/>
        <w:t>американских геополитиков. Концепция «морского могущества» А. Мэхэна.«Принцип анаконды»: его геополитический смысл и практическая реализация. Концепция «географической оси истории» Х. Маккиндера и ее значение для объяснения мировой истории. «Хартленд» как «осевой регион» мировой поли</w:t>
      </w:r>
      <w:r w:rsidRPr="00C5652E">
        <w:rPr>
          <w:sz w:val="24"/>
          <w:szCs w:val="24"/>
          <w:lang w:val="ru-RU"/>
        </w:rPr>
        <w:softHyphen/>
        <w:t xml:space="preserve">тики: «формула Маккиндера». Геополитическая концепция Н. Спайкмена: «Римленд» как ключевая зона мировых </w:t>
      </w:r>
      <w:r w:rsidRPr="00C5652E">
        <w:rPr>
          <w:sz w:val="24"/>
          <w:szCs w:val="24"/>
          <w:lang w:val="ru-RU"/>
        </w:rPr>
        <w:lastRenderedPageBreak/>
        <w:t xml:space="preserve">политических процессов. «Срединный океан» и «атлантическое единство». Французская школа геополитики. Критика немецкой геополитики и географического </w:t>
      </w:r>
      <w:r w:rsidR="00387116">
        <w:rPr>
          <w:sz w:val="24"/>
          <w:szCs w:val="24"/>
          <w:lang w:val="ru-RU"/>
        </w:rPr>
        <w:t>детерминизма. Концепция «посси</w:t>
      </w:r>
      <w:r w:rsidRPr="00C5652E">
        <w:rPr>
          <w:sz w:val="24"/>
          <w:szCs w:val="24"/>
          <w:lang w:val="ru-RU"/>
        </w:rPr>
        <w:t>билизма» П. Видаль де ла Бланша как теоретическая основа политики преодо</w:t>
      </w:r>
      <w:r w:rsidRPr="00C5652E">
        <w:rPr>
          <w:sz w:val="24"/>
          <w:szCs w:val="24"/>
          <w:lang w:val="ru-RU"/>
        </w:rPr>
        <w:softHyphen/>
        <w:t>ления геополитического дуализма Суши и Моря. Перспективы единой Евро</w:t>
      </w:r>
      <w:r w:rsidRPr="00C5652E">
        <w:rPr>
          <w:sz w:val="24"/>
          <w:szCs w:val="24"/>
          <w:lang w:val="ru-RU"/>
        </w:rPr>
        <w:softHyphen/>
        <w:t>пы: концепция А. Деманжона.</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16" w:name="bookmark9"/>
      <w:r w:rsidRPr="00C5652E">
        <w:rPr>
          <w:sz w:val="24"/>
          <w:szCs w:val="24"/>
          <w:lang w:val="ru-RU"/>
        </w:rPr>
        <w:t>Основные термины</w:t>
      </w:r>
      <w:bookmarkEnd w:id="16"/>
    </w:p>
    <w:p w:rsidR="00834B70" w:rsidRPr="00C5652E" w:rsidRDefault="00834B70" w:rsidP="005F60CA">
      <w:pPr>
        <w:pStyle w:val="52"/>
        <w:shd w:val="clear" w:color="auto" w:fill="auto"/>
        <w:spacing w:line="276" w:lineRule="auto"/>
        <w:ind w:firstLine="560"/>
        <w:jc w:val="left"/>
        <w:rPr>
          <w:sz w:val="24"/>
          <w:szCs w:val="24"/>
          <w:lang w:val="ru-RU"/>
        </w:rPr>
      </w:pPr>
      <w:r w:rsidRPr="00C5652E">
        <w:rPr>
          <w:sz w:val="24"/>
          <w:szCs w:val="24"/>
          <w:lang w:val="ru-RU"/>
        </w:rPr>
        <w:t>Морская мощь, принцип «анаконды», Хартленд, Римленд, «номос», «поссибилизм».</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7" w:name="bookmark11"/>
      <w:r w:rsidRPr="00C5652E">
        <w:rPr>
          <w:sz w:val="24"/>
          <w:szCs w:val="24"/>
          <w:lang w:val="ru-RU"/>
        </w:rPr>
        <w:t>Тема 3. Российская геополитическая мысль</w:t>
      </w:r>
      <w:bookmarkEnd w:id="17"/>
    </w:p>
    <w:p w:rsidR="00834B70" w:rsidRPr="00C5652E" w:rsidRDefault="00834B70" w:rsidP="005F60CA">
      <w:pPr>
        <w:pStyle w:val="31"/>
        <w:shd w:val="clear" w:color="auto" w:fill="auto"/>
        <w:spacing w:after="0" w:line="276" w:lineRule="auto"/>
        <w:ind w:firstLine="560"/>
        <w:jc w:val="left"/>
        <w:rPr>
          <w:sz w:val="24"/>
          <w:szCs w:val="24"/>
          <w:lang w:val="ru-RU"/>
        </w:rPr>
      </w:pPr>
      <w:r w:rsidRPr="00C5652E">
        <w:rPr>
          <w:sz w:val="24"/>
          <w:szCs w:val="24"/>
          <w:lang w:val="ru-RU"/>
        </w:rPr>
        <w:t>Историософские истоки русского гео</w:t>
      </w:r>
      <w:r w:rsidR="00387116">
        <w:rPr>
          <w:sz w:val="24"/>
          <w:szCs w:val="24"/>
          <w:lang w:val="ru-RU"/>
        </w:rPr>
        <w:t>политического мышления. Геопо</w:t>
      </w:r>
      <w:r w:rsidRPr="00C5652E">
        <w:rPr>
          <w:sz w:val="24"/>
          <w:szCs w:val="24"/>
          <w:lang w:val="ru-RU"/>
        </w:rPr>
        <w:t>литические аспекты исследований военных теоретиков Д.А. Милютина и</w:t>
      </w:r>
    </w:p>
    <w:p w:rsidR="00834B70" w:rsidRPr="00C5652E" w:rsidRDefault="00834B70" w:rsidP="005F60CA">
      <w:pPr>
        <w:pStyle w:val="31"/>
        <w:shd w:val="clear" w:color="auto" w:fill="auto"/>
        <w:tabs>
          <w:tab w:val="left" w:pos="663"/>
        </w:tabs>
        <w:spacing w:after="0" w:line="276" w:lineRule="auto"/>
        <w:ind w:firstLine="0"/>
        <w:jc w:val="both"/>
        <w:rPr>
          <w:sz w:val="24"/>
          <w:szCs w:val="24"/>
          <w:lang w:val="ru-RU"/>
        </w:rPr>
      </w:pPr>
      <w:r w:rsidRPr="00C5652E">
        <w:rPr>
          <w:sz w:val="24"/>
          <w:szCs w:val="24"/>
          <w:lang w:val="ru-RU"/>
        </w:rPr>
        <w:t>А.Е. Вандама. Географически-детерминистская традиция в русской геопо</w:t>
      </w:r>
      <w:r w:rsidRPr="00C5652E">
        <w:rPr>
          <w:sz w:val="24"/>
          <w:szCs w:val="24"/>
          <w:lang w:val="ru-RU"/>
        </w:rPr>
        <w:softHyphen/>
        <w:t>литике: Л.И. Мечников, В.П. Семенов-Тян-Шанский. Культурологическая парадигма русской геополитической мысли: славянофильство, «византизм»</w:t>
      </w:r>
    </w:p>
    <w:p w:rsidR="00834B70" w:rsidRPr="00C5652E" w:rsidRDefault="00834B70" w:rsidP="005F60CA">
      <w:pPr>
        <w:pStyle w:val="31"/>
        <w:shd w:val="clear" w:color="auto" w:fill="auto"/>
        <w:spacing w:after="0" w:line="276" w:lineRule="auto"/>
        <w:ind w:firstLine="0"/>
        <w:jc w:val="both"/>
        <w:rPr>
          <w:sz w:val="24"/>
          <w:szCs w:val="24"/>
          <w:lang w:val="ru-RU"/>
        </w:rPr>
      </w:pPr>
      <w:r w:rsidRPr="00C5652E">
        <w:rPr>
          <w:sz w:val="24"/>
          <w:szCs w:val="24"/>
          <w:lang w:val="ru-RU"/>
        </w:rPr>
        <w:t>К.Н. Леонтьева, теория культурно-исторических типов Н.Я. Данилевского. Геополитические основы евразийства ка</w:t>
      </w:r>
      <w:r w:rsidR="00387116">
        <w:rPr>
          <w:sz w:val="24"/>
          <w:szCs w:val="24"/>
          <w:lang w:val="ru-RU"/>
        </w:rPr>
        <w:t>к синтез географически-детерми</w:t>
      </w:r>
      <w:r w:rsidRPr="00C5652E">
        <w:rPr>
          <w:sz w:val="24"/>
          <w:szCs w:val="24"/>
          <w:lang w:val="ru-RU"/>
        </w:rPr>
        <w:t>нистсткого и культурологического подходов к объяснению мировых процес</w:t>
      </w:r>
      <w:r w:rsidRPr="00C5652E">
        <w:rPr>
          <w:sz w:val="24"/>
          <w:szCs w:val="24"/>
          <w:lang w:val="ru-RU"/>
        </w:rPr>
        <w:softHyphen/>
        <w:t>сов. Неоевразийство.</w:t>
      </w:r>
    </w:p>
    <w:p w:rsidR="00834B70" w:rsidRPr="00C5652E" w:rsidRDefault="00834B70" w:rsidP="005F60CA">
      <w:pPr>
        <w:pStyle w:val="42"/>
        <w:keepNext/>
        <w:keepLines/>
        <w:shd w:val="clear" w:color="auto" w:fill="auto"/>
        <w:spacing w:after="0" w:line="276" w:lineRule="auto"/>
        <w:ind w:firstLine="0"/>
        <w:jc w:val="both"/>
        <w:rPr>
          <w:sz w:val="24"/>
          <w:szCs w:val="24"/>
          <w:lang w:val="ru-RU"/>
        </w:rPr>
      </w:pPr>
      <w:bookmarkStart w:id="18" w:name="bookmark12"/>
      <w:r w:rsidRPr="00C5652E">
        <w:rPr>
          <w:sz w:val="24"/>
          <w:szCs w:val="24"/>
          <w:lang w:val="ru-RU"/>
        </w:rPr>
        <w:t>Основные термины</w:t>
      </w:r>
      <w:bookmarkEnd w:id="18"/>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Славянофильство, панславизм, культурно-исторический тип, место- развитие.</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9" w:name="bookmark14"/>
      <w:r w:rsidRPr="00C5652E">
        <w:rPr>
          <w:sz w:val="24"/>
          <w:szCs w:val="24"/>
          <w:lang w:val="ru-RU"/>
        </w:rPr>
        <w:t>Тема 4. Геополитика эпохи «холодной войны»</w:t>
      </w:r>
      <w:bookmarkEnd w:id="19"/>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Геополитика второй половины ХХ века как теоретическое отражение глобального противостояния двух общественно-политических систем. Док</w:t>
      </w:r>
      <w:r w:rsidRPr="00C5652E">
        <w:rPr>
          <w:sz w:val="24"/>
          <w:szCs w:val="24"/>
          <w:lang w:val="ru-RU"/>
        </w:rPr>
        <w:softHyphen/>
        <w:t>трина «атлантизма» как развитие идей А. Мэхэна и Н. Спайкмена (Д. Мэй- нинг, У! Кирк, С. Коэн, Г. Киссинджер). Мондиалистские проекты: теория «конвергенции», теория «конца истории» (Ф. Фукуяма). Геополитика «новых правых». Конструирование «Больших пространств» в европейской геополи</w:t>
      </w:r>
      <w:r w:rsidRPr="00C5652E">
        <w:rPr>
          <w:sz w:val="24"/>
          <w:szCs w:val="24"/>
          <w:lang w:val="ru-RU"/>
        </w:rPr>
        <w:softHyphen/>
        <w:t>тике (А. де Бенуа, Ж. Тириар, Р. Стойкерс и др.).</w:t>
      </w:r>
    </w:p>
    <w:p w:rsidR="00834B70" w:rsidRPr="00C5652E" w:rsidRDefault="00834B70" w:rsidP="005F60CA">
      <w:pPr>
        <w:pStyle w:val="42"/>
        <w:keepNext/>
        <w:keepLines/>
        <w:shd w:val="clear" w:color="auto" w:fill="auto"/>
        <w:spacing w:after="0" w:line="276" w:lineRule="auto"/>
        <w:ind w:firstLine="0"/>
        <w:jc w:val="both"/>
        <w:rPr>
          <w:sz w:val="24"/>
          <w:szCs w:val="24"/>
          <w:lang w:val="ru-RU"/>
        </w:rPr>
      </w:pPr>
      <w:bookmarkStart w:id="20" w:name="bookmark15"/>
      <w:r w:rsidRPr="00C5652E">
        <w:rPr>
          <w:sz w:val="24"/>
          <w:szCs w:val="24"/>
          <w:lang w:val="ru-RU"/>
        </w:rPr>
        <w:t>Основные термины</w:t>
      </w:r>
      <w:bookmarkEnd w:id="20"/>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Атлантизм, дисконтинуальный пояс, мондиализм, конвергенция, «новые правые».</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5. Геополитическая структура современного мира</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Геополитические последствия распада биполярной системы мироуст</w:t>
      </w:r>
      <w:r w:rsidRPr="00C5652E">
        <w:rPr>
          <w:sz w:val="24"/>
          <w:szCs w:val="24"/>
          <w:lang w:val="ru-RU"/>
        </w:rPr>
        <w:softHyphen/>
        <w:t>ройства. Теории однополярного мира. «Униполярность» А. Страусса. Геопо - литические комбинации на «Великой шахматной доске» З. Бжезинского. Мо</w:t>
      </w:r>
      <w:r w:rsidRPr="00C5652E">
        <w:rPr>
          <w:sz w:val="24"/>
          <w:szCs w:val="24"/>
          <w:lang w:val="ru-RU"/>
        </w:rPr>
        <w:softHyphen/>
        <w:t>дель современного мироустройства А. Бэттлера: полюса и центры силы. Гео - экономическая картина мира Ж. Аттали. Полицивилизационная концепция С. Хантингтона. Концепции полицентричного мироустройства в современной европейской геополитике. Российская геополитика о структуре современного мира (К.Э. Сорокин, К.С. Гаджиев, А.И. Неклесса и др.). Основные тенден</w:t>
      </w:r>
      <w:r w:rsidRPr="00C5652E">
        <w:rPr>
          <w:sz w:val="24"/>
          <w:szCs w:val="24"/>
          <w:lang w:val="ru-RU"/>
        </w:rPr>
        <w:softHyphen/>
        <w:t>ции и факторы современного мирового развития.</w:t>
      </w:r>
    </w:p>
    <w:p w:rsidR="00834B70" w:rsidRPr="00C5652E" w:rsidRDefault="00834B70" w:rsidP="005F60CA">
      <w:pPr>
        <w:pStyle w:val="52"/>
        <w:shd w:val="clear" w:color="auto" w:fill="auto"/>
        <w:spacing w:line="276" w:lineRule="auto"/>
        <w:jc w:val="left"/>
        <w:rPr>
          <w:sz w:val="24"/>
          <w:szCs w:val="24"/>
          <w:lang w:val="ru-RU"/>
        </w:rPr>
      </w:pPr>
      <w:r w:rsidRPr="00C5652E">
        <w:rPr>
          <w:sz w:val="24"/>
          <w:szCs w:val="24"/>
          <w:lang w:val="ru-RU"/>
        </w:rPr>
        <w:t>Основные термины</w:t>
      </w:r>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Полюс, однополярный мир, многопорярный мир, центр силы, цивилизация, «столкновение цивилизаций».</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6. Глобализация как фактор развития современного мира</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Основные подходы к определению понятия «глобализация». Экономиче</w:t>
      </w:r>
      <w:r w:rsidRPr="00C5652E">
        <w:rPr>
          <w:sz w:val="24"/>
          <w:szCs w:val="24"/>
          <w:lang w:val="ru-RU"/>
        </w:rPr>
        <w:softHyphen/>
        <w:t>ская глобализация. Факторы экономической глобализации. Бреттон-Вудская система. «Ва</w:t>
      </w:r>
      <w:r w:rsidRPr="00C5652E">
        <w:rPr>
          <w:rStyle w:val="14"/>
          <w:sz w:val="24"/>
          <w:szCs w:val="24"/>
        </w:rPr>
        <w:t>ши</w:t>
      </w:r>
      <w:r w:rsidRPr="00C5652E">
        <w:rPr>
          <w:sz w:val="24"/>
          <w:szCs w:val="24"/>
          <w:lang w:val="ru-RU"/>
        </w:rPr>
        <w:t>нгтонский консенсус». Институты экономической глобализа</w:t>
      </w:r>
      <w:r w:rsidRPr="00C5652E">
        <w:rPr>
          <w:sz w:val="24"/>
          <w:szCs w:val="24"/>
          <w:lang w:val="ru-RU"/>
        </w:rPr>
        <w:softHyphen/>
        <w:t>ции. Политическая глобализация. Политическая глобализация и государст</w:t>
      </w:r>
      <w:r w:rsidRPr="00C5652E">
        <w:rPr>
          <w:sz w:val="24"/>
          <w:szCs w:val="24"/>
          <w:lang w:val="ru-RU"/>
        </w:rPr>
        <w:softHyphen/>
        <w:t xml:space="preserve">венный суверенитет. Институты политической глобализации. Культурная глобализация. Основные тенденции культурной </w:t>
      </w:r>
      <w:r w:rsidRPr="00C5652E">
        <w:rPr>
          <w:sz w:val="24"/>
          <w:szCs w:val="24"/>
          <w:lang w:val="ru-RU"/>
        </w:rPr>
        <w:lastRenderedPageBreak/>
        <w:t>глобализации. «Глобальная деревня» М. Маклюэна. Культурная глобализация и культурный протекцио</w:t>
      </w:r>
      <w:r w:rsidRPr="00C5652E">
        <w:rPr>
          <w:sz w:val="24"/>
          <w:szCs w:val="24"/>
          <w:lang w:val="ru-RU"/>
        </w:rPr>
        <w:softHyphen/>
        <w:t>низм. Противоречивость процесса глобализации.</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21" w:name="bookmark17"/>
      <w:r w:rsidRPr="00C5652E">
        <w:rPr>
          <w:sz w:val="24"/>
          <w:szCs w:val="24"/>
          <w:lang w:val="ru-RU"/>
        </w:rPr>
        <w:t>Основные термины</w:t>
      </w:r>
      <w:bookmarkEnd w:id="21"/>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Глобализация, экономическая глобализация, политическая глобализация, культурная глобализация, «глокализация», коммуникация.</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22" w:name="bookmark19"/>
      <w:r w:rsidRPr="00C5652E">
        <w:rPr>
          <w:sz w:val="24"/>
          <w:szCs w:val="24"/>
          <w:lang w:val="ru-RU"/>
        </w:rPr>
        <w:t>Тема 7. Процессы регионализации в современном мире и основные геополитические регионы</w:t>
      </w:r>
      <w:bookmarkEnd w:id="22"/>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Основные геополитические регионы планеты. СНГ как геополитический регион. Процессы интеграции и дезинтеграции в СНГ. Военно-политическое сотрудничество стран СНГ (ОДКБ). Экономическое сотрудничество стран СНГ. ЕврАзЭс. Проблемы и противоречия в СНГ. Перспективы СНГ. Место и роль России в СНГ. Североатлантический регион в современном мире. Взаи</w:t>
      </w:r>
      <w:r w:rsidRPr="00C5652E">
        <w:rPr>
          <w:sz w:val="24"/>
          <w:szCs w:val="24"/>
          <w:lang w:val="ru-RU"/>
        </w:rPr>
        <w:softHyphen/>
        <w:t>моотношения США и ЕС. Военно-политическое и экономическое сотрудни</w:t>
      </w:r>
      <w:r w:rsidRPr="00C5652E">
        <w:rPr>
          <w:sz w:val="24"/>
          <w:szCs w:val="24"/>
          <w:lang w:val="ru-RU"/>
        </w:rPr>
        <w:softHyphen/>
        <w:t>чество США и европейских стран. Геостратегия США в современном мире. Европейская интеграция. Геополитические последствия объединения евро</w:t>
      </w:r>
      <w:r w:rsidRPr="00C5652E">
        <w:rPr>
          <w:sz w:val="24"/>
          <w:szCs w:val="24"/>
          <w:lang w:val="ru-RU"/>
        </w:rPr>
        <w:softHyphen/>
        <w:t>пейских стран в ЕС. Внешняя политика и политика безопасности ЕС. Расши</w:t>
      </w:r>
      <w:r w:rsidRPr="00C5652E">
        <w:rPr>
          <w:sz w:val="24"/>
          <w:szCs w:val="24"/>
          <w:lang w:val="ru-RU"/>
        </w:rPr>
        <w:softHyphen/>
        <w:t>рение НАТО на Восток. Азиатско-Тихоокеанский регион и Южная Азия в со</w:t>
      </w:r>
      <w:r w:rsidRPr="00C5652E">
        <w:rPr>
          <w:sz w:val="24"/>
          <w:szCs w:val="24"/>
          <w:lang w:val="ru-RU"/>
        </w:rPr>
        <w:softHyphen/>
        <w:t>временном мировом порядке. Геополитическая ситуация в Азиатско- Тихоокеанском регионе. Экономическая ситуация в АТР. Основные центры силы в АТР и их взаимоотношения. Место и роль Китая в АТР и современ</w:t>
      </w:r>
      <w:r w:rsidRPr="00C5652E">
        <w:rPr>
          <w:sz w:val="24"/>
          <w:szCs w:val="24"/>
          <w:lang w:val="ru-RU"/>
        </w:rPr>
        <w:softHyphen/>
        <w:t>ном мире. Место и роль Японии в современном мире и АТР. Индия как ре</w:t>
      </w:r>
      <w:r w:rsidRPr="00C5652E">
        <w:rPr>
          <w:sz w:val="24"/>
          <w:szCs w:val="24"/>
          <w:lang w:val="ru-RU"/>
        </w:rPr>
        <w:softHyphen/>
        <w:t>гиональный центр силы в Азии. Российский Дальний Восток в АТР. Ближне</w:t>
      </w:r>
      <w:r w:rsidRPr="00C5652E">
        <w:rPr>
          <w:sz w:val="24"/>
          <w:szCs w:val="24"/>
          <w:lang w:val="ru-RU"/>
        </w:rPr>
        <w:softHyphen/>
        <w:t>восточный регион: проблемы и противоречия. Основные акторы ближнево</w:t>
      </w:r>
      <w:r w:rsidRPr="00C5652E">
        <w:rPr>
          <w:sz w:val="24"/>
          <w:szCs w:val="24"/>
          <w:lang w:val="ru-RU"/>
        </w:rPr>
        <w:softHyphen/>
        <w:t>сточных отношений.</w:t>
      </w:r>
    </w:p>
    <w:p w:rsidR="00834B70" w:rsidRPr="00C5652E" w:rsidRDefault="00834B70" w:rsidP="005F60CA">
      <w:pPr>
        <w:pStyle w:val="52"/>
        <w:shd w:val="clear" w:color="auto" w:fill="auto"/>
        <w:spacing w:line="276" w:lineRule="auto"/>
        <w:ind w:firstLine="0"/>
        <w:jc w:val="left"/>
        <w:rPr>
          <w:sz w:val="24"/>
          <w:szCs w:val="24"/>
          <w:lang w:val="ru-RU"/>
        </w:rPr>
      </w:pPr>
    </w:p>
    <w:p w:rsidR="00834B70" w:rsidRPr="00C5652E" w:rsidRDefault="00834B70" w:rsidP="005F60CA">
      <w:pPr>
        <w:pStyle w:val="52"/>
        <w:shd w:val="clear" w:color="auto" w:fill="auto"/>
        <w:spacing w:line="276" w:lineRule="auto"/>
        <w:ind w:firstLine="0"/>
        <w:jc w:val="left"/>
        <w:rPr>
          <w:sz w:val="24"/>
          <w:szCs w:val="24"/>
          <w:lang w:val="ru-RU"/>
        </w:rPr>
      </w:pPr>
      <w:r w:rsidRPr="00C5652E">
        <w:rPr>
          <w:sz w:val="24"/>
          <w:szCs w:val="24"/>
          <w:lang w:val="ru-RU"/>
        </w:rPr>
        <w:t>Основные термины</w:t>
      </w:r>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СНГ, ЕврА</w:t>
      </w:r>
      <w:r w:rsidR="00BB1A0A" w:rsidRPr="00C5652E">
        <w:rPr>
          <w:sz w:val="24"/>
          <w:szCs w:val="24"/>
          <w:lang w:val="ru-RU"/>
        </w:rPr>
        <w:t>зЭс, ОДКБ, НАТО, ЕС, АТР, АТЭС.</w:t>
      </w:r>
      <w:r w:rsidRPr="00C5652E">
        <w:rPr>
          <w:sz w:val="24"/>
          <w:szCs w:val="24"/>
          <w:lang w:val="ru-RU"/>
        </w:rPr>
        <w:t>.</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8. Геополитическое положение России в структуре современного мира и проблемы ее национальной безопасности</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Россия в современном мире: место, роль и статус. Анализ места и роли России в современном мире в отечественной геополитике. Будущее России в контексте альтернативных геостратегий: экспансионистской, уступающей, позиционной и «балансирующей равноудаленности». Основные направления внешней политики Российской Федерации. Приоритеты Российской Федера</w:t>
      </w:r>
      <w:r w:rsidRPr="00C5652E">
        <w:rPr>
          <w:sz w:val="24"/>
          <w:szCs w:val="24"/>
          <w:lang w:val="ru-RU"/>
        </w:rPr>
        <w:softHyphen/>
        <w:t>ции в решении глобальных проблем. Региональные приоритеты внешней по</w:t>
      </w:r>
      <w:r w:rsidRPr="00C5652E">
        <w:rPr>
          <w:sz w:val="24"/>
          <w:szCs w:val="24"/>
          <w:lang w:val="ru-RU"/>
        </w:rPr>
        <w:softHyphen/>
        <w:t>литики РФ. Сотрудничество РФ с государствами - членами СНГ. Европей</w:t>
      </w:r>
      <w:r w:rsidRPr="00C5652E">
        <w:rPr>
          <w:sz w:val="24"/>
          <w:szCs w:val="24"/>
          <w:lang w:val="ru-RU"/>
        </w:rPr>
        <w:softHyphen/>
        <w:t>ское направление вне</w:t>
      </w:r>
      <w:r w:rsidRPr="00C5652E">
        <w:rPr>
          <w:rStyle w:val="14"/>
          <w:sz w:val="24"/>
          <w:szCs w:val="24"/>
        </w:rPr>
        <w:t>шн</w:t>
      </w:r>
      <w:r w:rsidRPr="00C5652E">
        <w:rPr>
          <w:sz w:val="24"/>
          <w:szCs w:val="24"/>
          <w:lang w:val="ru-RU"/>
        </w:rPr>
        <w:t>ей политики РФ. Отношения РФ и США. Отношения РФ со странами Азиатско-Тихоокеанского региона. Африканское и латино</w:t>
      </w:r>
      <w:r w:rsidRPr="00C5652E">
        <w:rPr>
          <w:sz w:val="24"/>
          <w:szCs w:val="24"/>
          <w:lang w:val="ru-RU"/>
        </w:rPr>
        <w:softHyphen/>
        <w:t>американское направления внешней политики РФ. Национальные интересы России и проблемы ее национальной безопасности. Национальные интересы России в странах «ближнего» и «дальнего» зарубежья. Стратегические на</w:t>
      </w:r>
      <w:r w:rsidRPr="00C5652E">
        <w:rPr>
          <w:sz w:val="24"/>
          <w:szCs w:val="24"/>
          <w:lang w:val="ru-RU"/>
        </w:rPr>
        <w:softHyphen/>
        <w:t>циональные приоритеты и обеспечение безопасности РФ. Система обеспече</w:t>
      </w:r>
      <w:r w:rsidRPr="00C5652E">
        <w:rPr>
          <w:sz w:val="24"/>
          <w:szCs w:val="24"/>
          <w:lang w:val="ru-RU"/>
        </w:rPr>
        <w:softHyphen/>
        <w:t>ния национальной безопасности РФ. Виды национальной безопасности. На</w:t>
      </w:r>
      <w:r w:rsidRPr="00C5652E">
        <w:rPr>
          <w:sz w:val="24"/>
          <w:szCs w:val="24"/>
          <w:lang w:val="ru-RU"/>
        </w:rPr>
        <w:softHyphen/>
        <w:t>циональная и глобальная безопасность, способы ее обеспечения.</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23" w:name="bookmark20"/>
      <w:r w:rsidRPr="00C5652E">
        <w:rPr>
          <w:sz w:val="24"/>
          <w:szCs w:val="24"/>
          <w:lang w:val="ru-RU"/>
        </w:rPr>
        <w:t>Основные термины</w:t>
      </w:r>
      <w:bookmarkEnd w:id="23"/>
    </w:p>
    <w:p w:rsidR="00834B70" w:rsidRPr="00C5652E" w:rsidRDefault="00834B70" w:rsidP="005F60CA">
      <w:pPr>
        <w:pStyle w:val="52"/>
        <w:shd w:val="clear" w:color="auto" w:fill="auto"/>
        <w:spacing w:line="276" w:lineRule="auto"/>
        <w:ind w:firstLine="560"/>
        <w:jc w:val="left"/>
        <w:rPr>
          <w:sz w:val="24"/>
          <w:szCs w:val="24"/>
          <w:lang w:val="ru-RU"/>
        </w:rPr>
      </w:pPr>
      <w:r w:rsidRPr="00C5652E">
        <w:rPr>
          <w:sz w:val="24"/>
          <w:szCs w:val="24"/>
          <w:lang w:val="ru-RU"/>
        </w:rPr>
        <w:t>Геостратегия, национальная безопасность, национальные интересы Российской Федерации, стратегические национальные приоритеты.</w:t>
      </w:r>
    </w:p>
    <w:p w:rsidR="00834B70" w:rsidRPr="00C5652E" w:rsidRDefault="00834B70" w:rsidP="00687111">
      <w:pPr>
        <w:tabs>
          <w:tab w:val="left" w:pos="0"/>
          <w:tab w:val="left" w:pos="540"/>
        </w:tabs>
        <w:ind w:firstLine="567"/>
        <w:jc w:val="both"/>
        <w:rPr>
          <w:rFonts w:ascii="Times New Roman" w:hAnsi="Times New Roman"/>
          <w:sz w:val="24"/>
          <w:szCs w:val="24"/>
        </w:rPr>
      </w:pPr>
    </w:p>
    <w:p w:rsidR="00FD1848" w:rsidRPr="00C5652E" w:rsidRDefault="00FD1848" w:rsidP="003E0B27">
      <w:pPr>
        <w:pStyle w:val="1"/>
        <w:numPr>
          <w:ilvl w:val="0"/>
          <w:numId w:val="0"/>
        </w:numPr>
        <w:jc w:val="left"/>
        <w:rPr>
          <w:b w:val="0"/>
          <w:sz w:val="28"/>
          <w:szCs w:val="28"/>
        </w:rPr>
      </w:pPr>
      <w:bookmarkStart w:id="24" w:name="_Toc483393419"/>
      <w:bookmarkStart w:id="25" w:name="_Toc487114179"/>
      <w:bookmarkStart w:id="26" w:name="_Toc514249081"/>
      <w:r w:rsidRPr="00C5652E">
        <w:rPr>
          <w:sz w:val="28"/>
          <w:szCs w:val="28"/>
        </w:rPr>
        <w:t>4. Материалы текущего контроля успеваемости обучающихся и фонд оценочных средств промежуточной аттестации по     дисциплине</w:t>
      </w:r>
      <w:bookmarkEnd w:id="24"/>
      <w:bookmarkEnd w:id="25"/>
      <w:bookmarkEnd w:id="26"/>
      <w:r w:rsidRPr="00C5652E">
        <w:rPr>
          <w:sz w:val="28"/>
          <w:szCs w:val="28"/>
        </w:rPr>
        <w:t xml:space="preserve"> </w:t>
      </w:r>
    </w:p>
    <w:p w:rsidR="00FD1848" w:rsidRPr="00C5652E" w:rsidRDefault="00FD1848" w:rsidP="00FD1848">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lastRenderedPageBreak/>
        <w:t>4.1. Формы и методы текущего контроля успеваемости обучающихся  и  промежуточной аттестации.</w:t>
      </w:r>
    </w:p>
    <w:p w:rsidR="00FD1848" w:rsidRPr="00C5652E" w:rsidRDefault="00FD1848" w:rsidP="00FD1848">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t>4.1.1. В ходе реализации дисциплины</w:t>
      </w:r>
      <w:r w:rsidR="00DD188C" w:rsidRPr="00C5652E">
        <w:rPr>
          <w:rFonts w:ascii="Times New Roman" w:hAnsi="Times New Roman"/>
          <w:b/>
          <w:bCs/>
          <w:kern w:val="0"/>
          <w:sz w:val="24"/>
          <w:szCs w:val="24"/>
        </w:rPr>
        <w:t xml:space="preserve">   </w:t>
      </w:r>
      <w:r w:rsidRPr="00C5652E">
        <w:rPr>
          <w:rFonts w:ascii="Times New Roman" w:hAnsi="Times New Roman"/>
          <w:b/>
          <w:bCs/>
          <w:kern w:val="0"/>
          <w:sz w:val="24"/>
          <w:szCs w:val="24"/>
        </w:rPr>
        <w:t xml:space="preserve"> </w:t>
      </w:r>
      <w:r w:rsidR="00DD188C" w:rsidRPr="00C5652E">
        <w:rPr>
          <w:rFonts w:ascii="Times New Roman" w:hAnsi="Times New Roman"/>
          <w:b/>
          <w:sz w:val="24"/>
          <w:szCs w:val="24"/>
        </w:rPr>
        <w:t>Б1.В.ДВ.</w:t>
      </w:r>
      <w:r w:rsidR="003E0B27" w:rsidRPr="00C5652E">
        <w:rPr>
          <w:rFonts w:ascii="Times New Roman" w:hAnsi="Times New Roman"/>
          <w:b/>
          <w:sz w:val="24"/>
          <w:szCs w:val="24"/>
        </w:rPr>
        <w:t>0</w:t>
      </w:r>
      <w:r w:rsidR="00DD188C" w:rsidRPr="00C5652E">
        <w:rPr>
          <w:rFonts w:ascii="Times New Roman" w:hAnsi="Times New Roman"/>
          <w:b/>
          <w:sz w:val="24"/>
          <w:szCs w:val="24"/>
        </w:rPr>
        <w:t>1.</w:t>
      </w:r>
      <w:r w:rsidR="003E0B27" w:rsidRPr="00C5652E">
        <w:rPr>
          <w:rFonts w:ascii="Times New Roman" w:hAnsi="Times New Roman"/>
          <w:b/>
          <w:sz w:val="24"/>
          <w:szCs w:val="24"/>
        </w:rPr>
        <w:t>0</w:t>
      </w:r>
      <w:r w:rsidR="00DD188C" w:rsidRPr="00C5652E">
        <w:rPr>
          <w:rFonts w:ascii="Times New Roman" w:hAnsi="Times New Roman"/>
          <w:b/>
          <w:sz w:val="24"/>
          <w:szCs w:val="24"/>
        </w:rPr>
        <w:t>2 «Геополитика»</w:t>
      </w:r>
      <w:r w:rsidR="00DD188C" w:rsidRPr="00C5652E">
        <w:rPr>
          <w:rFonts w:ascii="Times New Roman" w:hAnsi="Times New Roman"/>
          <w:sz w:val="24"/>
          <w:szCs w:val="24"/>
        </w:rPr>
        <w:t xml:space="preserve"> </w:t>
      </w:r>
      <w:r w:rsidRPr="00C5652E">
        <w:rPr>
          <w:rFonts w:ascii="Times New Roman" w:hAnsi="Times New Roman"/>
          <w:b/>
          <w:bCs/>
          <w:kern w:val="0"/>
          <w:sz w:val="24"/>
          <w:szCs w:val="24"/>
        </w:rPr>
        <w:t>используются следующие методы  текущего контроля успеваемости обучающихся:</w:t>
      </w:r>
    </w:p>
    <w:p w:rsidR="00375E79" w:rsidRPr="00C5652E" w:rsidRDefault="00375E79"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line="276" w:lineRule="auto"/>
        <w:textAlignment w:val="auto"/>
        <w:rPr>
          <w:vanish/>
          <w:kern w:val="0"/>
          <w:lang w:eastAsia="en-US"/>
        </w:rPr>
      </w:pPr>
      <w:bookmarkStart w:id="27" w:name="_Toc481758632"/>
    </w:p>
    <w:tbl>
      <w:tblPr>
        <w:tblW w:w="8523" w:type="dxa"/>
        <w:tblLayout w:type="fixed"/>
        <w:tblCellMar>
          <w:left w:w="10" w:type="dxa"/>
          <w:right w:w="10" w:type="dxa"/>
        </w:tblCellMar>
        <w:tblLook w:val="0000" w:firstRow="0" w:lastRow="0" w:firstColumn="0" w:lastColumn="0" w:noHBand="0" w:noVBand="0"/>
      </w:tblPr>
      <w:tblGrid>
        <w:gridCol w:w="6681"/>
        <w:gridCol w:w="1842"/>
      </w:tblGrid>
      <w:tr w:rsidR="00375E79" w:rsidRPr="00C5652E" w:rsidTr="00375E79">
        <w:trPr>
          <w:trHeight w:hRule="exact" w:val="338"/>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Наименование темы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b/>
                <w:sz w:val="24"/>
                <w:szCs w:val="24"/>
              </w:rPr>
            </w:pPr>
            <w:r w:rsidRPr="00C5652E">
              <w:rPr>
                <w:rFonts w:ascii="Times New Roman" w:hAnsi="Times New Roman"/>
                <w:b/>
                <w:sz w:val="24"/>
                <w:szCs w:val="24"/>
              </w:rPr>
              <w:t>Форма контроля</w:t>
            </w:r>
          </w:p>
        </w:tc>
      </w:tr>
      <w:tr w:rsidR="00375E79" w:rsidRPr="00C5652E" w:rsidTr="00375E79">
        <w:trPr>
          <w:trHeight w:hRule="exact" w:val="319"/>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Очная форма обучения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1. </w:t>
            </w:r>
            <w:r w:rsidRPr="00C5652E">
              <w:rPr>
                <w:rFonts w:ascii="Times New Roman" w:eastAsia="Arial Narrow" w:hAnsi="Times New Roman"/>
                <w:color w:val="000000"/>
                <w:kern w:val="0"/>
                <w:sz w:val="24"/>
                <w:szCs w:val="24"/>
                <w:shd w:val="clear" w:color="auto" w:fill="FFFFFF"/>
                <w:lang w:bidi="ru-RU"/>
              </w:rPr>
              <w:t>Специфика геополитиче</w:t>
            </w:r>
            <w:r w:rsidRPr="00C5652E">
              <w:rPr>
                <w:rFonts w:ascii="Times New Roman" w:eastAsia="Arial Narrow" w:hAnsi="Times New Roman"/>
                <w:color w:val="000000"/>
                <w:kern w:val="0"/>
                <w:sz w:val="24"/>
                <w:szCs w:val="24"/>
                <w:shd w:val="clear" w:color="auto" w:fill="FFFFFF"/>
                <w:lang w:bidi="ru-RU"/>
              </w:rPr>
              <w:softHyphen/>
              <w:t>ского подхода к анализу мирового развития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21"/>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260"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2. </w:t>
            </w:r>
            <w:r w:rsidRPr="00C5652E">
              <w:rPr>
                <w:rFonts w:ascii="Times New Roman" w:eastAsia="Arial Narrow" w:hAnsi="Times New Roman"/>
                <w:color w:val="000000"/>
                <w:kern w:val="0"/>
                <w:sz w:val="24"/>
                <w:szCs w:val="24"/>
                <w:shd w:val="clear" w:color="auto" w:fill="FFFFFF"/>
                <w:lang w:bidi="ru-RU"/>
              </w:rPr>
              <w:t>Классическая геополитика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ind w:left="125"/>
              <w:jc w:val="center"/>
              <w:rPr>
                <w:rFonts w:ascii="Times New Roman" w:hAnsi="Times New Roman"/>
                <w:sz w:val="24"/>
                <w:szCs w:val="24"/>
              </w:rPr>
            </w:pPr>
          </w:p>
        </w:tc>
      </w:tr>
      <w:tr w:rsidR="00375E79" w:rsidRPr="00C5652E" w:rsidTr="00375E79">
        <w:trPr>
          <w:trHeight w:hRule="exact" w:val="427"/>
        </w:trPr>
        <w:tc>
          <w:tcPr>
            <w:tcW w:w="6681" w:type="dxa"/>
            <w:tcBorders>
              <w:top w:val="single" w:sz="4" w:space="0" w:color="auto"/>
              <w:left w:val="single" w:sz="4" w:space="0" w:color="auto"/>
            </w:tcBorders>
            <w:shd w:val="clear" w:color="auto" w:fill="FFFFFF"/>
            <w:vAlign w:val="center"/>
          </w:tcPr>
          <w:p w:rsidR="00375E79" w:rsidRPr="00C5652E" w:rsidRDefault="00375E79" w:rsidP="00375E79">
            <w:pPr>
              <w:suppressAutoHyphens w:val="0"/>
              <w:overflowPunct/>
              <w:autoSpaceDE/>
              <w:autoSpaceDN/>
              <w:spacing w:line="307"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3. </w:t>
            </w:r>
            <w:r w:rsidRPr="00C5652E">
              <w:rPr>
                <w:rFonts w:ascii="Times New Roman" w:eastAsia="Arial Narrow" w:hAnsi="Times New Roman"/>
                <w:color w:val="000000"/>
                <w:kern w:val="0"/>
                <w:sz w:val="24"/>
                <w:szCs w:val="24"/>
                <w:shd w:val="clear" w:color="auto" w:fill="FFFFFF"/>
                <w:lang w:bidi="ru-RU"/>
              </w:rPr>
              <w:t>Российская геополитиче</w:t>
            </w:r>
            <w:r w:rsidRPr="00C5652E">
              <w:rPr>
                <w:rFonts w:ascii="Times New Roman" w:eastAsia="Arial Narrow" w:hAnsi="Times New Roman"/>
                <w:color w:val="000000"/>
                <w:kern w:val="0"/>
                <w:sz w:val="24"/>
                <w:szCs w:val="24"/>
                <w:shd w:val="clear" w:color="auto" w:fill="FFFFFF"/>
                <w:lang w:bidi="ru-RU"/>
              </w:rPr>
              <w:softHyphen/>
              <w:t>ская мысль</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19"/>
        </w:trPr>
        <w:tc>
          <w:tcPr>
            <w:tcW w:w="6681" w:type="dxa"/>
            <w:tcBorders>
              <w:top w:val="single" w:sz="4" w:space="0" w:color="auto"/>
              <w:left w:val="single" w:sz="4" w:space="0" w:color="auto"/>
            </w:tcBorders>
            <w:shd w:val="clear" w:color="auto" w:fill="FFFFFF"/>
            <w:vAlign w:val="bottom"/>
          </w:tcPr>
          <w:p w:rsidR="00375E79" w:rsidRPr="00C5652E" w:rsidRDefault="00375E79" w:rsidP="00375E79">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4. </w:t>
            </w:r>
            <w:r w:rsidRPr="00C5652E">
              <w:rPr>
                <w:rFonts w:ascii="Times New Roman" w:eastAsia="Arial Narrow" w:hAnsi="Times New Roman"/>
                <w:color w:val="000000"/>
                <w:kern w:val="0"/>
                <w:sz w:val="24"/>
                <w:szCs w:val="24"/>
                <w:shd w:val="clear" w:color="auto" w:fill="FFFFFF"/>
                <w:lang w:bidi="ru-RU"/>
              </w:rPr>
              <w:t>Геополитика эпохи «хо</w:t>
            </w:r>
            <w:r w:rsidRPr="00C5652E">
              <w:rPr>
                <w:rFonts w:ascii="Times New Roman" w:eastAsia="Arial Narrow" w:hAnsi="Times New Roman"/>
                <w:color w:val="000000"/>
                <w:kern w:val="0"/>
                <w:sz w:val="24"/>
                <w:szCs w:val="24"/>
                <w:shd w:val="clear" w:color="auto" w:fill="FFFFFF"/>
                <w:lang w:bidi="ru-RU"/>
              </w:rPr>
              <w:softHyphen/>
              <w:t>лодной войны»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25"/>
        </w:trPr>
        <w:tc>
          <w:tcPr>
            <w:tcW w:w="6681" w:type="dxa"/>
            <w:tcBorders>
              <w:top w:val="single" w:sz="4" w:space="0" w:color="auto"/>
              <w:left w:val="single" w:sz="4" w:space="0" w:color="auto"/>
            </w:tcBorders>
            <w:shd w:val="clear" w:color="auto" w:fill="FFFFFF"/>
            <w:vAlign w:val="bottom"/>
          </w:tcPr>
          <w:p w:rsidR="00375E79" w:rsidRPr="00C5652E" w:rsidRDefault="00375E79" w:rsidP="00375E79">
            <w:pPr>
              <w:suppressAutoHyphens w:val="0"/>
              <w:overflowPunct/>
              <w:autoSpaceDE/>
              <w:autoSpaceDN/>
              <w:spacing w:line="312"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5. </w:t>
            </w:r>
            <w:r w:rsidRPr="00C5652E">
              <w:rPr>
                <w:rFonts w:ascii="Times New Roman" w:eastAsia="Arial Narrow" w:hAnsi="Times New Roman"/>
                <w:color w:val="000000"/>
                <w:kern w:val="0"/>
                <w:sz w:val="24"/>
                <w:szCs w:val="24"/>
                <w:shd w:val="clear" w:color="auto" w:fill="FFFFFF"/>
                <w:lang w:bidi="ru-RU"/>
              </w:rPr>
              <w:t>Геополитическая структу</w:t>
            </w:r>
            <w:r w:rsidRPr="00C5652E">
              <w:rPr>
                <w:rFonts w:ascii="Times New Roman" w:eastAsia="Arial Narrow" w:hAnsi="Times New Roman"/>
                <w:color w:val="000000"/>
                <w:kern w:val="0"/>
                <w:sz w:val="24"/>
                <w:szCs w:val="24"/>
                <w:shd w:val="clear" w:color="auto" w:fill="FFFFFF"/>
                <w:lang w:bidi="ru-RU"/>
              </w:rPr>
              <w:softHyphen/>
              <w:t>ра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A51F95" w:rsidRPr="00C5652E" w:rsidTr="00375E79">
        <w:trPr>
          <w:trHeight w:hRule="exact" w:val="431"/>
        </w:trPr>
        <w:tc>
          <w:tcPr>
            <w:tcW w:w="6681" w:type="dxa"/>
            <w:tcBorders>
              <w:top w:val="single" w:sz="4" w:space="0" w:color="auto"/>
              <w:left w:val="single" w:sz="4" w:space="0" w:color="auto"/>
            </w:tcBorders>
            <w:shd w:val="clear" w:color="auto" w:fill="FFFFFF"/>
            <w:vAlign w:val="bottom"/>
          </w:tcPr>
          <w:p w:rsidR="00A51F95" w:rsidRPr="00C5652E" w:rsidRDefault="00A51F95"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6. </w:t>
            </w:r>
            <w:r w:rsidRPr="00C5652E">
              <w:rPr>
                <w:rFonts w:ascii="Times New Roman" w:eastAsia="Arial Narrow" w:hAnsi="Times New Roman"/>
                <w:color w:val="000000"/>
                <w:kern w:val="0"/>
                <w:sz w:val="24"/>
                <w:szCs w:val="24"/>
                <w:shd w:val="clear" w:color="auto" w:fill="FFFFFF"/>
                <w:lang w:bidi="ru-RU"/>
              </w:rPr>
              <w:t>Глобализация как фактор развития современного мира</w:t>
            </w:r>
          </w:p>
        </w:tc>
        <w:tc>
          <w:tcPr>
            <w:tcW w:w="1842" w:type="dxa"/>
            <w:tcBorders>
              <w:top w:val="single" w:sz="4" w:space="0" w:color="auto"/>
              <w:left w:val="single" w:sz="4" w:space="0" w:color="auto"/>
              <w:right w:val="single" w:sz="4" w:space="0" w:color="auto"/>
            </w:tcBorders>
            <w:shd w:val="clear" w:color="auto" w:fill="FFFFFF"/>
          </w:tcPr>
          <w:p w:rsidR="00A51F95" w:rsidRPr="00C5652E" w:rsidRDefault="00A51F95" w:rsidP="00387116">
            <w:pPr>
              <w:rPr>
                <w:rFonts w:ascii="Times New Roman" w:hAnsi="Times New Roman"/>
                <w:sz w:val="24"/>
                <w:szCs w:val="24"/>
              </w:rPr>
            </w:pPr>
            <w:r w:rsidRPr="00C5652E">
              <w:rPr>
                <w:rFonts w:ascii="Times New Roman" w:hAnsi="Times New Roman"/>
                <w:sz w:val="24"/>
                <w:szCs w:val="24"/>
              </w:rPr>
              <w:t>Кейс</w:t>
            </w:r>
          </w:p>
        </w:tc>
      </w:tr>
      <w:tr w:rsidR="00A51F95" w:rsidRPr="00C5652E" w:rsidTr="00CD14B3">
        <w:trPr>
          <w:trHeight w:hRule="exact" w:val="848"/>
        </w:trPr>
        <w:tc>
          <w:tcPr>
            <w:tcW w:w="6681" w:type="dxa"/>
            <w:tcBorders>
              <w:top w:val="single" w:sz="4" w:space="0" w:color="auto"/>
              <w:left w:val="single" w:sz="4" w:space="0" w:color="auto"/>
              <w:bottom w:val="single" w:sz="4" w:space="0" w:color="auto"/>
            </w:tcBorders>
            <w:shd w:val="clear" w:color="auto" w:fill="FFFFFF"/>
            <w:vAlign w:val="bottom"/>
          </w:tcPr>
          <w:p w:rsidR="00A51F95" w:rsidRPr="00C5652E" w:rsidRDefault="00A51F95" w:rsidP="00375E79">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7. </w:t>
            </w:r>
            <w:r w:rsidRPr="00C5652E">
              <w:rPr>
                <w:rFonts w:ascii="Times New Roman" w:eastAsia="Arial Narrow" w:hAnsi="Times New Roman"/>
                <w:color w:val="000000"/>
                <w:kern w:val="0"/>
                <w:sz w:val="24"/>
                <w:szCs w:val="24"/>
                <w:shd w:val="clear" w:color="auto" w:fill="FFFFFF"/>
                <w:lang w:bidi="ru-RU"/>
              </w:rPr>
              <w:t>Процессы регионализации в современном мире и основные геополитические регионы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51F95" w:rsidRPr="00C5652E" w:rsidRDefault="00A51F95" w:rsidP="00387116">
            <w:pPr>
              <w:rPr>
                <w:rFonts w:ascii="Times New Roman" w:hAnsi="Times New Roman"/>
                <w:sz w:val="24"/>
                <w:szCs w:val="24"/>
              </w:rPr>
            </w:pPr>
            <w:r w:rsidRPr="00C5652E">
              <w:rPr>
                <w:rFonts w:ascii="Times New Roman" w:hAnsi="Times New Roman"/>
                <w:sz w:val="24"/>
                <w:szCs w:val="24"/>
              </w:rPr>
              <w:t>Устный опрос Доклад-презентация</w:t>
            </w:r>
          </w:p>
        </w:tc>
      </w:tr>
      <w:tr w:rsidR="00A51F95" w:rsidRPr="00C5652E" w:rsidTr="00375E79">
        <w:trPr>
          <w:trHeight w:hRule="exact" w:val="842"/>
        </w:trPr>
        <w:tc>
          <w:tcPr>
            <w:tcW w:w="6681" w:type="dxa"/>
            <w:tcBorders>
              <w:top w:val="single" w:sz="4" w:space="0" w:color="auto"/>
              <w:left w:val="single" w:sz="4" w:space="0" w:color="auto"/>
              <w:bottom w:val="single" w:sz="4" w:space="0" w:color="auto"/>
            </w:tcBorders>
            <w:shd w:val="clear" w:color="auto" w:fill="FFFFFF"/>
          </w:tcPr>
          <w:p w:rsidR="00A51F95" w:rsidRPr="00C5652E" w:rsidRDefault="00A51F95"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8. </w:t>
            </w:r>
            <w:r w:rsidRPr="00C5652E">
              <w:rPr>
                <w:rFonts w:ascii="Times New Roman" w:eastAsia="Arial Narrow" w:hAnsi="Times New Roman"/>
                <w:color w:val="000000"/>
                <w:kern w:val="0"/>
                <w:sz w:val="24"/>
                <w:szCs w:val="24"/>
                <w:shd w:val="clear" w:color="auto" w:fill="FFFFFF"/>
                <w:lang w:bidi="ru-RU"/>
              </w:rPr>
              <w:t>Геополитическое положе</w:t>
            </w:r>
            <w:r w:rsidRPr="00C5652E">
              <w:rPr>
                <w:rFonts w:ascii="Times New Roman" w:eastAsia="Arial Narrow" w:hAnsi="Times New Roman"/>
                <w:color w:val="000000"/>
                <w:kern w:val="0"/>
                <w:sz w:val="24"/>
                <w:szCs w:val="24"/>
                <w:shd w:val="clear" w:color="auto" w:fill="FFFFFF"/>
                <w:lang w:bidi="ru-RU"/>
              </w:rPr>
              <w:softHyphen/>
              <w:t>ние России в структуре современ</w:t>
            </w:r>
            <w:r w:rsidRPr="00C5652E">
              <w:rPr>
                <w:rFonts w:ascii="Times New Roman" w:eastAsia="Arial Narrow" w:hAnsi="Times New Roman"/>
                <w:color w:val="000000"/>
                <w:kern w:val="0"/>
                <w:sz w:val="24"/>
                <w:szCs w:val="24"/>
                <w:shd w:val="clear" w:color="auto" w:fill="FFFFFF"/>
                <w:lang w:bidi="ru-RU"/>
              </w:rPr>
              <w:softHyphen/>
              <w:t>ного мира и проблемы ее нацио</w:t>
            </w:r>
            <w:r w:rsidRPr="00C5652E">
              <w:rPr>
                <w:rFonts w:ascii="Times New Roman" w:eastAsia="Arial Narrow" w:hAnsi="Times New Roman"/>
                <w:color w:val="000000"/>
                <w:kern w:val="0"/>
                <w:sz w:val="24"/>
                <w:szCs w:val="24"/>
                <w:shd w:val="clear" w:color="auto" w:fill="FFFFFF"/>
                <w:lang w:bidi="ru-RU"/>
              </w:rPr>
              <w:softHyphen/>
              <w:t>нальной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51F95" w:rsidRPr="00C5652E" w:rsidRDefault="00A51F95" w:rsidP="00387116">
            <w:pPr>
              <w:rPr>
                <w:rFonts w:ascii="Times New Roman" w:hAnsi="Times New Roman"/>
                <w:sz w:val="24"/>
                <w:szCs w:val="24"/>
              </w:rPr>
            </w:pPr>
            <w:r w:rsidRPr="00C5652E">
              <w:rPr>
                <w:rFonts w:ascii="Times New Roman" w:hAnsi="Times New Roman"/>
                <w:sz w:val="24"/>
                <w:szCs w:val="24"/>
              </w:rPr>
              <w:t>Тестирование</w:t>
            </w:r>
          </w:p>
        </w:tc>
      </w:tr>
    </w:tbl>
    <w:p w:rsidR="00FD1848" w:rsidRPr="00C5652E" w:rsidRDefault="00FD1848" w:rsidP="00A43F99">
      <w:pPr>
        <w:ind w:left="284"/>
        <w:outlineLvl w:val="0"/>
        <w:rPr>
          <w:rFonts w:ascii="Times New Roman" w:hAnsi="Times New Roman"/>
          <w:b/>
          <w:sz w:val="24"/>
          <w:szCs w:val="24"/>
        </w:rPr>
      </w:pPr>
    </w:p>
    <w:tbl>
      <w:tblPr>
        <w:tblW w:w="8523" w:type="dxa"/>
        <w:tblLayout w:type="fixed"/>
        <w:tblCellMar>
          <w:left w:w="10" w:type="dxa"/>
          <w:right w:w="10" w:type="dxa"/>
        </w:tblCellMar>
        <w:tblLook w:val="0000" w:firstRow="0" w:lastRow="0" w:firstColumn="0" w:lastColumn="0" w:noHBand="0" w:noVBand="0"/>
      </w:tblPr>
      <w:tblGrid>
        <w:gridCol w:w="6681"/>
        <w:gridCol w:w="1842"/>
      </w:tblGrid>
      <w:tr w:rsidR="00375E79" w:rsidRPr="00C5652E" w:rsidTr="00C70F21">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Заочная форма обучения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1. </w:t>
            </w:r>
            <w:r w:rsidRPr="00C5652E">
              <w:rPr>
                <w:rFonts w:ascii="Times New Roman" w:eastAsia="Arial Narrow" w:hAnsi="Times New Roman"/>
                <w:color w:val="000000"/>
                <w:kern w:val="0"/>
                <w:sz w:val="24"/>
                <w:szCs w:val="24"/>
                <w:shd w:val="clear" w:color="auto" w:fill="FFFFFF"/>
                <w:lang w:bidi="ru-RU"/>
              </w:rPr>
              <w:t>Специфика геополитиче</w:t>
            </w:r>
            <w:r w:rsidRPr="00C5652E">
              <w:rPr>
                <w:rFonts w:ascii="Times New Roman" w:eastAsia="Arial Narrow" w:hAnsi="Times New Roman"/>
                <w:color w:val="000000"/>
                <w:kern w:val="0"/>
                <w:sz w:val="24"/>
                <w:szCs w:val="24"/>
                <w:shd w:val="clear" w:color="auto" w:fill="FFFFFF"/>
                <w:lang w:bidi="ru-RU"/>
              </w:rPr>
              <w:softHyphen/>
              <w:t>ского подхода к анализу мирового развития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21"/>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260"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2. </w:t>
            </w:r>
            <w:r w:rsidRPr="00C5652E">
              <w:rPr>
                <w:rFonts w:ascii="Times New Roman" w:eastAsia="Arial Narrow" w:hAnsi="Times New Roman"/>
                <w:color w:val="000000"/>
                <w:kern w:val="0"/>
                <w:sz w:val="24"/>
                <w:szCs w:val="24"/>
                <w:shd w:val="clear" w:color="auto" w:fill="FFFFFF"/>
                <w:lang w:bidi="ru-RU"/>
              </w:rPr>
              <w:t>Классическая геополитика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ind w:left="125"/>
              <w:jc w:val="center"/>
              <w:rPr>
                <w:rFonts w:ascii="Times New Roman" w:hAnsi="Times New Roman"/>
                <w:sz w:val="24"/>
                <w:szCs w:val="24"/>
              </w:rPr>
            </w:pPr>
          </w:p>
        </w:tc>
      </w:tr>
      <w:tr w:rsidR="00375E79" w:rsidRPr="00C5652E" w:rsidTr="00C70F21">
        <w:trPr>
          <w:trHeight w:hRule="exact" w:val="427"/>
        </w:trPr>
        <w:tc>
          <w:tcPr>
            <w:tcW w:w="6681" w:type="dxa"/>
            <w:tcBorders>
              <w:top w:val="single" w:sz="4" w:space="0" w:color="auto"/>
              <w:left w:val="single" w:sz="4" w:space="0" w:color="auto"/>
            </w:tcBorders>
            <w:shd w:val="clear" w:color="auto" w:fill="FFFFFF"/>
            <w:vAlign w:val="center"/>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3. </w:t>
            </w:r>
            <w:r w:rsidRPr="00C5652E">
              <w:rPr>
                <w:rFonts w:ascii="Times New Roman" w:eastAsia="Arial Narrow" w:hAnsi="Times New Roman"/>
                <w:color w:val="000000"/>
                <w:kern w:val="0"/>
                <w:sz w:val="24"/>
                <w:szCs w:val="24"/>
                <w:shd w:val="clear" w:color="auto" w:fill="FFFFFF"/>
                <w:lang w:bidi="ru-RU"/>
              </w:rPr>
              <w:t>Российская геополитиче</w:t>
            </w:r>
            <w:r w:rsidRPr="00C5652E">
              <w:rPr>
                <w:rFonts w:ascii="Times New Roman" w:eastAsia="Arial Narrow" w:hAnsi="Times New Roman"/>
                <w:color w:val="000000"/>
                <w:kern w:val="0"/>
                <w:sz w:val="24"/>
                <w:szCs w:val="24"/>
                <w:shd w:val="clear" w:color="auto" w:fill="FFFFFF"/>
                <w:lang w:bidi="ru-RU"/>
              </w:rPr>
              <w:softHyphen/>
              <w:t>ская мысль</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19"/>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4. </w:t>
            </w:r>
            <w:r w:rsidRPr="00C5652E">
              <w:rPr>
                <w:rFonts w:ascii="Times New Roman" w:eastAsia="Arial Narrow" w:hAnsi="Times New Roman"/>
                <w:color w:val="000000"/>
                <w:kern w:val="0"/>
                <w:sz w:val="24"/>
                <w:szCs w:val="24"/>
                <w:shd w:val="clear" w:color="auto" w:fill="FFFFFF"/>
                <w:lang w:bidi="ru-RU"/>
              </w:rPr>
              <w:t>Геополитика эпохи «хо</w:t>
            </w:r>
            <w:r w:rsidRPr="00C5652E">
              <w:rPr>
                <w:rFonts w:ascii="Times New Roman" w:eastAsia="Arial Narrow" w:hAnsi="Times New Roman"/>
                <w:color w:val="000000"/>
                <w:kern w:val="0"/>
                <w:sz w:val="24"/>
                <w:szCs w:val="24"/>
                <w:shd w:val="clear" w:color="auto" w:fill="FFFFFF"/>
                <w:lang w:bidi="ru-RU"/>
              </w:rPr>
              <w:softHyphen/>
              <w:t>лодной войны»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25"/>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12"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5. </w:t>
            </w:r>
            <w:r w:rsidRPr="00C5652E">
              <w:rPr>
                <w:rFonts w:ascii="Times New Roman" w:eastAsia="Arial Narrow" w:hAnsi="Times New Roman"/>
                <w:color w:val="000000"/>
                <w:kern w:val="0"/>
                <w:sz w:val="24"/>
                <w:szCs w:val="24"/>
                <w:shd w:val="clear" w:color="auto" w:fill="FFFFFF"/>
                <w:lang w:bidi="ru-RU"/>
              </w:rPr>
              <w:t>Геополитическая структу</w:t>
            </w:r>
            <w:r w:rsidRPr="00C5652E">
              <w:rPr>
                <w:rFonts w:ascii="Times New Roman" w:eastAsia="Arial Narrow" w:hAnsi="Times New Roman"/>
                <w:color w:val="000000"/>
                <w:kern w:val="0"/>
                <w:sz w:val="24"/>
                <w:szCs w:val="24"/>
                <w:shd w:val="clear" w:color="auto" w:fill="FFFFFF"/>
                <w:lang w:bidi="ru-RU"/>
              </w:rPr>
              <w:softHyphen/>
              <w:t>ра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31"/>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6. </w:t>
            </w:r>
            <w:r w:rsidRPr="00C5652E">
              <w:rPr>
                <w:rFonts w:ascii="Times New Roman" w:eastAsia="Arial Narrow" w:hAnsi="Times New Roman"/>
                <w:color w:val="000000"/>
                <w:kern w:val="0"/>
                <w:sz w:val="24"/>
                <w:szCs w:val="24"/>
                <w:shd w:val="clear" w:color="auto" w:fill="FFFFFF"/>
                <w:lang w:bidi="ru-RU"/>
              </w:rPr>
              <w:t>Глобализация как фактор развития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D14B3">
        <w:trPr>
          <w:trHeight w:hRule="exact" w:val="853"/>
        </w:trPr>
        <w:tc>
          <w:tcPr>
            <w:tcW w:w="6681" w:type="dxa"/>
            <w:tcBorders>
              <w:top w:val="single" w:sz="4" w:space="0" w:color="auto"/>
              <w:left w:val="single" w:sz="4" w:space="0" w:color="auto"/>
              <w:bottom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7. </w:t>
            </w:r>
            <w:r w:rsidRPr="00C5652E">
              <w:rPr>
                <w:rFonts w:ascii="Times New Roman" w:eastAsia="Arial Narrow" w:hAnsi="Times New Roman"/>
                <w:color w:val="000000"/>
                <w:kern w:val="0"/>
                <w:sz w:val="24"/>
                <w:szCs w:val="24"/>
                <w:shd w:val="clear" w:color="auto" w:fill="FFFFFF"/>
                <w:lang w:bidi="ru-RU"/>
              </w:rPr>
              <w:t>Процессы регионализации в современном мире и основные геополитические регионы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5E79" w:rsidRPr="00C5652E" w:rsidRDefault="00CD14B3" w:rsidP="00C70F21">
            <w:pPr>
              <w:ind w:left="125"/>
              <w:jc w:val="center"/>
              <w:rPr>
                <w:rFonts w:ascii="Times New Roman" w:hAnsi="Times New Roman"/>
                <w:sz w:val="24"/>
                <w:szCs w:val="24"/>
              </w:rPr>
            </w:pPr>
            <w:r w:rsidRPr="00C5652E">
              <w:rPr>
                <w:rFonts w:ascii="Times New Roman" w:hAnsi="Times New Roman"/>
                <w:sz w:val="24"/>
                <w:szCs w:val="24"/>
              </w:rPr>
              <w:t>Устный опрос</w:t>
            </w:r>
          </w:p>
        </w:tc>
      </w:tr>
      <w:tr w:rsidR="00375E79" w:rsidRPr="00C5652E" w:rsidTr="00C70F21">
        <w:trPr>
          <w:trHeight w:hRule="exact" w:val="842"/>
        </w:trPr>
        <w:tc>
          <w:tcPr>
            <w:tcW w:w="6681" w:type="dxa"/>
            <w:tcBorders>
              <w:top w:val="single" w:sz="4" w:space="0" w:color="auto"/>
              <w:left w:val="single" w:sz="4" w:space="0" w:color="auto"/>
              <w:bottom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8. </w:t>
            </w:r>
            <w:r w:rsidRPr="00C5652E">
              <w:rPr>
                <w:rFonts w:ascii="Times New Roman" w:eastAsia="Arial Narrow" w:hAnsi="Times New Roman"/>
                <w:color w:val="000000"/>
                <w:kern w:val="0"/>
                <w:sz w:val="24"/>
                <w:szCs w:val="24"/>
                <w:shd w:val="clear" w:color="auto" w:fill="FFFFFF"/>
                <w:lang w:bidi="ru-RU"/>
              </w:rPr>
              <w:t>Геополитическое положе</w:t>
            </w:r>
            <w:r w:rsidRPr="00C5652E">
              <w:rPr>
                <w:rFonts w:ascii="Times New Roman" w:eastAsia="Arial Narrow" w:hAnsi="Times New Roman"/>
                <w:color w:val="000000"/>
                <w:kern w:val="0"/>
                <w:sz w:val="24"/>
                <w:szCs w:val="24"/>
                <w:shd w:val="clear" w:color="auto" w:fill="FFFFFF"/>
                <w:lang w:bidi="ru-RU"/>
              </w:rPr>
              <w:softHyphen/>
              <w:t>ние России в структуре современ</w:t>
            </w:r>
            <w:r w:rsidRPr="00C5652E">
              <w:rPr>
                <w:rFonts w:ascii="Times New Roman" w:eastAsia="Arial Narrow" w:hAnsi="Times New Roman"/>
                <w:color w:val="000000"/>
                <w:kern w:val="0"/>
                <w:sz w:val="24"/>
                <w:szCs w:val="24"/>
                <w:shd w:val="clear" w:color="auto" w:fill="FFFFFF"/>
                <w:lang w:bidi="ru-RU"/>
              </w:rPr>
              <w:softHyphen/>
              <w:t>ного мира и проблемы ее нацио</w:t>
            </w:r>
            <w:r w:rsidRPr="00C5652E">
              <w:rPr>
                <w:rFonts w:ascii="Times New Roman" w:eastAsia="Arial Narrow" w:hAnsi="Times New Roman"/>
                <w:color w:val="000000"/>
                <w:kern w:val="0"/>
                <w:sz w:val="24"/>
                <w:szCs w:val="24"/>
                <w:shd w:val="clear" w:color="auto" w:fill="FFFFFF"/>
                <w:lang w:bidi="ru-RU"/>
              </w:rPr>
              <w:softHyphen/>
              <w:t>нальной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r w:rsidRPr="00C5652E">
              <w:rPr>
                <w:rFonts w:ascii="Times New Roman" w:hAnsi="Times New Roman"/>
                <w:sz w:val="24"/>
                <w:szCs w:val="24"/>
              </w:rPr>
              <w:t>Тестирование</w:t>
            </w:r>
          </w:p>
        </w:tc>
      </w:tr>
    </w:tbl>
    <w:p w:rsidR="00375E79" w:rsidRPr="00C5652E" w:rsidRDefault="00375E79" w:rsidP="00A43F99">
      <w:pPr>
        <w:ind w:left="284"/>
        <w:outlineLvl w:val="0"/>
        <w:rPr>
          <w:rFonts w:ascii="Times New Roman" w:hAnsi="Times New Roman"/>
          <w:b/>
          <w:sz w:val="24"/>
          <w:szCs w:val="24"/>
        </w:rPr>
      </w:pPr>
    </w:p>
    <w:p w:rsidR="00375E79" w:rsidRPr="00C5652E" w:rsidRDefault="00375E79" w:rsidP="00A43F99">
      <w:pPr>
        <w:ind w:left="284"/>
        <w:outlineLvl w:val="0"/>
        <w:rPr>
          <w:rFonts w:ascii="Times New Roman" w:hAnsi="Times New Roman"/>
          <w:b/>
          <w:sz w:val="24"/>
          <w:szCs w:val="24"/>
        </w:rPr>
      </w:pPr>
    </w:p>
    <w:bookmarkEnd w:id="27"/>
    <w:p w:rsidR="00C5652E" w:rsidRPr="00C5652E" w:rsidRDefault="00C5652E" w:rsidP="00C5652E">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C5652E">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C5652E" w:rsidRPr="00C5652E" w:rsidRDefault="00C5652E" w:rsidP="00C5652E">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C5652E" w:rsidRPr="00C5652E" w:rsidRDefault="00C5652E" w:rsidP="00C5652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t>4.1.2. Промежуточная аттестация проводится с применением следующих методов(средств)</w:t>
      </w:r>
    </w:p>
    <w:p w:rsidR="00C5652E" w:rsidRPr="00C5652E" w:rsidRDefault="00C5652E" w:rsidP="00C5652E">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lastRenderedPageBreak/>
        <w:t>Зачет проводится в форме устного ответа на теоретический вопрос и решения ситуационной  задачи (кейса)</w:t>
      </w: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r w:rsidRPr="00C5652E">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DD188C" w:rsidRPr="00C5652E" w:rsidRDefault="00DD188C" w:rsidP="00DD188C">
      <w:pPr>
        <w:jc w:val="both"/>
        <w:rPr>
          <w:rFonts w:ascii="Times New Roman" w:hAnsi="Times New Roman"/>
          <w:sz w:val="24"/>
          <w:szCs w:val="24"/>
        </w:rPr>
      </w:pPr>
    </w:p>
    <w:p w:rsidR="00DD188C" w:rsidRPr="00C5652E" w:rsidRDefault="00DD188C" w:rsidP="00DD188C">
      <w:pPr>
        <w:spacing w:after="200" w:line="276" w:lineRule="auto"/>
        <w:rPr>
          <w:rFonts w:asciiTheme="minorHAnsi" w:hAnsiTheme="minorHAnsi" w:cstheme="minorHAnsi"/>
          <w:b/>
          <w:color w:val="000000" w:themeColor="text1"/>
          <w:sz w:val="24"/>
          <w:szCs w:val="24"/>
        </w:rPr>
      </w:pPr>
      <w:r w:rsidRPr="00C5652E">
        <w:rPr>
          <w:rFonts w:ascii="Times New Roman" w:hAnsi="Times New Roman"/>
          <w:b/>
          <w:bCs/>
          <w:sz w:val="24"/>
          <w:szCs w:val="24"/>
        </w:rPr>
        <w:t>4.2. Материалы текущего контроля успеваемости обучающихся</w:t>
      </w:r>
    </w:p>
    <w:p w:rsidR="00DD188C" w:rsidRPr="00C5652E" w:rsidRDefault="00DD188C" w:rsidP="00DD188C">
      <w:pPr>
        <w:spacing w:line="360" w:lineRule="auto"/>
        <w:rPr>
          <w:rFonts w:asciiTheme="minorHAnsi" w:hAnsiTheme="minorHAnsi" w:cstheme="minorHAnsi"/>
          <w:b/>
          <w:sz w:val="24"/>
          <w:szCs w:val="24"/>
        </w:rPr>
      </w:pPr>
      <w:r w:rsidRPr="00C5652E">
        <w:rPr>
          <w:rFonts w:asciiTheme="minorHAnsi" w:hAnsiTheme="minorHAnsi" w:cstheme="minorHAnsi"/>
          <w:b/>
          <w:sz w:val="24"/>
          <w:szCs w:val="24"/>
        </w:rPr>
        <w:t>Типовые вопросы для  устного опроса</w:t>
      </w:r>
    </w:p>
    <w:p w:rsidR="00D03790" w:rsidRPr="00C5652E" w:rsidRDefault="00D03790" w:rsidP="00D0379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C5652E">
        <w:rPr>
          <w:rFonts w:ascii="Times New Roman" w:eastAsia="Calibri" w:hAnsi="Times New Roman"/>
          <w:b/>
          <w:kern w:val="0"/>
          <w:sz w:val="24"/>
          <w:szCs w:val="28"/>
          <w:lang w:eastAsia="ar-SA"/>
        </w:rPr>
        <w:t>Изложите теоретические основы по данной теме</w:t>
      </w:r>
      <w:r w:rsidRPr="00C5652E">
        <w:rPr>
          <w:rFonts w:eastAsia="Calibri"/>
          <w:kern w:val="0"/>
          <w:lang w:eastAsia="en-US"/>
        </w:rPr>
        <w:t xml:space="preserve"> </w:t>
      </w:r>
      <w:r w:rsidRPr="00C5652E">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03790" w:rsidRPr="00C5652E" w:rsidRDefault="00D03790" w:rsidP="00DD188C">
      <w:pPr>
        <w:spacing w:line="360" w:lineRule="auto"/>
        <w:rPr>
          <w:rFonts w:ascii="Times New Roman" w:hAnsi="Times New Roman"/>
          <w:b/>
          <w:bCs/>
          <w:iCs/>
          <w:color w:val="000000"/>
          <w:sz w:val="24"/>
          <w:szCs w:val="24"/>
        </w:rPr>
      </w:pP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Предмет и методы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Теоретические источники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Парадигмы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Геополитические модели мироустройства.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Категории геополитики: категории пространства, категории изменений, категории геополитического статуса государства.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Географический детерминизм и «органицизм» как теоретико-методоло</w:t>
      </w:r>
      <w:r w:rsidRPr="00C5652E">
        <w:rPr>
          <w:sz w:val="24"/>
          <w:szCs w:val="24"/>
          <w:lang w:val="ru-RU"/>
        </w:rPr>
        <w:softHyphen/>
        <w:t>гические основы немецкой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Законы пространственного роста государств Ф. Ратцеля.</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Концепция «государственной силы» Р. Челлена.</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«Панрегионализм» К. Хаусхофера.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Концепция «морской мощи» А. Мэхэна.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«Хартленд» и «Римленд» в концепциях англо-американских геополитиков.</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Специфика французской геополитической мысли.</w:t>
      </w:r>
    </w:p>
    <w:p w:rsidR="00BB1A0A" w:rsidRPr="00C5652E" w:rsidRDefault="00BB1A0A" w:rsidP="00BB1A0A">
      <w:pPr>
        <w:pStyle w:val="31"/>
        <w:numPr>
          <w:ilvl w:val="0"/>
          <w:numId w:val="34"/>
        </w:numPr>
        <w:shd w:val="clear" w:color="auto" w:fill="auto"/>
        <w:spacing w:after="0" w:line="276" w:lineRule="auto"/>
        <w:ind w:left="0"/>
        <w:jc w:val="both"/>
        <w:rPr>
          <w:sz w:val="24"/>
          <w:szCs w:val="24"/>
          <w:lang w:val="ru-RU"/>
        </w:rPr>
      </w:pPr>
      <w:r w:rsidRPr="00C5652E">
        <w:rPr>
          <w:sz w:val="24"/>
          <w:szCs w:val="24"/>
          <w:lang w:val="ru-RU"/>
        </w:rPr>
        <w:t>Геополитические воззрения русских военных теоретиков.</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Мессианская идея в русском геополитическом мышлении: (от Чаадаева до евразийцев).</w:t>
      </w:r>
    </w:p>
    <w:p w:rsidR="00BB1A0A" w:rsidRPr="00C5652E" w:rsidRDefault="00BB1A0A" w:rsidP="00BB1A0A">
      <w:pPr>
        <w:pStyle w:val="31"/>
        <w:numPr>
          <w:ilvl w:val="0"/>
          <w:numId w:val="34"/>
        </w:numPr>
        <w:shd w:val="clear" w:color="auto" w:fill="auto"/>
        <w:spacing w:after="0" w:line="276" w:lineRule="auto"/>
        <w:ind w:left="0"/>
        <w:jc w:val="both"/>
        <w:rPr>
          <w:sz w:val="24"/>
          <w:szCs w:val="24"/>
        </w:rPr>
      </w:pPr>
      <w:r w:rsidRPr="00C5652E">
        <w:rPr>
          <w:sz w:val="24"/>
          <w:szCs w:val="24"/>
          <w:lang w:val="ru-RU"/>
        </w:rPr>
        <w:t xml:space="preserve"> </w:t>
      </w:r>
      <w:r w:rsidRPr="00C5652E">
        <w:rPr>
          <w:sz w:val="24"/>
          <w:szCs w:val="24"/>
        </w:rPr>
        <w:t>Панславизм Н.Я. Данилевского.</w:t>
      </w:r>
    </w:p>
    <w:p w:rsidR="00BB1A0A" w:rsidRPr="00C5652E" w:rsidRDefault="00BB1A0A" w:rsidP="00BB1A0A">
      <w:pPr>
        <w:pStyle w:val="31"/>
        <w:numPr>
          <w:ilvl w:val="0"/>
          <w:numId w:val="34"/>
        </w:numPr>
        <w:shd w:val="clear" w:color="auto" w:fill="auto"/>
        <w:spacing w:after="0" w:line="276" w:lineRule="auto"/>
        <w:ind w:left="0"/>
        <w:jc w:val="both"/>
        <w:rPr>
          <w:sz w:val="24"/>
          <w:szCs w:val="24"/>
          <w:lang w:val="ru-RU"/>
        </w:rPr>
      </w:pPr>
      <w:r w:rsidRPr="00C5652E">
        <w:rPr>
          <w:sz w:val="24"/>
          <w:szCs w:val="24"/>
          <w:lang w:val="ru-RU"/>
        </w:rPr>
        <w:t xml:space="preserve"> Концепции Л.И. Мечникова и В.П. Семенова-Тян-Шанского.</w:t>
      </w:r>
    </w:p>
    <w:p w:rsidR="00BB1A0A" w:rsidRPr="00C5652E" w:rsidRDefault="00BB1A0A" w:rsidP="00BB1A0A">
      <w:pPr>
        <w:pStyle w:val="31"/>
        <w:numPr>
          <w:ilvl w:val="0"/>
          <w:numId w:val="34"/>
        </w:numPr>
        <w:shd w:val="clear" w:color="auto" w:fill="auto"/>
        <w:spacing w:after="0" w:line="276" w:lineRule="auto"/>
        <w:ind w:left="0"/>
        <w:jc w:val="both"/>
        <w:rPr>
          <w:sz w:val="24"/>
          <w:szCs w:val="24"/>
        </w:rPr>
      </w:pPr>
      <w:r w:rsidRPr="00C5652E">
        <w:rPr>
          <w:sz w:val="24"/>
          <w:szCs w:val="24"/>
          <w:lang w:val="ru-RU"/>
        </w:rPr>
        <w:t xml:space="preserve"> </w:t>
      </w:r>
      <w:r w:rsidRPr="00C5652E">
        <w:rPr>
          <w:sz w:val="24"/>
          <w:szCs w:val="24"/>
        </w:rPr>
        <w:t>Евразийская геополитическая доктрина.</w:t>
      </w:r>
    </w:p>
    <w:p w:rsidR="00BB1A0A" w:rsidRPr="00C5652E" w:rsidRDefault="00BB1A0A" w:rsidP="00BB1A0A">
      <w:pPr>
        <w:pStyle w:val="31"/>
        <w:numPr>
          <w:ilvl w:val="0"/>
          <w:numId w:val="34"/>
        </w:numPr>
        <w:shd w:val="clear" w:color="auto" w:fill="auto"/>
        <w:tabs>
          <w:tab w:val="left" w:pos="683"/>
        </w:tabs>
        <w:spacing w:after="0" w:line="276" w:lineRule="auto"/>
        <w:ind w:left="0"/>
        <w:jc w:val="both"/>
        <w:rPr>
          <w:sz w:val="24"/>
          <w:szCs w:val="24"/>
        </w:rPr>
      </w:pPr>
      <w:r w:rsidRPr="00C5652E">
        <w:rPr>
          <w:sz w:val="24"/>
          <w:szCs w:val="24"/>
        </w:rPr>
        <w:t>Теория и практика атлантизма.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Геополитическая модель мироустройства С. Коэна.</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Основные постулаты теории «конвергенции».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«Конец истории» Ф. Фукуямы.</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Континентализм европейских «новых правых»</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Изменение геополитической структуры мира в конце </w:t>
      </w:r>
      <w:r w:rsidRPr="00C5652E">
        <w:rPr>
          <w:sz w:val="24"/>
          <w:szCs w:val="24"/>
        </w:rPr>
        <w:t>XX</w:t>
      </w:r>
      <w:r w:rsidRPr="00C5652E">
        <w:rPr>
          <w:sz w:val="24"/>
          <w:szCs w:val="24"/>
          <w:lang w:val="ru-RU"/>
        </w:rPr>
        <w:t xml:space="preserve"> - начале </w:t>
      </w:r>
      <w:r w:rsidRPr="00C5652E">
        <w:rPr>
          <w:sz w:val="24"/>
          <w:szCs w:val="24"/>
        </w:rPr>
        <w:t>XXI</w:t>
      </w:r>
      <w:r w:rsidRPr="00C5652E">
        <w:rPr>
          <w:sz w:val="24"/>
          <w:szCs w:val="24"/>
          <w:lang w:val="ru-RU"/>
        </w:rPr>
        <w:t xml:space="preserve"> вв.</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Концепции однополярного мира в современной американской геопо</w:t>
      </w:r>
      <w:r w:rsidRPr="00C5652E">
        <w:rPr>
          <w:sz w:val="24"/>
          <w:szCs w:val="24"/>
          <w:lang w:val="ru-RU"/>
        </w:rPr>
        <w:softHyphen/>
        <w:t>литике.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Геоэкономические модели современного мирового порядка.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Теория «столкновения цивилизаций» С. Хантингтона.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Российские геополитики о современном мировом порядке.</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Глобальные факторы современного мирового развития.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Основные подходы к определению понятия глобализация.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Экономическая глобализация и ее последствия.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Политическая глобализация и государственный суверенитет.</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val="en-US" w:eastAsia="en-US" w:bidi="en-US"/>
        </w:rPr>
      </w:pPr>
      <w:r w:rsidRPr="00C5652E">
        <w:rPr>
          <w:rFonts w:ascii="Times New Roman" w:hAnsi="Times New Roman"/>
          <w:kern w:val="0"/>
          <w:sz w:val="24"/>
          <w:szCs w:val="24"/>
          <w:lang w:eastAsia="en-US" w:bidi="en-US"/>
        </w:rPr>
        <w:lastRenderedPageBreak/>
        <w:t xml:space="preserve"> </w:t>
      </w:r>
      <w:r w:rsidRPr="00C5652E">
        <w:rPr>
          <w:rFonts w:ascii="Times New Roman" w:hAnsi="Times New Roman"/>
          <w:kern w:val="0"/>
          <w:sz w:val="24"/>
          <w:szCs w:val="24"/>
          <w:lang w:val="en-US" w:eastAsia="en-US" w:bidi="en-US"/>
        </w:rPr>
        <w:t>Культурная глобализация.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val="en-US" w:eastAsia="en-US" w:bidi="en-US"/>
        </w:rPr>
      </w:pPr>
      <w:r w:rsidRPr="00C5652E">
        <w:rPr>
          <w:rFonts w:ascii="Times New Roman" w:hAnsi="Times New Roman"/>
          <w:kern w:val="0"/>
          <w:sz w:val="24"/>
          <w:szCs w:val="24"/>
          <w:lang w:val="en-US" w:eastAsia="en-US" w:bidi="en-US"/>
        </w:rPr>
        <w:t xml:space="preserve"> Противоречивый характер процесса глобализации.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Факторы интеграции и дезинтеграции на пространстве СНГ.</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Экономическое и военно-политическое сотрудничество стран СНГ.</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Европейский союз как новая геополитическая реальность.</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Геополитика и геостратегия США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Геополитические последствия расширения НАТО на Восток.</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Центры силы и геополитическая ситуация в АТР.</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Перспективы развития Южной Азии.</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sz w:val="24"/>
          <w:szCs w:val="24"/>
        </w:rPr>
        <w:t xml:space="preserve"> Геополитическая ситуация на Ближнем Востоке и перспективы ее уре</w:t>
      </w:r>
      <w:r w:rsidRPr="00C5652E">
        <w:rPr>
          <w:sz w:val="24"/>
          <w:szCs w:val="24"/>
        </w:rPr>
        <w:softHyphen/>
        <w:t>гулирования</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Геополитическое положение России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Геополитические вызовы и угрозы России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Основные приоритеты геостратегии России.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Национальные интересы и национальная безопасность РФ.</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Виды национальной безопасности РФ.</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Система обеспечения национальной безопасности РФ.</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Глобальная безопасность и способы ее обеспечения.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Глобальные факторы современного мирового развития.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Основные подходы к определению понятия глобализация.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Экономическая глобализация и ее последствия.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Политическая глобализация и государственный суверенитет.</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Культурная глобализация.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Противоречивый характер процесса глобализации.</w:t>
      </w:r>
    </w:p>
    <w:p w:rsidR="00BB1A0A" w:rsidRPr="00C5652E" w:rsidRDefault="00BB1A0A" w:rsidP="00DD188C">
      <w:pPr>
        <w:spacing w:line="360" w:lineRule="auto"/>
        <w:rPr>
          <w:rFonts w:asciiTheme="minorHAnsi" w:hAnsiTheme="minorHAnsi" w:cstheme="minorHAnsi"/>
          <w:b/>
          <w:sz w:val="24"/>
          <w:szCs w:val="24"/>
        </w:rPr>
      </w:pPr>
    </w:p>
    <w:p w:rsidR="00DD188C" w:rsidRPr="00C5652E" w:rsidRDefault="00DD188C" w:rsidP="00DD188C">
      <w:pPr>
        <w:spacing w:line="360" w:lineRule="auto"/>
        <w:rPr>
          <w:rFonts w:asciiTheme="minorHAnsi" w:hAnsiTheme="minorHAnsi" w:cstheme="minorHAnsi"/>
          <w:b/>
          <w:sz w:val="24"/>
          <w:szCs w:val="24"/>
        </w:rPr>
      </w:pPr>
      <w:r w:rsidRPr="00C5652E">
        <w:rPr>
          <w:rFonts w:asciiTheme="minorHAnsi" w:hAnsiTheme="minorHAnsi" w:cstheme="minorHAnsi"/>
          <w:b/>
          <w:sz w:val="24"/>
          <w:szCs w:val="24"/>
        </w:rPr>
        <w:t xml:space="preserve">Типовые  темы для докладов </w:t>
      </w:r>
    </w:p>
    <w:p w:rsidR="00D03790" w:rsidRPr="00C5652E" w:rsidRDefault="00D03790" w:rsidP="00D03790">
      <w:pPr>
        <w:widowControl/>
        <w:suppressAutoHyphens w:val="0"/>
        <w:overflowPunct/>
        <w:autoSpaceDE/>
        <w:autoSpaceDN/>
        <w:spacing w:line="276" w:lineRule="auto"/>
        <w:jc w:val="both"/>
        <w:rPr>
          <w:rFonts w:ascii="Times New Roman" w:eastAsia="Calibri" w:hAnsi="Times New Roman"/>
          <w:b/>
          <w:kern w:val="0"/>
          <w:lang w:eastAsia="en-US"/>
        </w:rPr>
      </w:pPr>
      <w:r w:rsidRPr="00C5652E">
        <w:rPr>
          <w:rFonts w:ascii="Times New Roman" w:eastAsia="Calibri" w:hAnsi="Times New Roman"/>
          <w:b/>
          <w:kern w:val="0"/>
          <w:lang w:eastAsia="en-US"/>
        </w:rPr>
        <w:t>(Круглый стол, дискуссия, полемика, диспут, дебаты)</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D03790" w:rsidRPr="00C5652E" w:rsidRDefault="00D03790" w:rsidP="00DD188C">
      <w:pPr>
        <w:spacing w:line="360" w:lineRule="auto"/>
        <w:rPr>
          <w:rFonts w:ascii="Times New Roman" w:hAnsi="Times New Roman"/>
          <w:b/>
          <w:bCs/>
          <w:iCs/>
          <w:color w:val="000000"/>
          <w:sz w:val="24"/>
          <w:szCs w:val="24"/>
        </w:rPr>
      </w:pPr>
    </w:p>
    <w:p w:rsidR="00834B70" w:rsidRPr="00C5652E" w:rsidRDefault="00834B70" w:rsidP="00CD14B3">
      <w:pPr>
        <w:pStyle w:val="31"/>
        <w:numPr>
          <w:ilvl w:val="0"/>
          <w:numId w:val="36"/>
        </w:numPr>
        <w:shd w:val="clear" w:color="auto" w:fill="auto"/>
        <w:spacing w:after="0" w:line="276" w:lineRule="auto"/>
        <w:jc w:val="left"/>
        <w:rPr>
          <w:sz w:val="24"/>
          <w:szCs w:val="24"/>
          <w:lang w:val="ru-RU"/>
        </w:rPr>
      </w:pPr>
      <w:r w:rsidRPr="00C5652E">
        <w:rPr>
          <w:sz w:val="24"/>
          <w:szCs w:val="24"/>
          <w:lang w:val="ru-RU"/>
        </w:rPr>
        <w:t>Место и роль России в современном мире. Основные приоритеты внешней политики России.</w:t>
      </w:r>
    </w:p>
    <w:p w:rsidR="00834B70" w:rsidRPr="00C5652E" w:rsidRDefault="00834B70" w:rsidP="00CD14B3">
      <w:pPr>
        <w:pStyle w:val="31"/>
        <w:numPr>
          <w:ilvl w:val="0"/>
          <w:numId w:val="36"/>
        </w:numPr>
        <w:shd w:val="clear" w:color="auto" w:fill="auto"/>
        <w:spacing w:after="0" w:line="276" w:lineRule="auto"/>
        <w:jc w:val="both"/>
        <w:rPr>
          <w:sz w:val="24"/>
          <w:szCs w:val="24"/>
          <w:lang w:val="ru-RU"/>
        </w:rPr>
      </w:pPr>
      <w:r w:rsidRPr="00C5652E">
        <w:rPr>
          <w:sz w:val="24"/>
          <w:szCs w:val="24"/>
          <w:lang w:val="ru-RU"/>
        </w:rPr>
        <w:t>Геополитические вызовы и угрозы современной России.</w:t>
      </w:r>
    </w:p>
    <w:p w:rsidR="00834B70" w:rsidRPr="00C5652E" w:rsidRDefault="00834B70" w:rsidP="00CD14B3">
      <w:pPr>
        <w:pStyle w:val="31"/>
        <w:numPr>
          <w:ilvl w:val="0"/>
          <w:numId w:val="36"/>
        </w:numPr>
        <w:shd w:val="clear" w:color="auto" w:fill="auto"/>
        <w:spacing w:after="0" w:line="276" w:lineRule="auto"/>
        <w:jc w:val="both"/>
        <w:rPr>
          <w:sz w:val="24"/>
          <w:szCs w:val="24"/>
          <w:lang w:val="ru-RU"/>
        </w:rPr>
      </w:pPr>
      <w:r w:rsidRPr="00C5652E">
        <w:rPr>
          <w:sz w:val="24"/>
          <w:szCs w:val="24"/>
          <w:lang w:val="ru-RU"/>
        </w:rPr>
        <w:t>Стратегия национальной безопасности РФ и система её обеспечения.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Каспий в системе геополитических отношений</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Русские глазами иностранцев: геополитика и менталитет</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Информационные войны в системе современной геополитики. Россия и кибервойны</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Геополитические сценарии развития России в глобализирующемся мире</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Вторая  мировая война, как геополитический процесс</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Данилевский Н.Я.: идея славянства и геополитика</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Создание евразийского союза Россия-Казахстан-Беларусь 2011-2013 гг.</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СНГ: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НАТО: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Китай: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исламский мир: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Первая мировая война, как геополитический процесс</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lastRenderedPageBreak/>
        <w:t>Геополитические факторы становления Российской государственности.</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Холодная война, как геополитический фактор</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Евразия как особый геополитический мир.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Геополитика в современном мире.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Геополитические последствия распада СССР для России.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Новое геополитическое качество России.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 США: партнерство или соперничество</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Бжезинский - Великая шахматная доска </w:t>
      </w:r>
    </w:p>
    <w:p w:rsidR="00CD14B3" w:rsidRPr="00C5652E" w:rsidRDefault="00CD14B3" w:rsidP="00BE5D9B">
      <w:pPr>
        <w:pStyle w:val="ab"/>
        <w:widowControl/>
        <w:shd w:val="clear" w:color="auto" w:fill="FFFFFF"/>
        <w:suppressAutoHyphens w:val="0"/>
        <w:overflowPunct/>
        <w:autoSpaceDE/>
        <w:autoSpaceDN/>
        <w:spacing w:line="276" w:lineRule="auto"/>
        <w:textAlignment w:val="auto"/>
        <w:rPr>
          <w:rFonts w:ascii="PT Sans" w:hAnsi="PT Sans" w:cs="Arial"/>
          <w:kern w:val="0"/>
          <w:sz w:val="24"/>
          <w:szCs w:val="24"/>
        </w:rPr>
      </w:pPr>
    </w:p>
    <w:p w:rsidR="00CD14B3" w:rsidRPr="00C5652E" w:rsidRDefault="00A4284A" w:rsidP="00CD14B3">
      <w:pPr>
        <w:widowControl/>
        <w:shd w:val="clear" w:color="auto" w:fill="FFFFFF"/>
        <w:suppressAutoHyphens w:val="0"/>
        <w:overflowPunct/>
        <w:autoSpaceDE/>
        <w:autoSpaceDN/>
        <w:spacing w:line="276" w:lineRule="auto"/>
        <w:textAlignment w:val="auto"/>
        <w:rPr>
          <w:rFonts w:ascii="PT Sans" w:hAnsi="PT Sans" w:cs="Arial"/>
          <w:b/>
          <w:kern w:val="0"/>
          <w:sz w:val="24"/>
          <w:szCs w:val="24"/>
        </w:rPr>
      </w:pPr>
      <w:r w:rsidRPr="00C5652E">
        <w:rPr>
          <w:rFonts w:ascii="PT Sans" w:hAnsi="PT Sans" w:cs="Arial"/>
          <w:b/>
          <w:kern w:val="0"/>
          <w:sz w:val="24"/>
          <w:szCs w:val="24"/>
        </w:rPr>
        <w:t>Вопросы:</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1. Что такое цветная революция? Отчего такое название?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2. Чем цветная революция отличается от революции и переворота?</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3. Какие цветные революции произошли на постсоветском пространстве? Перечислить с годами.</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4. Перечислите наиболее известных участников цветных революций на постсоветском пространстве. (как минимум три персоны). Охарактеризуйте их.</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5. Какой цветной революции придумали прозаическое название: В какой реализовывался ее сценарий?</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6. Назовите неудавшиеся попытки цветных революций</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7. Кому выгодны цветные революции. Ваше мнение.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8. Возможно ли развитие цветной революции в России? Ваше мнение.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9. Каковы могут быть последствия такого сценария? Ваше мнение.</w:t>
      </w:r>
    </w:p>
    <w:p w:rsidR="00361D7A" w:rsidRPr="00C5652E" w:rsidRDefault="00DD188C" w:rsidP="00A4284A">
      <w:pPr>
        <w:pStyle w:val="33"/>
        <w:keepNext/>
        <w:keepLines/>
        <w:shd w:val="clear" w:color="auto" w:fill="auto"/>
        <w:tabs>
          <w:tab w:val="left" w:pos="3906"/>
        </w:tabs>
        <w:spacing w:after="0" w:line="260" w:lineRule="exact"/>
        <w:ind w:left="420"/>
        <w:rPr>
          <w:rFonts w:ascii="Times New Roman" w:hAnsi="Times New Roman" w:cs="Times New Roman"/>
          <w:sz w:val="24"/>
          <w:szCs w:val="24"/>
          <w:lang w:val="ru-RU"/>
        </w:rPr>
      </w:pPr>
      <w:r w:rsidRPr="00C5652E">
        <w:rPr>
          <w:rFonts w:ascii="Times New Roman" w:hAnsi="Times New Roman" w:cs="Times New Roman"/>
          <w:sz w:val="24"/>
          <w:szCs w:val="24"/>
          <w:lang w:val="ru-RU"/>
        </w:rPr>
        <w:t xml:space="preserve">Типовые  задания для тестирования </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Выберете правильный ответ</w:t>
      </w:r>
    </w:p>
    <w:p w:rsidR="00D03790" w:rsidRPr="00C5652E" w:rsidRDefault="00D03790" w:rsidP="00A4284A">
      <w:pPr>
        <w:pStyle w:val="33"/>
        <w:keepNext/>
        <w:keepLines/>
        <w:shd w:val="clear" w:color="auto" w:fill="auto"/>
        <w:tabs>
          <w:tab w:val="left" w:pos="3906"/>
        </w:tabs>
        <w:spacing w:after="0" w:line="260" w:lineRule="exact"/>
        <w:ind w:left="420"/>
        <w:rPr>
          <w:rFonts w:ascii="Times New Roman" w:hAnsi="Times New Roman" w:cs="Times New Roman"/>
          <w:sz w:val="24"/>
          <w:szCs w:val="24"/>
          <w:lang w:val="ru-RU"/>
        </w:rPr>
      </w:pPr>
    </w:p>
    <w:p w:rsidR="00361D7A" w:rsidRPr="00C5652E" w:rsidRDefault="00361D7A" w:rsidP="00361D7A">
      <w:pPr>
        <w:pStyle w:val="31"/>
        <w:numPr>
          <w:ilvl w:val="0"/>
          <w:numId w:val="21"/>
        </w:numPr>
        <w:shd w:val="clear" w:color="auto" w:fill="auto"/>
        <w:spacing w:after="0" w:line="451" w:lineRule="exact"/>
        <w:ind w:left="360" w:hanging="360"/>
        <w:jc w:val="both"/>
        <w:rPr>
          <w:sz w:val="24"/>
          <w:szCs w:val="24"/>
          <w:lang w:val="ru-RU"/>
        </w:rPr>
      </w:pPr>
      <w:r w:rsidRPr="00C5652E">
        <w:rPr>
          <w:sz w:val="24"/>
          <w:szCs w:val="24"/>
          <w:lang w:val="ru-RU"/>
        </w:rPr>
        <w:t>Определите период возникновения геополитики как науки: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а) конец ХУШ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 xml:space="preserve">б) начало </w:t>
      </w:r>
      <w:r w:rsidRPr="00C5652E">
        <w:rPr>
          <w:sz w:val="24"/>
          <w:szCs w:val="24"/>
        </w:rPr>
        <w:t>XIX</w:t>
      </w:r>
      <w:r w:rsidRPr="00C5652E">
        <w:rPr>
          <w:sz w:val="24"/>
          <w:szCs w:val="24"/>
          <w:lang w:val="ru-RU"/>
        </w:rPr>
        <w:t xml:space="preserve">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в) середина ХХ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 xml:space="preserve">г) конец </w:t>
      </w:r>
      <w:r w:rsidRPr="00C5652E">
        <w:rPr>
          <w:sz w:val="24"/>
          <w:szCs w:val="24"/>
        </w:rPr>
        <w:t>XIX</w:t>
      </w:r>
      <w:r w:rsidRPr="00C5652E">
        <w:rPr>
          <w:sz w:val="24"/>
          <w:szCs w:val="24"/>
          <w:lang w:val="ru-RU"/>
        </w:rPr>
        <w:t xml:space="preserve"> - начало </w:t>
      </w:r>
      <w:r w:rsidRPr="00C5652E">
        <w:rPr>
          <w:sz w:val="24"/>
          <w:szCs w:val="24"/>
        </w:rPr>
        <w:t>XX</w:t>
      </w:r>
      <w:r w:rsidRPr="00C5652E">
        <w:rPr>
          <w:sz w:val="24"/>
          <w:szCs w:val="24"/>
          <w:lang w:val="ru-RU"/>
        </w:rPr>
        <w:t xml:space="preserve"> века.</w:t>
      </w:r>
    </w:p>
    <w:p w:rsidR="00361D7A" w:rsidRPr="00C5652E" w:rsidRDefault="00361D7A" w:rsidP="00361D7A">
      <w:pPr>
        <w:pStyle w:val="31"/>
        <w:numPr>
          <w:ilvl w:val="0"/>
          <w:numId w:val="21"/>
        </w:numPr>
        <w:shd w:val="clear" w:color="auto" w:fill="auto"/>
        <w:spacing w:after="0" w:line="451" w:lineRule="exact"/>
        <w:ind w:left="360" w:right="160" w:hanging="360"/>
        <w:jc w:val="both"/>
        <w:rPr>
          <w:sz w:val="24"/>
          <w:szCs w:val="24"/>
          <w:lang w:val="ru-RU"/>
        </w:rPr>
      </w:pPr>
      <w:r w:rsidRPr="00C5652E">
        <w:rPr>
          <w:sz w:val="24"/>
          <w:szCs w:val="24"/>
          <w:lang w:val="ru-RU"/>
        </w:rPr>
        <w:t xml:space="preserve"> Влияние цивилизационной идентичности и цивилизационных различий на характер международных отношений - основное со</w:t>
      </w:r>
      <w:r w:rsidRPr="00C5652E">
        <w:rPr>
          <w:sz w:val="24"/>
          <w:szCs w:val="24"/>
          <w:lang w:val="ru-RU"/>
        </w:rPr>
        <w:softHyphen/>
        <w:t>держание:</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а) культурологической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б) этатистской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в) гегемонистской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г) натуралистической парадигмы геополитики.</w:t>
      </w:r>
    </w:p>
    <w:p w:rsidR="00361D7A" w:rsidRPr="00C5652E" w:rsidRDefault="00361D7A" w:rsidP="00361D7A">
      <w:pPr>
        <w:pStyle w:val="31"/>
        <w:numPr>
          <w:ilvl w:val="0"/>
          <w:numId w:val="21"/>
        </w:numPr>
        <w:shd w:val="clear" w:color="auto" w:fill="auto"/>
        <w:spacing w:after="150" w:line="451" w:lineRule="exact"/>
        <w:ind w:left="360" w:hanging="360"/>
        <w:jc w:val="both"/>
        <w:rPr>
          <w:sz w:val="24"/>
          <w:szCs w:val="24"/>
          <w:lang w:val="ru-RU"/>
        </w:rPr>
      </w:pPr>
      <w:r w:rsidRPr="00C5652E">
        <w:rPr>
          <w:sz w:val="24"/>
          <w:szCs w:val="24"/>
          <w:lang w:val="ru-RU"/>
        </w:rPr>
        <w:t xml:space="preserve"> Соотнесите геополитическую м</w:t>
      </w:r>
      <w:r w:rsidR="00A4284A" w:rsidRPr="00C5652E">
        <w:rPr>
          <w:sz w:val="24"/>
          <w:szCs w:val="24"/>
          <w:lang w:val="ru-RU"/>
        </w:rPr>
        <w:t>одель мира с соответствующим содержанием:</w:t>
      </w:r>
    </w:p>
    <w:p w:rsidR="00361D7A" w:rsidRPr="00C5652E" w:rsidRDefault="00361D7A" w:rsidP="00361D7A">
      <w:pPr>
        <w:pStyle w:val="24"/>
        <w:framePr w:w="9586" w:wrap="notBeside" w:vAnchor="text" w:hAnchor="text" w:xAlign="center" w:y="1"/>
        <w:shd w:val="clear" w:color="auto" w:fill="auto"/>
        <w:spacing w:line="260" w:lineRule="exact"/>
        <w:rPr>
          <w:sz w:val="24"/>
          <w:szCs w:val="24"/>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24"/>
        <w:gridCol w:w="5362"/>
      </w:tblGrid>
      <w:tr w:rsidR="00361D7A" w:rsidRPr="00C5652E" w:rsidTr="00361D7A">
        <w:trPr>
          <w:trHeight w:hRule="exact" w:val="658"/>
          <w:jc w:val="center"/>
        </w:trPr>
        <w:tc>
          <w:tcPr>
            <w:tcW w:w="4224"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317" w:lineRule="exact"/>
              <w:ind w:firstLine="0"/>
              <w:rPr>
                <w:sz w:val="24"/>
                <w:szCs w:val="24"/>
              </w:rPr>
            </w:pPr>
            <w:r w:rsidRPr="00C5652E">
              <w:rPr>
                <w:rStyle w:val="25"/>
                <w:rFonts w:eastAsia="Arial Narrow"/>
                <w:sz w:val="24"/>
                <w:szCs w:val="24"/>
              </w:rPr>
              <w:t>Геополитическая модель мирового устройства</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pStyle w:val="31"/>
              <w:framePr w:w="9586"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Содержание</w:t>
            </w:r>
          </w:p>
        </w:tc>
      </w:tr>
      <w:tr w:rsidR="00361D7A" w:rsidRPr="00C5652E" w:rsidTr="00361D7A">
        <w:trPr>
          <w:trHeight w:hRule="exact" w:val="653"/>
          <w:jc w:val="center"/>
        </w:trPr>
        <w:tc>
          <w:tcPr>
            <w:tcW w:w="4224" w:type="dxa"/>
            <w:tcBorders>
              <w:top w:val="single" w:sz="4" w:space="0" w:color="auto"/>
              <w:left w:val="single" w:sz="4" w:space="0" w:color="auto"/>
            </w:tcBorders>
            <w:shd w:val="clear" w:color="auto" w:fill="FFFFFF"/>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1) Бинаристская модель</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326" w:lineRule="exact"/>
              <w:ind w:left="460" w:hanging="360"/>
              <w:jc w:val="left"/>
              <w:rPr>
                <w:sz w:val="24"/>
                <w:szCs w:val="24"/>
                <w:lang w:val="ru-RU"/>
              </w:rPr>
            </w:pPr>
            <w:r w:rsidRPr="00C5652E">
              <w:rPr>
                <w:rStyle w:val="25"/>
                <w:rFonts w:eastAsia="Arial Narrow"/>
                <w:sz w:val="24"/>
                <w:szCs w:val="24"/>
              </w:rPr>
              <w:t>А) Размещение центра силы по краям полумесяца, охватывающего Евразию</w:t>
            </w:r>
          </w:p>
        </w:tc>
      </w:tr>
      <w:tr w:rsidR="00361D7A" w:rsidRPr="00C5652E" w:rsidTr="00361D7A">
        <w:trPr>
          <w:trHeight w:hRule="exact" w:val="331"/>
          <w:jc w:val="center"/>
        </w:trPr>
        <w:tc>
          <w:tcPr>
            <w:tcW w:w="4224"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2) Маргиналистская модель</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460" w:hanging="360"/>
              <w:jc w:val="left"/>
              <w:rPr>
                <w:sz w:val="24"/>
                <w:szCs w:val="24"/>
                <w:lang w:val="ru-RU"/>
              </w:rPr>
            </w:pPr>
            <w:r w:rsidRPr="00C5652E">
              <w:rPr>
                <w:rStyle w:val="25"/>
                <w:rFonts w:eastAsia="Arial Narrow"/>
                <w:sz w:val="24"/>
                <w:szCs w:val="24"/>
              </w:rPr>
              <w:t>Б) Противостояние двух центров силы</w:t>
            </w:r>
          </w:p>
        </w:tc>
      </w:tr>
      <w:tr w:rsidR="00361D7A" w:rsidRPr="00C5652E" w:rsidTr="00361D7A">
        <w:trPr>
          <w:trHeight w:hRule="exact" w:val="346"/>
          <w:jc w:val="center"/>
        </w:trPr>
        <w:tc>
          <w:tcPr>
            <w:tcW w:w="4224"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3) Плюралистическая модель</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460" w:hanging="360"/>
              <w:jc w:val="left"/>
              <w:rPr>
                <w:sz w:val="24"/>
                <w:szCs w:val="24"/>
                <w:lang w:val="ru-RU"/>
              </w:rPr>
            </w:pPr>
            <w:r w:rsidRPr="00C5652E">
              <w:rPr>
                <w:rStyle w:val="25"/>
                <w:rFonts w:eastAsia="Arial Narrow"/>
                <w:sz w:val="24"/>
                <w:szCs w:val="24"/>
              </w:rPr>
              <w:t>В) Выделение нескольких центров силы</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tabs>
          <w:tab w:val="left" w:pos="990"/>
        </w:tabs>
        <w:spacing w:before="75" w:after="0" w:line="446" w:lineRule="exact"/>
        <w:ind w:left="360" w:right="160" w:hanging="360"/>
        <w:jc w:val="both"/>
        <w:rPr>
          <w:sz w:val="24"/>
          <w:szCs w:val="24"/>
          <w:lang w:val="ru-RU"/>
        </w:rPr>
      </w:pPr>
      <w:r w:rsidRPr="00C5652E">
        <w:rPr>
          <w:sz w:val="24"/>
          <w:szCs w:val="24"/>
          <w:lang w:val="ru-RU"/>
        </w:rPr>
        <w:t>Набор политико-географических образов о других государства, их геостратегии, геополитических и геополитических регионах, по</w:t>
      </w:r>
      <w:r w:rsidRPr="00C5652E">
        <w:rPr>
          <w:sz w:val="24"/>
          <w:szCs w:val="24"/>
          <w:lang w:val="ru-RU"/>
        </w:rPr>
        <w:softHyphen/>
        <w:t>лучил название:</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а) геополитического кода;</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б) геополитического сознания;</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в) геополитических когниций;</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г) геополитических установок.</w:t>
      </w: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 xml:space="preserve"> Центрами силы Вестфальской геополитической эпохи выступали: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Франция и Великобритания;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Россия и Австро-Венгрия;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СССР и США;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Испания, Португалия, Нидерланды.</w:t>
      </w: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 xml:space="preserve"> С точки зрения Ф. Ратцеля, территориальный рост государства: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результат случайных стечений обстоятельств;</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свидетельство его упадка;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свидетельство его неэффективности;</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свидетельство его силы.</w:t>
      </w:r>
    </w:p>
    <w:p w:rsidR="00361D7A" w:rsidRPr="00C5652E" w:rsidRDefault="00361D7A" w:rsidP="00361D7A">
      <w:pPr>
        <w:pStyle w:val="31"/>
        <w:numPr>
          <w:ilvl w:val="0"/>
          <w:numId w:val="21"/>
        </w:numPr>
        <w:shd w:val="clear" w:color="auto" w:fill="auto"/>
        <w:tabs>
          <w:tab w:val="left" w:leader="underscore" w:pos="7411"/>
        </w:tabs>
        <w:spacing w:after="0" w:line="446" w:lineRule="exact"/>
        <w:ind w:left="360" w:right="240" w:hanging="360"/>
        <w:jc w:val="both"/>
        <w:rPr>
          <w:sz w:val="24"/>
          <w:szCs w:val="24"/>
          <w:lang w:val="ru-RU"/>
        </w:rPr>
      </w:pPr>
      <w:r w:rsidRPr="00C5652E">
        <w:rPr>
          <w:sz w:val="24"/>
          <w:szCs w:val="24"/>
          <w:lang w:val="ru-RU"/>
        </w:rPr>
        <w:t xml:space="preserve"> Согласно концепции «хартленд-римленд» Н. Спайкмена, «тот, кто контролирует римленд, контролирует</w:t>
      </w:r>
      <w:r w:rsidRPr="00C5652E">
        <w:rPr>
          <w:sz w:val="24"/>
          <w:szCs w:val="24"/>
          <w:lang w:val="ru-RU"/>
        </w:rPr>
        <w:tab/>
        <w:t>».</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Евразию;</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прибрежные территории евразийского пояса;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мир;</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Великий морской путь.</w:t>
      </w:r>
    </w:p>
    <w:p w:rsidR="00361D7A" w:rsidRPr="00C5652E" w:rsidRDefault="00361D7A" w:rsidP="00361D7A">
      <w:pPr>
        <w:pStyle w:val="31"/>
        <w:numPr>
          <w:ilvl w:val="0"/>
          <w:numId w:val="21"/>
        </w:numPr>
        <w:shd w:val="clear" w:color="auto" w:fill="auto"/>
        <w:spacing w:after="0" w:line="446" w:lineRule="exact"/>
        <w:ind w:left="360" w:right="240" w:hanging="360"/>
        <w:jc w:val="both"/>
        <w:rPr>
          <w:sz w:val="24"/>
          <w:szCs w:val="24"/>
          <w:lang w:val="ru-RU"/>
        </w:rPr>
      </w:pPr>
      <w:r w:rsidRPr="00C5652E">
        <w:rPr>
          <w:sz w:val="24"/>
          <w:szCs w:val="24"/>
          <w:lang w:val="ru-RU"/>
        </w:rPr>
        <w:t xml:space="preserve"> Глобальный регион, характеризующийся социально-экономиче</w:t>
      </w:r>
      <w:r w:rsidRPr="00C5652E">
        <w:rPr>
          <w:sz w:val="24"/>
          <w:szCs w:val="24"/>
          <w:lang w:val="ru-RU"/>
        </w:rPr>
        <w:softHyphen/>
        <w:t>ской и идейной общностью и представляющий собой самодоста</w:t>
      </w:r>
      <w:r w:rsidRPr="00C5652E">
        <w:rPr>
          <w:sz w:val="24"/>
          <w:szCs w:val="24"/>
          <w:lang w:val="ru-RU"/>
        </w:rPr>
        <w:softHyphen/>
        <w:t>точное в экономическом и идеологическом аспектах образование в теории К. Хаусхофера получил название: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lastRenderedPageBreak/>
        <w:t>б) римленд;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панрегион.</w:t>
      </w:r>
    </w:p>
    <w:p w:rsidR="00361D7A" w:rsidRPr="00C5652E" w:rsidRDefault="00361D7A" w:rsidP="00361D7A">
      <w:pPr>
        <w:pStyle w:val="31"/>
        <w:numPr>
          <w:ilvl w:val="0"/>
          <w:numId w:val="21"/>
        </w:numPr>
        <w:shd w:val="clear" w:color="auto" w:fill="auto"/>
        <w:spacing w:after="329" w:line="446" w:lineRule="exact"/>
        <w:ind w:left="360" w:right="240" w:hanging="360"/>
        <w:jc w:val="both"/>
        <w:rPr>
          <w:sz w:val="24"/>
          <w:szCs w:val="24"/>
          <w:lang w:val="ru-RU"/>
        </w:rPr>
      </w:pPr>
      <w:r w:rsidRPr="00C5652E">
        <w:rPr>
          <w:sz w:val="24"/>
          <w:szCs w:val="24"/>
          <w:lang w:val="ru-RU"/>
        </w:rPr>
        <w:t xml:space="preserve"> Какой географический регион, выделенный Х. Маккиндером, пропущен на схеме?</w:t>
      </w:r>
    </w:p>
    <w:p w:rsidR="00361D7A" w:rsidRPr="00C5652E" w:rsidRDefault="00361D7A" w:rsidP="00361D7A">
      <w:pPr>
        <w:pStyle w:val="62"/>
        <w:shd w:val="clear" w:color="auto" w:fill="auto"/>
        <w:spacing w:before="0" w:after="488" w:line="260" w:lineRule="exact"/>
        <w:ind w:right="240"/>
        <w:rPr>
          <w:rFonts w:ascii="Times New Roman" w:hAnsi="Times New Roman" w:cs="Times New Roman"/>
          <w:sz w:val="24"/>
          <w:szCs w:val="24"/>
        </w:rPr>
      </w:pPr>
      <w:bookmarkStart w:id="28" w:name="bookmark28"/>
      <w:r w:rsidRPr="00C5652E">
        <w:rPr>
          <w:rFonts w:ascii="Times New Roman" w:hAnsi="Times New Roman" w:cs="Times New Roman"/>
          <w:sz w:val="24"/>
          <w:szCs w:val="24"/>
        </w:rPr>
        <w:t>Географический регион</w:t>
      </w:r>
      <w:bookmarkEnd w:id="28"/>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211"/>
        <w:gridCol w:w="2083"/>
        <w:gridCol w:w="206"/>
        <w:gridCol w:w="2088"/>
        <w:gridCol w:w="206"/>
        <w:gridCol w:w="2093"/>
      </w:tblGrid>
      <w:tr w:rsidR="00361D7A" w:rsidRPr="00C5652E" w:rsidTr="00361D7A">
        <w:trPr>
          <w:trHeight w:hRule="exact" w:val="350"/>
          <w:jc w:val="center"/>
        </w:trPr>
        <w:tc>
          <w:tcPr>
            <w:tcW w:w="2088" w:type="dxa"/>
            <w:tcBorders>
              <w:top w:val="single" w:sz="4" w:space="0" w:color="auto"/>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11"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3" w:type="dxa"/>
            <w:tcBorders>
              <w:top w:val="single" w:sz="4" w:space="0" w:color="auto"/>
              <w:left w:val="single" w:sz="4" w:space="0" w:color="auto"/>
            </w:tcBorders>
            <w:shd w:val="clear" w:color="auto" w:fill="FFFFFF"/>
            <w:vAlign w:val="bottom"/>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Мировой</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Внешний</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93"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r>
      <w:tr w:rsidR="00361D7A" w:rsidRPr="00C5652E" w:rsidTr="00361D7A">
        <w:trPr>
          <w:trHeight w:hRule="exact" w:val="490"/>
          <w:jc w:val="center"/>
        </w:trPr>
        <w:tc>
          <w:tcPr>
            <w:tcW w:w="2088" w:type="dxa"/>
            <w:tcBorders>
              <w:left w:val="single" w:sz="4" w:space="0" w:color="auto"/>
              <w:bottom w:val="single" w:sz="4" w:space="0" w:color="auto"/>
            </w:tcBorders>
            <w:shd w:val="clear" w:color="auto" w:fill="FFFFFF"/>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Хартленд</w:t>
            </w:r>
          </w:p>
        </w:tc>
        <w:tc>
          <w:tcPr>
            <w:tcW w:w="211"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3" w:type="dxa"/>
            <w:tcBorders>
              <w:left w:val="single" w:sz="4" w:space="0" w:color="auto"/>
              <w:bottom w:val="single" w:sz="4" w:space="0" w:color="auto"/>
            </w:tcBorders>
            <w:shd w:val="clear" w:color="auto" w:fill="FFFFFF"/>
            <w:vAlign w:val="center"/>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остров</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8" w:type="dxa"/>
            <w:tcBorders>
              <w:left w:val="single" w:sz="4" w:space="0" w:color="auto"/>
              <w:bottom w:val="single" w:sz="4" w:space="0" w:color="auto"/>
            </w:tcBorders>
            <w:shd w:val="clear" w:color="auto" w:fill="FFFFFF"/>
            <w:vAlign w:val="center"/>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полумесяц</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93" w:type="dxa"/>
            <w:tcBorders>
              <w:left w:val="single" w:sz="4" w:space="0" w:color="auto"/>
              <w:bottom w:val="single" w:sz="4" w:space="0" w:color="auto"/>
              <w:right w:val="single" w:sz="4" w:space="0" w:color="auto"/>
            </w:tcBorders>
            <w:shd w:val="clear" w:color="auto" w:fill="FFFFFF"/>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shd w:val="clear" w:color="auto" w:fill="auto"/>
        <w:spacing w:after="0" w:line="480" w:lineRule="exact"/>
        <w:ind w:firstLine="0"/>
        <w:jc w:val="left"/>
        <w:rPr>
          <w:sz w:val="24"/>
          <w:szCs w:val="24"/>
        </w:rPr>
      </w:pP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Русский историк С.М. Соловьев определял российское государст</w:t>
      </w:r>
      <w:r w:rsidRPr="00C5652E">
        <w:rPr>
          <w:sz w:val="24"/>
          <w:szCs w:val="24"/>
          <w:lang w:val="ru-RU"/>
        </w:rPr>
        <w:softHyphen/>
        <w:t>во как:</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а) континентальное;</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б) морское;</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в) контиентально-морское;</w:t>
      </w:r>
    </w:p>
    <w:p w:rsidR="00361D7A" w:rsidRPr="00C5652E" w:rsidRDefault="00361D7A" w:rsidP="00361D7A">
      <w:pPr>
        <w:pStyle w:val="31"/>
        <w:shd w:val="clear" w:color="auto" w:fill="auto"/>
        <w:spacing w:after="0" w:line="446" w:lineRule="exact"/>
        <w:ind w:left="1380" w:hanging="340"/>
        <w:jc w:val="left"/>
        <w:rPr>
          <w:sz w:val="24"/>
          <w:szCs w:val="24"/>
        </w:rPr>
      </w:pPr>
      <w:r w:rsidRPr="00C5652E">
        <w:rPr>
          <w:sz w:val="24"/>
          <w:szCs w:val="24"/>
        </w:rPr>
        <w:t>г) морское-континентальное.</w:t>
      </w:r>
    </w:p>
    <w:p w:rsidR="00361D7A" w:rsidRPr="00C5652E" w:rsidRDefault="00361D7A" w:rsidP="00361D7A">
      <w:pPr>
        <w:pStyle w:val="31"/>
        <w:numPr>
          <w:ilvl w:val="0"/>
          <w:numId w:val="21"/>
        </w:numPr>
        <w:shd w:val="clear" w:color="auto" w:fill="auto"/>
        <w:spacing w:after="151" w:line="446" w:lineRule="exact"/>
        <w:ind w:left="360" w:hanging="360"/>
        <w:jc w:val="both"/>
        <w:rPr>
          <w:sz w:val="24"/>
          <w:szCs w:val="24"/>
          <w:lang w:val="ru-RU"/>
        </w:rPr>
      </w:pPr>
      <w:r w:rsidRPr="00C5652E">
        <w:rPr>
          <w:sz w:val="24"/>
          <w:szCs w:val="24"/>
          <w:lang w:val="ru-RU"/>
        </w:rPr>
        <w:t xml:space="preserve"> Какой тип могущественных владений, согласно теории В.П. Се- менова-Тян-Шанского, пропущен на схеме?</w:t>
      </w:r>
    </w:p>
    <w:p w:rsidR="00361D7A" w:rsidRPr="00C5652E" w:rsidRDefault="00361D7A" w:rsidP="00361D7A">
      <w:pPr>
        <w:framePr w:h="1901" w:wrap="notBeside" w:vAnchor="text" w:hAnchor="text" w:xAlign="center" w:y="1"/>
        <w:jc w:val="center"/>
        <w:rPr>
          <w:rFonts w:ascii="Times New Roman" w:hAnsi="Times New Roman"/>
          <w:sz w:val="24"/>
          <w:szCs w:val="24"/>
        </w:rPr>
      </w:pPr>
      <w:r w:rsidRPr="00C5652E">
        <w:rPr>
          <w:rFonts w:ascii="Times New Roman" w:hAnsi="Times New Roman"/>
          <w:noProof/>
          <w:sz w:val="24"/>
          <w:szCs w:val="24"/>
        </w:rPr>
        <w:drawing>
          <wp:inline distT="0" distB="0" distL="0" distR="0" wp14:anchorId="4ABB3179" wp14:editId="0A65D9F5">
            <wp:extent cx="5086985" cy="12065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985" cy="1206500"/>
                    </a:xfrm>
                    <a:prstGeom prst="rect">
                      <a:avLst/>
                    </a:prstGeom>
                    <a:noFill/>
                    <a:ln>
                      <a:noFill/>
                    </a:ln>
                  </pic:spPr>
                </pic:pic>
              </a:graphicData>
            </a:graphic>
          </wp:inline>
        </w:drawing>
      </w:r>
    </w:p>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tabs>
          <w:tab w:val="left" w:pos="512"/>
        </w:tabs>
        <w:spacing w:before="15" w:after="0" w:line="446" w:lineRule="exact"/>
        <w:ind w:left="360" w:hanging="360"/>
        <w:jc w:val="both"/>
        <w:rPr>
          <w:sz w:val="24"/>
          <w:szCs w:val="24"/>
        </w:rPr>
      </w:pPr>
      <w:r w:rsidRPr="00C5652E">
        <w:rPr>
          <w:sz w:val="24"/>
          <w:szCs w:val="24"/>
          <w:lang w:val="ru-RU"/>
        </w:rPr>
        <w:t xml:space="preserve">Согласно Д. Мейнингу, римленд можно подразделить на морской, континентальный и геополитически нейтральный. </w:t>
      </w:r>
      <w:r w:rsidRPr="00C5652E">
        <w:rPr>
          <w:sz w:val="24"/>
          <w:szCs w:val="24"/>
        </w:rPr>
        <w:t>Укажите, ка</w:t>
      </w:r>
      <w:r w:rsidRPr="00C5652E">
        <w:rPr>
          <w:sz w:val="24"/>
          <w:szCs w:val="24"/>
        </w:rPr>
        <w:softHyphen/>
        <w:t>кие страны к какому римленду относятся (заполните таблицу).</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а) Южная Корея, Бирма, Индия, Ирак, Сирия и Югославия;</w:t>
      </w:r>
    </w:p>
    <w:p w:rsidR="00361D7A" w:rsidRPr="00C5652E" w:rsidRDefault="00361D7A" w:rsidP="00361D7A">
      <w:pPr>
        <w:pStyle w:val="31"/>
        <w:shd w:val="clear" w:color="auto" w:fill="auto"/>
        <w:spacing w:after="0" w:line="446" w:lineRule="exact"/>
        <w:ind w:left="1380" w:right="300" w:hanging="340"/>
        <w:jc w:val="left"/>
        <w:rPr>
          <w:sz w:val="24"/>
          <w:szCs w:val="24"/>
          <w:lang w:val="ru-RU"/>
        </w:rPr>
      </w:pPr>
      <w:r w:rsidRPr="00C5652E">
        <w:rPr>
          <w:sz w:val="24"/>
          <w:szCs w:val="24"/>
          <w:lang w:val="ru-RU"/>
        </w:rPr>
        <w:t>б) Китай, Монголия, Северный Вьетнам, Бангладеш, Восточная Европа, Прибалтика и Карелия;</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в) Западная Европа, Греция, Турция, Иран, Пакистан, Таиланд</w:t>
      </w:r>
    </w:p>
    <w:p w:rsidR="00361D7A" w:rsidRPr="00C5652E" w:rsidRDefault="00361D7A" w:rsidP="00361D7A">
      <w:pPr>
        <w:pStyle w:val="31"/>
        <w:numPr>
          <w:ilvl w:val="0"/>
          <w:numId w:val="21"/>
        </w:numPr>
        <w:shd w:val="clear" w:color="auto" w:fill="auto"/>
        <w:tabs>
          <w:tab w:val="left" w:pos="507"/>
        </w:tabs>
        <w:spacing w:after="0" w:line="446" w:lineRule="exact"/>
        <w:ind w:left="360" w:right="260" w:hanging="360"/>
        <w:jc w:val="left"/>
        <w:rPr>
          <w:sz w:val="24"/>
          <w:szCs w:val="24"/>
          <w:lang w:val="ru-RU"/>
        </w:rPr>
      </w:pPr>
      <w:r w:rsidRPr="00C5652E">
        <w:rPr>
          <w:sz w:val="24"/>
          <w:szCs w:val="24"/>
          <w:lang w:val="ru-RU"/>
        </w:rPr>
        <w:t>Согласно основным постулатам неомондиализма, современный мир является:</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t>а) двухполярным;</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t>б) многополярным;</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lastRenderedPageBreak/>
        <w:t>в) обнополярным;</w:t>
      </w:r>
    </w:p>
    <w:p w:rsidR="00361D7A" w:rsidRPr="00C5652E" w:rsidRDefault="00361D7A" w:rsidP="00361D7A">
      <w:pPr>
        <w:pStyle w:val="31"/>
        <w:shd w:val="clear" w:color="auto" w:fill="auto"/>
        <w:spacing w:after="0" w:line="446" w:lineRule="exact"/>
        <w:ind w:left="1040" w:firstLine="0"/>
        <w:jc w:val="left"/>
        <w:rPr>
          <w:sz w:val="24"/>
          <w:szCs w:val="24"/>
        </w:rPr>
      </w:pPr>
      <w:r w:rsidRPr="00C5652E">
        <w:rPr>
          <w:sz w:val="24"/>
          <w:szCs w:val="24"/>
        </w:rPr>
        <w:t>г) бесполярным.</w:t>
      </w:r>
    </w:p>
    <w:p w:rsidR="00361D7A" w:rsidRPr="00C5652E" w:rsidRDefault="00361D7A" w:rsidP="00361D7A">
      <w:pPr>
        <w:pStyle w:val="31"/>
        <w:numPr>
          <w:ilvl w:val="0"/>
          <w:numId w:val="21"/>
        </w:numPr>
        <w:shd w:val="clear" w:color="auto" w:fill="auto"/>
        <w:spacing w:after="0" w:line="446" w:lineRule="exact"/>
        <w:ind w:left="360" w:right="200" w:hanging="360"/>
        <w:jc w:val="both"/>
        <w:rPr>
          <w:sz w:val="24"/>
          <w:szCs w:val="24"/>
          <w:lang w:val="ru-RU"/>
        </w:rPr>
      </w:pPr>
      <w:r w:rsidRPr="00C5652E">
        <w:rPr>
          <w:sz w:val="24"/>
          <w:szCs w:val="24"/>
          <w:lang w:val="ru-RU"/>
        </w:rPr>
        <w:t xml:space="preserve"> Государство, включающее в себя большие этнические группы, принадлежащие разным культурам, обозначается С. Хантингто</w:t>
      </w:r>
      <w:r w:rsidRPr="00C5652E">
        <w:rPr>
          <w:sz w:val="24"/>
          <w:szCs w:val="24"/>
          <w:lang w:val="ru-RU"/>
        </w:rPr>
        <w:softHyphen/>
        <w:t>ном как: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расколотая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стержневая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разорванная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страна-участница.</w:t>
      </w:r>
    </w:p>
    <w:p w:rsidR="00361D7A" w:rsidRPr="00C5652E" w:rsidRDefault="00361D7A" w:rsidP="00361D7A">
      <w:pPr>
        <w:pStyle w:val="31"/>
        <w:numPr>
          <w:ilvl w:val="0"/>
          <w:numId w:val="21"/>
        </w:numPr>
        <w:shd w:val="clear" w:color="auto" w:fill="auto"/>
        <w:spacing w:after="151" w:line="446" w:lineRule="exact"/>
        <w:ind w:left="360" w:right="200" w:hanging="360"/>
        <w:jc w:val="both"/>
        <w:rPr>
          <w:sz w:val="24"/>
          <w:szCs w:val="24"/>
          <w:lang w:val="ru-RU"/>
        </w:rPr>
      </w:pPr>
      <w:r w:rsidRPr="00C5652E">
        <w:rPr>
          <w:sz w:val="24"/>
          <w:szCs w:val="24"/>
          <w:lang w:val="ru-RU"/>
        </w:rPr>
        <w:t xml:space="preserve"> Соотнесите типы государств с их цивилизационной характеристикой: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554"/>
      </w:tblGrid>
      <w:tr w:rsidR="00361D7A" w:rsidRPr="00C5652E" w:rsidTr="00361D7A">
        <w:trPr>
          <w:trHeight w:hRule="exact" w:val="336"/>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Тип государства</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Цивилизационная характеристика</w:t>
            </w:r>
          </w:p>
        </w:tc>
      </w:tr>
      <w:tr w:rsidR="00361D7A" w:rsidRPr="00C5652E" w:rsidTr="00361D7A">
        <w:trPr>
          <w:trHeight w:hRule="exact" w:val="974"/>
          <w:jc w:val="center"/>
        </w:trPr>
        <w:tc>
          <w:tcPr>
            <w:tcW w:w="3691" w:type="dxa"/>
            <w:tcBorders>
              <w:top w:val="single" w:sz="4" w:space="0" w:color="auto"/>
              <w:left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1) Разорванное государство</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22" w:lineRule="exact"/>
              <w:ind w:left="120" w:firstLine="0"/>
              <w:jc w:val="left"/>
              <w:rPr>
                <w:sz w:val="24"/>
                <w:szCs w:val="24"/>
                <w:lang w:val="ru-RU"/>
              </w:rPr>
            </w:pPr>
            <w:r w:rsidRPr="00C5652E">
              <w:rPr>
                <w:rStyle w:val="25"/>
                <w:rFonts w:eastAsia="Arial Narrow"/>
                <w:sz w:val="24"/>
                <w:szCs w:val="24"/>
              </w:rPr>
              <w:t>А) Страна, не образующая отдельной циви</w:t>
            </w:r>
            <w:r w:rsidRPr="00C5652E">
              <w:rPr>
                <w:rStyle w:val="25"/>
                <w:rFonts w:eastAsia="Arial Narrow"/>
                <w:sz w:val="24"/>
                <w:szCs w:val="24"/>
              </w:rPr>
              <w:softHyphen/>
              <w:t>лизации и не относящаяся ни к одной из суще ствующих</w:t>
            </w:r>
          </w:p>
        </w:tc>
      </w:tr>
      <w:tr w:rsidR="00361D7A" w:rsidRPr="00C5652E" w:rsidTr="00361D7A">
        <w:trPr>
          <w:trHeight w:hRule="exact" w:val="979"/>
          <w:jc w:val="center"/>
        </w:trPr>
        <w:tc>
          <w:tcPr>
            <w:tcW w:w="3691" w:type="dxa"/>
            <w:tcBorders>
              <w:top w:val="single" w:sz="4" w:space="0" w:color="auto"/>
              <w:left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2) Страна-одиночка</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17" w:lineRule="exact"/>
              <w:ind w:firstLine="0"/>
              <w:jc w:val="both"/>
              <w:rPr>
                <w:sz w:val="24"/>
                <w:szCs w:val="24"/>
                <w:lang w:val="ru-RU"/>
              </w:rPr>
            </w:pPr>
            <w:r w:rsidRPr="00C5652E">
              <w:rPr>
                <w:rStyle w:val="25"/>
                <w:rFonts w:eastAsia="Arial Narrow"/>
                <w:sz w:val="24"/>
                <w:szCs w:val="24"/>
              </w:rPr>
              <w:t>Б) Государство, включающее в себя боль</w:t>
            </w:r>
            <w:r w:rsidRPr="00C5652E">
              <w:rPr>
                <w:rStyle w:val="25"/>
                <w:rFonts w:eastAsia="Arial Narrow"/>
                <w:sz w:val="24"/>
                <w:szCs w:val="24"/>
              </w:rPr>
              <w:softHyphen/>
              <w:t>шие этнические группы, принадлежащие разным культурам</w:t>
            </w:r>
          </w:p>
        </w:tc>
      </w:tr>
      <w:tr w:rsidR="00361D7A" w:rsidRPr="00C5652E" w:rsidTr="00361D7A">
        <w:trPr>
          <w:trHeight w:hRule="exact" w:val="984"/>
          <w:jc w:val="center"/>
        </w:trPr>
        <w:tc>
          <w:tcPr>
            <w:tcW w:w="3691" w:type="dxa"/>
            <w:tcBorders>
              <w:top w:val="single" w:sz="4" w:space="0" w:color="auto"/>
              <w:left w:val="single" w:sz="4" w:space="0" w:color="auto"/>
              <w:bottom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3) Расколотое государство</w:t>
            </w:r>
          </w:p>
        </w:tc>
        <w:tc>
          <w:tcPr>
            <w:tcW w:w="5554"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17" w:lineRule="exact"/>
              <w:ind w:left="120" w:firstLine="0"/>
              <w:jc w:val="left"/>
              <w:rPr>
                <w:sz w:val="24"/>
                <w:szCs w:val="24"/>
                <w:lang w:val="ru-RU"/>
              </w:rPr>
            </w:pPr>
            <w:r w:rsidRPr="00C5652E">
              <w:rPr>
                <w:rStyle w:val="25"/>
                <w:rFonts w:eastAsia="Arial Narrow"/>
                <w:sz w:val="24"/>
                <w:szCs w:val="24"/>
              </w:rPr>
              <w:t>В) Государство, характеризующееся циви</w:t>
            </w:r>
            <w:r w:rsidRPr="00C5652E">
              <w:rPr>
                <w:rStyle w:val="25"/>
                <w:rFonts w:eastAsia="Arial Narrow"/>
                <w:sz w:val="24"/>
                <w:szCs w:val="24"/>
              </w:rPr>
              <w:softHyphen/>
              <w:t>лизационным расколом между элитой и большинством общества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spacing w:before="75" w:after="0" w:line="446" w:lineRule="exact"/>
        <w:ind w:left="360" w:hanging="360"/>
        <w:jc w:val="both"/>
        <w:rPr>
          <w:sz w:val="24"/>
          <w:szCs w:val="24"/>
        </w:rPr>
      </w:pPr>
      <w:r w:rsidRPr="00C5652E">
        <w:rPr>
          <w:sz w:val="24"/>
          <w:szCs w:val="24"/>
          <w:lang w:val="ru-RU"/>
        </w:rPr>
        <w:t xml:space="preserve"> </w:t>
      </w:r>
      <w:r w:rsidRPr="00C5652E">
        <w:rPr>
          <w:sz w:val="24"/>
          <w:szCs w:val="24"/>
        </w:rPr>
        <w:t>Понятие «глобализация» означает:</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усиление взаимозависимости частей мирового сообщества;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углубление интеграции между государствами;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интернационализацию национальных экономик;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укрепление взаимосвязей между странами.</w:t>
      </w:r>
    </w:p>
    <w:p w:rsidR="00361D7A" w:rsidRPr="00C5652E" w:rsidRDefault="00361D7A" w:rsidP="00361D7A">
      <w:pPr>
        <w:pStyle w:val="31"/>
        <w:numPr>
          <w:ilvl w:val="0"/>
          <w:numId w:val="21"/>
        </w:numPr>
        <w:shd w:val="clear" w:color="auto" w:fill="auto"/>
        <w:spacing w:after="0" w:line="446" w:lineRule="exact"/>
        <w:ind w:left="360" w:right="200" w:hanging="360"/>
        <w:jc w:val="both"/>
        <w:rPr>
          <w:sz w:val="24"/>
          <w:szCs w:val="24"/>
          <w:lang w:val="ru-RU"/>
        </w:rPr>
      </w:pPr>
      <w:r w:rsidRPr="00C5652E">
        <w:rPr>
          <w:sz w:val="24"/>
          <w:szCs w:val="24"/>
          <w:lang w:val="ru-RU"/>
        </w:rPr>
        <w:t xml:space="preserve"> Стабильные объединения государств, основанные на междуна</w:t>
      </w:r>
      <w:r w:rsidRPr="00C5652E">
        <w:rPr>
          <w:sz w:val="24"/>
          <w:szCs w:val="24"/>
          <w:lang w:val="ru-RU"/>
        </w:rPr>
        <w:softHyphen/>
        <w:t>родных договорах, обладающие определенной согласованной ком</w:t>
      </w:r>
      <w:r w:rsidRPr="00C5652E">
        <w:rPr>
          <w:sz w:val="24"/>
          <w:szCs w:val="24"/>
          <w:lang w:val="ru-RU"/>
        </w:rPr>
        <w:softHyphen/>
        <w:t>петенцией и постоянными органами называются: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международными неправительственными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международными межправительственными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международными межнеправительственными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международными надправительственными организациями.</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Содружество Независимых государств (СНГ) возникло:</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в период распада Российской империи;</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lastRenderedPageBreak/>
        <w:t>б)</w:t>
      </w:r>
      <w:r w:rsidRPr="00C5652E">
        <w:rPr>
          <w:sz w:val="24"/>
          <w:szCs w:val="24"/>
          <w:lang w:val="ru-RU"/>
        </w:rPr>
        <w:tab/>
        <w:t>в декабре 1991 г.;</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в эпоху индустриальных революций;</w:t>
      </w:r>
    </w:p>
    <w:p w:rsidR="00361D7A" w:rsidRPr="00C5652E" w:rsidRDefault="00361D7A" w:rsidP="00361D7A">
      <w:pPr>
        <w:pStyle w:val="31"/>
        <w:shd w:val="clear" w:color="auto" w:fill="auto"/>
        <w:spacing w:after="0" w:line="446" w:lineRule="exact"/>
        <w:ind w:left="1060" w:firstLine="0"/>
        <w:jc w:val="both"/>
        <w:rPr>
          <w:sz w:val="24"/>
          <w:szCs w:val="24"/>
          <w:lang w:val="ru-RU"/>
        </w:rPr>
      </w:pPr>
      <w:r w:rsidRPr="00C5652E">
        <w:rPr>
          <w:sz w:val="24"/>
          <w:szCs w:val="24"/>
          <w:lang w:val="ru-RU"/>
        </w:rPr>
        <w:t>г) в период позднего средневековья.</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Какие из евразийских стран не относятся, с точки зрения З. Бже- зинского к группе акторов международных отношений:</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Украина;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Россия;</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Германия;</w:t>
      </w:r>
    </w:p>
    <w:p w:rsidR="00361D7A" w:rsidRPr="00C5652E" w:rsidRDefault="00361D7A" w:rsidP="00361D7A">
      <w:pPr>
        <w:pStyle w:val="31"/>
        <w:shd w:val="clear" w:color="auto" w:fill="auto"/>
        <w:spacing w:after="0" w:line="446" w:lineRule="exact"/>
        <w:ind w:left="1060" w:firstLine="0"/>
        <w:jc w:val="both"/>
        <w:rPr>
          <w:sz w:val="24"/>
          <w:szCs w:val="24"/>
        </w:rPr>
      </w:pPr>
      <w:r w:rsidRPr="00C5652E">
        <w:rPr>
          <w:sz w:val="24"/>
          <w:szCs w:val="24"/>
        </w:rPr>
        <w:t>г) Индия.</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Какая из стран не является региональным лидером в АТР:</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США;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Китай;</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Япония;</w:t>
      </w:r>
    </w:p>
    <w:p w:rsidR="00361D7A" w:rsidRPr="00C5652E" w:rsidRDefault="00361D7A" w:rsidP="00361D7A">
      <w:pPr>
        <w:pStyle w:val="31"/>
        <w:shd w:val="clear" w:color="auto" w:fill="auto"/>
        <w:spacing w:after="0" w:line="446" w:lineRule="exact"/>
        <w:ind w:left="1060" w:firstLine="0"/>
        <w:jc w:val="both"/>
        <w:rPr>
          <w:sz w:val="24"/>
          <w:szCs w:val="24"/>
        </w:rPr>
      </w:pPr>
      <w:r w:rsidRPr="00C5652E">
        <w:rPr>
          <w:sz w:val="24"/>
          <w:szCs w:val="24"/>
        </w:rPr>
        <w:t>г) Южная Корея.</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rPr>
      </w:pPr>
      <w:r w:rsidRPr="00C5652E">
        <w:rPr>
          <w:sz w:val="24"/>
          <w:szCs w:val="24"/>
        </w:rPr>
        <w:t xml:space="preserve"> Содержанием безопасности государства выступает:</w:t>
      </w:r>
    </w:p>
    <w:p w:rsidR="00361D7A" w:rsidRPr="00C5652E" w:rsidRDefault="00361D7A" w:rsidP="00361D7A">
      <w:pPr>
        <w:pStyle w:val="31"/>
        <w:shd w:val="clear" w:color="auto" w:fill="auto"/>
        <w:tabs>
          <w:tab w:val="left" w:pos="1457"/>
        </w:tabs>
        <w:spacing w:after="0" w:line="446" w:lineRule="exact"/>
        <w:ind w:left="1400" w:right="540" w:hanging="340"/>
        <w:jc w:val="left"/>
        <w:rPr>
          <w:sz w:val="24"/>
          <w:szCs w:val="24"/>
          <w:lang w:val="ru-RU"/>
        </w:rPr>
      </w:pPr>
      <w:r w:rsidRPr="00C5652E">
        <w:rPr>
          <w:sz w:val="24"/>
          <w:szCs w:val="24"/>
          <w:lang w:val="ru-RU"/>
        </w:rPr>
        <w:t>а)</w:t>
      </w:r>
      <w:r w:rsidRPr="00C5652E">
        <w:rPr>
          <w:sz w:val="24"/>
          <w:szCs w:val="24"/>
          <w:lang w:val="ru-RU"/>
        </w:rPr>
        <w:tab/>
        <w:t>сохранение территориальной целостности и суверенитета го - сударства;</w:t>
      </w:r>
    </w:p>
    <w:p w:rsidR="00361D7A" w:rsidRPr="00C5652E" w:rsidRDefault="00361D7A" w:rsidP="00361D7A">
      <w:pPr>
        <w:pStyle w:val="31"/>
        <w:shd w:val="clear" w:color="auto" w:fill="auto"/>
        <w:tabs>
          <w:tab w:val="left" w:pos="1471"/>
        </w:tabs>
        <w:spacing w:after="0" w:line="446" w:lineRule="exact"/>
        <w:ind w:left="1400" w:right="660" w:hanging="340"/>
        <w:jc w:val="left"/>
        <w:rPr>
          <w:sz w:val="24"/>
          <w:szCs w:val="24"/>
          <w:lang w:val="ru-RU"/>
        </w:rPr>
      </w:pPr>
      <w:r w:rsidRPr="00C5652E">
        <w:rPr>
          <w:sz w:val="24"/>
          <w:szCs w:val="24"/>
          <w:lang w:val="ru-RU"/>
        </w:rPr>
        <w:t>б)</w:t>
      </w:r>
      <w:r w:rsidRPr="00C5652E">
        <w:rPr>
          <w:sz w:val="24"/>
          <w:szCs w:val="24"/>
          <w:lang w:val="ru-RU"/>
        </w:rPr>
        <w:tab/>
        <w:t>формирование и сохранение социальных институтов, позво</w:t>
      </w:r>
      <w:r w:rsidRPr="00C5652E">
        <w:rPr>
          <w:sz w:val="24"/>
          <w:szCs w:val="24"/>
          <w:lang w:val="ru-RU"/>
        </w:rPr>
        <w:softHyphen/>
        <w:t>ляющих реализовать личности основные права и свободы;</w:t>
      </w:r>
    </w:p>
    <w:p w:rsidR="00361D7A" w:rsidRPr="00C5652E" w:rsidRDefault="00361D7A" w:rsidP="00361D7A">
      <w:pPr>
        <w:pStyle w:val="31"/>
        <w:shd w:val="clear" w:color="auto" w:fill="auto"/>
        <w:tabs>
          <w:tab w:val="left" w:pos="1471"/>
        </w:tabs>
        <w:spacing w:after="0" w:line="446" w:lineRule="exact"/>
        <w:ind w:left="1400" w:right="660" w:hanging="340"/>
        <w:jc w:val="left"/>
        <w:rPr>
          <w:sz w:val="24"/>
          <w:szCs w:val="24"/>
          <w:lang w:val="ru-RU"/>
        </w:rPr>
      </w:pPr>
      <w:r w:rsidRPr="00C5652E">
        <w:rPr>
          <w:sz w:val="24"/>
          <w:szCs w:val="24"/>
          <w:lang w:val="ru-RU"/>
        </w:rPr>
        <w:t>в)</w:t>
      </w:r>
      <w:r w:rsidRPr="00C5652E">
        <w:rPr>
          <w:sz w:val="24"/>
          <w:szCs w:val="24"/>
          <w:lang w:val="ru-RU"/>
        </w:rPr>
        <w:tab/>
        <w:t>гарантии конституционных прав и свобод, обеспечивающих личную безопасность;</w:t>
      </w:r>
    </w:p>
    <w:p w:rsidR="00361D7A" w:rsidRPr="00C5652E" w:rsidRDefault="00361D7A" w:rsidP="00361D7A">
      <w:pPr>
        <w:pStyle w:val="31"/>
        <w:shd w:val="clear" w:color="auto" w:fill="auto"/>
        <w:spacing w:after="0" w:line="446" w:lineRule="exact"/>
        <w:ind w:left="1400" w:right="540" w:hanging="340"/>
        <w:jc w:val="left"/>
        <w:rPr>
          <w:sz w:val="24"/>
          <w:szCs w:val="24"/>
          <w:lang w:val="ru-RU"/>
        </w:rPr>
      </w:pPr>
      <w:r w:rsidRPr="00C5652E">
        <w:rPr>
          <w:sz w:val="24"/>
          <w:szCs w:val="24"/>
          <w:lang w:val="ru-RU"/>
        </w:rPr>
        <w:t>г) обеспечение личности набором наиболее важных обществен</w:t>
      </w:r>
      <w:r w:rsidRPr="00C5652E">
        <w:rPr>
          <w:sz w:val="24"/>
          <w:szCs w:val="24"/>
          <w:lang w:val="ru-RU"/>
        </w:rPr>
        <w:softHyphen/>
        <w:t>ных благ.</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rPr>
      </w:pPr>
      <w:r w:rsidRPr="00C5652E">
        <w:rPr>
          <w:sz w:val="24"/>
          <w:szCs w:val="24"/>
          <w:lang w:val="ru-RU"/>
        </w:rPr>
        <w:t xml:space="preserve"> </w:t>
      </w:r>
      <w:r w:rsidRPr="00C5652E">
        <w:rPr>
          <w:sz w:val="24"/>
          <w:szCs w:val="24"/>
        </w:rPr>
        <w:t>Основу национальной безопасности составляют:</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интересы общества;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права и свободы личности;</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интересы государства;</w:t>
      </w:r>
    </w:p>
    <w:p w:rsidR="00361D7A" w:rsidRPr="00C5652E" w:rsidRDefault="00361D7A" w:rsidP="00361D7A">
      <w:pPr>
        <w:pStyle w:val="31"/>
        <w:shd w:val="clear" w:color="auto" w:fill="auto"/>
        <w:spacing w:after="0" w:line="446" w:lineRule="exact"/>
        <w:ind w:left="1060" w:firstLine="0"/>
        <w:jc w:val="both"/>
        <w:rPr>
          <w:sz w:val="24"/>
          <w:szCs w:val="24"/>
          <w:lang w:val="ru-RU"/>
        </w:rPr>
      </w:pPr>
      <w:r w:rsidRPr="00C5652E">
        <w:rPr>
          <w:sz w:val="24"/>
          <w:szCs w:val="24"/>
          <w:lang w:val="ru-RU"/>
        </w:rPr>
        <w:t>г) интересы личности, общества и государства.</w:t>
      </w: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Информационное пространство представляет собой сферу челове</w:t>
      </w:r>
      <w:r w:rsidRPr="00C5652E">
        <w:rPr>
          <w:sz w:val="24"/>
          <w:szCs w:val="24"/>
          <w:lang w:val="ru-RU"/>
        </w:rPr>
        <w:softHyphen/>
        <w:t>ческой деятельности, связанную с:</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созданием, преобразованием и потреблением информации;</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хранением и распространением информации;</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информационным противоборством двух государств;</w:t>
      </w:r>
    </w:p>
    <w:p w:rsidR="00361D7A" w:rsidRPr="00C5652E" w:rsidRDefault="00361D7A" w:rsidP="00361D7A">
      <w:pPr>
        <w:pStyle w:val="31"/>
        <w:shd w:val="clear" w:color="auto" w:fill="auto"/>
        <w:spacing w:after="0" w:line="446" w:lineRule="exact"/>
        <w:ind w:left="1300" w:firstLine="0"/>
        <w:jc w:val="both"/>
        <w:rPr>
          <w:sz w:val="24"/>
          <w:szCs w:val="24"/>
        </w:rPr>
      </w:pPr>
      <w:r w:rsidRPr="00C5652E">
        <w:rPr>
          <w:sz w:val="24"/>
          <w:szCs w:val="24"/>
        </w:rPr>
        <w:t>г) накоплением информации.</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lastRenderedPageBreak/>
        <w:t xml:space="preserve"> Пороговым показателем падения ВВП является:</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падение на 5-10%;</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падение на 11-20%;</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падение на 30-40%;</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г)</w:t>
      </w:r>
      <w:r w:rsidRPr="00C5652E">
        <w:rPr>
          <w:sz w:val="24"/>
          <w:szCs w:val="24"/>
          <w:lang w:val="ru-RU"/>
        </w:rPr>
        <w:tab/>
        <w:t>падение на 50-60%.</w:t>
      </w:r>
    </w:p>
    <w:p w:rsidR="00361D7A" w:rsidRPr="00C5652E" w:rsidRDefault="00361D7A" w:rsidP="00361D7A">
      <w:pPr>
        <w:pStyle w:val="31"/>
        <w:numPr>
          <w:ilvl w:val="0"/>
          <w:numId w:val="22"/>
        </w:numPr>
        <w:shd w:val="clear" w:color="auto" w:fill="auto"/>
        <w:spacing w:after="31" w:line="446" w:lineRule="exact"/>
        <w:ind w:left="720" w:right="160" w:hanging="360"/>
        <w:jc w:val="both"/>
        <w:rPr>
          <w:sz w:val="24"/>
          <w:szCs w:val="24"/>
          <w:lang w:val="ru-RU"/>
        </w:rPr>
      </w:pPr>
      <w:r w:rsidRPr="00C5652E">
        <w:rPr>
          <w:sz w:val="24"/>
          <w:szCs w:val="24"/>
          <w:lang w:val="ru-RU"/>
        </w:rPr>
        <w:t xml:space="preserve"> На схеме приведены альтернативные геостратегии России. Ука - жите какая из них пропущена.</w:t>
      </w:r>
    </w:p>
    <w:p w:rsidR="00361D7A" w:rsidRPr="00C5652E" w:rsidRDefault="00361D7A" w:rsidP="00361D7A">
      <w:pPr>
        <w:framePr w:h="2141" w:wrap="notBeside" w:vAnchor="text" w:hAnchor="text" w:xAlign="center" w:y="1"/>
        <w:jc w:val="center"/>
        <w:rPr>
          <w:rFonts w:ascii="Times New Roman" w:hAnsi="Times New Roman"/>
          <w:sz w:val="24"/>
          <w:szCs w:val="24"/>
        </w:rPr>
      </w:pPr>
      <w:r w:rsidRPr="00C5652E">
        <w:rPr>
          <w:rFonts w:ascii="Times New Roman" w:hAnsi="Times New Roman"/>
          <w:noProof/>
          <w:sz w:val="24"/>
          <w:szCs w:val="24"/>
        </w:rPr>
        <w:drawing>
          <wp:inline distT="0" distB="0" distL="0" distR="0" wp14:anchorId="00674E2B" wp14:editId="162E8A03">
            <wp:extent cx="5670550" cy="1360170"/>
            <wp:effectExtent l="0" t="0" r="635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0550" cy="1360170"/>
                    </a:xfrm>
                    <a:prstGeom prst="rect">
                      <a:avLst/>
                    </a:prstGeom>
                    <a:noFill/>
                    <a:ln>
                      <a:noFill/>
                    </a:ln>
                  </pic:spPr>
                </pic:pic>
              </a:graphicData>
            </a:graphic>
          </wp:inline>
        </w:drawing>
      </w:r>
    </w:p>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Влияние цивилизационной идентичности и цивилизационных различий на характер международных отношений - основное со</w:t>
      </w:r>
      <w:r w:rsidRPr="00C5652E">
        <w:rPr>
          <w:sz w:val="24"/>
          <w:szCs w:val="24"/>
          <w:lang w:val="ru-RU"/>
        </w:rPr>
        <w:softHyphen/>
        <w:t>держание:</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культурологической парадигмы геополитики;</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этатистской парадигмы геополитики;</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гегемонистской парадигмы геополитики;</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г)</w:t>
      </w:r>
      <w:r w:rsidRPr="00C5652E">
        <w:rPr>
          <w:sz w:val="24"/>
          <w:szCs w:val="24"/>
          <w:lang w:val="ru-RU"/>
        </w:rPr>
        <w:tab/>
        <w:t>натуралистической парадигмы геополитики.</w:t>
      </w:r>
    </w:p>
    <w:p w:rsidR="00361D7A" w:rsidRPr="00C5652E" w:rsidRDefault="00361D7A" w:rsidP="00361D7A">
      <w:pPr>
        <w:pStyle w:val="31"/>
        <w:numPr>
          <w:ilvl w:val="0"/>
          <w:numId w:val="22"/>
        </w:numPr>
        <w:shd w:val="clear" w:color="auto" w:fill="auto"/>
        <w:spacing w:after="31" w:line="446" w:lineRule="exact"/>
        <w:ind w:left="720" w:right="160" w:hanging="360"/>
        <w:jc w:val="both"/>
        <w:rPr>
          <w:sz w:val="24"/>
          <w:szCs w:val="24"/>
          <w:lang w:val="ru-RU"/>
        </w:rPr>
      </w:pPr>
      <w:r w:rsidRPr="00C5652E">
        <w:rPr>
          <w:sz w:val="24"/>
          <w:szCs w:val="24"/>
          <w:lang w:val="ru-RU"/>
        </w:rPr>
        <w:t xml:space="preserve"> Соотнесите геополитическую модель мира с соответствующим со</w:t>
      </w:r>
      <w:r w:rsidRPr="00C5652E">
        <w:rPr>
          <w:sz w:val="24"/>
          <w:szCs w:val="24"/>
          <w:lang w:val="ru-RU"/>
        </w:rPr>
        <w:softHyphen/>
        <w:t>держанием: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2"/>
        <w:gridCol w:w="5784"/>
      </w:tblGrid>
      <w:tr w:rsidR="00361D7A" w:rsidRPr="00C5652E" w:rsidTr="00361D7A">
        <w:trPr>
          <w:trHeight w:hRule="exact" w:val="336"/>
          <w:jc w:val="center"/>
        </w:trPr>
        <w:tc>
          <w:tcPr>
            <w:tcW w:w="3552"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Геополитическая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firstLine="0"/>
              <w:rPr>
                <w:sz w:val="24"/>
                <w:szCs w:val="24"/>
              </w:rPr>
            </w:pPr>
            <w:r w:rsidRPr="00C5652E">
              <w:rPr>
                <w:sz w:val="24"/>
                <w:szCs w:val="24"/>
              </w:rPr>
              <w:t>Содержание</w:t>
            </w:r>
          </w:p>
        </w:tc>
      </w:tr>
      <w:tr w:rsidR="00361D7A" w:rsidRPr="00C5652E" w:rsidTr="00361D7A">
        <w:trPr>
          <w:trHeight w:hRule="exact" w:val="974"/>
          <w:jc w:val="center"/>
        </w:trPr>
        <w:tc>
          <w:tcPr>
            <w:tcW w:w="3552" w:type="dxa"/>
            <w:tcBorders>
              <w:top w:val="single" w:sz="4" w:space="0" w:color="auto"/>
              <w:left w:val="single" w:sz="4" w:space="0" w:color="auto"/>
            </w:tcBorders>
            <w:shd w:val="clear" w:color="auto" w:fill="FFFFFF"/>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1) Мир-системная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317" w:lineRule="exact"/>
              <w:ind w:left="120" w:firstLine="0"/>
              <w:jc w:val="left"/>
              <w:rPr>
                <w:sz w:val="24"/>
                <w:szCs w:val="24"/>
                <w:lang w:val="ru-RU"/>
              </w:rPr>
            </w:pPr>
            <w:r w:rsidRPr="00C5652E">
              <w:rPr>
                <w:sz w:val="24"/>
                <w:szCs w:val="24"/>
                <w:lang w:val="ru-RU"/>
              </w:rPr>
              <w:t>А) Расположение сильных государств в се</w:t>
            </w:r>
            <w:r w:rsidRPr="00C5652E">
              <w:rPr>
                <w:sz w:val="24"/>
                <w:szCs w:val="24"/>
                <w:lang w:val="ru-RU"/>
              </w:rPr>
              <w:softHyphen/>
              <w:t>верной части мирового пространства, а разви</w:t>
            </w:r>
            <w:r w:rsidRPr="00C5652E">
              <w:rPr>
                <w:sz w:val="24"/>
                <w:szCs w:val="24"/>
                <w:lang w:val="ru-RU"/>
              </w:rPr>
              <w:softHyphen/>
              <w:t>вающихся - в южной</w:t>
            </w:r>
          </w:p>
        </w:tc>
      </w:tr>
      <w:tr w:rsidR="00361D7A" w:rsidRPr="00C5652E" w:rsidTr="00361D7A">
        <w:trPr>
          <w:trHeight w:hRule="exact" w:val="331"/>
          <w:jc w:val="center"/>
        </w:trPr>
        <w:tc>
          <w:tcPr>
            <w:tcW w:w="3552"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2) Зоналистская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Б) Разделение мира на центр и периферию</w:t>
            </w:r>
          </w:p>
        </w:tc>
      </w:tr>
      <w:tr w:rsidR="00361D7A" w:rsidRPr="00C5652E" w:rsidTr="00361D7A">
        <w:trPr>
          <w:trHeight w:hRule="exact" w:val="346"/>
          <w:jc w:val="center"/>
        </w:trPr>
        <w:tc>
          <w:tcPr>
            <w:tcW w:w="3552"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3) Бинаристская модель</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В) Деление мира на две части Сушу и Море</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Расширение как прямого контроля над новыми территориями, так и влияния на другие государства обозначается как: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экспансия;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мировая гегемония;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геополитическое влияние;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национальная сила.</w:t>
      </w: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Регулярно повторяющиеся геополитические процессы и измене</w:t>
      </w:r>
      <w:r w:rsidRPr="00C5652E">
        <w:rPr>
          <w:sz w:val="24"/>
          <w:szCs w:val="24"/>
          <w:lang w:val="ru-RU"/>
        </w:rPr>
        <w:softHyphen/>
        <w:t xml:space="preserve">ния, связанные с </w:t>
      </w:r>
      <w:r w:rsidRPr="00C5652E">
        <w:rPr>
          <w:sz w:val="24"/>
          <w:szCs w:val="24"/>
          <w:lang w:val="ru-RU"/>
        </w:rPr>
        <w:lastRenderedPageBreak/>
        <w:t>подъемом и упадком государств или мировых центров силы составляют содержание: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геополитического периода;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геополитической эпохи;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геополитического цикла;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геополитического этапа.</w:t>
      </w:r>
    </w:p>
    <w:p w:rsidR="00361D7A" w:rsidRPr="00C5652E" w:rsidRDefault="00361D7A" w:rsidP="00361D7A">
      <w:pPr>
        <w:pStyle w:val="31"/>
        <w:numPr>
          <w:ilvl w:val="0"/>
          <w:numId w:val="22"/>
        </w:numPr>
        <w:shd w:val="clear" w:color="auto" w:fill="auto"/>
        <w:spacing w:after="151" w:line="446" w:lineRule="exact"/>
        <w:ind w:left="720" w:hanging="360"/>
        <w:jc w:val="both"/>
        <w:rPr>
          <w:sz w:val="24"/>
          <w:szCs w:val="24"/>
          <w:lang w:val="ru-RU"/>
        </w:rPr>
      </w:pPr>
      <w:r w:rsidRPr="00C5652E">
        <w:rPr>
          <w:sz w:val="24"/>
          <w:szCs w:val="24"/>
          <w:lang w:val="ru-RU"/>
        </w:rPr>
        <w:t xml:space="preserve"> Установите соотношение между геополитическими эпохами и со-</w:t>
      </w:r>
    </w:p>
    <w:p w:rsidR="00361D7A" w:rsidRPr="00C5652E" w:rsidRDefault="00361D7A" w:rsidP="00361D7A">
      <w:pPr>
        <w:pStyle w:val="24"/>
        <w:framePr w:w="9192" w:wrap="notBeside" w:vAnchor="text" w:hAnchor="text" w:xAlign="center" w:y="1"/>
        <w:shd w:val="clear" w:color="auto" w:fill="auto"/>
        <w:spacing w:line="260" w:lineRule="exact"/>
        <w:rPr>
          <w:sz w:val="24"/>
          <w:szCs w:val="24"/>
        </w:rPr>
      </w:pPr>
      <w:r w:rsidRPr="00C5652E">
        <w:rPr>
          <w:sz w:val="24"/>
          <w:szCs w:val="24"/>
        </w:rPr>
        <w:t>ответствующими центрами силы: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09"/>
        <w:gridCol w:w="5083"/>
      </w:tblGrid>
      <w:tr w:rsidR="00361D7A" w:rsidRPr="00C5652E" w:rsidTr="00361D7A">
        <w:trPr>
          <w:trHeight w:hRule="exact" w:val="336"/>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Геополитические эпохи</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Центры силы</w:t>
            </w:r>
          </w:p>
        </w:tc>
      </w:tr>
      <w:tr w:rsidR="00361D7A" w:rsidRPr="00C5652E" w:rsidTr="00361D7A">
        <w:trPr>
          <w:trHeight w:hRule="exact" w:val="336"/>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1) Вестфальская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А) Россия и Австро-Венгрия</w:t>
            </w:r>
          </w:p>
        </w:tc>
      </w:tr>
      <w:tr w:rsidR="00361D7A" w:rsidRPr="00C5652E" w:rsidTr="00361D7A">
        <w:trPr>
          <w:trHeight w:hRule="exact" w:val="331"/>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2) Венская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Б) Франция и Великобритания</w:t>
            </w:r>
          </w:p>
        </w:tc>
      </w:tr>
      <w:tr w:rsidR="00361D7A" w:rsidRPr="00C5652E" w:rsidTr="00361D7A">
        <w:trPr>
          <w:trHeight w:hRule="exact" w:val="331"/>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3) Версальская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В) Испания, Португалия, Нидерланды</w:t>
            </w:r>
          </w:p>
        </w:tc>
      </w:tr>
      <w:tr w:rsidR="00361D7A" w:rsidRPr="00C5652E" w:rsidTr="00361D7A">
        <w:trPr>
          <w:trHeight w:hRule="exact" w:val="341"/>
          <w:jc w:val="center"/>
        </w:trPr>
        <w:tc>
          <w:tcPr>
            <w:tcW w:w="4109"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4) Потсдамская</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Г) СССР и США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tabs>
          <w:tab w:val="center" w:leader="underscore" w:pos="8600"/>
        </w:tabs>
        <w:spacing w:before="75" w:after="0" w:line="446" w:lineRule="exact"/>
        <w:ind w:left="720" w:right="160" w:hanging="360"/>
        <w:jc w:val="both"/>
        <w:rPr>
          <w:sz w:val="24"/>
          <w:szCs w:val="24"/>
          <w:lang w:val="ru-RU"/>
        </w:rPr>
      </w:pPr>
      <w:r w:rsidRPr="00C5652E">
        <w:rPr>
          <w:sz w:val="24"/>
          <w:szCs w:val="24"/>
          <w:lang w:val="ru-RU"/>
        </w:rPr>
        <w:t xml:space="preserve"> Согласно теории «географической оси истории» Х Маккиндера «тот, кто доминирует над хартлендом, доминирует над</w:t>
      </w:r>
      <w:r w:rsidRPr="00C5652E">
        <w:rPr>
          <w:sz w:val="24"/>
          <w:szCs w:val="24"/>
          <w:lang w:val="ru-RU"/>
        </w:rPr>
        <w:tab/>
        <w:t>».</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мировым островом;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вне</w:t>
      </w:r>
      <w:r w:rsidRPr="00C5652E">
        <w:rPr>
          <w:rStyle w:val="14"/>
          <w:sz w:val="24"/>
          <w:szCs w:val="24"/>
        </w:rPr>
        <w:t>шн</w:t>
      </w:r>
      <w:r w:rsidRPr="00C5652E">
        <w:rPr>
          <w:sz w:val="24"/>
          <w:szCs w:val="24"/>
          <w:lang w:val="ru-RU"/>
        </w:rPr>
        <w:t>им полумесяцем;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внутренним полумесяцем;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Евразией.</w:t>
      </w:r>
    </w:p>
    <w:p w:rsidR="00361D7A" w:rsidRPr="00C5652E" w:rsidRDefault="00361D7A" w:rsidP="00361D7A">
      <w:pPr>
        <w:pStyle w:val="31"/>
        <w:numPr>
          <w:ilvl w:val="0"/>
          <w:numId w:val="22"/>
        </w:numPr>
        <w:shd w:val="clear" w:color="auto" w:fill="auto"/>
        <w:tabs>
          <w:tab w:val="center" w:leader="underscore" w:pos="5374"/>
        </w:tabs>
        <w:spacing w:after="0" w:line="446" w:lineRule="exact"/>
        <w:ind w:left="720" w:right="160" w:hanging="360"/>
        <w:jc w:val="both"/>
        <w:rPr>
          <w:sz w:val="24"/>
          <w:szCs w:val="24"/>
          <w:lang w:val="ru-RU"/>
        </w:rPr>
      </w:pPr>
      <w:r w:rsidRPr="00C5652E">
        <w:rPr>
          <w:sz w:val="24"/>
          <w:szCs w:val="24"/>
          <w:lang w:val="ru-RU"/>
        </w:rPr>
        <w:t xml:space="preserve"> Согласно концепции Н. Спайкмена «тот, кто контролирует Евра</w:t>
      </w:r>
      <w:r w:rsidRPr="00C5652E">
        <w:rPr>
          <w:sz w:val="24"/>
          <w:szCs w:val="24"/>
          <w:lang w:val="ru-RU"/>
        </w:rPr>
        <w:softHyphen/>
        <w:t>зию - контролирует</w:t>
      </w:r>
      <w:r w:rsidRPr="00C5652E">
        <w:rPr>
          <w:sz w:val="24"/>
          <w:szCs w:val="24"/>
          <w:lang w:val="ru-RU"/>
        </w:rPr>
        <w:tab/>
        <w:t>».</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прибрежные территории евразийского пояса;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мир;</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Евразию;</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Великий морской путь.</w:t>
      </w:r>
    </w:p>
    <w:p w:rsidR="00361D7A" w:rsidRPr="00C5652E" w:rsidRDefault="00361D7A" w:rsidP="00361D7A">
      <w:pPr>
        <w:pStyle w:val="31"/>
        <w:numPr>
          <w:ilvl w:val="0"/>
          <w:numId w:val="22"/>
        </w:numPr>
        <w:shd w:val="clear" w:color="auto" w:fill="auto"/>
        <w:spacing w:after="0" w:line="446" w:lineRule="exact"/>
        <w:ind w:left="720" w:right="140" w:hanging="360"/>
        <w:jc w:val="both"/>
        <w:rPr>
          <w:sz w:val="24"/>
          <w:szCs w:val="24"/>
          <w:lang w:val="ru-RU"/>
        </w:rPr>
      </w:pPr>
      <w:r w:rsidRPr="00C5652E">
        <w:rPr>
          <w:sz w:val="24"/>
          <w:szCs w:val="24"/>
          <w:lang w:val="ru-RU"/>
        </w:rPr>
        <w:t xml:space="preserve"> Способ организации пространства, который включает в себя ор</w:t>
      </w:r>
      <w:r w:rsidRPr="00C5652E">
        <w:rPr>
          <w:sz w:val="24"/>
          <w:szCs w:val="24"/>
          <w:lang w:val="ru-RU"/>
        </w:rPr>
        <w:softHyphen/>
        <w:t>ганические взаимоотношения человеческих коллективов с окру</w:t>
      </w:r>
      <w:r w:rsidRPr="00C5652E">
        <w:rPr>
          <w:sz w:val="24"/>
          <w:szCs w:val="24"/>
          <w:lang w:val="ru-RU"/>
        </w:rPr>
        <w:softHyphen/>
        <w:t>жающей средой в теории К. Шмитта получил название: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римленд;</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160" w:firstLine="0"/>
        <w:jc w:val="left"/>
        <w:rPr>
          <w:sz w:val="24"/>
          <w:szCs w:val="24"/>
        </w:rPr>
      </w:pPr>
      <w:r w:rsidRPr="00C5652E">
        <w:rPr>
          <w:sz w:val="24"/>
          <w:szCs w:val="24"/>
        </w:rPr>
        <w:t>г) панрегион.</w:t>
      </w:r>
    </w:p>
    <w:p w:rsidR="00361D7A" w:rsidRPr="00C5652E" w:rsidRDefault="00361D7A" w:rsidP="00361D7A">
      <w:pPr>
        <w:pStyle w:val="31"/>
        <w:numPr>
          <w:ilvl w:val="0"/>
          <w:numId w:val="22"/>
        </w:numPr>
        <w:shd w:val="clear" w:color="auto" w:fill="auto"/>
        <w:spacing w:after="0" w:line="446" w:lineRule="exact"/>
        <w:ind w:left="720" w:right="140" w:hanging="360"/>
        <w:jc w:val="both"/>
        <w:rPr>
          <w:sz w:val="24"/>
          <w:szCs w:val="24"/>
          <w:lang w:val="ru-RU"/>
        </w:rPr>
      </w:pPr>
      <w:r w:rsidRPr="00C5652E">
        <w:rPr>
          <w:sz w:val="24"/>
          <w:szCs w:val="24"/>
          <w:lang w:val="ru-RU"/>
        </w:rPr>
        <w:t xml:space="preserve"> Соотнесите теории классической геополитики с ее парадигмами (заполните таблицу, </w:t>
      </w:r>
      <w:r w:rsidRPr="00C5652E">
        <w:rPr>
          <w:sz w:val="24"/>
          <w:szCs w:val="24"/>
          <w:lang w:val="ru-RU"/>
        </w:rPr>
        <w:lastRenderedPageBreak/>
        <w:t>вписав в колонки соответствующие цифры):</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органическая теория Ф. Ратцеля;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теория поссибилизма П.В. де ла Бланша;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теория географической оси истории Х. Маккиндера;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теория «хартленд-римленд» Н. Спайкмена;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д) теория «номоса» Земли и «номоса» Моря К. Шмитта;</w:t>
      </w:r>
    </w:p>
    <w:p w:rsidR="00361D7A" w:rsidRPr="00C5652E" w:rsidRDefault="00361D7A" w:rsidP="00361D7A">
      <w:pPr>
        <w:pStyle w:val="31"/>
        <w:shd w:val="clear" w:color="auto" w:fill="auto"/>
        <w:spacing w:after="91" w:line="446" w:lineRule="exact"/>
        <w:ind w:left="1160" w:firstLine="0"/>
        <w:jc w:val="left"/>
        <w:rPr>
          <w:sz w:val="24"/>
          <w:szCs w:val="24"/>
          <w:lang w:val="ru-RU"/>
        </w:rPr>
      </w:pPr>
      <w:r w:rsidRPr="00C5652E">
        <w:rPr>
          <w:sz w:val="24"/>
          <w:szCs w:val="24"/>
          <w:lang w:val="ru-RU"/>
        </w:rPr>
        <w:t>е) теория национальной силы Р. Челлена.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3158"/>
        <w:gridCol w:w="3264"/>
      </w:tblGrid>
      <w:tr w:rsidR="00361D7A" w:rsidRPr="00C5652E" w:rsidTr="00361D7A">
        <w:trPr>
          <w:trHeight w:hRule="exact" w:val="336"/>
          <w:jc w:val="center"/>
        </w:trPr>
        <w:tc>
          <w:tcPr>
            <w:tcW w:w="9000" w:type="dxa"/>
            <w:gridSpan w:val="3"/>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Парадигмы</w:t>
            </w:r>
          </w:p>
        </w:tc>
      </w:tr>
      <w:tr w:rsidR="00361D7A" w:rsidRPr="00C5652E" w:rsidTr="00361D7A">
        <w:trPr>
          <w:trHeight w:hRule="exact" w:val="336"/>
          <w:jc w:val="center"/>
        </w:trPr>
        <w:tc>
          <w:tcPr>
            <w:tcW w:w="257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Этатистская</w:t>
            </w:r>
          </w:p>
        </w:tc>
        <w:tc>
          <w:tcPr>
            <w:tcW w:w="315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Гегемонистская</w:t>
            </w:r>
          </w:p>
        </w:tc>
        <w:tc>
          <w:tcPr>
            <w:tcW w:w="326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Цивилизационная</w:t>
            </w:r>
          </w:p>
        </w:tc>
      </w:tr>
      <w:tr w:rsidR="00361D7A" w:rsidRPr="00C5652E" w:rsidTr="00361D7A">
        <w:trPr>
          <w:trHeight w:hRule="exact" w:val="341"/>
          <w:jc w:val="center"/>
        </w:trPr>
        <w:tc>
          <w:tcPr>
            <w:tcW w:w="2578" w:type="dxa"/>
            <w:tcBorders>
              <w:top w:val="single" w:sz="4" w:space="0" w:color="auto"/>
              <w:left w:val="single" w:sz="4" w:space="0" w:color="auto"/>
              <w:bottom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c>
          <w:tcPr>
            <w:tcW w:w="3158" w:type="dxa"/>
            <w:tcBorders>
              <w:top w:val="single" w:sz="4" w:space="0" w:color="auto"/>
              <w:left w:val="single" w:sz="4" w:space="0" w:color="auto"/>
              <w:bottom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before="140" w:after="0" w:line="446" w:lineRule="exact"/>
        <w:ind w:left="720" w:right="140" w:hanging="360"/>
        <w:jc w:val="both"/>
        <w:rPr>
          <w:sz w:val="24"/>
          <w:szCs w:val="24"/>
          <w:lang w:val="ru-RU"/>
        </w:rPr>
      </w:pPr>
      <w:r w:rsidRPr="00C5652E">
        <w:rPr>
          <w:sz w:val="24"/>
          <w:szCs w:val="24"/>
          <w:lang w:val="ru-RU"/>
        </w:rPr>
        <w:t xml:space="preserve"> Расширение российского государства, по С.М. Соловьеву, осуще</w:t>
      </w:r>
      <w:r w:rsidRPr="00C5652E">
        <w:rPr>
          <w:sz w:val="24"/>
          <w:szCs w:val="24"/>
          <w:lang w:val="ru-RU"/>
        </w:rPr>
        <w:softHyphen/>
        <w:t>ствлялось в направлении: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с севера на юг;</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с запада на восток;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с юга на север;</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с востока на запад.</w:t>
      </w:r>
    </w:p>
    <w:p w:rsidR="00361D7A" w:rsidRPr="00C5652E" w:rsidRDefault="00361D7A" w:rsidP="00361D7A">
      <w:pPr>
        <w:pStyle w:val="31"/>
        <w:numPr>
          <w:ilvl w:val="0"/>
          <w:numId w:val="22"/>
        </w:numPr>
        <w:shd w:val="clear" w:color="auto" w:fill="auto"/>
        <w:spacing w:after="91" w:line="446" w:lineRule="exact"/>
        <w:ind w:left="720" w:hanging="360"/>
        <w:jc w:val="both"/>
        <w:rPr>
          <w:sz w:val="24"/>
          <w:szCs w:val="24"/>
          <w:lang w:val="ru-RU"/>
        </w:rPr>
      </w:pPr>
      <w:r w:rsidRPr="00C5652E">
        <w:rPr>
          <w:sz w:val="24"/>
          <w:szCs w:val="24"/>
          <w:lang w:val="ru-RU"/>
        </w:rPr>
        <w:t xml:space="preserve"> Установите соответствие между типами могущественных владе-</w:t>
      </w:r>
    </w:p>
    <w:p w:rsidR="00361D7A" w:rsidRPr="00C5652E" w:rsidRDefault="00361D7A" w:rsidP="00361D7A">
      <w:pPr>
        <w:pStyle w:val="24"/>
        <w:framePr w:w="9192" w:wrap="notBeside" w:vAnchor="text" w:hAnchor="text" w:xAlign="center" w:y="1"/>
        <w:shd w:val="clear" w:color="auto" w:fill="auto"/>
        <w:spacing w:line="260" w:lineRule="exact"/>
        <w:rPr>
          <w:sz w:val="24"/>
          <w:szCs w:val="24"/>
        </w:rPr>
      </w:pPr>
      <w:r w:rsidRPr="00C5652E">
        <w:rPr>
          <w:sz w:val="24"/>
          <w:szCs w:val="24"/>
        </w:rPr>
        <w:t>ний и государствами: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6"/>
        <w:gridCol w:w="4786"/>
      </w:tblGrid>
      <w:tr w:rsidR="00361D7A" w:rsidRPr="00C5652E" w:rsidTr="00361D7A">
        <w:trPr>
          <w:trHeight w:hRule="exact" w:val="336"/>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Тип могущественных владений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Краткая характеристика</w:t>
            </w:r>
          </w:p>
        </w:tc>
      </w:tr>
      <w:tr w:rsidR="00361D7A" w:rsidRPr="00C5652E" w:rsidTr="00361D7A">
        <w:trPr>
          <w:trHeight w:hRule="exact" w:val="331"/>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1) Клочкообразный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А) Древняя Греция и Древний Рим</w:t>
            </w:r>
          </w:p>
        </w:tc>
      </w:tr>
      <w:tr w:rsidR="00361D7A" w:rsidRPr="00C5652E" w:rsidTr="00361D7A">
        <w:trPr>
          <w:trHeight w:hRule="exact" w:val="331"/>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2) Кольцеобразный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Б) Испания, Англия, Голландия</w:t>
            </w:r>
          </w:p>
        </w:tc>
      </w:tr>
      <w:tr w:rsidR="00361D7A" w:rsidRPr="00C5652E" w:rsidTr="00361D7A">
        <w:trPr>
          <w:trHeight w:hRule="exact" w:val="341"/>
          <w:jc w:val="center"/>
        </w:trPr>
        <w:tc>
          <w:tcPr>
            <w:tcW w:w="4406"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3) Чрезматериковый</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В) США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теории С. Коэна, общность хозяйства, идеологии и систем коммуникаций - это сущностная характеристика: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геостратегического региона;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пояса нестабильности;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территории «ворот»;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геополитического региона.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теории А. Страусса, логика развития геополити</w:t>
      </w:r>
      <w:r w:rsidRPr="00C5652E">
        <w:rPr>
          <w:sz w:val="24"/>
          <w:szCs w:val="24"/>
          <w:lang w:val="ru-RU"/>
        </w:rPr>
        <w:softHyphen/>
        <w:t>ческой структуры мира выглядит следующим образом:</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а) двухполярный мир -&gt; однополярный мир -&gt; многополярный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б) многополярный -&gt; мир двухполярный мир -&gt; однополярный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lastRenderedPageBreak/>
        <w:t>в) однополярный -&gt; мир двухполярный мир -&gt; многополярный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г) многополярный мир -&gt; однополярный мир -&gt; двухполярный мир.</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Государство, признаваемое ведущим, культурно близкими стра</w:t>
      </w:r>
      <w:r w:rsidRPr="00C5652E">
        <w:rPr>
          <w:sz w:val="24"/>
          <w:szCs w:val="24"/>
          <w:lang w:val="ru-RU"/>
        </w:rPr>
        <w:softHyphen/>
        <w:t>нами, обозначается С. Хантингтоном как: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расколотая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стержневая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разорванная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страна-одиночка.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российского геополитика К.Э. Сорокина, основой современного полицентричного мира является:</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а) распадение мира на соперничающие зоны преимущественно внутренней экономической интеграции;</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б) разделение государств по цивилизационному признаку, нали</w:t>
      </w:r>
      <w:r w:rsidRPr="00C5652E">
        <w:rPr>
          <w:sz w:val="24"/>
          <w:szCs w:val="24"/>
          <w:lang w:val="ru-RU"/>
        </w:rPr>
        <w:softHyphen/>
        <w:t>чие цивилизационных разломов;</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в) раскол государств на «вписавшиеся» и «невписавшиеся» в процессы глобализации;</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г) преимущественно военно-политическое противостояние ос</w:t>
      </w:r>
      <w:r w:rsidRPr="00C5652E">
        <w:rPr>
          <w:sz w:val="24"/>
          <w:szCs w:val="24"/>
          <w:lang w:val="ru-RU"/>
        </w:rPr>
        <w:softHyphen/>
        <w:t>новных геополитических блоков и альянсов.</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Какая из черт НЕ соответствует политической глобализации: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а) увеличение численности международных межправительствен</w:t>
      </w:r>
      <w:r w:rsidRPr="00C5652E">
        <w:rPr>
          <w:sz w:val="24"/>
          <w:szCs w:val="24"/>
          <w:lang w:val="ru-RU"/>
        </w:rPr>
        <w:softHyphen/>
        <w:t>ных и неправительственных организаций;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усиление влияния ТНК на мировую экономику;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эрозия суверенитета государства;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укрепление суверенитета государства.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Не территориальные образования, члены которых не являются суверенными государствами, называются: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международными неправительственными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международными межправительственными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международными межнеправительственными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международными надправительственными организациями.</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Создание зоны свободной торговли и субрегиональных образова</w:t>
      </w:r>
      <w:r w:rsidRPr="00C5652E">
        <w:rPr>
          <w:sz w:val="24"/>
          <w:szCs w:val="24"/>
          <w:lang w:val="ru-RU"/>
        </w:rPr>
        <w:softHyphen/>
        <w:t>ний типа ЕврАзЭс, ЦАЭС или ГУУАМ - свидетельство проявле</w:t>
      </w:r>
      <w:r w:rsidRPr="00C5652E">
        <w:rPr>
          <w:sz w:val="24"/>
          <w:szCs w:val="24"/>
          <w:lang w:val="ru-RU"/>
        </w:rPr>
        <w:softHyphen/>
        <w:t>ния на территории СНГ процессов:</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lastRenderedPageBreak/>
        <w:t>а) глобализации;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глобализации-регионализации;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регионализации;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регионализации-глобализации.</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Какие районы З. Бжезинский называет Евразийскими Балканами: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России и Восточной Европы;</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б) Юго-Западной Азии, Западной Европы и Азиатско-Тихоокеан</w:t>
      </w:r>
      <w:r w:rsidRPr="00C5652E">
        <w:rPr>
          <w:sz w:val="24"/>
          <w:szCs w:val="24"/>
          <w:lang w:val="ru-RU"/>
        </w:rPr>
        <w:softHyphen/>
        <w:t>ского региона;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Восточной Европы, Дальнего Востока и Корейского полуострова;</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Юго-Восточной Европы, Средней и Южной Азии, Персидского залива и Ближнего Востока.</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Какая из стран АТР не является членом «ядерного клуба»: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Китай;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Россия;</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г) США.</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rPr>
      </w:pPr>
      <w:r w:rsidRPr="00C5652E">
        <w:rPr>
          <w:sz w:val="24"/>
          <w:szCs w:val="24"/>
        </w:rPr>
        <w:t xml:space="preserve"> Содержанием безопасности личности выступает:</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а) формирование и сохранение социальных институтов, позво</w:t>
      </w:r>
      <w:r w:rsidRPr="00C5652E">
        <w:rPr>
          <w:sz w:val="24"/>
          <w:szCs w:val="24"/>
          <w:lang w:val="ru-RU"/>
        </w:rPr>
        <w:softHyphen/>
        <w:t>ляющих реализовать личности основные права и свободы;</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сохранение целостности и суверенитета государства;</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гарантии конституционных прав и свобод, обеспечивающих личную безопасность;</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обеспечение личности набором наиболее важных обществен</w:t>
      </w:r>
      <w:r w:rsidRPr="00C5652E">
        <w:rPr>
          <w:sz w:val="24"/>
          <w:szCs w:val="24"/>
          <w:lang w:val="ru-RU"/>
        </w:rPr>
        <w:softHyphen/>
        <w:t>ных благ.</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С позиций либерального подхода, национальные интересы:</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становятся определяющими для выработки внешней политики;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утрачивает свой смысл в эпоху глобализации;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продолжают определять выработку внешней политики госу</w:t>
      </w:r>
      <w:r w:rsidRPr="00C5652E">
        <w:rPr>
          <w:sz w:val="24"/>
          <w:szCs w:val="24"/>
          <w:lang w:val="ru-RU"/>
        </w:rPr>
        <w:softHyphen/>
        <w:t>дарства, несмотря на то, что они перестают быть автономными и независимыми от других национальных интересов;</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радикально меняют свое содержание в эпоху глобализации.</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Какое из положений не относится к угрозам информационной структуре: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расширение потока информации;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противоправный сбор и использование информации;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нарушение технологии переработки информации;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lastRenderedPageBreak/>
        <w:t>г) нарушение адресности и своевременности информационного обмена.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Конституционным органом, осуществляющим подготовку реше</w:t>
      </w:r>
      <w:r w:rsidRPr="00C5652E">
        <w:rPr>
          <w:sz w:val="24"/>
          <w:szCs w:val="24"/>
          <w:lang w:val="ru-RU"/>
        </w:rPr>
        <w:softHyphen/>
        <w:t>ний Президента Российской Федерации по вопросам обеспечения национальной безопасности, является: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Администрация Президента РФ;</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Совет Безопасности РФ;</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Государственная Дума;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Совет Федерации.</w:t>
      </w:r>
    </w:p>
    <w:p w:rsidR="00361D7A" w:rsidRPr="00C5652E" w:rsidRDefault="00361D7A" w:rsidP="00361D7A">
      <w:pPr>
        <w:pStyle w:val="54"/>
        <w:keepNext/>
        <w:keepLines/>
        <w:numPr>
          <w:ilvl w:val="0"/>
          <w:numId w:val="22"/>
        </w:numPr>
        <w:shd w:val="clear" w:color="auto" w:fill="auto"/>
        <w:ind w:left="720" w:hanging="360"/>
        <w:rPr>
          <w:sz w:val="24"/>
          <w:szCs w:val="24"/>
        </w:rPr>
      </w:pPr>
      <w:bookmarkStart w:id="29" w:name="bookmark29"/>
      <w:r w:rsidRPr="00C5652E">
        <w:rPr>
          <w:sz w:val="24"/>
          <w:szCs w:val="24"/>
          <w:lang w:val="ru-RU"/>
        </w:rPr>
        <w:t xml:space="preserve"> </w:t>
      </w:r>
      <w:r w:rsidRPr="00C5652E">
        <w:rPr>
          <w:sz w:val="24"/>
          <w:szCs w:val="24"/>
        </w:rPr>
        <w:t>Стратегия избирательной вовлеченности предполагает:</w:t>
      </w:r>
      <w:bookmarkEnd w:id="29"/>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а) активность и участие России в решении тех региональных и глобальных проблем, которые затрагивают ее интересы;</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б) сокращение влияния России в различных регионах и сосредо</w:t>
      </w:r>
      <w:r w:rsidRPr="00C5652E">
        <w:rPr>
          <w:sz w:val="24"/>
          <w:szCs w:val="24"/>
          <w:lang w:val="ru-RU"/>
        </w:rPr>
        <w:softHyphen/>
        <w:t>точение усилий на решении внутренних проблем;</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в) расширение влияния России на страны СНГ при сокращении внешнеполитической активности в других регионах;</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г) расширение влияния России не только на «ближнее» но и на «дальнее» зарубежье, закрепление ее на новых позициях.</w:t>
      </w:r>
    </w:p>
    <w:p w:rsidR="00361D7A" w:rsidRPr="00C5652E" w:rsidRDefault="00361D7A" w:rsidP="00361D7A">
      <w:pPr>
        <w:pStyle w:val="54"/>
        <w:keepNext/>
        <w:keepLines/>
        <w:numPr>
          <w:ilvl w:val="0"/>
          <w:numId w:val="22"/>
        </w:numPr>
        <w:shd w:val="clear" w:color="auto" w:fill="auto"/>
        <w:ind w:left="720" w:hanging="360"/>
        <w:rPr>
          <w:sz w:val="24"/>
          <w:szCs w:val="24"/>
          <w:lang w:val="ru-RU"/>
        </w:rPr>
      </w:pPr>
      <w:bookmarkStart w:id="30" w:name="bookmark30"/>
      <w:r w:rsidRPr="00C5652E">
        <w:rPr>
          <w:sz w:val="24"/>
          <w:szCs w:val="24"/>
          <w:lang w:val="ru-RU"/>
        </w:rPr>
        <w:t xml:space="preserve"> Предметом изучения геополитики как науки являются:</w:t>
      </w:r>
      <w:bookmarkEnd w:id="30"/>
    </w:p>
    <w:p w:rsidR="00361D7A" w:rsidRPr="00C5652E" w:rsidRDefault="00361D7A" w:rsidP="00361D7A">
      <w:pPr>
        <w:pStyle w:val="31"/>
        <w:shd w:val="clear" w:color="auto" w:fill="auto"/>
        <w:spacing w:after="0" w:line="446" w:lineRule="exact"/>
        <w:ind w:left="1500" w:hanging="340"/>
        <w:jc w:val="left"/>
        <w:rPr>
          <w:sz w:val="24"/>
          <w:szCs w:val="24"/>
          <w:lang w:val="ru-RU"/>
        </w:rPr>
      </w:pPr>
      <w:r w:rsidRPr="00C5652E">
        <w:rPr>
          <w:sz w:val="24"/>
          <w:szCs w:val="24"/>
          <w:lang w:val="ru-RU"/>
        </w:rPr>
        <w:t>а) законы развития государственных территорий;</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б) регулярно повторяющиеся геополитические процессы и изме</w:t>
      </w:r>
      <w:r w:rsidRPr="00C5652E">
        <w:rPr>
          <w:sz w:val="24"/>
          <w:szCs w:val="24"/>
          <w:lang w:val="ru-RU"/>
        </w:rPr>
        <w:softHyphen/>
        <w:t>нения, связанные с подъёмом и упадком государств;</w:t>
      </w:r>
    </w:p>
    <w:p w:rsidR="00361D7A" w:rsidRPr="00C5652E" w:rsidRDefault="00361D7A" w:rsidP="00361D7A">
      <w:pPr>
        <w:pStyle w:val="31"/>
        <w:shd w:val="clear" w:color="auto" w:fill="auto"/>
        <w:spacing w:after="0" w:line="446" w:lineRule="exact"/>
        <w:ind w:left="1500" w:right="440" w:hanging="340"/>
        <w:jc w:val="left"/>
        <w:rPr>
          <w:sz w:val="24"/>
          <w:szCs w:val="24"/>
          <w:lang w:val="ru-RU"/>
        </w:rPr>
      </w:pPr>
      <w:r w:rsidRPr="00C5652E">
        <w:rPr>
          <w:sz w:val="24"/>
          <w:szCs w:val="24"/>
          <w:lang w:val="ru-RU"/>
        </w:rPr>
        <w:t>в) взаимоотношения между геополитическими акторами по пово</w:t>
      </w:r>
      <w:r w:rsidRPr="00C5652E">
        <w:rPr>
          <w:sz w:val="24"/>
          <w:szCs w:val="24"/>
          <w:lang w:val="ru-RU"/>
        </w:rPr>
        <w:softHyphen/>
        <w:t>ду контроля над пространством;</w:t>
      </w:r>
    </w:p>
    <w:p w:rsidR="00361D7A" w:rsidRPr="00C5652E" w:rsidRDefault="00361D7A" w:rsidP="00361D7A">
      <w:pPr>
        <w:pStyle w:val="31"/>
        <w:shd w:val="clear" w:color="auto" w:fill="auto"/>
        <w:spacing w:after="0" w:line="446" w:lineRule="exact"/>
        <w:ind w:left="1500" w:hanging="340"/>
        <w:jc w:val="left"/>
        <w:rPr>
          <w:sz w:val="24"/>
          <w:szCs w:val="24"/>
          <w:lang w:val="ru-RU"/>
        </w:rPr>
      </w:pPr>
      <w:r w:rsidRPr="00C5652E">
        <w:rPr>
          <w:sz w:val="24"/>
          <w:szCs w:val="24"/>
          <w:lang w:val="ru-RU"/>
        </w:rPr>
        <w:t>г) методы решения территориальных споров между государствами.</w:t>
      </w:r>
    </w:p>
    <w:p w:rsidR="00361D7A" w:rsidRPr="00C5652E" w:rsidRDefault="00361D7A" w:rsidP="00361D7A">
      <w:pPr>
        <w:pStyle w:val="54"/>
        <w:keepNext/>
        <w:keepLines/>
        <w:numPr>
          <w:ilvl w:val="0"/>
          <w:numId w:val="22"/>
        </w:numPr>
        <w:shd w:val="clear" w:color="auto" w:fill="auto"/>
        <w:tabs>
          <w:tab w:val="left" w:pos="602"/>
        </w:tabs>
        <w:spacing w:after="29" w:line="456" w:lineRule="exact"/>
        <w:ind w:left="720" w:right="440" w:hanging="360"/>
        <w:jc w:val="left"/>
        <w:rPr>
          <w:sz w:val="24"/>
          <w:szCs w:val="24"/>
          <w:lang w:val="ru-RU"/>
        </w:rPr>
      </w:pPr>
      <w:bookmarkStart w:id="31" w:name="bookmark31"/>
      <w:r w:rsidRPr="00C5652E">
        <w:rPr>
          <w:sz w:val="24"/>
          <w:szCs w:val="24"/>
          <w:lang w:val="ru-RU"/>
        </w:rPr>
        <w:t>Установите соответствие между парадигмами геополитики и со</w:t>
      </w:r>
      <w:r w:rsidRPr="00C5652E">
        <w:rPr>
          <w:sz w:val="24"/>
          <w:szCs w:val="24"/>
          <w:lang w:val="ru-RU"/>
        </w:rPr>
        <w:softHyphen/>
        <w:t>держанием анализируемых проблем:</w:t>
      </w:r>
      <w:bookmarkEnd w:id="31"/>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6211"/>
      </w:tblGrid>
      <w:tr w:rsidR="00361D7A" w:rsidRPr="00C5652E" w:rsidTr="00361D7A">
        <w:trPr>
          <w:trHeight w:hRule="exact" w:val="336"/>
          <w:jc w:val="center"/>
        </w:trPr>
        <w:tc>
          <w:tcPr>
            <w:tcW w:w="298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Парадигма</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Содержание анализируемых проблем</w:t>
            </w:r>
          </w:p>
        </w:tc>
      </w:tr>
      <w:tr w:rsidR="00361D7A" w:rsidRPr="00C5652E" w:rsidTr="00361D7A">
        <w:trPr>
          <w:trHeight w:hRule="exact" w:val="653"/>
          <w:jc w:val="center"/>
        </w:trPr>
        <w:tc>
          <w:tcPr>
            <w:tcW w:w="2981" w:type="dxa"/>
            <w:tcBorders>
              <w:top w:val="single" w:sz="4" w:space="0" w:color="auto"/>
              <w:left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1) Этатистская</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22" w:lineRule="exact"/>
              <w:ind w:left="120" w:firstLine="0"/>
              <w:jc w:val="left"/>
              <w:rPr>
                <w:sz w:val="24"/>
                <w:szCs w:val="24"/>
                <w:lang w:val="ru-RU"/>
              </w:rPr>
            </w:pPr>
            <w:r w:rsidRPr="00C5652E">
              <w:rPr>
                <w:sz w:val="24"/>
                <w:szCs w:val="24"/>
                <w:lang w:val="ru-RU"/>
              </w:rPr>
              <w:t>А) Как цивилизационные различия влияют на ха</w:t>
            </w:r>
            <w:r w:rsidRPr="00C5652E">
              <w:rPr>
                <w:sz w:val="24"/>
                <w:szCs w:val="24"/>
                <w:lang w:val="ru-RU"/>
              </w:rPr>
              <w:softHyphen/>
              <w:t>рактер международных отношений?</w:t>
            </w:r>
          </w:p>
        </w:tc>
      </w:tr>
      <w:tr w:rsidR="00361D7A" w:rsidRPr="00C5652E" w:rsidTr="00361D7A">
        <w:trPr>
          <w:trHeight w:hRule="exact" w:val="979"/>
          <w:jc w:val="center"/>
        </w:trPr>
        <w:tc>
          <w:tcPr>
            <w:tcW w:w="2981" w:type="dxa"/>
            <w:tcBorders>
              <w:top w:val="single" w:sz="4" w:space="0" w:color="auto"/>
              <w:left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2) Гегемонистская</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17" w:lineRule="exact"/>
              <w:ind w:left="120" w:firstLine="0"/>
              <w:jc w:val="left"/>
              <w:rPr>
                <w:sz w:val="24"/>
                <w:szCs w:val="24"/>
                <w:lang w:val="ru-RU"/>
              </w:rPr>
            </w:pPr>
            <w:r w:rsidRPr="00C5652E">
              <w:rPr>
                <w:sz w:val="24"/>
                <w:szCs w:val="24"/>
                <w:lang w:val="ru-RU"/>
              </w:rPr>
              <w:t>Б) Каково положение государства на междуна</w:t>
            </w:r>
            <w:r w:rsidRPr="00C5652E">
              <w:rPr>
                <w:sz w:val="24"/>
                <w:szCs w:val="24"/>
                <w:lang w:val="ru-RU"/>
              </w:rPr>
              <w:softHyphen/>
              <w:t>родной арене? Какие государства образуют цен</w:t>
            </w:r>
            <w:r w:rsidRPr="00C5652E">
              <w:rPr>
                <w:sz w:val="24"/>
                <w:szCs w:val="24"/>
                <w:lang w:val="ru-RU"/>
              </w:rPr>
              <w:softHyphen/>
              <w:t>тры силы?</w:t>
            </w:r>
          </w:p>
        </w:tc>
      </w:tr>
      <w:tr w:rsidR="00361D7A" w:rsidRPr="00C5652E" w:rsidTr="00361D7A">
        <w:trPr>
          <w:trHeight w:hRule="exact" w:val="662"/>
          <w:jc w:val="center"/>
        </w:trPr>
        <w:tc>
          <w:tcPr>
            <w:tcW w:w="2981" w:type="dxa"/>
            <w:tcBorders>
              <w:top w:val="single" w:sz="4" w:space="0" w:color="auto"/>
              <w:left w:val="single" w:sz="4" w:space="0" w:color="auto"/>
              <w:bottom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3) Культурологическая</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22" w:lineRule="exact"/>
              <w:ind w:left="120" w:firstLine="0"/>
              <w:jc w:val="left"/>
              <w:rPr>
                <w:sz w:val="24"/>
                <w:szCs w:val="24"/>
                <w:lang w:val="ru-RU"/>
              </w:rPr>
            </w:pPr>
            <w:r w:rsidRPr="00C5652E">
              <w:rPr>
                <w:sz w:val="24"/>
                <w:szCs w:val="24"/>
                <w:lang w:val="ru-RU"/>
              </w:rPr>
              <w:t>В) Контроль над какими пространствами обеспе</w:t>
            </w:r>
            <w:r w:rsidRPr="00C5652E">
              <w:rPr>
                <w:sz w:val="24"/>
                <w:szCs w:val="24"/>
                <w:lang w:val="ru-RU"/>
              </w:rPr>
              <w:softHyphen/>
              <w:t>чивает доминирование в мировой политике?</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54"/>
        <w:keepNext/>
        <w:keepLines/>
        <w:numPr>
          <w:ilvl w:val="0"/>
          <w:numId w:val="22"/>
        </w:numPr>
        <w:shd w:val="clear" w:color="auto" w:fill="auto"/>
        <w:tabs>
          <w:tab w:val="left" w:pos="602"/>
        </w:tabs>
        <w:spacing w:line="432" w:lineRule="exact"/>
        <w:ind w:left="720" w:hanging="360"/>
        <w:rPr>
          <w:sz w:val="24"/>
          <w:szCs w:val="24"/>
        </w:rPr>
      </w:pPr>
      <w:bookmarkStart w:id="32" w:name="bookmark32"/>
      <w:r w:rsidRPr="00C5652E">
        <w:rPr>
          <w:sz w:val="24"/>
          <w:szCs w:val="24"/>
        </w:rPr>
        <w:lastRenderedPageBreak/>
        <w:t>Перекрестное поле - это:</w:t>
      </w:r>
      <w:bookmarkEnd w:id="32"/>
    </w:p>
    <w:p w:rsidR="00361D7A" w:rsidRPr="00C5652E" w:rsidRDefault="00361D7A" w:rsidP="00361D7A">
      <w:pPr>
        <w:pStyle w:val="31"/>
        <w:shd w:val="clear" w:color="auto" w:fill="auto"/>
        <w:spacing w:after="0" w:line="432" w:lineRule="exact"/>
        <w:ind w:left="1500" w:hanging="340"/>
        <w:jc w:val="left"/>
        <w:rPr>
          <w:sz w:val="24"/>
          <w:szCs w:val="24"/>
          <w:lang w:val="ru-RU"/>
        </w:rPr>
      </w:pPr>
      <w:r w:rsidRPr="00C5652E">
        <w:rPr>
          <w:sz w:val="24"/>
          <w:szCs w:val="24"/>
          <w:lang w:val="ru-RU"/>
        </w:rPr>
        <w:t>а) пространство, оспариваемое двумя или более государствами;</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б) зона контроля и влияния государства или группы государств, образующих центр (центры) силы в международной политике;</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в) пространство, контролируемое национальной общностью дли</w:t>
      </w:r>
      <w:r w:rsidRPr="00C5652E">
        <w:rPr>
          <w:sz w:val="24"/>
          <w:szCs w:val="24"/>
          <w:lang w:val="ru-RU"/>
        </w:rPr>
        <w:softHyphen/>
        <w:t>тельное время и признаваемое другими общностями;</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г) пространство, контролируемое национальной общностью, но не освоенное ею коммуникационно и экономически.</w:t>
      </w:r>
    </w:p>
    <w:p w:rsidR="00361D7A" w:rsidRPr="00C5652E" w:rsidRDefault="00361D7A" w:rsidP="00361D7A">
      <w:pPr>
        <w:pStyle w:val="31"/>
        <w:numPr>
          <w:ilvl w:val="0"/>
          <w:numId w:val="22"/>
        </w:numPr>
        <w:shd w:val="clear" w:color="auto" w:fill="auto"/>
        <w:tabs>
          <w:tab w:val="left" w:pos="542"/>
        </w:tabs>
        <w:spacing w:after="128" w:line="260" w:lineRule="exact"/>
        <w:ind w:left="720" w:hanging="360"/>
        <w:jc w:val="both"/>
        <w:rPr>
          <w:sz w:val="24"/>
          <w:szCs w:val="24"/>
          <w:lang w:val="ru-RU"/>
        </w:rPr>
      </w:pPr>
      <w:r w:rsidRPr="00C5652E">
        <w:rPr>
          <w:sz w:val="24"/>
          <w:szCs w:val="24"/>
          <w:lang w:val="ru-RU"/>
        </w:rPr>
        <w:t>Распределите геополитические эпохи в хронологическом порядке</w:t>
      </w:r>
    </w:p>
    <w:p w:rsidR="00361D7A" w:rsidRPr="00C5652E" w:rsidRDefault="00361D7A" w:rsidP="00361D7A">
      <w:pPr>
        <w:pStyle w:val="24"/>
        <w:framePr w:w="9053" w:wrap="notBeside" w:vAnchor="text" w:hAnchor="text" w:xAlign="center" w:y="1"/>
        <w:shd w:val="clear" w:color="auto" w:fill="auto"/>
        <w:spacing w:line="260" w:lineRule="exact"/>
        <w:rPr>
          <w:sz w:val="24"/>
          <w:szCs w:val="24"/>
          <w:lang w:val="ru-RU"/>
        </w:rPr>
      </w:pPr>
      <w:r w:rsidRPr="00C5652E">
        <w:rPr>
          <w:sz w:val="24"/>
          <w:szCs w:val="24"/>
          <w:lang w:val="ru-RU"/>
        </w:rPr>
        <w:t>(от наиболее ранней к более поздним):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362"/>
      </w:tblGrid>
      <w:tr w:rsidR="00361D7A" w:rsidRPr="00C5652E" w:rsidTr="00361D7A">
        <w:trPr>
          <w:trHeight w:hRule="exact" w:val="336"/>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firstLine="0"/>
              <w:rPr>
                <w:sz w:val="24"/>
                <w:szCs w:val="24"/>
              </w:rPr>
            </w:pPr>
            <w:r w:rsidRPr="00C5652E">
              <w:rPr>
                <w:sz w:val="24"/>
                <w:szCs w:val="24"/>
              </w:rPr>
              <w:t>Эпоха</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firstLine="0"/>
              <w:rPr>
                <w:sz w:val="24"/>
                <w:szCs w:val="24"/>
              </w:rPr>
            </w:pPr>
            <w:r w:rsidRPr="00C5652E">
              <w:rPr>
                <w:sz w:val="24"/>
                <w:szCs w:val="24"/>
              </w:rPr>
              <w:t>Последовательность</w:t>
            </w: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А) Венская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Б) Вестфальская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В) Версальская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41"/>
          <w:jc w:val="center"/>
        </w:trPr>
        <w:tc>
          <w:tcPr>
            <w:tcW w:w="3691"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Г) Потсдамская</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before="310" w:after="0" w:line="446" w:lineRule="exact"/>
        <w:ind w:left="720" w:hanging="360"/>
        <w:jc w:val="both"/>
        <w:rPr>
          <w:sz w:val="24"/>
          <w:szCs w:val="24"/>
          <w:lang w:val="ru-RU"/>
        </w:rPr>
      </w:pPr>
      <w:r w:rsidRPr="00C5652E">
        <w:rPr>
          <w:sz w:val="24"/>
          <w:szCs w:val="24"/>
          <w:lang w:val="ru-RU"/>
        </w:rPr>
        <w:t xml:space="preserve"> Центрами силы Венской геополитической эпохи выступали: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Россия и Австро-Венгрия;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Франция и Великобритания;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Испания, Португалия, Нидерланды;</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СССР и США.</w:t>
      </w:r>
    </w:p>
    <w:p w:rsidR="00361D7A" w:rsidRPr="00C5652E" w:rsidRDefault="00361D7A" w:rsidP="00361D7A">
      <w:pPr>
        <w:pStyle w:val="31"/>
        <w:numPr>
          <w:ilvl w:val="0"/>
          <w:numId w:val="22"/>
        </w:numPr>
        <w:shd w:val="clear" w:color="auto" w:fill="auto"/>
        <w:spacing w:after="0" w:line="446" w:lineRule="exact"/>
        <w:ind w:left="720" w:right="400" w:hanging="360"/>
        <w:jc w:val="left"/>
        <w:rPr>
          <w:sz w:val="24"/>
          <w:szCs w:val="24"/>
          <w:lang w:val="ru-RU"/>
        </w:rPr>
      </w:pPr>
      <w:r w:rsidRPr="00C5652E">
        <w:rPr>
          <w:sz w:val="24"/>
          <w:szCs w:val="24"/>
          <w:lang w:val="ru-RU"/>
        </w:rPr>
        <w:t xml:space="preserve"> С точки зрения Ф. Ратцеля критерием развития государства вы</w:t>
      </w:r>
      <w:r w:rsidRPr="00C5652E">
        <w:rPr>
          <w:sz w:val="24"/>
          <w:szCs w:val="24"/>
          <w:lang w:val="ru-RU"/>
        </w:rPr>
        <w:softHyphen/>
        <w:t>ступает:</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рост ВВП;</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уровень инноваций в экономике;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пространственный рост;</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наличие ядерных сил сдерживания.</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Согласно теории К. Шмитта, «номос» - это:</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геополитический блок;</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географическая ось истории;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особым образом организованное пространство;</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совокупность мировых центров силы.</w:t>
      </w:r>
    </w:p>
    <w:p w:rsidR="00361D7A" w:rsidRPr="00C5652E" w:rsidRDefault="00361D7A" w:rsidP="00361D7A">
      <w:pPr>
        <w:pStyle w:val="31"/>
        <w:numPr>
          <w:ilvl w:val="0"/>
          <w:numId w:val="22"/>
        </w:numPr>
        <w:shd w:val="clear" w:color="auto" w:fill="auto"/>
        <w:spacing w:after="0" w:line="446" w:lineRule="exact"/>
        <w:ind w:left="720" w:right="400" w:hanging="360"/>
        <w:jc w:val="left"/>
        <w:rPr>
          <w:sz w:val="24"/>
          <w:szCs w:val="24"/>
          <w:lang w:val="ru-RU"/>
        </w:rPr>
      </w:pPr>
      <w:r w:rsidRPr="00C5652E">
        <w:rPr>
          <w:sz w:val="24"/>
          <w:szCs w:val="24"/>
          <w:lang w:val="ru-RU"/>
        </w:rPr>
        <w:t xml:space="preserve"> Осевой регион мира, центральный массив Евразии в теории Х. Маккиндера получил название: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lastRenderedPageBreak/>
        <w:t>б) римленд;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панрегион.</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В теории Х. Маккиндера Британия, Америка, Африка и Япония отнесены 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внешнему полумесяцу;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внутреннему полумесяцу;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хартленду;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мировому острову.</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Разрабатывая геостратегию Российской империи, Н.Я. Данилев</w:t>
      </w:r>
      <w:r w:rsidRPr="00C5652E">
        <w:rPr>
          <w:sz w:val="24"/>
          <w:szCs w:val="24"/>
          <w:lang w:val="ru-RU"/>
        </w:rPr>
        <w:softHyphen/>
        <w:t>ский наибольшее внимание уделял:</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восточному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северному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западному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южному направлению.</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П.Н. Савицкого, Евразия - это:</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центр силы в мировой политике;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географическая ось истории;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континент;</w:t>
      </w:r>
    </w:p>
    <w:p w:rsidR="00361D7A" w:rsidRPr="00C5652E" w:rsidRDefault="00361D7A" w:rsidP="00361D7A">
      <w:pPr>
        <w:pStyle w:val="31"/>
        <w:shd w:val="clear" w:color="auto" w:fill="auto"/>
        <w:spacing w:after="0" w:line="446" w:lineRule="exact"/>
        <w:ind w:left="1400" w:right="440" w:hanging="340"/>
        <w:jc w:val="left"/>
        <w:rPr>
          <w:sz w:val="24"/>
          <w:szCs w:val="24"/>
          <w:lang w:val="ru-RU"/>
        </w:rPr>
      </w:pPr>
      <w:r w:rsidRPr="00C5652E">
        <w:rPr>
          <w:sz w:val="24"/>
          <w:szCs w:val="24"/>
          <w:lang w:val="ru-RU"/>
        </w:rPr>
        <w:t>г) отдельная цивилизация, представляющая собой сплав русской культуры, государственности и ландшафта.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У. Кирка, континентальный римленд является: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теллурократически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талассократически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лимитрофо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геополитически нейтральным.</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Согласно теории А. Страусса, в структуру униполя входят: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США, ЕС и Россия;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США, Китай и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США, ЕС и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США, ЕС и Китай.</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С точки зрения С. Хантингтона, расколотая страна характеризу</w:t>
      </w:r>
      <w:r w:rsidRPr="00C5652E">
        <w:rPr>
          <w:sz w:val="24"/>
          <w:szCs w:val="24"/>
          <w:lang w:val="ru-RU"/>
        </w:rPr>
        <w:softHyphen/>
        <w:t>ется:</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 xml:space="preserve">а) как страна, включающая в себя различные большие этнические группы, </w:t>
      </w:r>
      <w:r w:rsidRPr="00C5652E">
        <w:rPr>
          <w:sz w:val="24"/>
          <w:szCs w:val="24"/>
          <w:lang w:val="ru-RU"/>
        </w:rPr>
        <w:lastRenderedPageBreak/>
        <w:t>принадлежащие разным культурам;</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б) как источник определенной цивилизации, признаваемый близ</w:t>
      </w:r>
      <w:r w:rsidRPr="00C5652E">
        <w:rPr>
          <w:sz w:val="24"/>
          <w:szCs w:val="24"/>
          <w:lang w:val="ru-RU"/>
        </w:rPr>
        <w:softHyphen/>
        <w:t>кими по культуре цивилизациями;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как страна, полностью идентифицирующая себя с определен</w:t>
      </w:r>
      <w:r w:rsidRPr="00C5652E">
        <w:rPr>
          <w:sz w:val="24"/>
          <w:szCs w:val="24"/>
          <w:lang w:val="ru-RU"/>
        </w:rPr>
        <w:softHyphen/>
        <w:t>ной цивилизацией;</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как страна, основной чертой которой является раскол между элитой и боль</w:t>
      </w:r>
      <w:r w:rsidRPr="00C5652E">
        <w:rPr>
          <w:rStyle w:val="14"/>
          <w:sz w:val="24"/>
          <w:szCs w:val="24"/>
        </w:rPr>
        <w:t>ши</w:t>
      </w:r>
      <w:r w:rsidRPr="00C5652E">
        <w:rPr>
          <w:sz w:val="24"/>
          <w:szCs w:val="24"/>
          <w:lang w:val="ru-RU"/>
        </w:rPr>
        <w:t>нством общества.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«Осью» православной цивилизации С. Хантингтон считает отно</w:t>
      </w:r>
      <w:r w:rsidRPr="00C5652E">
        <w:rPr>
          <w:sz w:val="24"/>
          <w:szCs w:val="24"/>
          <w:lang w:val="ru-RU"/>
        </w:rPr>
        <w:softHyphen/>
        <w:t>шения между: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Россией и Белоруссией;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Казахстаном и Грузией;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Украиной и Белоруссией;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Россией и Украиной.</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rPr>
      </w:pPr>
      <w:r w:rsidRPr="00C5652E">
        <w:rPr>
          <w:sz w:val="24"/>
          <w:szCs w:val="24"/>
          <w:lang w:val="ru-RU"/>
        </w:rPr>
        <w:t xml:space="preserve"> Одна из точек зрения на процесс глобализации культуры акцен</w:t>
      </w:r>
      <w:r w:rsidRPr="00C5652E">
        <w:rPr>
          <w:sz w:val="24"/>
          <w:szCs w:val="24"/>
          <w:lang w:val="ru-RU"/>
        </w:rPr>
        <w:softHyphen/>
        <w:t xml:space="preserve">тирует внимание на гомогенизации культуры. </w:t>
      </w:r>
      <w:r w:rsidRPr="00C5652E">
        <w:rPr>
          <w:sz w:val="24"/>
          <w:szCs w:val="24"/>
        </w:rPr>
        <w:t>Это означает: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формирование однородной культуры в глобальных масштабах;</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процесс формирования гибридных культурных форм;</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усиление конфронтации между культурами и как следствие со</w:t>
      </w:r>
      <w:r w:rsidRPr="00C5652E">
        <w:rPr>
          <w:sz w:val="24"/>
          <w:szCs w:val="24"/>
          <w:lang w:val="ru-RU"/>
        </w:rPr>
        <w:softHyphen/>
        <w:t>хранение культурной автономии и культурной замкнутости;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процесс сохранения национальных культур в неизменном виде.</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Международные межправительственные организации, создаю</w:t>
      </w:r>
      <w:r w:rsidRPr="00C5652E">
        <w:rPr>
          <w:sz w:val="24"/>
          <w:szCs w:val="24"/>
          <w:lang w:val="ru-RU"/>
        </w:rPr>
        <w:softHyphen/>
        <w:t>щиеся для решения вопросов в определенной области, определя</w:t>
      </w:r>
      <w:r w:rsidRPr="00C5652E">
        <w:rPr>
          <w:sz w:val="24"/>
          <w:szCs w:val="24"/>
          <w:lang w:val="ru-RU"/>
        </w:rPr>
        <w:softHyphen/>
        <w:t>ются как: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структурные;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структурно-функциональные;</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в) системные;</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г) функциональные.</w:t>
      </w:r>
    </w:p>
    <w:p w:rsidR="00361D7A" w:rsidRPr="00C5652E" w:rsidRDefault="00361D7A" w:rsidP="00361D7A">
      <w:pPr>
        <w:pStyle w:val="31"/>
        <w:numPr>
          <w:ilvl w:val="0"/>
          <w:numId w:val="22"/>
        </w:numPr>
        <w:shd w:val="clear" w:color="auto" w:fill="auto"/>
        <w:spacing w:after="0" w:line="437" w:lineRule="exact"/>
        <w:ind w:left="720" w:right="260" w:hanging="360"/>
        <w:jc w:val="left"/>
        <w:rPr>
          <w:sz w:val="24"/>
          <w:szCs w:val="24"/>
          <w:lang w:val="ru-RU"/>
        </w:rPr>
      </w:pPr>
      <w:r w:rsidRPr="00C5652E">
        <w:rPr>
          <w:sz w:val="24"/>
          <w:szCs w:val="24"/>
          <w:lang w:val="ru-RU"/>
        </w:rPr>
        <w:t xml:space="preserve"> Переориентация внешнеэкономических связей на страны дальне</w:t>
      </w:r>
      <w:r w:rsidRPr="00C5652E">
        <w:rPr>
          <w:sz w:val="24"/>
          <w:szCs w:val="24"/>
          <w:lang w:val="ru-RU"/>
        </w:rPr>
        <w:softHyphen/>
        <w:t>го зарубежья - свидетельство проявления на территории СНГ:</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процессов глобализации;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б) процессов регионализации;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процессов глобализации-регионализации;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г) процессов регионализации-глобализации.</w:t>
      </w:r>
    </w:p>
    <w:p w:rsidR="00361D7A" w:rsidRPr="00C5652E" w:rsidRDefault="00361D7A" w:rsidP="00361D7A">
      <w:pPr>
        <w:pStyle w:val="31"/>
        <w:numPr>
          <w:ilvl w:val="0"/>
          <w:numId w:val="22"/>
        </w:numPr>
        <w:shd w:val="clear" w:color="auto" w:fill="auto"/>
        <w:spacing w:after="0" w:line="437" w:lineRule="exact"/>
        <w:ind w:left="720" w:right="260" w:hanging="360"/>
        <w:jc w:val="left"/>
        <w:rPr>
          <w:sz w:val="24"/>
          <w:szCs w:val="24"/>
          <w:lang w:val="ru-RU"/>
        </w:rPr>
      </w:pPr>
      <w:r w:rsidRPr="00C5652E">
        <w:rPr>
          <w:sz w:val="24"/>
          <w:szCs w:val="24"/>
          <w:lang w:val="ru-RU"/>
        </w:rPr>
        <w:t xml:space="preserve"> Какие государства, по мнению З. Бжезинского, являются «клю</w:t>
      </w:r>
      <w:r w:rsidRPr="00C5652E">
        <w:rPr>
          <w:sz w:val="24"/>
          <w:szCs w:val="24"/>
          <w:lang w:val="ru-RU"/>
        </w:rPr>
        <w:softHyphen/>
        <w:t>чом» к Средней Азии?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Турция;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lastRenderedPageBreak/>
        <w:t>б) Казахстан;</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Азербайджан;</w:t>
      </w:r>
    </w:p>
    <w:p w:rsidR="00361D7A" w:rsidRPr="00C5652E" w:rsidRDefault="00361D7A" w:rsidP="00361D7A">
      <w:pPr>
        <w:pStyle w:val="31"/>
        <w:shd w:val="clear" w:color="auto" w:fill="auto"/>
        <w:spacing w:after="0" w:line="437" w:lineRule="exact"/>
        <w:ind w:left="1400" w:hanging="340"/>
        <w:jc w:val="both"/>
        <w:rPr>
          <w:sz w:val="24"/>
          <w:szCs w:val="24"/>
        </w:rPr>
      </w:pPr>
      <w:r w:rsidRPr="00C5652E">
        <w:rPr>
          <w:sz w:val="24"/>
          <w:szCs w:val="24"/>
        </w:rPr>
        <w:t>г) Таджикистан.</w:t>
      </w:r>
    </w:p>
    <w:p w:rsidR="00361D7A" w:rsidRPr="00C5652E" w:rsidRDefault="00361D7A" w:rsidP="00361D7A">
      <w:pPr>
        <w:pStyle w:val="31"/>
        <w:numPr>
          <w:ilvl w:val="0"/>
          <w:numId w:val="22"/>
        </w:numPr>
        <w:shd w:val="clear" w:color="auto" w:fill="auto"/>
        <w:spacing w:after="0" w:line="437" w:lineRule="exact"/>
        <w:ind w:left="720" w:hanging="360"/>
        <w:jc w:val="left"/>
        <w:rPr>
          <w:sz w:val="24"/>
          <w:szCs w:val="24"/>
          <w:lang w:val="ru-RU"/>
        </w:rPr>
      </w:pPr>
      <w:r w:rsidRPr="00C5652E">
        <w:rPr>
          <w:sz w:val="24"/>
          <w:szCs w:val="24"/>
          <w:lang w:val="ru-RU"/>
        </w:rPr>
        <w:t xml:space="preserve"> Какая из этих стран имеет возможность создания ядерного оружия: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Индонезия;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б) Сингапур;</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Вьетнам;</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г) Япония.</w:t>
      </w:r>
    </w:p>
    <w:p w:rsidR="00834B70" w:rsidRPr="00C5652E" w:rsidRDefault="00834B70" w:rsidP="00017790">
      <w:pPr>
        <w:pStyle w:val="31"/>
        <w:shd w:val="clear" w:color="auto" w:fill="auto"/>
        <w:spacing w:after="0" w:line="466" w:lineRule="exact"/>
        <w:ind w:firstLine="0"/>
        <w:jc w:val="left"/>
        <w:rPr>
          <w:sz w:val="24"/>
          <w:szCs w:val="24"/>
          <w:lang w:val="ru-RU"/>
        </w:rPr>
      </w:pPr>
    </w:p>
    <w:p w:rsidR="00A51F95" w:rsidRPr="00C5652E" w:rsidRDefault="00A51F95" w:rsidP="00A51F95">
      <w:pPr>
        <w:rPr>
          <w:rFonts w:ascii="Times New Roman" w:hAnsi="Times New Roman"/>
          <w:b/>
          <w:sz w:val="24"/>
          <w:szCs w:val="24"/>
        </w:rPr>
      </w:pPr>
      <w:r w:rsidRPr="00C5652E">
        <w:rPr>
          <w:rFonts w:ascii="Times New Roman" w:hAnsi="Times New Roman"/>
          <w:b/>
          <w:sz w:val="24"/>
          <w:szCs w:val="24"/>
        </w:rPr>
        <w:t>Типовой пример ситуационной задачи (кейса)</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Проанализируйте, определите, и укажите свое отношение к затронутой теме</w:t>
      </w:r>
    </w:p>
    <w:p w:rsidR="00A51F95" w:rsidRPr="00C5652E" w:rsidRDefault="00A51F95" w:rsidP="00A51F95">
      <w:pPr>
        <w:rPr>
          <w:rFonts w:ascii="Times New Roman" w:hAnsi="Times New Roman"/>
          <w:b/>
          <w:sz w:val="24"/>
          <w:szCs w:val="24"/>
        </w:rPr>
      </w:pPr>
    </w:p>
    <w:p w:rsidR="00A51F95" w:rsidRPr="00C5652E" w:rsidRDefault="00A51F95" w:rsidP="00A51F95">
      <w:pPr>
        <w:rPr>
          <w:rFonts w:ascii="Times New Roman" w:hAnsi="Times New Roman"/>
          <w:b/>
          <w:sz w:val="24"/>
          <w:szCs w:val="24"/>
        </w:rPr>
      </w:pPr>
      <w:r w:rsidRPr="00C5652E">
        <w:rPr>
          <w:rFonts w:ascii="Times New Roman" w:hAnsi="Times New Roman"/>
          <w:b/>
          <w:sz w:val="24"/>
          <w:szCs w:val="24"/>
        </w:rPr>
        <w:t xml:space="preserve">Кейс 1. </w:t>
      </w:r>
    </w:p>
    <w:p w:rsidR="00A51F95" w:rsidRPr="00C5652E" w:rsidRDefault="00A51F95" w:rsidP="00A51F95">
      <w:pPr>
        <w:pStyle w:val="afd"/>
      </w:pPr>
      <w:r w:rsidRPr="00C5652E">
        <w:t xml:space="preserve">Помните знаменитую историю про Натана Ротшильда и битву при Ватерлоо? Сражение 18 июня 1815 г. вначале складывалось в пользу Наполеона, и первые гонцы отправились в Лондон именно с этой вестью. Но войскам Веллингтона подоспело подкрепление в виде корпуса Блюхера, и французы проиграли. Посланный следить за битвой представитель Ротшильда оперативно донес своему боссу информацию через Ла-Манш (по одной из версий – с голубиной почтой). Ротшильд скупил на бирже упавшие на первых новостях акции, которые затем резко выросли в цене. Когда пришли официальные известия, что Наполеон разбит, он несметно обогатился. </w:t>
      </w:r>
    </w:p>
    <w:p w:rsidR="00A51F95" w:rsidRPr="00C5652E" w:rsidRDefault="00A51F95" w:rsidP="00A51F95">
      <w:pPr>
        <w:pStyle w:val="afd"/>
      </w:pPr>
      <w:r w:rsidRPr="00C5652E">
        <w:t>Какими стратегическими и тактическими  приемами воспользовался Натан Ротшильд?</w:t>
      </w:r>
    </w:p>
    <w:p w:rsidR="00A51F95" w:rsidRPr="00C5652E" w:rsidRDefault="00A51F95" w:rsidP="00A51F95">
      <w:pPr>
        <w:pStyle w:val="afd"/>
        <w:jc w:val="both"/>
        <w:rPr>
          <w:rFonts w:asciiTheme="minorHAnsi" w:hAnsiTheme="minorHAnsi" w:cstheme="minorHAnsi"/>
          <w:b/>
        </w:rPr>
      </w:pPr>
      <w:r w:rsidRPr="00C5652E">
        <w:rPr>
          <w:rFonts w:asciiTheme="minorHAnsi" w:hAnsiTheme="minorHAnsi" w:cstheme="minorHAnsi"/>
          <w:b/>
        </w:rPr>
        <w:t>Кейс 2.</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Инвестиционный банк Goldman Sachs принял на работу не кого иного, как бывшего председателя Еврокомиссии Жозе Мануэла Баррозу. </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Важность  экспертизы какого аспекта  европейских процессов и почему  демонстрирует Банк? </w:t>
      </w:r>
    </w:p>
    <w:p w:rsidR="00A51F95" w:rsidRPr="00C5652E" w:rsidRDefault="00A51F95" w:rsidP="00A51F95">
      <w:pPr>
        <w:pStyle w:val="afd"/>
        <w:jc w:val="both"/>
        <w:rPr>
          <w:rFonts w:asciiTheme="minorHAnsi" w:hAnsiTheme="minorHAnsi" w:cstheme="minorHAnsi"/>
          <w:b/>
        </w:rPr>
      </w:pPr>
      <w:r w:rsidRPr="00C5652E">
        <w:rPr>
          <w:rFonts w:asciiTheme="minorHAnsi" w:hAnsiTheme="minorHAnsi" w:cstheme="minorHAnsi"/>
          <w:b/>
        </w:rPr>
        <w:t>Кейс 3.</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Чисто рациональный, прагматический подход сейчас уже не работает. Надо знать и понимать все политические, экономические, психологические, социологические, технолого-информационные глубинные аспекты.</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Спрогнозируйте вероятность ОКЗИТА (</w:t>
      </w:r>
      <w:r w:rsidRPr="00C5652E">
        <w:rPr>
          <w:rFonts w:asciiTheme="minorHAnsi" w:hAnsiTheme="minorHAnsi" w:cstheme="minorHAnsi"/>
          <w:lang w:val="en-US"/>
        </w:rPr>
        <w:t>Oxit)</w:t>
      </w:r>
      <w:r w:rsidRPr="00C5652E">
        <w:rPr>
          <w:rFonts w:asciiTheme="minorHAnsi" w:hAnsiTheme="minorHAnsi" w:cstheme="minorHAnsi"/>
        </w:rPr>
        <w:t>.</w:t>
      </w: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5111"/>
      </w:tblGrid>
      <w:tr w:rsidR="00387116" w:rsidRPr="00C5652E" w:rsidTr="00387116">
        <w:trPr>
          <w:trHeight w:val="789"/>
        </w:trPr>
        <w:tc>
          <w:tcPr>
            <w:tcW w:w="2330" w:type="pct"/>
          </w:tcPr>
          <w:p w:rsidR="00387116" w:rsidRPr="00C5652E" w:rsidRDefault="00387116"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Оценочные средства</w:t>
            </w:r>
          </w:p>
          <w:p w:rsidR="00387116" w:rsidRPr="00C5652E" w:rsidRDefault="00387116" w:rsidP="00C70F21">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(формы  текущего контроля)</w:t>
            </w:r>
          </w:p>
        </w:tc>
        <w:tc>
          <w:tcPr>
            <w:tcW w:w="2670" w:type="pct"/>
          </w:tcPr>
          <w:p w:rsidR="00387116" w:rsidRPr="00C5652E" w:rsidRDefault="00387116" w:rsidP="00C70F21">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C5652E">
              <w:rPr>
                <w:rFonts w:ascii="Times New Roman" w:eastAsia="Calibri" w:hAnsi="Times New Roman"/>
                <w:b/>
                <w:spacing w:val="-8"/>
                <w:kern w:val="0"/>
                <w:sz w:val="24"/>
                <w:szCs w:val="24"/>
                <w:lang w:eastAsia="en-US"/>
              </w:rPr>
              <w:t>Показатели</w:t>
            </w:r>
          </w:p>
          <w:p w:rsidR="00387116" w:rsidRPr="00C5652E" w:rsidRDefault="00387116"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Оценки</w:t>
            </w:r>
          </w:p>
        </w:tc>
      </w:tr>
      <w:tr w:rsidR="00387116" w:rsidRPr="00C5652E" w:rsidTr="00387116">
        <w:trPr>
          <w:trHeight w:val="233"/>
        </w:trPr>
        <w:tc>
          <w:tcPr>
            <w:tcW w:w="2330" w:type="pct"/>
            <w:tcBorders>
              <w:bottom w:val="single" w:sz="4" w:space="0" w:color="auto"/>
            </w:tcBorders>
          </w:tcPr>
          <w:p w:rsidR="00387116" w:rsidRPr="00C5652E" w:rsidRDefault="00387116" w:rsidP="00387116">
            <w:pPr>
              <w:contextualSpacing/>
              <w:jc w:val="both"/>
              <w:rPr>
                <w:rFonts w:ascii="Times New Roman" w:hAnsi="Times New Roman"/>
              </w:rPr>
            </w:pPr>
            <w:r w:rsidRPr="00C5652E">
              <w:rPr>
                <w:rFonts w:ascii="Times New Roman" w:hAnsi="Times New Roman"/>
              </w:rPr>
              <w:t xml:space="preserve">Устный опрос </w:t>
            </w:r>
          </w:p>
        </w:tc>
        <w:tc>
          <w:tcPr>
            <w:tcW w:w="2670" w:type="pct"/>
            <w:tcBorders>
              <w:bottom w:val="single" w:sz="4" w:space="0" w:color="auto"/>
            </w:tcBorders>
          </w:tcPr>
          <w:p w:rsidR="00387116" w:rsidRPr="00C5652E" w:rsidRDefault="00387116" w:rsidP="00387116">
            <w:pPr>
              <w:tabs>
                <w:tab w:val="left" w:pos="317"/>
              </w:tabs>
              <w:jc w:val="both"/>
              <w:rPr>
                <w:rFonts w:ascii="Times New Roman" w:hAnsi="Times New Roman"/>
              </w:rPr>
            </w:pPr>
            <w:r w:rsidRPr="00C5652E">
              <w:rPr>
                <w:rFonts w:ascii="Times New Roman" w:hAnsi="Times New Roman"/>
              </w:rPr>
              <w:t>Корректность и полнота ответов</w:t>
            </w:r>
          </w:p>
        </w:tc>
      </w:tr>
      <w:tr w:rsidR="00387116" w:rsidRPr="00C5652E" w:rsidTr="00387116">
        <w:trPr>
          <w:trHeight w:val="711"/>
        </w:trPr>
        <w:tc>
          <w:tcPr>
            <w:tcW w:w="2330" w:type="pct"/>
            <w:tcBorders>
              <w:bottom w:val="single" w:sz="4" w:space="0" w:color="auto"/>
            </w:tcBorders>
          </w:tcPr>
          <w:p w:rsidR="00387116" w:rsidRPr="00C5652E" w:rsidRDefault="00387116" w:rsidP="00387116">
            <w:pPr>
              <w:contextualSpacing/>
              <w:jc w:val="both"/>
              <w:rPr>
                <w:rFonts w:ascii="Times New Roman" w:hAnsi="Times New Roman"/>
              </w:rPr>
            </w:pPr>
            <w:r w:rsidRPr="00C5652E">
              <w:rPr>
                <w:rFonts w:ascii="Times New Roman" w:hAnsi="Times New Roman"/>
              </w:rPr>
              <w:t>Доклад-презентация</w:t>
            </w:r>
          </w:p>
        </w:tc>
        <w:tc>
          <w:tcPr>
            <w:tcW w:w="2670" w:type="pct"/>
            <w:tcBorders>
              <w:bottom w:val="single" w:sz="4" w:space="0" w:color="auto"/>
            </w:tcBorders>
          </w:tcPr>
          <w:p w:rsidR="00387116" w:rsidRPr="00C5652E" w:rsidRDefault="00387116" w:rsidP="00387116">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соблюдение регламента (10 мин.);</w:t>
            </w:r>
          </w:p>
          <w:p w:rsidR="00387116" w:rsidRPr="00C5652E" w:rsidRDefault="00387116" w:rsidP="00387116">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 xml:space="preserve">полнота и разнообразие использованных исторических источников </w:t>
            </w:r>
          </w:p>
          <w:p w:rsidR="00387116" w:rsidRPr="00C5652E" w:rsidRDefault="00387116" w:rsidP="00387116">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lastRenderedPageBreak/>
              <w:t>полнота и разнообразие использованной монографической и периодической литературы;</w:t>
            </w:r>
          </w:p>
          <w:p w:rsidR="00387116" w:rsidRPr="00C5652E" w:rsidRDefault="00387116" w:rsidP="00387116">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подача материала (презентация)</w:t>
            </w:r>
          </w:p>
          <w:p w:rsidR="00387116" w:rsidRPr="00C5652E" w:rsidRDefault="00387116" w:rsidP="00387116">
            <w:pPr>
              <w:tabs>
                <w:tab w:val="left" w:pos="312"/>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свобода владения материалом (ответы на вопросы)</w:t>
            </w:r>
          </w:p>
        </w:tc>
      </w:tr>
      <w:tr w:rsidR="00387116" w:rsidRPr="00C5652E" w:rsidTr="00387116">
        <w:trPr>
          <w:trHeight w:val="478"/>
        </w:trPr>
        <w:tc>
          <w:tcPr>
            <w:tcW w:w="2330" w:type="pct"/>
          </w:tcPr>
          <w:p w:rsidR="00387116" w:rsidRPr="00C5652E" w:rsidRDefault="00387116" w:rsidP="00387116">
            <w:pPr>
              <w:contextualSpacing/>
              <w:jc w:val="both"/>
              <w:rPr>
                <w:rFonts w:ascii="Times New Roman" w:hAnsi="Times New Roman"/>
              </w:rPr>
            </w:pPr>
            <w:r w:rsidRPr="00C5652E">
              <w:rPr>
                <w:rFonts w:ascii="Times New Roman" w:hAnsi="Times New Roman"/>
              </w:rPr>
              <w:lastRenderedPageBreak/>
              <w:t>Тестирование</w:t>
            </w:r>
          </w:p>
        </w:tc>
        <w:tc>
          <w:tcPr>
            <w:tcW w:w="2670" w:type="pct"/>
          </w:tcPr>
          <w:p w:rsidR="00387116" w:rsidRPr="00C5652E" w:rsidRDefault="00387116" w:rsidP="00387116">
            <w:pPr>
              <w:ind w:left="70"/>
              <w:contextualSpacing/>
              <w:rPr>
                <w:rFonts w:ascii="Times New Roman" w:eastAsia="Andale Sans UI" w:hAnsi="Times New Roman"/>
                <w:lang w:eastAsia="ja-JP" w:bidi="fa-IR"/>
              </w:rPr>
            </w:pPr>
            <w:r w:rsidRPr="00C5652E">
              <w:rPr>
                <w:rFonts w:ascii="Times New Roman" w:eastAsia="Andale Sans UI" w:hAnsi="Times New Roman"/>
                <w:lang w:eastAsia="ja-JP" w:bidi="fa-IR"/>
              </w:rPr>
              <w:t>Процент правильных ответов на вопросы теста</w:t>
            </w:r>
          </w:p>
        </w:tc>
      </w:tr>
      <w:tr w:rsidR="00387116" w:rsidRPr="00C5652E" w:rsidTr="00387116">
        <w:trPr>
          <w:trHeight w:val="956"/>
        </w:trPr>
        <w:tc>
          <w:tcPr>
            <w:tcW w:w="2330" w:type="pct"/>
            <w:tcBorders>
              <w:bottom w:val="single" w:sz="4" w:space="0" w:color="auto"/>
            </w:tcBorders>
          </w:tcPr>
          <w:p w:rsidR="00387116" w:rsidRPr="00C5652E" w:rsidRDefault="00387116" w:rsidP="00387116">
            <w:pPr>
              <w:contextualSpacing/>
              <w:jc w:val="both"/>
              <w:rPr>
                <w:rFonts w:ascii="Times New Roman" w:hAnsi="Times New Roman"/>
              </w:rPr>
            </w:pPr>
            <w:r w:rsidRPr="00C5652E">
              <w:rPr>
                <w:rFonts w:ascii="Times New Roman" w:hAnsi="Times New Roman"/>
              </w:rPr>
              <w:t xml:space="preserve">Кейс </w:t>
            </w:r>
          </w:p>
        </w:tc>
        <w:tc>
          <w:tcPr>
            <w:tcW w:w="2670" w:type="pct"/>
            <w:tcBorders>
              <w:bottom w:val="single" w:sz="4" w:space="0" w:color="auto"/>
            </w:tcBorders>
          </w:tcPr>
          <w:p w:rsidR="00387116" w:rsidRPr="00C5652E" w:rsidRDefault="00387116" w:rsidP="00387116">
            <w:pPr>
              <w:ind w:left="70" w:firstLine="30"/>
              <w:contextualSpacing/>
              <w:rPr>
                <w:rFonts w:ascii="Times New Roman" w:eastAsia="Andale Sans UI" w:hAnsi="Times New Roman"/>
                <w:lang w:eastAsia="ja-JP" w:bidi="fa-IR"/>
              </w:rPr>
            </w:pPr>
            <w:r w:rsidRPr="00C5652E">
              <w:rPr>
                <w:rFonts w:ascii="Times New Roman" w:eastAsia="Andale Sans UI" w:hAnsi="Times New Roman"/>
                <w:lang w:eastAsia="ja-JP" w:bidi="fa-IR"/>
              </w:rPr>
              <w:t>Содержательная активность, качество практических рекомендаций для принятия решений</w:t>
            </w:r>
          </w:p>
        </w:tc>
      </w:tr>
    </w:tbl>
    <w:p w:rsidR="00FD1848" w:rsidRPr="00C5652E" w:rsidRDefault="00FD1848" w:rsidP="00A43F99">
      <w:pPr>
        <w:pStyle w:val="ab"/>
        <w:spacing w:before="40"/>
        <w:ind w:left="284"/>
        <w:rPr>
          <w:rFonts w:ascii="Times New Roman" w:hAnsi="Times New Roman"/>
          <w:kern w:val="0"/>
          <w:sz w:val="24"/>
          <w:szCs w:val="24"/>
          <w:lang w:eastAsia="en-US" w:bidi="en-US"/>
        </w:rPr>
      </w:pPr>
    </w:p>
    <w:p w:rsidR="00FD1848" w:rsidRPr="00C5652E" w:rsidRDefault="00FD1848" w:rsidP="00A43F99">
      <w:pPr>
        <w:pStyle w:val="ab"/>
        <w:spacing w:before="40"/>
        <w:ind w:left="284"/>
        <w:rPr>
          <w:rFonts w:ascii="Times New Roman" w:hAnsi="Times New Roman"/>
          <w:kern w:val="0"/>
          <w:sz w:val="24"/>
          <w:szCs w:val="24"/>
          <w:lang w:eastAsia="en-US" w:bidi="en-US"/>
        </w:rPr>
      </w:pPr>
    </w:p>
    <w:p w:rsidR="00195FE4" w:rsidRPr="00C5652E" w:rsidRDefault="00195FE4" w:rsidP="00195FE4">
      <w:pPr>
        <w:spacing w:before="40"/>
        <w:textAlignment w:val="auto"/>
        <w:rPr>
          <w:rFonts w:ascii="Times New Roman" w:hAnsi="Times New Roman"/>
          <w:b/>
          <w:bCs/>
          <w:sz w:val="24"/>
          <w:szCs w:val="24"/>
        </w:rPr>
      </w:pPr>
      <w:r w:rsidRPr="00C5652E">
        <w:rPr>
          <w:rFonts w:ascii="Times New Roman" w:hAnsi="Times New Roman"/>
          <w:b/>
          <w:bCs/>
          <w:sz w:val="24"/>
          <w:szCs w:val="24"/>
        </w:rPr>
        <w:t>4.3.Оценочные средства для промежуточной аттестации</w:t>
      </w:r>
    </w:p>
    <w:p w:rsidR="00195FE4" w:rsidRPr="00C5652E" w:rsidRDefault="00195FE4" w:rsidP="00195FE4">
      <w:pPr>
        <w:spacing w:before="40"/>
        <w:ind w:left="284"/>
        <w:contextualSpacing/>
        <w:textAlignment w:val="auto"/>
        <w:rPr>
          <w:rFonts w:ascii="Times New Roman" w:hAnsi="Times New Roman"/>
          <w:b/>
          <w:bCs/>
          <w:sz w:val="24"/>
          <w:szCs w:val="24"/>
        </w:rPr>
      </w:pPr>
    </w:p>
    <w:p w:rsidR="00195FE4" w:rsidRPr="00C5652E" w:rsidRDefault="00195FE4" w:rsidP="00195FE4">
      <w:pPr>
        <w:textAlignment w:val="auto"/>
        <w:rPr>
          <w:rFonts w:ascii="Times New Roman" w:hAnsi="Times New Roman"/>
          <w:b/>
          <w:bCs/>
          <w:sz w:val="24"/>
          <w:szCs w:val="24"/>
        </w:rPr>
      </w:pPr>
      <w:r w:rsidRPr="00C5652E">
        <w:rPr>
          <w:rFonts w:ascii="Times New Roman" w:hAnsi="Times New Roman"/>
          <w:b/>
          <w:bCs/>
          <w:sz w:val="24"/>
          <w:szCs w:val="24"/>
        </w:rPr>
        <w:t>4.3.1.Формируемые компетенции</w:t>
      </w:r>
    </w:p>
    <w:p w:rsidR="00195FE4" w:rsidRPr="00C5652E" w:rsidRDefault="00195FE4" w:rsidP="00195FE4">
      <w:pPr>
        <w:textAlignment w:val="auto"/>
        <w:rPr>
          <w:rFonts w:ascii="Times New Roman" w:hAnsi="Times New Roman"/>
          <w:b/>
          <w:bCs/>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1701"/>
        <w:gridCol w:w="3651"/>
      </w:tblGrid>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 этапа освоения компетенции</w:t>
            </w:r>
          </w:p>
        </w:tc>
      </w:tr>
      <w:tr w:rsidR="00195FE4" w:rsidRPr="00C5652E" w:rsidTr="00195FE4">
        <w:trPr>
          <w:trHeight w:val="235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ПК-1.1.</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ПК-1.2</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поиск актуальной неизученной научной проблемы</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color w:val="000000"/>
                <w:sz w:val="24"/>
                <w:szCs w:val="24"/>
                <w:lang w:eastAsia="en-US" w:bidi="en-US"/>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ПК-2.1.</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ПК-2.2</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bCs/>
                <w:color w:val="000000"/>
                <w:kern w:val="0"/>
                <w:sz w:val="24"/>
                <w:szCs w:val="24"/>
                <w:lang w:eastAsia="en-US" w:bidi="en-US"/>
              </w:rPr>
              <w:t xml:space="preserve">способность к </w:t>
            </w:r>
            <w:r w:rsidRPr="00C5652E">
              <w:rPr>
                <w:rFonts w:ascii="Times New Roman" w:hAnsi="Times New Roman"/>
                <w:bCs/>
                <w:color w:val="000000"/>
                <w:kern w:val="0"/>
                <w:sz w:val="24"/>
                <w:szCs w:val="24"/>
                <w:lang w:eastAsia="en-US" w:bidi="en-US"/>
              </w:rPr>
              <w:lastRenderedPageBreak/>
              <w:t>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lastRenderedPageBreak/>
              <w:t>ПК-3.1.</w:t>
            </w: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ПК-3.2</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r w:rsidRPr="00C5652E">
              <w:rPr>
                <w:rFonts w:ascii="Times New Roman" w:eastAsia="Calibri" w:hAnsi="Times New Roman"/>
                <w:kern w:val="0"/>
                <w:sz w:val="24"/>
                <w:szCs w:val="24"/>
                <w:lang w:eastAsia="en-US" w:bidi="en-US"/>
              </w:rPr>
              <w:lastRenderedPageBreak/>
              <w:t xml:space="preserve">Знать основные методы исследования институциональных, процессуальных и технологических характеристик политических изменений;  </w:t>
            </w:r>
          </w:p>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eastAsia="Calibri" w:hAnsi="Times New Roman"/>
                <w:kern w:val="0"/>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lastRenderedPageBreak/>
              <w:t>УК-3</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УК-3.1</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bCs/>
                <w:kern w:val="0"/>
                <w:sz w:val="24"/>
                <w:szCs w:val="24"/>
                <w:lang w:eastAsia="en-US" w:bidi="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УК-4.1</w:t>
            </w: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Знать основные современные методы и технологии научной коммуникации на государственном и иностранном языках</w:t>
            </w: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eastAsia="Andale Sans UI" w:hAnsi="Times New Roman"/>
                <w:color w:val="000000"/>
                <w:kern w:val="2"/>
                <w:sz w:val="24"/>
                <w:szCs w:val="24"/>
                <w:lang w:eastAsia="en-US" w:bidi="en-US"/>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195FE4" w:rsidRPr="00C5652E" w:rsidRDefault="00195FE4" w:rsidP="00195FE4">
      <w:pPr>
        <w:textAlignment w:val="auto"/>
        <w:rPr>
          <w:rFonts w:ascii="Times New Roman" w:hAnsi="Times New Roman"/>
          <w:b/>
          <w:bCs/>
          <w:sz w:val="24"/>
          <w:szCs w:val="24"/>
        </w:rPr>
      </w:pPr>
    </w:p>
    <w:tbl>
      <w:tblPr>
        <w:tblpPr w:leftFromText="180" w:rightFromText="180" w:bottomFromText="200" w:vertAnchor="page" w:horzAnchor="margin" w:tblpY="2281"/>
        <w:tblW w:w="8940" w:type="dxa"/>
        <w:tblLayout w:type="fixed"/>
        <w:tblCellMar>
          <w:left w:w="10" w:type="dxa"/>
          <w:right w:w="10" w:type="dxa"/>
        </w:tblCellMar>
        <w:tblLook w:val="04A0" w:firstRow="1" w:lastRow="0" w:firstColumn="1" w:lastColumn="0" w:noHBand="0" w:noVBand="1"/>
      </w:tblPr>
      <w:tblGrid>
        <w:gridCol w:w="2561"/>
        <w:gridCol w:w="3402"/>
        <w:gridCol w:w="2977"/>
      </w:tblGrid>
      <w:tr w:rsidR="00195FE4" w:rsidRPr="00C5652E" w:rsidTr="00195FE4">
        <w:trPr>
          <w:trHeight w:val="604"/>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54" w:lineRule="auto"/>
              <w:jc w:val="center"/>
              <w:textAlignment w:val="auto"/>
              <w:rPr>
                <w:lang w:val="en-US" w:eastAsia="en-US" w:bidi="en-US"/>
              </w:rPr>
            </w:pPr>
            <w:r w:rsidRPr="00C5652E">
              <w:rPr>
                <w:rFonts w:ascii="Times New Roman" w:hAnsi="Times New Roman"/>
                <w:b/>
                <w:sz w:val="24"/>
                <w:lang w:val="en-US" w:eastAsia="en-US" w:bidi="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54" w:lineRule="auto"/>
              <w:jc w:val="center"/>
              <w:textAlignment w:val="auto"/>
              <w:rPr>
                <w:rFonts w:ascii="Times New Roman" w:hAnsi="Times New Roman"/>
                <w:lang w:val="en-US" w:eastAsia="en-US" w:bidi="en-US"/>
              </w:rPr>
            </w:pPr>
            <w:r w:rsidRPr="00C5652E">
              <w:rPr>
                <w:rFonts w:ascii="Times New Roman" w:hAnsi="Times New Roman"/>
                <w:b/>
                <w:sz w:val="24"/>
                <w:lang w:val="en-US" w:eastAsia="en-US" w:bidi="en-US"/>
              </w:rPr>
              <w:t>Показатель оценивания</w:t>
            </w:r>
          </w:p>
        </w:tc>
        <w:tc>
          <w:tcPr>
            <w:tcW w:w="2977" w:type="dxa"/>
            <w:tcBorders>
              <w:top w:val="single" w:sz="8" w:space="0" w:color="000000"/>
              <w:left w:val="single" w:sz="8" w:space="0" w:color="000000"/>
              <w:bottom w:val="single" w:sz="8" w:space="0" w:color="000000"/>
              <w:right w:val="single" w:sz="4" w:space="0" w:color="auto"/>
            </w:tcBorders>
            <w:hideMark/>
          </w:tcPr>
          <w:p w:rsidR="00195FE4" w:rsidRPr="00C5652E" w:rsidRDefault="00195FE4" w:rsidP="00195FE4">
            <w:pPr>
              <w:spacing w:line="254" w:lineRule="auto"/>
              <w:jc w:val="center"/>
              <w:textAlignment w:val="auto"/>
              <w:rPr>
                <w:lang w:val="en-US" w:eastAsia="en-US" w:bidi="en-US"/>
              </w:rPr>
            </w:pPr>
            <w:r w:rsidRPr="00C5652E">
              <w:rPr>
                <w:rFonts w:ascii="Times New Roman" w:hAnsi="Times New Roman"/>
                <w:b/>
                <w:sz w:val="24"/>
                <w:lang w:val="en-US" w:eastAsia="en-US" w:bidi="en-US"/>
              </w:rPr>
              <w:t>Критерий оценивания</w:t>
            </w:r>
          </w:p>
        </w:tc>
      </w:tr>
      <w:tr w:rsidR="00195FE4" w:rsidRPr="00C5652E" w:rsidTr="00195FE4">
        <w:trPr>
          <w:trHeight w:val="1168"/>
        </w:trPr>
        <w:tc>
          <w:tcPr>
            <w:tcW w:w="256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ПК-1.1</w:t>
            </w:r>
          </w:p>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 xml:space="preserve">поиск актуальной неизученной научной проблемы </w:t>
            </w:r>
          </w:p>
          <w:p w:rsidR="00195FE4" w:rsidRPr="00C5652E" w:rsidRDefault="00195FE4" w:rsidP="00195FE4">
            <w:pPr>
              <w:spacing w:line="276" w:lineRule="auto"/>
              <w:textAlignment w:val="auto"/>
              <w:rPr>
                <w:rFonts w:ascii="Times New Roman" w:hAnsi="Times New Roman"/>
                <w:lang w:eastAsia="en-US" w:bidi="en-US"/>
              </w:rPr>
            </w:pP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Демонстрирует  научную новизну, актуальность темы исследования, территориальных и хронологических рамок исследования</w:t>
            </w: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Самостоятельно и квалифицировано определена концепция возможного актуального научного исследования</w:t>
            </w:r>
          </w:p>
        </w:tc>
      </w:tr>
      <w:tr w:rsidR="00195FE4" w:rsidRPr="00C5652E" w:rsidTr="00195FE4">
        <w:trPr>
          <w:trHeight w:val="1168"/>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ПК-1.2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Самостоятельно проводит изучение институтов и процессов, подбирает необходимые методы исследования</w:t>
            </w: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Глубоко и системно изучена эмпирическая база, , определены методы исследования</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ПК-2.1</w:t>
            </w:r>
          </w:p>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eastAsia="en-US" w:bidi="en-US"/>
              </w:rPr>
            </w:pP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ПК-2.2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7"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95FE4" w:rsidRPr="00C5652E" w:rsidRDefault="00195FE4" w:rsidP="00195FE4">
            <w:pPr>
              <w:spacing w:line="276" w:lineRule="auto"/>
              <w:textAlignment w:val="auto"/>
              <w:rPr>
                <w:rFonts w:ascii="Times New Roman" w:hAnsi="Times New Roman"/>
                <w:sz w:val="24"/>
                <w:szCs w:val="24"/>
                <w:lang w:eastAsia="en-US" w:bidi="en-US"/>
              </w:rPr>
            </w:pP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ПК-3.1</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eastAsia="en-US" w:bidi="en-US"/>
              </w:rPr>
            </w:pPr>
          </w:p>
        </w:tc>
        <w:tc>
          <w:tcPr>
            <w:tcW w:w="2977" w:type="dxa"/>
            <w:tcBorders>
              <w:top w:val="single" w:sz="8" w:space="0" w:color="000000"/>
              <w:left w:val="single" w:sz="8" w:space="0" w:color="000000"/>
              <w:bottom w:val="single" w:sz="8" w:space="0" w:color="000000"/>
              <w:right w:val="single" w:sz="4" w:space="0" w:color="auto"/>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lastRenderedPageBreak/>
              <w:t>ПК-3.2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Применяет  методы исследования институциональных, процессуальных и технологических характеристик политических изменений;</w:t>
            </w:r>
          </w:p>
        </w:tc>
        <w:tc>
          <w:tcPr>
            <w:tcW w:w="2977" w:type="dxa"/>
            <w:tcBorders>
              <w:top w:val="single" w:sz="8" w:space="0" w:color="000000"/>
              <w:left w:val="single" w:sz="8" w:space="0" w:color="000000"/>
              <w:bottom w:val="single" w:sz="8" w:space="0" w:color="000000"/>
              <w:right w:val="single" w:sz="4" w:space="0" w:color="auto"/>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195FE4" w:rsidRPr="00C5652E" w:rsidRDefault="00195FE4" w:rsidP="00195FE4">
            <w:pPr>
              <w:spacing w:line="276" w:lineRule="auto"/>
              <w:textAlignment w:val="auto"/>
              <w:rPr>
                <w:rFonts w:ascii="Times New Roman" w:hAnsi="Times New Roman"/>
                <w:sz w:val="24"/>
                <w:szCs w:val="24"/>
                <w:lang w:eastAsia="en-US" w:bidi="en-US"/>
              </w:rPr>
            </w:pP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УК-3.1 – знать основные методы </w:t>
            </w:r>
            <w:r w:rsidRPr="00C5652E">
              <w:rPr>
                <w:rFonts w:ascii="Times New Roman" w:eastAsia="Andale Sans UI" w:hAnsi="Times New Roman"/>
                <w:color w:val="000000"/>
                <w:kern w:val="2"/>
                <w:sz w:val="24"/>
                <w:szCs w:val="24"/>
                <w:lang w:eastAsia="en-US" w:bidi="en-US"/>
              </w:rPr>
              <w:t>и способы 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знает основные методы и способы 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выбраны оптимальные способы  и методы участия в </w:t>
            </w:r>
            <w:r w:rsidRPr="00C5652E">
              <w:rPr>
                <w:rFonts w:ascii="Times New Roman" w:eastAsia="Andale Sans UI" w:hAnsi="Times New Roman"/>
                <w:color w:val="000000"/>
                <w:kern w:val="2"/>
                <w:sz w:val="24"/>
                <w:szCs w:val="24"/>
                <w:lang w:eastAsia="en-US" w:bidi="en-US"/>
              </w:rPr>
              <w:t>работе российских и международных исследовательских коллективов по решению научных и научно-образовательных задач</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hAnsi="Times New Roman"/>
                <w:sz w:val="24"/>
                <w:szCs w:val="24"/>
                <w:lang w:eastAsia="en-US" w:bidi="en-US"/>
              </w:rPr>
              <w:t xml:space="preserve">УК-3.2 – уметь принимать квалифицированное участие в научных мероприятиях и деятельности экспертных групп в рамках </w:t>
            </w:r>
            <w:r w:rsidRPr="00C5652E">
              <w:rPr>
                <w:rFonts w:ascii="Times New Roman" w:hAnsi="Times New Roman"/>
                <w:color w:val="000000"/>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Участвует  в научных мероприятиях и деятельности экспертных групп в рамках </w:t>
            </w:r>
            <w:r w:rsidRPr="00C5652E">
              <w:rPr>
                <w:rFonts w:ascii="Times New Roman" w:eastAsia="Andale Sans UI" w:hAnsi="Times New Roman"/>
                <w:color w:val="000000"/>
                <w:kern w:val="2"/>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Выбраны оптимальные варианты квалифицированного участия в научных мероприятиях и работе экспертных групп в рамках </w:t>
            </w:r>
            <w:r w:rsidRPr="00C5652E">
              <w:rPr>
                <w:rFonts w:ascii="Times New Roman" w:eastAsia="Andale Sans UI" w:hAnsi="Times New Roman"/>
                <w:color w:val="000000"/>
                <w:kern w:val="2"/>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color w:val="000000"/>
                <w:kern w:val="2"/>
                <w:sz w:val="24"/>
                <w:szCs w:val="24"/>
                <w:lang w:eastAsia="en-US" w:bidi="en-US"/>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знает основные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выбраны оптимальные методы и технологии научной коммуникации на государственном и иностранном языках</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 xml:space="preserve">УК-4.2 – уметь принимать квалифицированное участие в научных </w:t>
            </w:r>
            <w:r w:rsidRPr="00C5652E">
              <w:rPr>
                <w:rFonts w:ascii="Times New Roman" w:eastAsia="Andale Sans UI" w:hAnsi="Times New Roman"/>
                <w:color w:val="000000"/>
                <w:kern w:val="2"/>
                <w:sz w:val="24"/>
                <w:szCs w:val="24"/>
                <w:lang w:eastAsia="en-US" w:bidi="en-US"/>
              </w:rPr>
              <w:lastRenderedPageBreak/>
              <w:t>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lastRenderedPageBreak/>
              <w:t xml:space="preserve">Обладает  навыками квалифицированного участия в научных мероприятиях и деятельности экспертных групп, </w:t>
            </w:r>
            <w:r w:rsidRPr="00C5652E">
              <w:rPr>
                <w:rFonts w:ascii="Times New Roman" w:eastAsia="Andale Sans UI" w:hAnsi="Times New Roman"/>
                <w:color w:val="000000"/>
                <w:kern w:val="2"/>
                <w:sz w:val="24"/>
                <w:szCs w:val="24"/>
                <w:lang w:eastAsia="en-US" w:bidi="en-US"/>
              </w:rPr>
              <w:lastRenderedPageBreak/>
              <w:t>используя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color w:val="000000"/>
                <w:kern w:val="2"/>
                <w:sz w:val="24"/>
                <w:szCs w:val="24"/>
                <w:lang w:eastAsia="en-US" w:bidi="en-US"/>
              </w:rPr>
              <w:lastRenderedPageBreak/>
              <w:t xml:space="preserve">Выбраны оптимальные варианты квалифицированного участия в научных </w:t>
            </w:r>
            <w:r w:rsidRPr="00C5652E">
              <w:rPr>
                <w:rFonts w:ascii="Times New Roman" w:eastAsia="Andale Sans UI" w:hAnsi="Times New Roman"/>
                <w:color w:val="000000"/>
                <w:kern w:val="2"/>
                <w:sz w:val="24"/>
                <w:szCs w:val="24"/>
                <w:lang w:eastAsia="en-US" w:bidi="en-US"/>
              </w:rPr>
              <w:lastRenderedPageBreak/>
              <w:t>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FD1848" w:rsidRPr="00C5652E" w:rsidRDefault="00FD1848"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E223B7" w:rsidRPr="00C5652E" w:rsidRDefault="00E223B7"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E223B7" w:rsidRPr="00C5652E" w:rsidRDefault="00E223B7"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A43F99" w:rsidRPr="00C5652E" w:rsidRDefault="00FD1848" w:rsidP="00FD1848">
      <w:pPr>
        <w:widowControl/>
        <w:suppressAutoHyphens w:val="0"/>
        <w:overflowPunct/>
        <w:autoSpaceDE/>
        <w:autoSpaceDN/>
        <w:spacing w:before="40"/>
        <w:ind w:left="710"/>
        <w:jc w:val="both"/>
        <w:textAlignment w:val="auto"/>
        <w:rPr>
          <w:rFonts w:ascii="Times New Roman" w:hAnsi="Times New Roman"/>
          <w:b/>
          <w:sz w:val="24"/>
          <w:szCs w:val="24"/>
        </w:rPr>
      </w:pPr>
      <w:r w:rsidRPr="00C5652E">
        <w:rPr>
          <w:rFonts w:ascii="Times New Roman" w:hAnsi="Times New Roman"/>
          <w:b/>
          <w:sz w:val="24"/>
          <w:szCs w:val="24"/>
        </w:rPr>
        <w:t>4.3.2.</w:t>
      </w:r>
      <w:r w:rsidR="00A43F99" w:rsidRPr="00C5652E">
        <w:rPr>
          <w:rFonts w:ascii="Times New Roman" w:hAnsi="Times New Roman"/>
          <w:b/>
          <w:sz w:val="24"/>
          <w:szCs w:val="24"/>
        </w:rPr>
        <w:t>Типовые оценочные средства</w:t>
      </w:r>
    </w:p>
    <w:p w:rsidR="00DD188C" w:rsidRPr="00C5652E" w:rsidRDefault="00DD188C" w:rsidP="00DD188C">
      <w:pPr>
        <w:outlineLvl w:val="0"/>
        <w:rPr>
          <w:rFonts w:asciiTheme="minorHAnsi" w:hAnsiTheme="minorHAnsi" w:cstheme="minorHAnsi"/>
          <w:b/>
          <w:sz w:val="24"/>
          <w:szCs w:val="24"/>
        </w:rPr>
      </w:pPr>
      <w:bookmarkStart w:id="33" w:name="bookmark27"/>
      <w:bookmarkStart w:id="34" w:name="_Toc440880295"/>
      <w:r w:rsidRPr="00C5652E">
        <w:rPr>
          <w:rFonts w:asciiTheme="minorHAnsi" w:hAnsiTheme="minorHAnsi" w:cstheme="minorHAnsi"/>
          <w:b/>
          <w:sz w:val="24"/>
          <w:szCs w:val="24"/>
        </w:rPr>
        <w:t>Примерные  вопросы  к зачету</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387116">
        <w:rPr>
          <w:sz w:val="24"/>
          <w:szCs w:val="24"/>
          <w:lang w:val="ru-RU"/>
        </w:rPr>
        <w:t xml:space="preserve"> </w:t>
      </w:r>
      <w:r w:rsidRPr="00C5652E">
        <w:rPr>
          <w:sz w:val="24"/>
          <w:szCs w:val="24"/>
        </w:rPr>
        <w:t>Предмет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Парадигмы и методы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Геополитические модели мирового устройства.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Категории пространства в геополитике.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Категории геополитического положения государства и его места в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Категории геополитических изменений в геополитике: геополитиче</w:t>
      </w:r>
      <w:r w:rsidRPr="00C5652E">
        <w:rPr>
          <w:sz w:val="24"/>
          <w:szCs w:val="24"/>
          <w:lang w:val="ru-RU"/>
        </w:rPr>
        <w:softHyphen/>
        <w:t>ские эпохи.</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Категории геополитических изменений в геополитике: геополитиче</w:t>
      </w:r>
      <w:r w:rsidRPr="00C5652E">
        <w:rPr>
          <w:sz w:val="24"/>
          <w:szCs w:val="24"/>
          <w:lang w:val="ru-RU"/>
        </w:rPr>
        <w:softHyphen/>
        <w:t>ские циклы.</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Геополитическая концепция Ф. Ратцеля.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силы государства Р. Челлена.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Концепция «морской силы» государства А. Мэхэна.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«географической оси истории» Х. Маккиндера.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Панрегиональная модель мироустройства К. Хаусхофера.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Геополитическая модель «хартленд-римленд» Н. Спайкмена.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«Номос» Земли и Моря в геополитической доктрине К. Шмитта.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теории и направления французской геополитики конца </w:t>
      </w:r>
      <w:r w:rsidRPr="00C5652E">
        <w:rPr>
          <w:sz w:val="24"/>
          <w:szCs w:val="24"/>
        </w:rPr>
        <w:t>XIX</w:t>
      </w:r>
      <w:r w:rsidRPr="00C5652E">
        <w:rPr>
          <w:sz w:val="24"/>
          <w:szCs w:val="24"/>
          <w:lang w:val="ru-RU"/>
        </w:rPr>
        <w:t xml:space="preserve"> - начала </w:t>
      </w:r>
      <w:r w:rsidRPr="00C5652E">
        <w:rPr>
          <w:sz w:val="24"/>
          <w:szCs w:val="24"/>
        </w:rPr>
        <w:t>XX</w:t>
      </w:r>
      <w:r w:rsidRPr="00C5652E">
        <w:rPr>
          <w:sz w:val="24"/>
          <w:szCs w:val="24"/>
          <w:lang w:val="ru-RU"/>
        </w:rPr>
        <w:t xml:space="preserve"> вв.</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черты и особенности русской геополитической мысли кон - ца </w:t>
      </w:r>
      <w:r w:rsidRPr="00C5652E">
        <w:rPr>
          <w:sz w:val="24"/>
          <w:szCs w:val="24"/>
        </w:rPr>
        <w:t>XIX</w:t>
      </w:r>
      <w:r w:rsidRPr="00C5652E">
        <w:rPr>
          <w:sz w:val="24"/>
          <w:szCs w:val="24"/>
          <w:lang w:val="ru-RU"/>
        </w:rPr>
        <w:t xml:space="preserve">- начала </w:t>
      </w:r>
      <w:r w:rsidRPr="00C5652E">
        <w:rPr>
          <w:sz w:val="24"/>
          <w:szCs w:val="24"/>
        </w:rPr>
        <w:t>XX</w:t>
      </w:r>
      <w:r w:rsidRPr="00C5652E">
        <w:rPr>
          <w:sz w:val="24"/>
          <w:szCs w:val="24"/>
          <w:lang w:val="ru-RU"/>
        </w:rPr>
        <w:t>в.</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Геополитические теории Н. Данилевского и К. Леонтьева.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Геополитические концепции Л.И. Мечникова и В.П. Семенова-Тян- Шанского.</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Евразийская геополитическая теория.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Неоевразийская концепция Л.Н. Гумилева.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Атлантизм как школа американской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полицентрического геополитического устройства мира С. Коэна.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Геополитические доктрины «новых правых».</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Теории однополярного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Геоэкономические модели современного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«столкновения цивилизаций» С. Хантингтона.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факторы и тенденции современного мирового развития.</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Геополитические модели мирового устройства в теориях и концепци</w:t>
      </w:r>
      <w:r w:rsidRPr="00C5652E">
        <w:rPr>
          <w:sz w:val="24"/>
          <w:szCs w:val="24"/>
          <w:lang w:val="ru-RU"/>
        </w:rPr>
        <w:softHyphen/>
        <w:t>ях российских геополитиков.</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Глобализация и становление нового мирового порядка. Основные подходы и трактовки глобализации.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Экономическая и культурная глобализация.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lastRenderedPageBreak/>
        <w:t xml:space="preserve"> Политическая глобализация.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Негосударственные участники современных международных отношений.</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черты и типология международных межправительственных организаций.</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Общие характеристики и типы международных неправительственных организаций.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Геостратегия США в современном мире.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Геополитическая доктрина З. Бжезинского.</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Роль и место Европы в современном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Итоги и перспективы европейской экономической и политической ин</w:t>
      </w:r>
      <w:r w:rsidRPr="00C5652E">
        <w:rPr>
          <w:sz w:val="24"/>
          <w:szCs w:val="24"/>
          <w:lang w:val="ru-RU"/>
        </w:rPr>
        <w:softHyphen/>
        <w:t>теграции.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Европа - США: проблемы взаимоотношений в современном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Геополитическая ситуация и баланс сил в Азиатско-Тихоокеанском регионе.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Центры силы в Азиатско-Тихоокеанском регионе.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Китай - Япония - США - Россия: анализ многовариантных взаимоот</w:t>
      </w:r>
      <w:r w:rsidRPr="00C5652E">
        <w:rPr>
          <w:sz w:val="24"/>
          <w:szCs w:val="24"/>
          <w:lang w:val="ru-RU"/>
        </w:rPr>
        <w:softHyphen/>
        <w:t>ношений.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Место и роль Южной Азии в современном мировом порядке.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тенде</w:t>
      </w:r>
      <w:r w:rsidRPr="00C5652E">
        <w:rPr>
          <w:rStyle w:val="14"/>
          <w:sz w:val="24"/>
          <w:szCs w:val="24"/>
        </w:rPr>
        <w:t>нци</w:t>
      </w:r>
      <w:r w:rsidRPr="00C5652E">
        <w:rPr>
          <w:sz w:val="24"/>
          <w:szCs w:val="24"/>
          <w:lang w:val="ru-RU"/>
        </w:rPr>
        <w:t xml:space="preserve">и в развитии СНГ в конце </w:t>
      </w:r>
      <w:r w:rsidRPr="00C5652E">
        <w:rPr>
          <w:sz w:val="24"/>
          <w:szCs w:val="24"/>
        </w:rPr>
        <w:t>XX</w:t>
      </w:r>
      <w:r w:rsidRPr="00C5652E">
        <w:rPr>
          <w:sz w:val="24"/>
          <w:szCs w:val="24"/>
          <w:lang w:val="ru-RU"/>
        </w:rPr>
        <w:t xml:space="preserve"> - начале </w:t>
      </w:r>
      <w:r w:rsidRPr="00C5652E">
        <w:rPr>
          <w:sz w:val="24"/>
          <w:szCs w:val="24"/>
        </w:rPr>
        <w:t>XXI</w:t>
      </w:r>
      <w:r w:rsidRPr="00C5652E">
        <w:rPr>
          <w:sz w:val="24"/>
          <w:szCs w:val="24"/>
          <w:lang w:val="ru-RU"/>
        </w:rPr>
        <w:t xml:space="preserve"> века.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Национальные интересы России в странах СНГ и способы их обеспе</w:t>
      </w:r>
      <w:r w:rsidRPr="00C5652E">
        <w:rPr>
          <w:sz w:val="24"/>
          <w:szCs w:val="24"/>
          <w:lang w:val="ru-RU"/>
        </w:rPr>
        <w:softHyphen/>
        <w:t>чения.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Национальные интересы и национальная безопасность: сущность, ос</w:t>
      </w:r>
      <w:r w:rsidRPr="00C5652E">
        <w:rPr>
          <w:sz w:val="24"/>
          <w:szCs w:val="24"/>
          <w:lang w:val="ru-RU"/>
        </w:rPr>
        <w:softHyphen/>
        <w:t>новные понятия.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Виды национальной безопасности.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Объекты и субъекты национальной безопасности: общая характери</w:t>
      </w:r>
      <w:r w:rsidRPr="00C5652E">
        <w:rPr>
          <w:sz w:val="24"/>
          <w:szCs w:val="24"/>
          <w:lang w:val="ru-RU"/>
        </w:rPr>
        <w:softHyphen/>
        <w:t>стика.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Концепции национальной безопасности развитых стран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Система обеспечения национальной безопасности: сущность, струк</w:t>
      </w:r>
      <w:r w:rsidRPr="00C5652E">
        <w:rPr>
          <w:sz w:val="24"/>
          <w:szCs w:val="24"/>
          <w:lang w:val="ru-RU"/>
        </w:rPr>
        <w:softHyphen/>
        <w:t>тура, роль государства.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Совет Безопасности РФ: статус, задачи, порядок принятия решений.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Силы, средства и органы обеспечения национальной безопасности: общая характеристика.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Внутренние и вне</w:t>
      </w:r>
      <w:r w:rsidRPr="00C5652E">
        <w:rPr>
          <w:rStyle w:val="14"/>
          <w:sz w:val="24"/>
          <w:szCs w:val="24"/>
        </w:rPr>
        <w:t>шн</w:t>
      </w:r>
      <w:r w:rsidRPr="00C5652E">
        <w:rPr>
          <w:sz w:val="24"/>
          <w:szCs w:val="24"/>
          <w:lang w:val="ru-RU"/>
        </w:rPr>
        <w:t>ие угрозы национальной безопасности РФ.</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Геополитическое положение современной России: основные подходы, критерии оценки, перспективы.</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Национальные интересы и геостратегические альтернативы России в современном мире.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направления внешней политики Российской Федерации.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стран СНГ: основные направления со</w:t>
      </w:r>
      <w:r w:rsidRPr="00C5652E">
        <w:rPr>
          <w:sz w:val="24"/>
          <w:szCs w:val="24"/>
          <w:lang w:val="ru-RU"/>
        </w:rPr>
        <w:softHyphen/>
        <w:t>трудничества,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ЕС: основные направления сотрудничест</w:t>
      </w:r>
      <w:r w:rsidRPr="00C5652E">
        <w:rPr>
          <w:sz w:val="24"/>
          <w:szCs w:val="24"/>
          <w:lang w:val="ru-RU"/>
        </w:rPr>
        <w:softHyphen/>
        <w:t>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США: основные направления сотрудни</w:t>
      </w:r>
      <w:r w:rsidRPr="00C5652E">
        <w:rPr>
          <w:sz w:val="24"/>
          <w:szCs w:val="24"/>
          <w:lang w:val="ru-RU"/>
        </w:rPr>
        <w:softHyphen/>
        <w:t>чества,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стран Азии: основные направления со</w:t>
      </w:r>
      <w:r w:rsidRPr="00C5652E">
        <w:rPr>
          <w:sz w:val="24"/>
          <w:szCs w:val="24"/>
          <w:lang w:val="ru-RU"/>
        </w:rPr>
        <w:softHyphen/>
        <w:t>трудничества, проблемы и противоречия.</w:t>
      </w:r>
    </w:p>
    <w:bookmarkEnd w:id="33"/>
    <w:bookmarkEnd w:id="34"/>
    <w:p w:rsidR="00DD188C" w:rsidRPr="00C5652E" w:rsidRDefault="00DD188C" w:rsidP="00DD188C">
      <w:pPr>
        <w:rPr>
          <w:rFonts w:asciiTheme="minorHAnsi" w:hAnsiTheme="minorHAnsi" w:cstheme="minorHAnsi"/>
          <w:sz w:val="24"/>
          <w:szCs w:val="24"/>
        </w:rPr>
      </w:pPr>
    </w:p>
    <w:p w:rsidR="00DD188C" w:rsidRPr="00C5652E" w:rsidRDefault="00DD188C" w:rsidP="00DD188C">
      <w:pPr>
        <w:jc w:val="both"/>
        <w:rPr>
          <w:rFonts w:ascii="Times New Roman" w:hAnsi="Times New Roman"/>
          <w:b/>
          <w:sz w:val="24"/>
          <w:szCs w:val="24"/>
        </w:rPr>
      </w:pPr>
      <w:r w:rsidRPr="00C5652E">
        <w:rPr>
          <w:rFonts w:ascii="Times New Roman" w:hAnsi="Times New Roman"/>
          <w:b/>
          <w:sz w:val="24"/>
          <w:szCs w:val="24"/>
        </w:rPr>
        <w:t>Типовой образец ситуационной задачи (кейса):</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Какую оценку  в обязательном порядке требуют горизонты стратегического планирования?  Расшифруйте термин  </w:t>
      </w:r>
      <w:r w:rsidRPr="00C5652E">
        <w:rPr>
          <w:rFonts w:asciiTheme="minorHAnsi" w:hAnsiTheme="minorHAnsi" w:cstheme="minorHAnsi"/>
          <w:lang w:val="en-US"/>
        </w:rPr>
        <w:t>PEST</w:t>
      </w:r>
      <w:r w:rsidRPr="00C5652E">
        <w:rPr>
          <w:rFonts w:asciiTheme="minorHAnsi" w:hAnsiTheme="minorHAnsi" w:cstheme="minorHAnsi"/>
        </w:rPr>
        <w:t xml:space="preserve">-анализ. </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lastRenderedPageBreak/>
        <w:t xml:space="preserve">На какую страну, валюту, актив в таких турбулентных условиях сделать ставку или, наоборот, уйти в высоконадежные бумаги или золото? Эти вопросы волнуют инвесторов во всем мире. Результаты референдума по Brexit заставили инвестиционные структуры и банки существенно изменить отношение к  изучению____________________ рисков. Потенциальные экономические проблемы Китая, ставки ФРС США, долговые проблемы европейских стран (и прочее) просто меркнут на фоне «Серых и Черных лебедей». Именно ____________будет диктовать цены на финансовые активы в ближайшие годы. </w:t>
      </w:r>
    </w:p>
    <w:p w:rsidR="00DD188C" w:rsidRPr="00C5652E" w:rsidRDefault="00DD188C" w:rsidP="00017790">
      <w:pPr>
        <w:rPr>
          <w:rFonts w:ascii="Times New Roman" w:hAnsi="Times New Roman"/>
          <w:sz w:val="24"/>
          <w:szCs w:val="24"/>
        </w:rPr>
      </w:pPr>
    </w:p>
    <w:p w:rsidR="00C5652E" w:rsidRPr="00C5652E" w:rsidRDefault="00C5652E" w:rsidP="00C5652E">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C5652E">
        <w:rPr>
          <w:rFonts w:ascii="Times New Roman" w:hAnsi="Times New Roman"/>
          <w:b/>
          <w:kern w:val="0"/>
          <w:sz w:val="28"/>
          <w:szCs w:val="28"/>
          <w:lang w:eastAsia="en-US"/>
        </w:rPr>
        <w:t xml:space="preserve">Шкала оценивания </w:t>
      </w:r>
    </w:p>
    <w:p w:rsidR="00C5652E" w:rsidRPr="00C5652E" w:rsidRDefault="00387116" w:rsidP="00C5652E">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Pr>
          <w:rFonts w:ascii="Times New Roman" w:eastAsia="Calibri" w:hAnsi="Times New Roman"/>
          <w:bCs/>
          <w:color w:val="000000"/>
          <w:kern w:val="0"/>
          <w:sz w:val="24"/>
          <w:szCs w:val="24"/>
          <w:lang w:eastAsia="en-US"/>
        </w:rPr>
        <w:t xml:space="preserve">          </w:t>
      </w:r>
      <w:r w:rsidR="00C5652E" w:rsidRPr="00C5652E">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5652E" w:rsidRPr="00C5652E" w:rsidRDefault="00387116" w:rsidP="00C5652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00C5652E" w:rsidRPr="00C5652E">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уровень самостоятельного мышления.</w:t>
      </w: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C5652E" w:rsidRPr="00C5652E" w:rsidRDefault="00387116" w:rsidP="00C5652E">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Pr>
          <w:rFonts w:ascii="Times New Roman" w:eastAsia="Calibri" w:hAnsi="Times New Roman"/>
          <w:b/>
          <w:kern w:val="0"/>
          <w:sz w:val="24"/>
          <w:lang w:eastAsia="en-US"/>
        </w:rPr>
        <w:t xml:space="preserve">          </w:t>
      </w:r>
      <w:r w:rsidR="00C5652E" w:rsidRPr="00C5652E">
        <w:rPr>
          <w:rFonts w:ascii="Times New Roman" w:eastAsia="Calibri" w:hAnsi="Times New Roman"/>
          <w:b/>
          <w:kern w:val="0"/>
          <w:sz w:val="24"/>
          <w:lang w:eastAsia="en-US"/>
        </w:rPr>
        <w:t>«Зачтено»</w:t>
      </w:r>
      <w:r w:rsidR="00C5652E" w:rsidRPr="00C5652E">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5652E" w:rsidRPr="00C5652E" w:rsidRDefault="00387116" w:rsidP="00C5652E">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00C5652E" w:rsidRPr="00C5652E">
        <w:rPr>
          <w:rFonts w:ascii="Times New Roman" w:hAnsi="Times New Roman"/>
          <w:kern w:val="0"/>
          <w:sz w:val="24"/>
          <w:szCs w:val="24"/>
          <w:lang w:eastAsia="en-US"/>
        </w:rPr>
        <w:t xml:space="preserve">Эффективно использует специфику геополитического подхода к анализу мирового </w:t>
      </w:r>
      <w:r w:rsidRPr="00C5652E">
        <w:rPr>
          <w:rFonts w:ascii="Times New Roman" w:hAnsi="Times New Roman"/>
          <w:kern w:val="0"/>
          <w:sz w:val="24"/>
          <w:szCs w:val="24"/>
          <w:lang w:eastAsia="en-US"/>
        </w:rPr>
        <w:t>развития, грамотно</w:t>
      </w:r>
      <w:r w:rsidR="00C5652E" w:rsidRPr="00C5652E">
        <w:rPr>
          <w:rFonts w:ascii="Times New Roman" w:hAnsi="Times New Roman"/>
          <w:kern w:val="0"/>
          <w:sz w:val="24"/>
          <w:szCs w:val="24"/>
          <w:lang w:eastAsia="en-US"/>
        </w:rPr>
        <w:t xml:space="preserve"> применяет знание геополитического подхода в профессиональной деятельности.</w:t>
      </w:r>
    </w:p>
    <w:p w:rsidR="00C5652E" w:rsidRPr="00C5652E" w:rsidRDefault="00387116" w:rsidP="00387116">
      <w:pPr>
        <w:adjustRightInd w:val="0"/>
        <w:jc w:val="both"/>
        <w:rPr>
          <w:rFonts w:ascii="Times New Roman" w:hAnsi="Times New Roman"/>
          <w:bCs/>
          <w:sz w:val="24"/>
          <w:szCs w:val="24"/>
        </w:rPr>
      </w:pPr>
      <w:r>
        <w:rPr>
          <w:rFonts w:ascii="Times New Roman" w:hAnsi="Times New Roman"/>
          <w:bCs/>
          <w:sz w:val="24"/>
          <w:szCs w:val="24"/>
        </w:rPr>
        <w:t xml:space="preserve">          </w:t>
      </w:r>
      <w:r w:rsidR="00C5652E" w:rsidRPr="00C5652E">
        <w:rPr>
          <w:rFonts w:ascii="Times New Roman" w:hAnsi="Times New Roman"/>
          <w:bCs/>
          <w:sz w:val="24"/>
          <w:szCs w:val="24"/>
        </w:rPr>
        <w:t>Самостоятельно и квалифицировано определена концепция возможного актуального научного исследования.</w:t>
      </w:r>
    </w:p>
    <w:p w:rsidR="00C5652E" w:rsidRPr="00C5652E" w:rsidRDefault="00387116" w:rsidP="00387116">
      <w:pPr>
        <w:adjustRightInd w:val="0"/>
        <w:jc w:val="both"/>
        <w:rPr>
          <w:rFonts w:ascii="Times New Roman" w:hAnsi="Times New Roman"/>
          <w:bCs/>
          <w:sz w:val="24"/>
          <w:szCs w:val="24"/>
        </w:rPr>
      </w:pPr>
      <w:r>
        <w:rPr>
          <w:rFonts w:ascii="Times New Roman" w:hAnsi="Times New Roman"/>
          <w:bCs/>
          <w:sz w:val="24"/>
          <w:szCs w:val="24"/>
        </w:rPr>
        <w:t xml:space="preserve">          </w:t>
      </w:r>
      <w:r w:rsidR="00C5652E" w:rsidRPr="00C5652E">
        <w:rPr>
          <w:rFonts w:ascii="Times New Roman" w:hAnsi="Times New Roman"/>
          <w:bCs/>
          <w:sz w:val="24"/>
          <w:szCs w:val="24"/>
        </w:rPr>
        <w:t xml:space="preserve">Продемонстрировано глубокое и системное </w:t>
      </w:r>
      <w:r w:rsidRPr="00C5652E">
        <w:rPr>
          <w:rFonts w:ascii="Times New Roman" w:hAnsi="Times New Roman"/>
          <w:bCs/>
          <w:sz w:val="24"/>
          <w:szCs w:val="24"/>
        </w:rPr>
        <w:t>знание основных</w:t>
      </w:r>
      <w:r w:rsidR="00C5652E" w:rsidRPr="00C5652E">
        <w:rPr>
          <w:rFonts w:ascii="Times New Roman" w:hAnsi="Times New Roman"/>
          <w:bCs/>
          <w:sz w:val="24"/>
          <w:szCs w:val="24"/>
        </w:rPr>
        <w:t xml:space="preserve"> политических теорий и направлений о природе власти, государства, базовых политических идеалов в различные периоды общественного развития</w:t>
      </w:r>
    </w:p>
    <w:p w:rsidR="00C5652E" w:rsidRPr="00C5652E" w:rsidRDefault="00387116" w:rsidP="00387116">
      <w:pPr>
        <w:adjustRightInd w:val="0"/>
        <w:jc w:val="both"/>
        <w:rPr>
          <w:rFonts w:ascii="Times New Roman" w:hAnsi="Times New Roman"/>
          <w:bCs/>
          <w:sz w:val="24"/>
          <w:szCs w:val="24"/>
        </w:rPr>
      </w:pPr>
      <w:r>
        <w:rPr>
          <w:rFonts w:ascii="Times New Roman" w:hAnsi="Times New Roman"/>
          <w:bCs/>
          <w:sz w:val="24"/>
          <w:szCs w:val="24"/>
        </w:rPr>
        <w:t xml:space="preserve">          </w:t>
      </w:r>
      <w:r w:rsidR="00C5652E" w:rsidRPr="00C5652E">
        <w:rPr>
          <w:rFonts w:ascii="Times New Roman" w:hAnsi="Times New Roman"/>
          <w:bCs/>
          <w:sz w:val="24"/>
          <w:szCs w:val="24"/>
        </w:rPr>
        <w:t xml:space="preserve"> Свободно и квалифицированно </w:t>
      </w:r>
      <w:r w:rsidRPr="00C5652E">
        <w:rPr>
          <w:rFonts w:ascii="Times New Roman" w:hAnsi="Times New Roman"/>
          <w:bCs/>
          <w:sz w:val="24"/>
          <w:szCs w:val="24"/>
        </w:rPr>
        <w:t>применяет методы</w:t>
      </w:r>
      <w:r w:rsidR="00C5652E" w:rsidRPr="00C5652E">
        <w:rPr>
          <w:rFonts w:ascii="Times New Roman" w:hAnsi="Times New Roman"/>
          <w:bCs/>
          <w:sz w:val="24"/>
          <w:szCs w:val="24"/>
        </w:rPr>
        <w:t xml:space="preserve"> исследования институциональных, процессуальных и технологических характеристик политических изменений.</w:t>
      </w:r>
    </w:p>
    <w:p w:rsidR="00C5652E" w:rsidRPr="00C5652E" w:rsidRDefault="00387116" w:rsidP="00387116">
      <w:pPr>
        <w:adjustRightInd w:val="0"/>
        <w:jc w:val="both"/>
        <w:rPr>
          <w:rFonts w:ascii="Times New Roman" w:hAnsi="Times New Roman"/>
          <w:bCs/>
          <w:sz w:val="24"/>
          <w:szCs w:val="24"/>
        </w:rPr>
      </w:pPr>
      <w:r>
        <w:rPr>
          <w:rFonts w:ascii="Times New Roman" w:hAnsi="Times New Roman"/>
          <w:bCs/>
          <w:sz w:val="24"/>
          <w:szCs w:val="24"/>
        </w:rPr>
        <w:t xml:space="preserve">          </w:t>
      </w:r>
      <w:r w:rsidR="00C5652E" w:rsidRPr="00C5652E">
        <w:rPr>
          <w:rFonts w:ascii="Times New Roman" w:hAnsi="Times New Roman"/>
          <w:bCs/>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DD188C" w:rsidRPr="00C5652E" w:rsidRDefault="00387116" w:rsidP="00C5652E">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Pr>
          <w:rFonts w:ascii="Times New Roman" w:eastAsia="Calibri" w:hAnsi="Times New Roman"/>
          <w:b/>
          <w:kern w:val="0"/>
          <w:sz w:val="24"/>
          <w:lang w:eastAsia="en-US"/>
        </w:rPr>
        <w:lastRenderedPageBreak/>
        <w:t xml:space="preserve">          </w:t>
      </w:r>
      <w:r w:rsidR="00C5652E" w:rsidRPr="00C5652E">
        <w:rPr>
          <w:rFonts w:ascii="Times New Roman" w:eastAsia="Calibri" w:hAnsi="Times New Roman"/>
          <w:b/>
          <w:kern w:val="0"/>
          <w:sz w:val="24"/>
          <w:lang w:eastAsia="en-US"/>
        </w:rPr>
        <w:t>«Не зачтено»</w:t>
      </w:r>
      <w:r w:rsidR="00C5652E" w:rsidRPr="00C5652E">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00C5652E" w:rsidRPr="00C5652E">
        <w:rPr>
          <w:rFonts w:ascii="Times New Roman" w:eastAsia="Calibri" w:hAnsi="Times New Roman"/>
          <w:kern w:val="0"/>
          <w:sz w:val="24"/>
          <w:lang w:eastAsia="en-US"/>
        </w:rPr>
        <w:cr/>
      </w:r>
    </w:p>
    <w:p w:rsidR="00BB1A0A" w:rsidRPr="00C5652E" w:rsidRDefault="00BB1A0A" w:rsidP="00BB1A0A">
      <w:pPr>
        <w:adjustRightInd w:val="0"/>
        <w:rPr>
          <w:rFonts w:ascii="Times New Roman" w:hAnsi="Times New Roman"/>
          <w:b/>
          <w:caps/>
          <w:sz w:val="24"/>
          <w:szCs w:val="24"/>
        </w:rPr>
      </w:pPr>
    </w:p>
    <w:p w:rsidR="00FD1848" w:rsidRPr="00C5652E" w:rsidRDefault="00FD1848" w:rsidP="00FD1848">
      <w:pPr>
        <w:widowControl/>
        <w:suppressAutoHyphens w:val="0"/>
        <w:overflowPunct/>
        <w:autoSpaceDE/>
        <w:autoSpaceDN/>
        <w:spacing w:after="200" w:line="276" w:lineRule="auto"/>
        <w:textAlignment w:val="auto"/>
        <w:rPr>
          <w:rFonts w:ascii="Times New Roman" w:hAnsi="Times New Roman"/>
          <w:b/>
          <w:kern w:val="0"/>
          <w:sz w:val="28"/>
          <w:szCs w:val="28"/>
        </w:rPr>
      </w:pPr>
      <w:r w:rsidRPr="00C5652E">
        <w:rPr>
          <w:rFonts w:ascii="Times New Roman" w:hAnsi="Times New Roman"/>
          <w:b/>
          <w:kern w:val="0"/>
          <w:sz w:val="28"/>
          <w:szCs w:val="28"/>
        </w:rPr>
        <w:t xml:space="preserve">4.4.Методические материалы </w:t>
      </w:r>
    </w:p>
    <w:p w:rsidR="00401EAD" w:rsidRPr="00C5652E" w:rsidRDefault="00387116" w:rsidP="00401EAD">
      <w:pPr>
        <w:jc w:val="both"/>
        <w:rPr>
          <w:rFonts w:ascii="Times New Roman" w:eastAsia="MS Mincho" w:hAnsi="Times New Roman"/>
          <w:sz w:val="24"/>
          <w:szCs w:val="24"/>
        </w:rPr>
      </w:pPr>
      <w:r>
        <w:rPr>
          <w:rFonts w:ascii="Times New Roman" w:hAnsi="Times New Roman"/>
          <w:sz w:val="24"/>
          <w:szCs w:val="24"/>
        </w:rPr>
        <w:t xml:space="preserve">          </w:t>
      </w:r>
      <w:r w:rsidR="00401EAD" w:rsidRPr="00C5652E">
        <w:rPr>
          <w:rFonts w:ascii="Times New Roman" w:hAnsi="Times New Roman"/>
          <w:sz w:val="24"/>
          <w:szCs w:val="24"/>
        </w:rPr>
        <w:t xml:space="preserve">Зачет </w:t>
      </w:r>
      <w:r w:rsidRPr="00C5652E">
        <w:rPr>
          <w:rFonts w:ascii="Times New Roman" w:hAnsi="Times New Roman"/>
          <w:sz w:val="24"/>
          <w:szCs w:val="24"/>
        </w:rPr>
        <w:t>проводится в</w:t>
      </w:r>
      <w:r w:rsidR="00401EAD" w:rsidRPr="00C5652E">
        <w:rPr>
          <w:rFonts w:ascii="Times New Roman" w:hAnsi="Times New Roman"/>
          <w:sz w:val="24"/>
          <w:szCs w:val="24"/>
        </w:rPr>
        <w:t xml:space="preserve">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C2E03" w:rsidRDefault="007C2E03" w:rsidP="007C2E03">
      <w:pPr>
        <w:jc w:val="both"/>
        <w:rPr>
          <w:rFonts w:ascii="Times New Roman" w:hAnsi="Times New Roman"/>
          <w:b/>
          <w:sz w:val="24"/>
          <w:szCs w:val="24"/>
        </w:rPr>
      </w:pPr>
    </w:p>
    <w:p w:rsidR="007C2E03" w:rsidRPr="007C2E03" w:rsidRDefault="007C2E03" w:rsidP="007C2E03">
      <w:pPr>
        <w:jc w:val="both"/>
        <w:rPr>
          <w:rFonts w:ascii="Times New Roman" w:hAnsi="Times New Roman"/>
          <w:sz w:val="24"/>
          <w:szCs w:val="24"/>
        </w:rPr>
      </w:pPr>
      <w:r w:rsidRPr="007C2E03">
        <w:rPr>
          <w:rFonts w:ascii="Times New Roman" w:hAnsi="Times New Roman"/>
          <w:b/>
          <w:sz w:val="24"/>
          <w:szCs w:val="24"/>
        </w:rPr>
        <w:t>Промежуточная аттестация в системе ДОТ</w:t>
      </w:r>
      <w:r w:rsidRPr="007C2E03">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FD1848" w:rsidRPr="00C5652E" w:rsidRDefault="00FD1848" w:rsidP="00FD1848">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FD1848" w:rsidRPr="00C5652E" w:rsidRDefault="00FD1848" w:rsidP="00C5652E">
      <w:pPr>
        <w:pStyle w:val="1"/>
        <w:numPr>
          <w:ilvl w:val="0"/>
          <w:numId w:val="0"/>
        </w:numPr>
        <w:jc w:val="left"/>
        <w:rPr>
          <w:bCs/>
          <w:sz w:val="28"/>
          <w:szCs w:val="28"/>
        </w:rPr>
      </w:pPr>
      <w:bookmarkStart w:id="35" w:name="_Toc487114180"/>
      <w:bookmarkStart w:id="36" w:name="_Toc514249082"/>
      <w:r w:rsidRPr="00C5652E">
        <w:rPr>
          <w:bCs/>
          <w:sz w:val="28"/>
          <w:szCs w:val="28"/>
        </w:rPr>
        <w:t>5. Методические указания для обучающихся по освоению дисциплины</w:t>
      </w:r>
      <w:bookmarkEnd w:id="35"/>
      <w:bookmarkEnd w:id="36"/>
      <w:r w:rsidRPr="00C5652E">
        <w:rPr>
          <w:bCs/>
          <w:sz w:val="28"/>
          <w:szCs w:val="28"/>
        </w:rPr>
        <w:t xml:space="preserve"> </w:t>
      </w:r>
    </w:p>
    <w:p w:rsidR="00834B70" w:rsidRPr="00C5652E" w:rsidRDefault="00834B70" w:rsidP="00C5652E">
      <w:pPr>
        <w:tabs>
          <w:tab w:val="left" w:pos="0"/>
          <w:tab w:val="left" w:pos="540"/>
          <w:tab w:val="left" w:pos="1701"/>
        </w:tabs>
        <w:jc w:val="both"/>
        <w:rPr>
          <w:rFonts w:ascii="Times New Roman" w:hAnsi="Times New Roman"/>
          <w:sz w:val="24"/>
          <w:szCs w:val="24"/>
        </w:rPr>
      </w:pPr>
    </w:p>
    <w:p w:rsidR="00834B70" w:rsidRPr="00C5652E" w:rsidRDefault="00834B70" w:rsidP="00C5652E">
      <w:pPr>
        <w:pStyle w:val="31"/>
        <w:shd w:val="clear" w:color="auto" w:fill="auto"/>
        <w:spacing w:after="0" w:line="240" w:lineRule="auto"/>
        <w:ind w:right="20" w:firstLine="580"/>
        <w:jc w:val="both"/>
        <w:rPr>
          <w:sz w:val="24"/>
          <w:szCs w:val="24"/>
          <w:lang w:val="ru-RU"/>
        </w:rPr>
      </w:pPr>
      <w:r w:rsidRPr="00C5652E">
        <w:rPr>
          <w:sz w:val="24"/>
          <w:szCs w:val="24"/>
          <w:lang w:val="ru-RU"/>
        </w:rPr>
        <w:t>Основными видами аудиторной работы при изучении дисциплины яв</w:t>
      </w:r>
      <w:r w:rsidRPr="00C5652E">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C5652E">
        <w:rPr>
          <w:sz w:val="24"/>
          <w:szCs w:val="24"/>
          <w:lang w:val="ru-RU"/>
        </w:rPr>
        <w:softHyphen/>
        <w:t>гаются и разъясняются основные понятия темы, связанные с ней теоретиче</w:t>
      </w:r>
      <w:r w:rsidRPr="00C5652E">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C5652E">
        <w:rPr>
          <w:sz w:val="24"/>
          <w:szCs w:val="24"/>
          <w:lang w:val="ru-RU"/>
        </w:rPr>
        <w:softHyphen/>
        <w:t>вать лекционный материал.</w:t>
      </w:r>
    </w:p>
    <w:p w:rsidR="00834B70" w:rsidRPr="00C5652E" w:rsidRDefault="00834B70" w:rsidP="00C5652E">
      <w:pPr>
        <w:pStyle w:val="31"/>
        <w:shd w:val="clear" w:color="auto" w:fill="auto"/>
        <w:spacing w:after="0" w:line="240" w:lineRule="auto"/>
        <w:ind w:right="20" w:firstLine="580"/>
        <w:jc w:val="both"/>
        <w:rPr>
          <w:sz w:val="24"/>
          <w:szCs w:val="24"/>
          <w:lang w:val="ru-RU"/>
        </w:rPr>
      </w:pPr>
      <w:r w:rsidRPr="00C5652E">
        <w:rPr>
          <w:sz w:val="24"/>
          <w:szCs w:val="24"/>
          <w:lang w:val="ru-RU"/>
        </w:rPr>
        <w:t>Завершают изучение тем учебной дисциплины практические (семинар</w:t>
      </w:r>
      <w:r w:rsidRPr="00C5652E">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C5652E">
        <w:rPr>
          <w:sz w:val="24"/>
          <w:szCs w:val="24"/>
          <w:lang w:val="ru-RU"/>
        </w:rPr>
        <w:softHyphen/>
        <w:t>ретения опыта анализа мировых процессов и современного состояния меж</w:t>
      </w:r>
      <w:r w:rsidRPr="00C5652E">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C5652E">
        <w:rPr>
          <w:sz w:val="24"/>
          <w:szCs w:val="24"/>
          <w:lang w:val="ru-RU"/>
        </w:rPr>
        <w:softHyphen/>
        <w:t>женных в учебниках и учебных пособиях, а также в литературе, рекомендо</w:t>
      </w:r>
      <w:r w:rsidRPr="00C5652E">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C5652E">
        <w:rPr>
          <w:sz w:val="24"/>
          <w:szCs w:val="24"/>
          <w:lang w:val="ru-RU"/>
        </w:rPr>
        <w:softHyphen/>
        <w:t xml:space="preserve">лины. </w:t>
      </w:r>
    </w:p>
    <w:p w:rsidR="00834B70" w:rsidRPr="00C5652E" w:rsidRDefault="00834B70" w:rsidP="00C5652E">
      <w:pPr>
        <w:pStyle w:val="31"/>
        <w:shd w:val="clear" w:color="auto" w:fill="auto"/>
        <w:spacing w:after="0" w:line="240" w:lineRule="auto"/>
        <w:ind w:left="20" w:right="20" w:firstLine="560"/>
        <w:jc w:val="both"/>
        <w:rPr>
          <w:sz w:val="24"/>
          <w:szCs w:val="24"/>
          <w:lang w:val="ru-RU"/>
        </w:rPr>
      </w:pPr>
      <w:r w:rsidRPr="00C5652E">
        <w:rPr>
          <w:sz w:val="24"/>
          <w:szCs w:val="24"/>
          <w:lang w:val="ru-RU"/>
        </w:rPr>
        <w:t>Важным видом работы аспиранта при изучении дисциплины является са</w:t>
      </w:r>
      <w:r w:rsidRPr="00C5652E">
        <w:rPr>
          <w:sz w:val="24"/>
          <w:szCs w:val="24"/>
          <w:lang w:val="ru-RU"/>
        </w:rPr>
        <w:softHyphen/>
        <w:t>мостоятельная работа. Для аспирантов очной формы обучения на самостоя</w:t>
      </w:r>
      <w:r w:rsidRPr="00C5652E">
        <w:rPr>
          <w:sz w:val="24"/>
          <w:szCs w:val="24"/>
          <w:lang w:val="ru-RU"/>
        </w:rPr>
        <w:softHyphen/>
        <w:t>тельную работу отводится свыше 60% общего времени изучения дисципли</w:t>
      </w:r>
      <w:r w:rsidRPr="00C5652E">
        <w:rPr>
          <w:sz w:val="24"/>
          <w:szCs w:val="24"/>
          <w:lang w:val="ru-RU"/>
        </w:rPr>
        <w:softHyphen/>
        <w:t>ны, поэтому правильная организация самостоятельной работы является зало</w:t>
      </w:r>
      <w:r w:rsidRPr="00C5652E">
        <w:rPr>
          <w:sz w:val="24"/>
          <w:szCs w:val="24"/>
          <w:lang w:val="ru-RU"/>
        </w:rPr>
        <w:softHyphen/>
        <w:t>гом успешного ее изучения. Нельзя надеяться только на тот материал, кото</w:t>
      </w:r>
      <w:r w:rsidRPr="00C5652E">
        <w:rPr>
          <w:sz w:val="24"/>
          <w:szCs w:val="24"/>
          <w:lang w:val="ru-RU"/>
        </w:rPr>
        <w:softHyphen/>
        <w:t>рый был озвучен в ходе лекций или семинарских занятий, - необходимо за</w:t>
      </w:r>
      <w:r w:rsidRPr="00C5652E">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834B70" w:rsidRPr="00C5652E" w:rsidRDefault="00834B70" w:rsidP="00C5652E">
      <w:pPr>
        <w:pStyle w:val="31"/>
        <w:shd w:val="clear" w:color="auto" w:fill="auto"/>
        <w:spacing w:after="0" w:line="240" w:lineRule="auto"/>
        <w:ind w:left="20" w:right="20" w:firstLine="560"/>
        <w:jc w:val="both"/>
        <w:rPr>
          <w:sz w:val="24"/>
          <w:szCs w:val="24"/>
          <w:lang w:val="ru-RU"/>
        </w:rPr>
      </w:pPr>
      <w:r w:rsidRPr="00C5652E">
        <w:rPr>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834B70" w:rsidRPr="00C5652E" w:rsidRDefault="00834B70" w:rsidP="00C5652E">
      <w:pPr>
        <w:pStyle w:val="31"/>
        <w:shd w:val="clear" w:color="auto" w:fill="auto"/>
        <w:spacing w:after="0" w:line="240" w:lineRule="auto"/>
        <w:ind w:left="20" w:right="20" w:firstLine="560"/>
        <w:jc w:val="both"/>
        <w:rPr>
          <w:color w:val="000000"/>
          <w:sz w:val="24"/>
          <w:szCs w:val="24"/>
          <w:lang w:val="ru-RU" w:eastAsia="ru-RU"/>
        </w:rPr>
      </w:pPr>
      <w:r w:rsidRPr="00C5652E">
        <w:rPr>
          <w:sz w:val="24"/>
          <w:szCs w:val="24"/>
          <w:lang w:val="ru-RU"/>
        </w:rPr>
        <w:lastRenderedPageBreak/>
        <w:t>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C5652E">
        <w:rPr>
          <w:sz w:val="24"/>
          <w:szCs w:val="24"/>
          <w:lang w:val="ru-RU"/>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C5652E">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401EAD" w:rsidRPr="00C5652E" w:rsidRDefault="00A4284A" w:rsidP="00C5652E">
      <w:pPr>
        <w:jc w:val="both"/>
        <w:rPr>
          <w:rFonts w:asciiTheme="minorHAnsi" w:hAnsiTheme="minorHAnsi" w:cstheme="minorHAnsi"/>
          <w:sz w:val="24"/>
          <w:szCs w:val="24"/>
        </w:rPr>
      </w:pPr>
      <w:r w:rsidRPr="00C5652E">
        <w:rPr>
          <w:rFonts w:asciiTheme="minorHAnsi" w:hAnsiTheme="minorHAnsi" w:cstheme="minorHAnsi"/>
          <w:sz w:val="24"/>
          <w:szCs w:val="24"/>
        </w:rPr>
        <w:tab/>
      </w:r>
      <w:r w:rsidR="00401EAD" w:rsidRPr="00C5652E">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5652E" w:rsidRPr="00C5652E" w:rsidRDefault="00C5652E" w:rsidP="00C5652E">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C5652E">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C5652E" w:rsidRPr="00C5652E" w:rsidRDefault="00C5652E" w:rsidP="00C5652E">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C5652E">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834B70" w:rsidRPr="00C5652E" w:rsidRDefault="00834B70" w:rsidP="00017790">
      <w:pPr>
        <w:rPr>
          <w:rFonts w:ascii="Times New Roman" w:hAnsi="Times New Roman"/>
          <w:color w:val="000000"/>
          <w:sz w:val="24"/>
          <w:szCs w:val="24"/>
        </w:rPr>
      </w:pPr>
    </w:p>
    <w:p w:rsidR="00834B70" w:rsidRPr="00C5652E" w:rsidRDefault="00834B70" w:rsidP="00017790">
      <w:pPr>
        <w:rPr>
          <w:rFonts w:ascii="Times New Roman" w:hAnsi="Times New Roman"/>
          <w:sz w:val="24"/>
          <w:szCs w:val="24"/>
        </w:rPr>
      </w:pPr>
    </w:p>
    <w:p w:rsidR="00FD1848" w:rsidRPr="00C5652E" w:rsidRDefault="00FD1848" w:rsidP="003E0B27">
      <w:pPr>
        <w:pStyle w:val="1"/>
        <w:numPr>
          <w:ilvl w:val="0"/>
          <w:numId w:val="0"/>
        </w:numPr>
        <w:jc w:val="left"/>
        <w:rPr>
          <w:b w:val="0"/>
          <w:kern w:val="52"/>
          <w:sz w:val="28"/>
          <w:szCs w:val="28"/>
        </w:rPr>
      </w:pPr>
      <w:bookmarkStart w:id="37" w:name="_Toc483393421"/>
      <w:bookmarkStart w:id="38" w:name="_Toc487114181"/>
      <w:bookmarkStart w:id="39" w:name="_Toc514249083"/>
      <w:r w:rsidRPr="00C5652E">
        <w:rPr>
          <w:sz w:val="28"/>
          <w:szCs w:val="28"/>
        </w:rPr>
        <w:t xml:space="preserve">6. </w:t>
      </w:r>
      <w:r w:rsidRPr="00C5652E">
        <w:rPr>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7"/>
      <w:bookmarkEnd w:id="38"/>
      <w:bookmarkEnd w:id="39"/>
      <w:r w:rsidRPr="00C5652E">
        <w:rPr>
          <w:kern w:val="52"/>
          <w:sz w:val="28"/>
          <w:szCs w:val="28"/>
        </w:rPr>
        <w:t xml:space="preserve"> </w:t>
      </w:r>
    </w:p>
    <w:p w:rsidR="00FD1848" w:rsidRPr="00C5652E" w:rsidRDefault="00FD1848" w:rsidP="003E0B27">
      <w:pPr>
        <w:pStyle w:val="1"/>
        <w:numPr>
          <w:ilvl w:val="0"/>
          <w:numId w:val="0"/>
        </w:numPr>
        <w:jc w:val="left"/>
        <w:rPr>
          <w:b w:val="0"/>
          <w:bCs/>
          <w:sz w:val="28"/>
          <w:szCs w:val="28"/>
        </w:rPr>
      </w:pPr>
      <w:bookmarkStart w:id="40" w:name="_Toc487114182"/>
    </w:p>
    <w:p w:rsidR="00FD1848" w:rsidRPr="00C5652E" w:rsidRDefault="00FD1848" w:rsidP="003E0B27">
      <w:pPr>
        <w:pStyle w:val="1"/>
        <w:numPr>
          <w:ilvl w:val="0"/>
          <w:numId w:val="0"/>
        </w:numPr>
        <w:jc w:val="left"/>
        <w:rPr>
          <w:b w:val="0"/>
          <w:sz w:val="28"/>
          <w:szCs w:val="28"/>
        </w:rPr>
      </w:pPr>
      <w:bookmarkStart w:id="41" w:name="_Toc514249084"/>
      <w:r w:rsidRPr="00C5652E">
        <w:rPr>
          <w:bCs/>
          <w:sz w:val="28"/>
          <w:szCs w:val="28"/>
        </w:rPr>
        <w:t xml:space="preserve">6.1. </w:t>
      </w:r>
      <w:r w:rsidRPr="00C5652E">
        <w:rPr>
          <w:sz w:val="28"/>
          <w:szCs w:val="28"/>
        </w:rPr>
        <w:t>Основная литература</w:t>
      </w:r>
      <w:bookmarkEnd w:id="40"/>
      <w:bookmarkEnd w:id="41"/>
    </w:p>
    <w:p w:rsidR="00233346" w:rsidRPr="00C5652E" w:rsidRDefault="00233346" w:rsidP="00233346">
      <w:pPr>
        <w:pStyle w:val="31"/>
        <w:numPr>
          <w:ilvl w:val="0"/>
          <w:numId w:val="26"/>
        </w:numPr>
        <w:shd w:val="clear" w:color="auto" w:fill="auto"/>
        <w:spacing w:after="0" w:line="466" w:lineRule="exact"/>
        <w:ind w:left="360" w:right="20" w:hanging="360"/>
        <w:jc w:val="both"/>
        <w:rPr>
          <w:sz w:val="24"/>
          <w:szCs w:val="24"/>
          <w:lang w:val="ru-RU"/>
        </w:rPr>
      </w:pPr>
      <w:r w:rsidRPr="00C5652E">
        <w:rPr>
          <w:sz w:val="24"/>
          <w:szCs w:val="24"/>
          <w:lang w:val="ru-RU"/>
        </w:rPr>
        <w:t xml:space="preserve"> Желтов, В.В. Геополитика: история и теория: учеб. пособие, рек. Мин-вом образования РФ / В.В. Желтов, М.В. Желтов. - М.: Вузовский учебник, 2012. - 445 с.</w:t>
      </w:r>
    </w:p>
    <w:p w:rsidR="00233346" w:rsidRPr="00C5652E" w:rsidRDefault="00233346" w:rsidP="00687111">
      <w:pPr>
        <w:tabs>
          <w:tab w:val="left" w:pos="0"/>
          <w:tab w:val="left" w:pos="540"/>
        </w:tabs>
        <w:jc w:val="both"/>
        <w:rPr>
          <w:rFonts w:ascii="Times New Roman" w:hAnsi="Times New Roman"/>
          <w:sz w:val="24"/>
          <w:szCs w:val="24"/>
        </w:rPr>
      </w:pPr>
    </w:p>
    <w:p w:rsidR="00FD1848" w:rsidRPr="00C5652E" w:rsidRDefault="00FD1848" w:rsidP="003E0B27">
      <w:pPr>
        <w:pStyle w:val="1"/>
        <w:numPr>
          <w:ilvl w:val="0"/>
          <w:numId w:val="0"/>
        </w:numPr>
        <w:jc w:val="left"/>
        <w:rPr>
          <w:b w:val="0"/>
          <w:sz w:val="28"/>
          <w:szCs w:val="28"/>
        </w:rPr>
      </w:pPr>
      <w:bookmarkStart w:id="42" w:name="_Toc487114183"/>
      <w:bookmarkStart w:id="43" w:name="_Toc514249085"/>
      <w:r w:rsidRPr="00C5652E">
        <w:rPr>
          <w:sz w:val="28"/>
          <w:szCs w:val="28"/>
        </w:rPr>
        <w:t>6.2. Дополнительная литература</w:t>
      </w:r>
      <w:bookmarkEnd w:id="42"/>
      <w:bookmarkEnd w:id="43"/>
    </w:p>
    <w:p w:rsidR="00233346" w:rsidRPr="00C5652E" w:rsidRDefault="00233346" w:rsidP="00233346">
      <w:pPr>
        <w:pStyle w:val="31"/>
        <w:numPr>
          <w:ilvl w:val="0"/>
          <w:numId w:val="27"/>
        </w:numPr>
        <w:shd w:val="clear" w:color="auto" w:fill="auto"/>
        <w:spacing w:after="0" w:line="456" w:lineRule="exact"/>
        <w:ind w:left="757" w:hanging="360"/>
        <w:jc w:val="both"/>
        <w:rPr>
          <w:sz w:val="24"/>
          <w:szCs w:val="24"/>
          <w:lang w:val="ru-RU"/>
        </w:rPr>
      </w:pPr>
      <w:r w:rsidRPr="00C5652E">
        <w:rPr>
          <w:sz w:val="24"/>
          <w:szCs w:val="24"/>
          <w:lang w:val="ru-RU"/>
        </w:rPr>
        <w:t>Афанасьев, В.В. Политическая структура мира: сб. научных статей /</w:t>
      </w:r>
    </w:p>
    <w:p w:rsidR="00233346" w:rsidRPr="00C5652E" w:rsidRDefault="00233346" w:rsidP="00233346">
      <w:pPr>
        <w:pStyle w:val="31"/>
        <w:shd w:val="clear" w:color="auto" w:fill="auto"/>
        <w:tabs>
          <w:tab w:val="left" w:pos="1161"/>
        </w:tabs>
        <w:spacing w:after="0" w:line="456" w:lineRule="exact"/>
        <w:ind w:left="580" w:firstLine="0"/>
        <w:jc w:val="both"/>
        <w:rPr>
          <w:sz w:val="24"/>
          <w:szCs w:val="24"/>
          <w:lang w:val="ru-RU"/>
        </w:rPr>
      </w:pPr>
      <w:r w:rsidRPr="00C5652E">
        <w:rPr>
          <w:sz w:val="24"/>
          <w:szCs w:val="24"/>
          <w:lang w:val="ru-RU"/>
        </w:rPr>
        <w:t>В.В. Афанасьев, Ю.В. Соколов. - М.: Канон+, 2010. - 320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Бжезинский, З. Великая шахматная доска: господство Америки и его геостратегические императивы / пер. с англ. </w:t>
      </w:r>
      <w:r w:rsidRPr="00C5652E">
        <w:rPr>
          <w:sz w:val="24"/>
          <w:szCs w:val="24"/>
        </w:rPr>
        <w:t>О.Ю. Уральской. - М.: Международные отношения, 1998, 2010. - 256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Бжезинский, З. Выбор. Мировое господство или глобальное лидерство / пер. с англ. Е.А. Нарочницкой, Ю.Н. Кобякова. - М.: Международные отношения, 2010. - 264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Вандам, А.Е. Геополитика и геостратегия: сборник / А.Е. Вандам. - М.: Кучково поле, 2002. - 271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Гаджиев, К.С. Геополитические горизонты России: контуры нового миропорядка / К.С. Гаджиев. - М.: Экономика, 2011. - 479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Геополитика: хрестоматия / сост. А.С. Тургаев, А.Е. Хренов; под ред. А.С. Тургаева. - </w:t>
      </w:r>
      <w:r w:rsidRPr="00C5652E">
        <w:rPr>
          <w:sz w:val="24"/>
          <w:szCs w:val="24"/>
          <w:lang w:val="ru-RU"/>
        </w:rPr>
        <w:lastRenderedPageBreak/>
        <w:t>СПб.: Изд-во СЗАГС, 2007. - 574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Геополитика: хрестоматия / Ф. Ратцель [и др.]; сост. Б.А. Исаев. - СПб.: Питер, 2007. - 510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Дергачев, В.А. Геополитика: учебник / В.А. Дергачев. - М.: ЮНИТИ- ДАНА, 2004. - 526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Казанцев, А. А. Россия и постсоветское пространство: перспективы использования «мягкой силы» / А. А. Казанцев, В.Н. Меркушев // ПО</w:t>
      </w:r>
      <w:r w:rsidRPr="00C5652E">
        <w:rPr>
          <w:sz w:val="24"/>
          <w:szCs w:val="24"/>
          <w:lang w:val="ru-RU"/>
        </w:rPr>
        <w:softHyphen/>
        <w:t>ЛИС (Политические исследования). - 2008. - № 2. - С. 122-135.</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Кейган, Р. Конец иллюзиям: история возвращается / Р. Кейган // </w:t>
      </w:r>
      <w:r w:rsidRPr="00C5652E">
        <w:rPr>
          <w:sz w:val="24"/>
          <w:szCs w:val="24"/>
        </w:rPr>
        <w:t>ProetContra</w:t>
      </w:r>
      <w:r w:rsidRPr="00C5652E">
        <w:rPr>
          <w:sz w:val="24"/>
          <w:szCs w:val="24"/>
          <w:lang w:val="ru-RU"/>
        </w:rPr>
        <w:t>. - 2007. - № 6. - С. 20-40.</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Косов, Ю.В. Содружество Независимых Государств: институты, интегра</w:t>
      </w:r>
      <w:r w:rsidRPr="00C5652E">
        <w:rPr>
          <w:sz w:val="24"/>
          <w:szCs w:val="24"/>
          <w:lang w:val="ru-RU"/>
        </w:rPr>
        <w:softHyphen/>
        <w:t>ционные процессы, конфликты и парламентская дипломатия: учеб. посо</w:t>
      </w:r>
      <w:r w:rsidRPr="00C5652E">
        <w:rPr>
          <w:sz w:val="24"/>
          <w:szCs w:val="24"/>
          <w:lang w:val="ru-RU"/>
        </w:rPr>
        <w:softHyphen/>
        <w:t>бие / Ю.В. Косов, А.В. Торопыгин. - М.: Аспект Пресс, 2009. - 256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Кудров, В. Экономика России в Европе и мире / В. Кудров // Мировая экономика и международные отношения. - 2007. - № 5. - С. 45-57. Лавров, С. Сдерживание России: назад в будущее? / С. Лавров // Рос</w:t>
      </w:r>
      <w:r w:rsidRPr="00C5652E">
        <w:rPr>
          <w:sz w:val="24"/>
          <w:szCs w:val="24"/>
          <w:lang w:val="ru-RU"/>
        </w:rPr>
        <w:softHyphen/>
        <w:t>сия в глобальной политике. - 2007. - № 4. - С. 8-21.</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Носов, М.Г. Япония - США: неизменность союза // США - Канада: Экономика, Политика, Культура. - 2008. - № 4. - С. 3-18.</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Тарасов, И.Н. Политико-экономическая асимметрия в отношениях России со странами Центрально-Восточной Европы / И.Н. Тарасов // ПОЛИС (Политические исследования). - 2008. - № 2. - С. 136-146.</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Фишер, С. Евросоюз и Россия: как спасти партнерство / С. Фишер // Россия в глобальной политике. - 2008. - № 3. - С. 196-203.</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Хантингтон, С. Столкновение цивилизаций / С. Хантингтон; пер. с англ. </w:t>
      </w:r>
      <w:r w:rsidRPr="00C5652E">
        <w:rPr>
          <w:sz w:val="24"/>
          <w:szCs w:val="24"/>
        </w:rPr>
        <w:t>Ю. Новикова. - М.: АСТ, 2003. - 605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Хаусхофер, К. О геополитике: работы разных лет / К. Хаусхофер; пер. с нем. </w:t>
      </w:r>
      <w:r w:rsidRPr="00C5652E">
        <w:rPr>
          <w:sz w:val="24"/>
          <w:szCs w:val="24"/>
        </w:rPr>
        <w:t>И.Г. Усачева. - М.: Мысль, 2001. - 425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Цыганков, А.П. Социология международных отношений: анализ рос</w:t>
      </w:r>
      <w:r w:rsidRPr="00C5652E">
        <w:rPr>
          <w:sz w:val="24"/>
          <w:szCs w:val="24"/>
          <w:lang w:val="ru-RU"/>
        </w:rPr>
        <w:softHyphen/>
        <w:t>сийских и западных теорий: учеб. пособие / А.П. Цыганков, П.А. Цы</w:t>
      </w:r>
      <w:r w:rsidRPr="00C5652E">
        <w:rPr>
          <w:sz w:val="24"/>
          <w:szCs w:val="24"/>
          <w:lang w:val="ru-RU"/>
        </w:rPr>
        <w:softHyphen/>
        <w:t>ганков. - М.: Аспект-Пресс, 2006. - 237 с.</w:t>
      </w:r>
    </w:p>
    <w:p w:rsidR="00FD1848" w:rsidRPr="00C5652E" w:rsidRDefault="00FD1848" w:rsidP="00FD1848">
      <w:pPr>
        <w:pStyle w:val="31"/>
        <w:numPr>
          <w:ilvl w:val="0"/>
          <w:numId w:val="27"/>
        </w:numPr>
        <w:shd w:val="clear" w:color="auto" w:fill="auto"/>
        <w:spacing w:after="0" w:line="466" w:lineRule="exact"/>
        <w:ind w:left="360" w:right="20" w:hanging="360"/>
        <w:jc w:val="both"/>
        <w:rPr>
          <w:sz w:val="24"/>
          <w:szCs w:val="24"/>
          <w:lang w:val="ru-RU"/>
        </w:rPr>
      </w:pPr>
      <w:r w:rsidRPr="00C5652E">
        <w:rPr>
          <w:sz w:val="24"/>
          <w:szCs w:val="24"/>
          <w:lang w:val="ru-RU"/>
        </w:rPr>
        <w:t xml:space="preserve">Ашенкампф, Н.Н. Геополитика: учебник для вузов, рек. Мин-вом образования РФ / Н.Н. </w:t>
      </w:r>
      <w:r w:rsidRPr="00C5652E">
        <w:rPr>
          <w:sz w:val="24"/>
          <w:szCs w:val="24"/>
          <w:lang w:val="ru-RU"/>
        </w:rPr>
        <w:lastRenderedPageBreak/>
        <w:t>Ашенкампф, С.В. Погорельская. - М.: Академический проект, 2010. - 447 с.</w:t>
      </w:r>
    </w:p>
    <w:p w:rsidR="00FD1848" w:rsidRPr="00C5652E" w:rsidRDefault="00FD1848" w:rsidP="00FD1848">
      <w:pPr>
        <w:pStyle w:val="31"/>
        <w:numPr>
          <w:ilvl w:val="0"/>
          <w:numId w:val="27"/>
        </w:numPr>
        <w:shd w:val="clear" w:color="auto" w:fill="auto"/>
        <w:spacing w:after="0" w:line="466" w:lineRule="exact"/>
        <w:ind w:left="360" w:right="20" w:hanging="360"/>
        <w:jc w:val="both"/>
        <w:rPr>
          <w:sz w:val="24"/>
          <w:szCs w:val="24"/>
          <w:lang w:val="ru-RU"/>
        </w:rPr>
      </w:pPr>
      <w:r w:rsidRPr="00C5652E">
        <w:rPr>
          <w:sz w:val="24"/>
          <w:szCs w:val="24"/>
          <w:lang w:val="ru-RU"/>
        </w:rPr>
        <w:t xml:space="preserve">Василенко, И. А. </w:t>
      </w:r>
      <w:r w:rsidRPr="00C5652E">
        <w:rPr>
          <w:color w:val="000000"/>
          <w:sz w:val="24"/>
          <w:szCs w:val="24"/>
          <w:shd w:val="clear" w:color="auto" w:fill="EEEEEE"/>
          <w:lang w:val="ru-RU"/>
        </w:rPr>
        <w:t>Геополитика современного мира : учеб. пособие</w:t>
      </w:r>
      <w:r w:rsidRPr="00C5652E">
        <w:rPr>
          <w:sz w:val="24"/>
          <w:szCs w:val="24"/>
          <w:lang w:val="ru-RU"/>
        </w:rPr>
        <w:t>, рек. Мин-вом образования РФ</w:t>
      </w:r>
      <w:r w:rsidRPr="00C5652E">
        <w:rPr>
          <w:color w:val="000000"/>
          <w:sz w:val="24"/>
          <w:szCs w:val="24"/>
          <w:shd w:val="clear" w:color="auto" w:fill="EEEEEE"/>
          <w:lang w:val="ru-RU"/>
        </w:rPr>
        <w:t xml:space="preserve"> / И. А. Василенко. - 2-е изд., испр. и доп. - М. : Юрайт, 2011. - 395 </w:t>
      </w:r>
      <w:r w:rsidRPr="00C5652E">
        <w:rPr>
          <w:color w:val="000000"/>
          <w:sz w:val="24"/>
          <w:szCs w:val="24"/>
          <w:shd w:val="clear" w:color="auto" w:fill="EEEEEE"/>
        </w:rPr>
        <w:t>c</w:t>
      </w:r>
      <w:r w:rsidRPr="00C5652E">
        <w:rPr>
          <w:color w:val="000000"/>
          <w:sz w:val="24"/>
          <w:szCs w:val="24"/>
          <w:shd w:val="clear" w:color="auto" w:fill="EEEEEE"/>
          <w:lang w:val="ru-RU"/>
        </w:rPr>
        <w:t>.</w:t>
      </w:r>
    </w:p>
    <w:p w:rsidR="00FD1848" w:rsidRPr="00C5652E" w:rsidRDefault="00FD1848" w:rsidP="00FD1848">
      <w:pPr>
        <w:pStyle w:val="31"/>
        <w:numPr>
          <w:ilvl w:val="0"/>
          <w:numId w:val="27"/>
        </w:numPr>
        <w:shd w:val="clear" w:color="auto" w:fill="auto"/>
        <w:tabs>
          <w:tab w:val="left" w:pos="483"/>
        </w:tabs>
        <w:spacing w:after="0" w:line="466" w:lineRule="exact"/>
        <w:ind w:left="360" w:hanging="360"/>
        <w:jc w:val="both"/>
        <w:rPr>
          <w:sz w:val="24"/>
          <w:szCs w:val="24"/>
          <w:lang w:val="ru-RU"/>
        </w:rPr>
      </w:pPr>
      <w:r w:rsidRPr="00C5652E">
        <w:rPr>
          <w:sz w:val="24"/>
          <w:szCs w:val="24"/>
          <w:lang w:val="ru-RU"/>
        </w:rPr>
        <w:t>Гаджиев, К.С. Геополитика: учебник, рек. Мин-вом образования РФ / К.С. Гаджиев. - М.: Юрайт, 2011.</w:t>
      </w:r>
    </w:p>
    <w:p w:rsidR="00FD1848" w:rsidRPr="00C5652E" w:rsidRDefault="00FD1848" w:rsidP="00FD1848">
      <w:pPr>
        <w:pStyle w:val="31"/>
        <w:numPr>
          <w:ilvl w:val="0"/>
          <w:numId w:val="27"/>
        </w:numPr>
        <w:shd w:val="clear" w:color="auto" w:fill="auto"/>
        <w:tabs>
          <w:tab w:val="left" w:pos="483"/>
        </w:tabs>
        <w:spacing w:after="0" w:line="466" w:lineRule="exact"/>
        <w:ind w:left="360" w:right="20" w:hanging="360"/>
        <w:jc w:val="both"/>
        <w:rPr>
          <w:sz w:val="24"/>
          <w:szCs w:val="24"/>
          <w:lang w:val="ru-RU"/>
        </w:rPr>
      </w:pPr>
      <w:r w:rsidRPr="00C5652E">
        <w:rPr>
          <w:sz w:val="24"/>
          <w:szCs w:val="24"/>
          <w:lang w:val="ru-RU"/>
        </w:rPr>
        <w:t>Геополитика: учебник / О.Д. Абрамова [и др.]; под общ. ред. В.А. Ми</w:t>
      </w:r>
      <w:r w:rsidRPr="00C5652E">
        <w:rPr>
          <w:sz w:val="24"/>
          <w:szCs w:val="24"/>
          <w:lang w:val="ru-RU"/>
        </w:rPr>
        <w:softHyphen/>
        <w:t>хайлова. - М.: Изд-во РАГС, 2010. - 367 с.</w:t>
      </w:r>
    </w:p>
    <w:p w:rsidR="00FD1848" w:rsidRPr="00C5652E" w:rsidRDefault="00FD1848" w:rsidP="00FD1848">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Дугин, А.Г. Геополитика: учеб. пособие для вузов, рек. Мин-вом образования РФ / А.Г. Дугин. - М.: Академический проект; Гаудеамус, 2011. - 583 с</w:t>
      </w:r>
    </w:p>
    <w:p w:rsidR="00FD1848" w:rsidRPr="00C5652E" w:rsidRDefault="00FD1848" w:rsidP="00FD1848">
      <w:pPr>
        <w:pStyle w:val="31"/>
        <w:numPr>
          <w:ilvl w:val="0"/>
          <w:numId w:val="27"/>
        </w:numPr>
        <w:shd w:val="clear" w:color="auto" w:fill="auto"/>
        <w:tabs>
          <w:tab w:val="left" w:pos="502"/>
        </w:tabs>
        <w:spacing w:after="0" w:line="466" w:lineRule="exact"/>
        <w:ind w:left="360" w:right="20" w:hanging="360"/>
        <w:jc w:val="both"/>
        <w:rPr>
          <w:sz w:val="24"/>
          <w:szCs w:val="24"/>
          <w:lang w:val="ru-RU"/>
        </w:rPr>
      </w:pPr>
      <w:r w:rsidRPr="00C5652E">
        <w:rPr>
          <w:sz w:val="24"/>
          <w:szCs w:val="24"/>
          <w:lang w:val="ru-RU"/>
        </w:rPr>
        <w:t>Маринченко, А.В. Геополитика: учеб. пособие, рек. Мин-вом образования РФ / А.В. Маринченко. - М.: ИНФРА-М, 2010. - 429 с.</w:t>
      </w:r>
    </w:p>
    <w:p w:rsidR="00FD1848" w:rsidRPr="00C5652E" w:rsidRDefault="00FD1848" w:rsidP="00FD1848">
      <w:pPr>
        <w:pStyle w:val="31"/>
        <w:shd w:val="clear" w:color="auto" w:fill="auto"/>
        <w:spacing w:after="0" w:line="456" w:lineRule="exact"/>
        <w:ind w:left="757" w:right="20" w:firstLine="0"/>
        <w:jc w:val="both"/>
        <w:rPr>
          <w:sz w:val="24"/>
          <w:szCs w:val="24"/>
          <w:lang w:val="ru-RU"/>
        </w:rPr>
      </w:pPr>
    </w:p>
    <w:p w:rsidR="00FD1848" w:rsidRPr="00C5652E" w:rsidRDefault="00FD1848" w:rsidP="003E0B27">
      <w:pPr>
        <w:pStyle w:val="1"/>
        <w:numPr>
          <w:ilvl w:val="0"/>
          <w:numId w:val="0"/>
        </w:numPr>
        <w:jc w:val="left"/>
        <w:rPr>
          <w:b w:val="0"/>
          <w:sz w:val="28"/>
          <w:szCs w:val="28"/>
        </w:rPr>
      </w:pPr>
      <w:bookmarkStart w:id="44" w:name="_Toc487114184"/>
      <w:bookmarkStart w:id="45" w:name="_Toc514249086"/>
      <w:r w:rsidRPr="00C5652E">
        <w:rPr>
          <w:sz w:val="28"/>
          <w:szCs w:val="28"/>
        </w:rPr>
        <w:t>6.3. Учебно-методическое обеспечение самостоятельной работы</w:t>
      </w:r>
      <w:bookmarkEnd w:id="44"/>
      <w:bookmarkEnd w:id="45"/>
    </w:p>
    <w:p w:rsidR="00FD1848" w:rsidRPr="00C5652E" w:rsidRDefault="00FD1848" w:rsidP="00FD1848">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401EAD" w:rsidRPr="00C5652E" w:rsidTr="00401EAD">
        <w:trPr>
          <w:cantSplit/>
          <w:trHeight w:val="607"/>
        </w:trPr>
        <w:tc>
          <w:tcPr>
            <w:tcW w:w="2376" w:type="dxa"/>
            <w:vMerge w:val="restart"/>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 xml:space="preserve">Наименование </w:t>
            </w:r>
          </w:p>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темы</w:t>
            </w:r>
          </w:p>
        </w:tc>
        <w:tc>
          <w:tcPr>
            <w:tcW w:w="7371" w:type="dxa"/>
            <w:vMerge w:val="restart"/>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Вопросы для самопроверки</w:t>
            </w:r>
          </w:p>
        </w:tc>
      </w:tr>
      <w:tr w:rsidR="00401EAD" w:rsidRPr="00C5652E" w:rsidTr="00401EAD">
        <w:trPr>
          <w:trHeight w:val="207"/>
        </w:trPr>
        <w:tc>
          <w:tcPr>
            <w:tcW w:w="2376" w:type="dxa"/>
            <w:vMerge/>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p>
        </w:tc>
        <w:tc>
          <w:tcPr>
            <w:tcW w:w="7371" w:type="dxa"/>
            <w:vMerge/>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p>
        </w:tc>
      </w:tr>
      <w:tr w:rsidR="00401EAD" w:rsidRPr="00C5652E" w:rsidTr="00401EAD">
        <w:tc>
          <w:tcPr>
            <w:tcW w:w="2376" w:type="dxa"/>
          </w:tcPr>
          <w:p w:rsidR="00401EAD" w:rsidRPr="00C5652E" w:rsidRDefault="00401EAD" w:rsidP="00FD1848">
            <w:pPr>
              <w:widowControl/>
              <w:suppressAutoHyphens w:val="0"/>
              <w:overflowPunct/>
              <w:autoSpaceDE/>
              <w:autoSpaceDN/>
              <w:spacing w:before="40"/>
              <w:ind w:firstLine="397"/>
              <w:jc w:val="both"/>
              <w:textAlignment w:val="auto"/>
              <w:rPr>
                <w:rFonts w:ascii="Times New Roman" w:hAnsi="Times New Roman"/>
                <w:kern w:val="0"/>
                <w:sz w:val="18"/>
                <w:szCs w:val="18"/>
              </w:rPr>
            </w:pPr>
          </w:p>
        </w:tc>
        <w:tc>
          <w:tcPr>
            <w:tcW w:w="7371" w:type="dxa"/>
          </w:tcPr>
          <w:p w:rsidR="00401EAD" w:rsidRPr="00AD05C2"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AD05C2">
              <w:rPr>
                <w:rFonts w:ascii="Times New Roman" w:hAnsi="Times New Roman"/>
                <w:sz w:val="20"/>
                <w:szCs w:val="20"/>
              </w:rPr>
              <w:t xml:space="preserve">Подготовка презентаций </w:t>
            </w:r>
            <w:bookmarkStart w:id="46" w:name="_GoBack"/>
            <w:bookmarkEnd w:id="46"/>
            <w:r w:rsidR="00AD05C2" w:rsidRPr="00AD05C2">
              <w:rPr>
                <w:rFonts w:ascii="Times New Roman" w:hAnsi="Times New Roman"/>
                <w:sz w:val="20"/>
                <w:szCs w:val="20"/>
              </w:rPr>
              <w:t>(с</w:t>
            </w:r>
            <w:r w:rsidRPr="00AD05C2">
              <w:rPr>
                <w:rFonts w:ascii="Times New Roman" w:hAnsi="Times New Roman"/>
                <w:sz w:val="20"/>
                <w:szCs w:val="20"/>
              </w:rPr>
              <w:t xml:space="preserve"> обсуждением на семинаре).</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Написание реферата с последующим обсуждением.</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Подготовка научного доклада по тематике дисциплины.</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Выступление с докладом в СНО.</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Выступление с докладом на студенческой научной конференции.</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Составление эссе по актуальным политическим событиям.</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Контент-анализ политико-правовых документов.</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Сравнительный анализ источников и авторских текстов .</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Оперативный анализ текущего процесса федеративных отношений .</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Иная самостоятельная работа по согласованию с преподавателем.</w:t>
            </w:r>
          </w:p>
          <w:p w:rsidR="00401EAD" w:rsidRPr="00C5652E" w:rsidRDefault="00401EAD" w:rsidP="00FD1848">
            <w:pPr>
              <w:ind w:left="360"/>
              <w:rPr>
                <w:rFonts w:ascii="Times New Roman" w:hAnsi="Times New Roman"/>
                <w:sz w:val="20"/>
                <w:szCs w:val="20"/>
              </w:rPr>
            </w:pPr>
          </w:p>
          <w:p w:rsidR="00401EAD" w:rsidRPr="00C5652E" w:rsidRDefault="00401EAD" w:rsidP="00FD1848">
            <w:pPr>
              <w:pStyle w:val="af4"/>
              <w:jc w:val="both"/>
              <w:rPr>
                <w:rFonts w:ascii="Times New Roman" w:hAnsi="Times New Roman"/>
                <w:sz w:val="20"/>
                <w:szCs w:val="20"/>
              </w:rPr>
            </w:pPr>
            <w:r w:rsidRPr="00C5652E">
              <w:rPr>
                <w:rFonts w:ascii="Times New Roman" w:hAnsi="Times New Roman"/>
                <w:sz w:val="20"/>
                <w:szCs w:val="20"/>
              </w:rPr>
              <w:t xml:space="preserve">В случае неудовлетворительной сдачи экзамена студенту предоставляется право повторной сдачи в срок, установленный для ликвидации академической задолженности по итогам соответствующей сессии. </w:t>
            </w:r>
          </w:p>
          <w:p w:rsidR="00401EAD" w:rsidRPr="00C5652E" w:rsidRDefault="00401EAD" w:rsidP="00FD1848">
            <w:pPr>
              <w:adjustRightInd w:val="0"/>
              <w:rPr>
                <w:rFonts w:ascii="Times New Roman" w:hAnsi="Times New Roman"/>
                <w:sz w:val="20"/>
                <w:szCs w:val="20"/>
              </w:rPr>
            </w:pPr>
            <w:r w:rsidRPr="00C5652E">
              <w:rPr>
                <w:rFonts w:ascii="Times New Roman" w:hAnsi="Times New Roman"/>
                <w:i/>
                <w:iCs/>
                <w:sz w:val="20"/>
                <w:szCs w:val="20"/>
              </w:rPr>
              <w:t xml:space="preserve">Контрольная работа </w:t>
            </w:r>
            <w:r w:rsidRPr="00C5652E">
              <w:rPr>
                <w:rFonts w:ascii="Times New Roman" w:hAnsi="Times New Roman"/>
                <w:sz w:val="20"/>
                <w:szCs w:val="20"/>
              </w:rPr>
              <w:t>- это промежуточный метод проверки знаний студента. Проводится она в форме индивидуальных или групповых конкретных и  небольших по объему вопросов по разным темам раздела для каждого студента или их группы. Контрольная работа это одна из форм проверки усвоения знаний, получения информации о характере познавательной деятельности, уровне самостоятельности и активности студентов в учебном процессе, об эффективности методов, форм и способов учебной деятельности. Контрольная работа может проходить во время аудиторного занятия или в рамках выполнения домашнего задания. Контрольная работа должна содержать ответы на поставленные вопросы с указанием используемых нормативно-правовых актов. В ходе контрольной работы студенты могут пользоваться учебниками, конспектами, справочной литературой, интернет ресурсами, специальной литературой и т.п.</w:t>
            </w:r>
          </w:p>
          <w:p w:rsidR="00401EAD" w:rsidRPr="00C5652E" w:rsidRDefault="00401EAD" w:rsidP="00FD1848">
            <w:pPr>
              <w:ind w:left="330"/>
              <w:jc w:val="center"/>
              <w:rPr>
                <w:rFonts w:ascii="Times New Roman" w:hAnsi="Times New Roman"/>
                <w:b/>
                <w:sz w:val="20"/>
                <w:szCs w:val="20"/>
              </w:rPr>
            </w:pPr>
          </w:p>
          <w:p w:rsidR="00401EAD" w:rsidRPr="00C5652E" w:rsidRDefault="00401EAD" w:rsidP="00FD1848">
            <w:pPr>
              <w:widowControl/>
              <w:suppressAutoHyphens w:val="0"/>
              <w:overflowPunct/>
              <w:autoSpaceDE/>
              <w:autoSpaceDN/>
              <w:spacing w:before="40"/>
              <w:ind w:firstLine="397"/>
              <w:jc w:val="both"/>
              <w:textAlignment w:val="auto"/>
              <w:rPr>
                <w:rFonts w:ascii="Times New Roman" w:hAnsi="Times New Roman"/>
                <w:kern w:val="0"/>
                <w:sz w:val="18"/>
                <w:szCs w:val="18"/>
              </w:rPr>
            </w:pPr>
          </w:p>
        </w:tc>
      </w:tr>
    </w:tbl>
    <w:p w:rsidR="00FD1848" w:rsidRPr="00C5652E" w:rsidRDefault="00FD1848" w:rsidP="00FD1848">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p w:rsidR="00FD1848" w:rsidRPr="00C5652E" w:rsidRDefault="00FD1848" w:rsidP="003E0B27">
      <w:pPr>
        <w:pStyle w:val="1"/>
        <w:numPr>
          <w:ilvl w:val="0"/>
          <w:numId w:val="0"/>
        </w:numPr>
        <w:jc w:val="left"/>
        <w:rPr>
          <w:szCs w:val="24"/>
        </w:rPr>
      </w:pPr>
    </w:p>
    <w:p w:rsidR="00FD1848" w:rsidRPr="00C5652E" w:rsidRDefault="00FD1848" w:rsidP="003E0B27">
      <w:pPr>
        <w:pStyle w:val="1"/>
        <w:numPr>
          <w:ilvl w:val="0"/>
          <w:numId w:val="0"/>
        </w:numPr>
        <w:jc w:val="left"/>
        <w:rPr>
          <w:b w:val="0"/>
          <w:kern w:val="52"/>
          <w:sz w:val="28"/>
          <w:szCs w:val="28"/>
        </w:rPr>
      </w:pPr>
      <w:bookmarkStart w:id="47" w:name="_Toc483393422"/>
      <w:bookmarkStart w:id="48" w:name="_Toc487114185"/>
      <w:bookmarkStart w:id="49" w:name="_Toc514249087"/>
      <w:r w:rsidRPr="00C5652E">
        <w:rPr>
          <w:kern w:val="52"/>
          <w:sz w:val="28"/>
          <w:szCs w:val="28"/>
        </w:rPr>
        <w:t>6.4. Нормативные правовые документы</w:t>
      </w:r>
      <w:bookmarkEnd w:id="47"/>
      <w:bookmarkEnd w:id="48"/>
      <w:bookmarkEnd w:id="49"/>
    </w:p>
    <w:p w:rsidR="00707ADF" w:rsidRPr="00C5652E" w:rsidRDefault="00707ADF" w:rsidP="00707ADF">
      <w:pPr>
        <w:keepNext/>
        <w:adjustRightInd w:val="0"/>
        <w:contextualSpacing/>
        <w:outlineLvl w:val="1"/>
        <w:rPr>
          <w:rFonts w:ascii="Times New Roman" w:hAnsi="Times New Roman"/>
          <w:kern w:val="52"/>
          <w:sz w:val="24"/>
          <w:szCs w:val="24"/>
        </w:rPr>
      </w:pPr>
      <w:bookmarkStart w:id="50" w:name="_Toc483393424"/>
      <w:bookmarkStart w:id="51" w:name="_Toc487114187"/>
      <w:r w:rsidRPr="00C5652E">
        <w:rPr>
          <w:rFonts w:ascii="Times New Roman" w:hAnsi="Times New Roman"/>
          <w:kern w:val="52"/>
          <w:sz w:val="24"/>
          <w:szCs w:val="24"/>
        </w:rPr>
        <w:t>1.Конституция Российской Федерации.</w:t>
      </w:r>
    </w:p>
    <w:p w:rsidR="00707ADF" w:rsidRPr="00C5652E" w:rsidRDefault="00707ADF" w:rsidP="00707ADF">
      <w:pPr>
        <w:keepNext/>
        <w:adjustRightInd w:val="0"/>
        <w:contextualSpacing/>
        <w:jc w:val="both"/>
        <w:outlineLvl w:val="1"/>
        <w:rPr>
          <w:rFonts w:ascii="Times New Roman" w:hAnsi="Times New Roman"/>
          <w:kern w:val="52"/>
          <w:sz w:val="24"/>
          <w:szCs w:val="24"/>
        </w:rPr>
      </w:pPr>
      <w:r w:rsidRPr="00C5652E">
        <w:rPr>
          <w:rFonts w:ascii="Times New Roman" w:hAnsi="Times New Roman"/>
          <w:kern w:val="52"/>
          <w:sz w:val="24"/>
          <w:szCs w:val="24"/>
        </w:rPr>
        <w:t>2.Федеральный закон от 29 декабря 2012 г. № 273-ФЗ «Об образовании в Российской Федерации»,</w:t>
      </w:r>
    </w:p>
    <w:p w:rsidR="00707ADF" w:rsidRPr="00C5652E" w:rsidRDefault="00707ADF" w:rsidP="00707ADF">
      <w:pPr>
        <w:keepNext/>
        <w:adjustRightInd w:val="0"/>
        <w:contextualSpacing/>
        <w:jc w:val="both"/>
        <w:outlineLvl w:val="1"/>
        <w:rPr>
          <w:rFonts w:ascii="Times New Roman" w:hAnsi="Times New Roman"/>
          <w:kern w:val="52"/>
          <w:sz w:val="24"/>
          <w:szCs w:val="24"/>
        </w:rPr>
      </w:pPr>
      <w:r w:rsidRPr="00C5652E">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401EAD" w:rsidRPr="00C5652E" w:rsidRDefault="00401EAD" w:rsidP="00FD1848">
      <w:pPr>
        <w:keepNext/>
        <w:widowControl/>
        <w:suppressAutoHyphens w:val="0"/>
        <w:adjustRightInd w:val="0"/>
        <w:spacing w:after="200" w:line="276" w:lineRule="auto"/>
        <w:contextualSpacing/>
        <w:outlineLvl w:val="1"/>
        <w:rPr>
          <w:rFonts w:ascii="Times New Roman" w:hAnsi="Times New Roman"/>
          <w:b/>
          <w:kern w:val="52"/>
          <w:sz w:val="28"/>
          <w:szCs w:val="28"/>
        </w:rPr>
      </w:pPr>
    </w:p>
    <w:p w:rsidR="00FD1848" w:rsidRPr="00C5652E" w:rsidRDefault="00FD1848" w:rsidP="003E0B27">
      <w:pPr>
        <w:pStyle w:val="1"/>
        <w:numPr>
          <w:ilvl w:val="0"/>
          <w:numId w:val="0"/>
        </w:numPr>
        <w:jc w:val="left"/>
        <w:rPr>
          <w:b w:val="0"/>
          <w:kern w:val="52"/>
          <w:sz w:val="28"/>
          <w:szCs w:val="28"/>
        </w:rPr>
      </w:pPr>
      <w:bookmarkStart w:id="52" w:name="_Toc514249088"/>
      <w:r w:rsidRPr="00C5652E">
        <w:rPr>
          <w:kern w:val="52"/>
          <w:sz w:val="28"/>
          <w:szCs w:val="28"/>
        </w:rPr>
        <w:t>6.5. Интернет-ресурсы</w:t>
      </w:r>
      <w:bookmarkEnd w:id="50"/>
      <w:bookmarkEnd w:id="51"/>
      <w:bookmarkEnd w:id="52"/>
    </w:p>
    <w:p w:rsidR="00FD1848" w:rsidRPr="00C5652E" w:rsidRDefault="00FD1848" w:rsidP="00FD1848">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СЗИУ располагает доступом через сайт научной библиотеки </w:t>
      </w:r>
      <w:hyperlink r:id="rId13" w:history="1">
        <w:r w:rsidRPr="00C5652E">
          <w:rPr>
            <w:rFonts w:ascii="Times New Roman" w:hAnsi="Times New Roman"/>
            <w:color w:val="0000FF"/>
            <w:kern w:val="0"/>
            <w:sz w:val="24"/>
            <w:szCs w:val="24"/>
            <w:u w:val="single"/>
            <w:lang w:eastAsia="en-US"/>
          </w:rPr>
          <w:t>http://nwapa.spb.ru/</w:t>
        </w:r>
      </w:hyperlink>
      <w:r w:rsidRPr="00C5652E">
        <w:rPr>
          <w:rFonts w:ascii="Times New Roman" w:hAnsi="Times New Roman"/>
          <w:kern w:val="0"/>
          <w:sz w:val="24"/>
          <w:szCs w:val="24"/>
          <w:lang w:eastAsia="en-US"/>
        </w:rPr>
        <w:t xml:space="preserve">  к следующим подписным электронным ресурсам:</w:t>
      </w:r>
    </w:p>
    <w:p w:rsidR="00FD1848" w:rsidRPr="00C5652E" w:rsidRDefault="00FD1848" w:rsidP="00FD1848">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C5652E">
        <w:rPr>
          <w:rFonts w:ascii="Times New Roman" w:hAnsi="Times New Roman"/>
          <w:b/>
          <w:i/>
          <w:kern w:val="0"/>
          <w:sz w:val="24"/>
          <w:szCs w:val="24"/>
          <w:lang w:eastAsia="en-US"/>
        </w:rPr>
        <w:t>Русскоязычные ресурсы</w:t>
      </w:r>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Электронные учебники электронно-библиотечной системы (ЭБС) «Айбукс» </w:t>
      </w:r>
      <w:hyperlink r:id="rId14"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Научно-практические статьи по экономики и и менеджменту Издательского дома «Библиотека Гребенникова» </w:t>
      </w:r>
      <w:hyperlink r:id="rId15"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Статьи из журналов и статистических изданий Ист Вью </w:t>
      </w:r>
      <w:hyperlink r:id="rId16"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C5652E">
        <w:rPr>
          <w:rFonts w:ascii="Times New Roman" w:hAnsi="Times New Roman"/>
          <w:b/>
          <w:bCs/>
          <w:i/>
          <w:kern w:val="0"/>
          <w:sz w:val="24"/>
          <w:szCs w:val="24"/>
          <w:lang w:eastAsia="en-US"/>
        </w:rPr>
        <w:t>Англоязычные ресурсы</w:t>
      </w:r>
    </w:p>
    <w:p w:rsidR="00FD1848" w:rsidRPr="00C5652E" w:rsidRDefault="00FD1848" w:rsidP="00FD1848">
      <w:pPr>
        <w:widowControl/>
        <w:numPr>
          <w:ilvl w:val="0"/>
          <w:numId w:val="3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C5652E">
        <w:rPr>
          <w:rFonts w:ascii="Times New Roman" w:hAnsi="Times New Roman"/>
          <w:bCs/>
          <w:kern w:val="0"/>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D1848" w:rsidRPr="00C5652E" w:rsidRDefault="00FD1848" w:rsidP="00FD1848">
      <w:pPr>
        <w:widowControl/>
        <w:numPr>
          <w:ilvl w:val="0"/>
          <w:numId w:val="3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C5652E">
        <w:rPr>
          <w:rFonts w:ascii="Times New Roman" w:hAnsi="Times New Roman"/>
          <w:bCs/>
          <w:kern w:val="0"/>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D1848" w:rsidRPr="00C5652E" w:rsidRDefault="00FD1848" w:rsidP="00FD1848">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FD1848" w:rsidRPr="00C5652E" w:rsidRDefault="00FD1848" w:rsidP="003E0B27">
      <w:pPr>
        <w:pStyle w:val="1"/>
        <w:numPr>
          <w:ilvl w:val="0"/>
          <w:numId w:val="0"/>
        </w:numPr>
        <w:jc w:val="left"/>
        <w:rPr>
          <w:b w:val="0"/>
          <w:kern w:val="52"/>
          <w:sz w:val="28"/>
          <w:szCs w:val="28"/>
        </w:rPr>
      </w:pPr>
      <w:bookmarkStart w:id="53" w:name="_Toc483393425"/>
      <w:bookmarkStart w:id="54" w:name="_Toc487114188"/>
      <w:bookmarkStart w:id="55" w:name="_Toc514249089"/>
      <w:r w:rsidRPr="00C5652E">
        <w:rPr>
          <w:kern w:val="52"/>
          <w:sz w:val="28"/>
          <w:szCs w:val="28"/>
        </w:rPr>
        <w:t>6.6. Иные источники</w:t>
      </w:r>
      <w:bookmarkEnd w:id="53"/>
      <w:bookmarkEnd w:id="54"/>
      <w:bookmarkEnd w:id="55"/>
    </w:p>
    <w:p w:rsidR="00233346" w:rsidRPr="00C5652E" w:rsidRDefault="00233346" w:rsidP="00687111">
      <w:pPr>
        <w:tabs>
          <w:tab w:val="left" w:pos="0"/>
          <w:tab w:val="left" w:pos="540"/>
        </w:tabs>
        <w:jc w:val="both"/>
        <w:rPr>
          <w:rFonts w:ascii="Times New Roman" w:hAnsi="Times New Roman"/>
          <w:sz w:val="24"/>
          <w:szCs w:val="24"/>
        </w:rPr>
      </w:pPr>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Дугин А.</w:t>
      </w:r>
      <w:r w:rsidRPr="00C5652E">
        <w:rPr>
          <w:sz w:val="24"/>
          <w:szCs w:val="24"/>
          <w:lang w:val="ru-RU"/>
        </w:rPr>
        <w:t xml:space="preserve"> Основы геополитики – </w:t>
      </w:r>
      <w:hyperlink r:id="rId17"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artogeia</w:t>
        </w:r>
        <w:r w:rsidRPr="00C5652E">
          <w:rPr>
            <w:rStyle w:val="aff3"/>
            <w:rFonts w:eastAsiaTheme="majorEastAsia"/>
            <w:sz w:val="24"/>
            <w:szCs w:val="24"/>
            <w:lang w:val="ru-RU"/>
          </w:rPr>
          <w:t>.</w:t>
        </w:r>
        <w:r w:rsidRPr="00C5652E">
          <w:rPr>
            <w:rStyle w:val="aff3"/>
            <w:rFonts w:eastAsiaTheme="majorEastAsia"/>
            <w:sz w:val="24"/>
            <w:szCs w:val="24"/>
          </w:rPr>
          <w:t>com</w:t>
        </w:r>
        <w:r w:rsidRPr="00C5652E">
          <w:rPr>
            <w:rStyle w:val="aff3"/>
            <w:rFonts w:eastAsiaTheme="majorEastAsia"/>
            <w:sz w:val="24"/>
            <w:szCs w:val="24"/>
            <w:lang w:val="ru-RU"/>
          </w:rPr>
          <w:t>/</w:t>
        </w:r>
        <w:r w:rsidRPr="00C5652E">
          <w:rPr>
            <w:rStyle w:val="aff3"/>
            <w:rFonts w:eastAsiaTheme="majorEastAsia"/>
            <w:sz w:val="24"/>
            <w:szCs w:val="24"/>
          </w:rPr>
          <w:t>public</w:t>
        </w:r>
        <w:r w:rsidRPr="00C5652E">
          <w:rPr>
            <w:rStyle w:val="aff3"/>
            <w:rFonts w:eastAsiaTheme="majorEastAsia"/>
            <w:sz w:val="24"/>
            <w:szCs w:val="24"/>
            <w:lang w:val="ru-RU"/>
          </w:rPr>
          <w:t>/</w:t>
        </w:r>
        <w:r w:rsidRPr="00C5652E">
          <w:rPr>
            <w:rStyle w:val="aff3"/>
            <w:rFonts w:eastAsiaTheme="majorEastAsia"/>
            <w:sz w:val="24"/>
            <w:szCs w:val="24"/>
          </w:rPr>
          <w:t>osnovygeo</w:t>
        </w:r>
        <w:r w:rsidRPr="00C5652E">
          <w:rPr>
            <w:rStyle w:val="aff3"/>
            <w:rFonts w:eastAsiaTheme="majorEastAsia"/>
            <w:sz w:val="24"/>
            <w:szCs w:val="24"/>
            <w:lang w:val="ru-RU"/>
          </w:rPr>
          <w:t>/</w:t>
        </w:r>
        <w:r w:rsidRPr="00C5652E">
          <w:rPr>
            <w:rStyle w:val="aff3"/>
            <w:rFonts w:eastAsiaTheme="majorEastAsia"/>
            <w:sz w:val="24"/>
            <w:szCs w:val="24"/>
          </w:rPr>
          <w:t>geopol</w:t>
        </w:r>
        <w:r w:rsidRPr="00C5652E">
          <w:rPr>
            <w:rStyle w:val="aff3"/>
            <w:rFonts w:eastAsiaTheme="majorEastAsia"/>
            <w:sz w:val="24"/>
            <w:szCs w:val="24"/>
            <w:lang w:val="ru-RU"/>
          </w:rPr>
          <w:t>1.</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 xml:space="preserve">Иванов И.Д. </w:t>
      </w:r>
      <w:r w:rsidRPr="00C5652E">
        <w:rPr>
          <w:sz w:val="24"/>
          <w:szCs w:val="24"/>
          <w:lang w:val="ru-RU"/>
        </w:rPr>
        <w:t xml:space="preserve">Риски глобализации: специфика России – </w:t>
      </w:r>
      <w:hyperlink r:id="rId18"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mvdexpo</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ns</w:t>
        </w:r>
        <w:r w:rsidRPr="00C5652E">
          <w:rPr>
            <w:rStyle w:val="aff3"/>
            <w:rFonts w:eastAsiaTheme="majorEastAsia"/>
            <w:sz w:val="24"/>
            <w:szCs w:val="24"/>
            <w:lang w:val="ru-RU"/>
          </w:rPr>
          <w:t>/</w:t>
        </w:r>
        <w:r w:rsidRPr="00C5652E">
          <w:rPr>
            <w:rStyle w:val="aff3"/>
            <w:rFonts w:eastAsiaTheme="majorEastAsia"/>
            <w:sz w:val="24"/>
            <w:szCs w:val="24"/>
          </w:rPr>
          <w:t>jurnal</w:t>
        </w:r>
        <w:r w:rsidRPr="00C5652E">
          <w:rPr>
            <w:rStyle w:val="aff3"/>
            <w:rFonts w:eastAsiaTheme="majorEastAsia"/>
            <w:sz w:val="24"/>
            <w:szCs w:val="24"/>
            <w:lang w:val="ru-RU"/>
          </w:rPr>
          <w:t>13/</w:t>
        </w:r>
        <w:r w:rsidRPr="00C5652E">
          <w:rPr>
            <w:rStyle w:val="aff3"/>
            <w:rFonts w:eastAsiaTheme="majorEastAsia"/>
            <w:sz w:val="24"/>
            <w:szCs w:val="24"/>
          </w:rPr>
          <w:t>IVANOV</w:t>
        </w:r>
        <w:r w:rsidRPr="00C5652E">
          <w:rPr>
            <w:rStyle w:val="aff3"/>
            <w:rFonts w:eastAsiaTheme="majorEastAsia"/>
            <w:sz w:val="24"/>
            <w:szCs w:val="24"/>
            <w:lang w:val="ru-RU"/>
          </w:rPr>
          <w:t>.</w:t>
        </w:r>
        <w:r w:rsidRPr="00C5652E">
          <w:rPr>
            <w:rStyle w:val="aff3"/>
            <w:rFonts w:eastAsiaTheme="majorEastAsia"/>
            <w:sz w:val="24"/>
            <w:szCs w:val="24"/>
          </w:rPr>
          <w:t>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Игнатов А.А.</w:t>
      </w:r>
      <w:r w:rsidRPr="00C5652E">
        <w:rPr>
          <w:sz w:val="24"/>
          <w:szCs w:val="24"/>
          <w:lang w:val="ru-RU"/>
        </w:rPr>
        <w:t xml:space="preserve"> Стратегия «глобального лидерства» для России – </w:t>
      </w:r>
      <w:hyperlink r:id="rId19"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pravosl</w:t>
        </w:r>
        <w:r w:rsidRPr="00C5652E">
          <w:rPr>
            <w:rStyle w:val="aff3"/>
            <w:rFonts w:eastAsiaTheme="majorEastAsia"/>
            <w:sz w:val="24"/>
            <w:szCs w:val="24"/>
            <w:lang w:val="ru-RU"/>
          </w:rPr>
          <w:t>.</w:t>
        </w:r>
        <w:r w:rsidRPr="00C5652E">
          <w:rPr>
            <w:rStyle w:val="aff3"/>
            <w:rFonts w:eastAsiaTheme="majorEastAsia"/>
            <w:sz w:val="24"/>
            <w:szCs w:val="24"/>
          </w:rPr>
          <w:t>narod</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library</w:t>
        </w:r>
        <w:r w:rsidRPr="00C5652E">
          <w:rPr>
            <w:rStyle w:val="aff3"/>
            <w:rFonts w:eastAsiaTheme="majorEastAsia"/>
            <w:sz w:val="24"/>
            <w:szCs w:val="24"/>
            <w:lang w:val="ru-RU"/>
          </w:rPr>
          <w:t>/</w:t>
        </w:r>
        <w:r w:rsidRPr="00C5652E">
          <w:rPr>
            <w:rStyle w:val="aff3"/>
            <w:rFonts w:eastAsiaTheme="majorEastAsia"/>
            <w:sz w:val="24"/>
            <w:szCs w:val="24"/>
          </w:rPr>
          <w:t>strategia</w:t>
        </w:r>
        <w:r w:rsidRPr="00C5652E">
          <w:rPr>
            <w:rStyle w:val="aff3"/>
            <w:rFonts w:eastAsiaTheme="majorEastAsia"/>
            <w:sz w:val="24"/>
            <w:szCs w:val="24"/>
            <w:lang w:val="ru-RU"/>
          </w:rPr>
          <w:t>.</w:t>
        </w:r>
        <w:r w:rsidRPr="00C5652E">
          <w:rPr>
            <w:rStyle w:val="aff3"/>
            <w:rFonts w:eastAsiaTheme="majorEastAsia"/>
            <w:sz w:val="24"/>
            <w:szCs w:val="24"/>
          </w:rPr>
          <w:t>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Иноземцев В.Л., Караганов С.А., Никонова В.А. и др.</w:t>
      </w:r>
      <w:r w:rsidRPr="00C5652E">
        <w:rPr>
          <w:sz w:val="24"/>
          <w:szCs w:val="24"/>
          <w:lang w:val="ru-RU"/>
        </w:rPr>
        <w:t xml:space="preserve"> Россия и процессы глобализации: что делать? – </w:t>
      </w:r>
      <w:hyperlink r:id="rId20"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svop</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yaka</w:t>
        </w:r>
        <w:r w:rsidRPr="00C5652E">
          <w:rPr>
            <w:rStyle w:val="aff3"/>
            <w:rFonts w:eastAsiaTheme="majorEastAsia"/>
            <w:sz w:val="24"/>
            <w:szCs w:val="24"/>
            <w:lang w:val="ru-RU"/>
          </w:rPr>
          <w:t>/1098.</w:t>
        </w:r>
        <w:r w:rsidRPr="00C5652E">
          <w:rPr>
            <w:rStyle w:val="aff3"/>
            <w:rFonts w:eastAsiaTheme="majorEastAsia"/>
            <w:sz w:val="24"/>
            <w:szCs w:val="24"/>
          </w:rPr>
          <w:t>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Н.К. фон Крейтор.</w:t>
      </w:r>
      <w:r w:rsidRPr="00C5652E">
        <w:rPr>
          <w:sz w:val="24"/>
          <w:szCs w:val="24"/>
          <w:lang w:val="ru-RU"/>
        </w:rPr>
        <w:t xml:space="preserve"> Адмирал Мэхэн: геополитическая доктрина «морской силы» – </w:t>
      </w:r>
      <w:r w:rsidRPr="00C5652E">
        <w:rPr>
          <w:sz w:val="24"/>
          <w:szCs w:val="24"/>
        </w:rPr>
        <w:t>http</w:t>
      </w:r>
      <w:r w:rsidRPr="00C5652E">
        <w:rPr>
          <w:sz w:val="24"/>
          <w:szCs w:val="24"/>
          <w:lang w:val="ru-RU"/>
        </w:rPr>
        <w:t>:</w:t>
      </w:r>
      <w:r w:rsidRPr="00C5652E">
        <w:rPr>
          <w:sz w:val="24"/>
          <w:szCs w:val="24"/>
        </w:rPr>
        <w:t>press</w:t>
      </w:r>
      <w:r w:rsidRPr="00C5652E">
        <w:rPr>
          <w:sz w:val="24"/>
          <w:szCs w:val="24"/>
          <w:lang w:val="ru-RU"/>
        </w:rPr>
        <w:t>.21.</w:t>
      </w:r>
      <w:r w:rsidRPr="00C5652E">
        <w:rPr>
          <w:sz w:val="24"/>
          <w:szCs w:val="24"/>
        </w:rPr>
        <w:t>ru</w:t>
      </w:r>
    </w:p>
    <w:p w:rsidR="00233346" w:rsidRPr="00C5652E" w:rsidRDefault="00233346" w:rsidP="00233346">
      <w:pPr>
        <w:pStyle w:val="aff5"/>
        <w:numPr>
          <w:ilvl w:val="0"/>
          <w:numId w:val="28"/>
        </w:numPr>
        <w:tabs>
          <w:tab w:val="clear" w:pos="720"/>
          <w:tab w:val="num" w:pos="-1985"/>
        </w:tabs>
        <w:spacing w:before="0" w:after="0"/>
        <w:ind w:left="426" w:hanging="426"/>
        <w:rPr>
          <w:i/>
          <w:sz w:val="24"/>
          <w:szCs w:val="24"/>
          <w:lang w:val="ru-RU"/>
        </w:rPr>
      </w:pPr>
      <w:r w:rsidRPr="00C5652E">
        <w:rPr>
          <w:i/>
          <w:sz w:val="24"/>
          <w:szCs w:val="24"/>
          <w:lang w:val="ru-RU"/>
        </w:rPr>
        <w:t>Лавров С.Б.</w:t>
      </w:r>
      <w:r w:rsidRPr="00C5652E">
        <w:rPr>
          <w:sz w:val="24"/>
          <w:szCs w:val="24"/>
          <w:lang w:val="ru-RU"/>
        </w:rPr>
        <w:t xml:space="preserve"> Геополитик – практик Альберт Хаусхофер –  </w:t>
      </w:r>
      <w:r w:rsidRPr="00C5652E">
        <w:rPr>
          <w:sz w:val="24"/>
          <w:szCs w:val="24"/>
        </w:rPr>
        <w:t>http</w:t>
      </w:r>
      <w:r w:rsidRPr="00C5652E">
        <w:rPr>
          <w:sz w:val="24"/>
          <w:szCs w:val="24"/>
          <w:lang w:val="ru-RU"/>
        </w:rPr>
        <w:t>://</w:t>
      </w:r>
      <w:r w:rsidRPr="00C5652E">
        <w:rPr>
          <w:sz w:val="24"/>
          <w:szCs w:val="24"/>
        </w:rPr>
        <w:t>archive</w:t>
      </w:r>
      <w:r w:rsidRPr="00C5652E">
        <w:rPr>
          <w:sz w:val="24"/>
          <w:szCs w:val="24"/>
          <w:lang w:val="ru-RU"/>
        </w:rPr>
        <w:t>.1</w:t>
      </w:r>
      <w:r w:rsidRPr="00C5652E">
        <w:rPr>
          <w:sz w:val="24"/>
          <w:szCs w:val="24"/>
        </w:rPr>
        <w:t>september</w:t>
      </w:r>
      <w:r w:rsidRPr="00C5652E">
        <w:rPr>
          <w:sz w:val="24"/>
          <w:szCs w:val="24"/>
          <w:lang w:val="ru-RU"/>
        </w:rPr>
        <w:t>.</w:t>
      </w:r>
      <w:r w:rsidRPr="00C5652E">
        <w:rPr>
          <w:sz w:val="24"/>
          <w:szCs w:val="24"/>
        </w:rPr>
        <w:t>ru</w:t>
      </w:r>
      <w:r w:rsidRPr="00C5652E">
        <w:rPr>
          <w:sz w:val="24"/>
          <w:szCs w:val="24"/>
          <w:lang w:val="ru-RU"/>
        </w:rPr>
        <w:t>/</w:t>
      </w:r>
      <w:r w:rsidRPr="00C5652E">
        <w:rPr>
          <w:sz w:val="24"/>
          <w:szCs w:val="24"/>
        </w:rPr>
        <w:t>geo</w:t>
      </w:r>
      <w:r w:rsidRPr="00C5652E">
        <w:rPr>
          <w:sz w:val="24"/>
          <w:szCs w:val="24"/>
          <w:lang w:val="ru-RU"/>
        </w:rPr>
        <w:t>/2000/</w:t>
      </w:r>
      <w:r w:rsidRPr="00C5652E">
        <w:rPr>
          <w:sz w:val="24"/>
          <w:szCs w:val="24"/>
        </w:rPr>
        <w:t>no</w:t>
      </w:r>
      <w:r w:rsidRPr="00C5652E">
        <w:rPr>
          <w:sz w:val="24"/>
          <w:szCs w:val="24"/>
          <w:lang w:val="ru-RU"/>
        </w:rPr>
        <w:t>27_1.</w:t>
      </w:r>
      <w:r w:rsidRPr="00C5652E">
        <w:rPr>
          <w:sz w:val="24"/>
          <w:szCs w:val="24"/>
        </w:rPr>
        <w:t>htm</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lang w:val="ru-RU"/>
        </w:rPr>
        <w:lastRenderedPageBreak/>
        <w:t xml:space="preserve">Международные отношения в 21 веке: региональное в глобальном, глобальное в региональном: Аналитические материалы / Под ред. </w:t>
      </w:r>
      <w:r w:rsidRPr="00C5652E">
        <w:rPr>
          <w:sz w:val="24"/>
          <w:szCs w:val="24"/>
        </w:rPr>
        <w:t xml:space="preserve">Макарычева А.С. – </w:t>
      </w:r>
      <w:hyperlink r:id="rId21" w:history="1">
        <w:r w:rsidRPr="00C5652E">
          <w:rPr>
            <w:rStyle w:val="aff3"/>
            <w:rFonts w:eastAsiaTheme="majorEastAsia"/>
            <w:sz w:val="24"/>
            <w:szCs w:val="24"/>
          </w:rPr>
          <w:t>www.intellectuals.ru/p</w:t>
        </w:r>
        <w:bookmarkStart w:id="56" w:name="_Hlt41055392"/>
        <w:r w:rsidRPr="00C5652E">
          <w:rPr>
            <w:rStyle w:val="aff3"/>
            <w:rFonts w:eastAsiaTheme="majorEastAsia"/>
            <w:sz w:val="24"/>
            <w:szCs w:val="24"/>
          </w:rPr>
          <w:t>u</w:t>
        </w:r>
        <w:bookmarkEnd w:id="56"/>
        <w:r w:rsidRPr="00C5652E">
          <w:rPr>
            <w:rStyle w:val="aff3"/>
            <w:rFonts w:eastAsiaTheme="majorEastAsia"/>
            <w:sz w:val="24"/>
            <w:szCs w:val="24"/>
          </w:rPr>
          <w:t>blish/valuev.shtml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Моро-Дефарж Ф.</w:t>
      </w:r>
      <w:r w:rsidRPr="00C5652E">
        <w:rPr>
          <w:sz w:val="24"/>
          <w:szCs w:val="24"/>
          <w:lang w:val="ru-RU"/>
        </w:rPr>
        <w:t xml:space="preserve"> Введение в геополитику – </w:t>
      </w:r>
      <w:hyperlink r:id="rId22"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tomsk</w:t>
        </w:r>
        <w:r w:rsidRPr="00C5652E">
          <w:rPr>
            <w:rStyle w:val="aff3"/>
            <w:rFonts w:eastAsiaTheme="majorEastAsia"/>
            <w:sz w:val="24"/>
            <w:szCs w:val="24"/>
            <w:lang w:val="ru-RU"/>
          </w:rPr>
          <w:t>.</w:t>
        </w:r>
        <w:r w:rsidRPr="00C5652E">
          <w:rPr>
            <w:rStyle w:val="aff3"/>
            <w:rFonts w:eastAsiaTheme="majorEastAsia"/>
            <w:sz w:val="24"/>
            <w:szCs w:val="24"/>
          </w:rPr>
          <w:t>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Савона П.</w:t>
      </w:r>
      <w:r w:rsidRPr="00C5652E">
        <w:rPr>
          <w:sz w:val="24"/>
          <w:szCs w:val="24"/>
          <w:lang w:val="ru-RU"/>
        </w:rPr>
        <w:t xml:space="preserve"> Геоэкономика – </w:t>
      </w:r>
      <w:hyperlink r:id="rId23"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archipelag</w:t>
        </w:r>
        <w:r w:rsidRPr="00C5652E">
          <w:rPr>
            <w:rStyle w:val="aff3"/>
            <w:rFonts w:eastAsiaTheme="majorEastAsia"/>
            <w:sz w:val="24"/>
            <w:szCs w:val="24"/>
            <w:lang w:val="ru-RU"/>
          </w:rPr>
          <w:t>.</w:t>
        </w:r>
        <w:r w:rsidRPr="00C5652E">
          <w:rPr>
            <w:rStyle w:val="aff3"/>
            <w:rFonts w:eastAsiaTheme="majorEastAsia"/>
            <w:sz w:val="24"/>
            <w:szCs w:val="24"/>
          </w:rPr>
          <w:t>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 xml:space="preserve">Смирнов С. </w:t>
      </w:r>
      <w:r w:rsidRPr="00C5652E">
        <w:rPr>
          <w:sz w:val="24"/>
          <w:szCs w:val="24"/>
          <w:lang w:val="ru-RU"/>
        </w:rPr>
        <w:t xml:space="preserve">Глобализация: вызовы для России – </w:t>
      </w:r>
      <w:hyperlink r:id="rId24"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chelt</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/2002/8-02/</w:t>
        </w:r>
        <w:r w:rsidRPr="00C5652E">
          <w:rPr>
            <w:rStyle w:val="aff3"/>
            <w:rFonts w:eastAsiaTheme="majorEastAsia"/>
            <w:sz w:val="24"/>
            <w:szCs w:val="24"/>
          </w:rPr>
          <w:t>smirnov</w:t>
        </w:r>
        <w:r w:rsidRPr="00C5652E">
          <w:rPr>
            <w:rStyle w:val="aff3"/>
            <w:rFonts w:eastAsiaTheme="majorEastAsia"/>
            <w:sz w:val="24"/>
            <w:szCs w:val="24"/>
            <w:lang w:val="ru-RU"/>
          </w:rPr>
          <w:t>-8.</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Официальный сайт НАТО – </w:t>
      </w:r>
      <w:hyperlink r:id="rId25"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nato</w:t>
        </w:r>
        <w:r w:rsidRPr="00C5652E">
          <w:rPr>
            <w:rStyle w:val="aff3"/>
            <w:rFonts w:eastAsiaTheme="majorEastAsia"/>
            <w:sz w:val="24"/>
            <w:szCs w:val="24"/>
            <w:lang w:val="ru-RU"/>
          </w:rPr>
          <w:t>.</w:t>
        </w:r>
        <w:r w:rsidRPr="00C5652E">
          <w:rPr>
            <w:rStyle w:val="aff3"/>
            <w:rFonts w:eastAsiaTheme="majorEastAsia"/>
            <w:sz w:val="24"/>
            <w:szCs w:val="24"/>
          </w:rPr>
          <w:t>int</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lang w:val="ru-RU"/>
        </w:rPr>
        <w:t xml:space="preserve"> </w:t>
      </w:r>
      <w:r w:rsidRPr="00C5652E">
        <w:rPr>
          <w:sz w:val="24"/>
          <w:szCs w:val="24"/>
        </w:rPr>
        <w:t>– www. geopolitica.ru</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Урсул А.Д., Цырдя Т.Н.</w:t>
      </w:r>
      <w:r w:rsidRPr="00C5652E">
        <w:rPr>
          <w:sz w:val="24"/>
          <w:szCs w:val="24"/>
          <w:lang w:val="ru-RU"/>
        </w:rPr>
        <w:t xml:space="preserve"> Информационная безопасность. Сущность, содержание и принципы ее обеспечения – </w:t>
      </w:r>
      <w:hyperlink r:id="rId26"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security</w:t>
        </w:r>
        <w:r w:rsidRPr="00C5652E">
          <w:rPr>
            <w:rStyle w:val="aff3"/>
            <w:rFonts w:eastAsiaTheme="majorEastAsia"/>
            <w:sz w:val="24"/>
            <w:szCs w:val="24"/>
            <w:lang w:val="ru-RU"/>
          </w:rPr>
          <w:t>.</w:t>
        </w:r>
        <w:r w:rsidRPr="00C5652E">
          <w:rPr>
            <w:rStyle w:val="aff3"/>
            <w:rFonts w:eastAsiaTheme="majorEastAsia"/>
            <w:sz w:val="24"/>
            <w:szCs w:val="24"/>
          </w:rPr>
          <w:t>ase</w:t>
        </w:r>
        <w:r w:rsidRPr="00C5652E">
          <w:rPr>
            <w:rStyle w:val="aff3"/>
            <w:rFonts w:eastAsiaTheme="majorEastAsia"/>
            <w:sz w:val="24"/>
            <w:szCs w:val="24"/>
            <w:lang w:val="ru-RU"/>
          </w:rPr>
          <w:t>.</w:t>
        </w:r>
        <w:r w:rsidRPr="00C5652E">
          <w:rPr>
            <w:rStyle w:val="aff3"/>
            <w:rFonts w:eastAsiaTheme="majorEastAsia"/>
            <w:sz w:val="24"/>
            <w:szCs w:val="24"/>
          </w:rPr>
          <w:t>md</w:t>
        </w:r>
        <w:r w:rsidRPr="00C5652E">
          <w:rPr>
            <w:rStyle w:val="aff3"/>
            <w:rFonts w:eastAsiaTheme="majorEastAsia"/>
            <w:sz w:val="24"/>
            <w:szCs w:val="24"/>
            <w:lang w:val="ru-RU"/>
          </w:rPr>
          <w:t>/</w:t>
        </w:r>
        <w:r w:rsidRPr="00C5652E">
          <w:rPr>
            <w:rStyle w:val="aff3"/>
            <w:rFonts w:eastAsiaTheme="majorEastAsia"/>
            <w:sz w:val="24"/>
            <w:szCs w:val="24"/>
          </w:rPr>
          <w:t>publ</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pubru</w:t>
        </w:r>
        <w:r w:rsidRPr="00C5652E">
          <w:rPr>
            <w:rStyle w:val="aff3"/>
            <w:rFonts w:eastAsiaTheme="majorEastAsia"/>
            <w:sz w:val="24"/>
            <w:szCs w:val="24"/>
            <w:lang w:val="ru-RU"/>
          </w:rPr>
          <w:t>22.</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Федоров Ю.</w:t>
      </w:r>
      <w:r w:rsidRPr="00C5652E">
        <w:rPr>
          <w:sz w:val="24"/>
          <w:szCs w:val="24"/>
          <w:lang w:val="ru-RU"/>
        </w:rPr>
        <w:t xml:space="preserve"> Глобализация: вызовы и альтернативы для России – </w:t>
      </w:r>
      <w:hyperlink r:id="rId27"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deutshebotschaftmoscau</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bibliothek</w:t>
        </w:r>
        <w:r w:rsidRPr="00C5652E">
          <w:rPr>
            <w:rStyle w:val="aff3"/>
            <w:rFonts w:eastAsiaTheme="majorEastAsia"/>
            <w:sz w:val="24"/>
            <w:szCs w:val="24"/>
            <w:lang w:val="ru-RU"/>
          </w:rPr>
          <w:t>/</w:t>
        </w:r>
        <w:r w:rsidRPr="00C5652E">
          <w:rPr>
            <w:rStyle w:val="aff3"/>
            <w:rFonts w:eastAsiaTheme="majorEastAsia"/>
            <w:sz w:val="24"/>
            <w:szCs w:val="24"/>
          </w:rPr>
          <w:t>internationale</w:t>
        </w:r>
        <w:r w:rsidRPr="00C5652E">
          <w:rPr>
            <w:rStyle w:val="aff3"/>
            <w:rFonts w:eastAsiaTheme="majorEastAsia"/>
            <w:sz w:val="24"/>
            <w:szCs w:val="24"/>
            <w:lang w:val="ru-RU"/>
          </w:rPr>
          <w:t>-</w:t>
        </w:r>
        <w:r w:rsidRPr="00C5652E">
          <w:rPr>
            <w:rStyle w:val="aff3"/>
            <w:rFonts w:eastAsiaTheme="majorEastAsia"/>
            <w:sz w:val="24"/>
            <w:szCs w:val="24"/>
          </w:rPr>
          <w:t>politik</w:t>
        </w:r>
        <w:r w:rsidRPr="00C5652E">
          <w:rPr>
            <w:rStyle w:val="aff3"/>
            <w:rFonts w:eastAsiaTheme="majorEastAsia"/>
            <w:sz w:val="24"/>
            <w:szCs w:val="24"/>
            <w:lang w:val="ru-RU"/>
          </w:rPr>
          <w:t>/2001-07/</w:t>
        </w:r>
        <w:r w:rsidRPr="00C5652E">
          <w:rPr>
            <w:rStyle w:val="aff3"/>
            <w:rFonts w:eastAsiaTheme="majorEastAsia"/>
            <w:sz w:val="24"/>
            <w:szCs w:val="24"/>
          </w:rPr>
          <w:t>artic</w:t>
        </w:r>
        <w:bookmarkStart w:id="57" w:name="_Hlt34468451"/>
        <w:r w:rsidRPr="00C5652E">
          <w:rPr>
            <w:rStyle w:val="aff3"/>
            <w:rFonts w:eastAsiaTheme="majorEastAsia"/>
            <w:sz w:val="24"/>
            <w:szCs w:val="24"/>
          </w:rPr>
          <w:t>l</w:t>
        </w:r>
        <w:bookmarkEnd w:id="57"/>
        <w:r w:rsidRPr="00C5652E">
          <w:rPr>
            <w:rStyle w:val="aff3"/>
            <w:rFonts w:eastAsiaTheme="majorEastAsia"/>
            <w:sz w:val="24"/>
            <w:szCs w:val="24"/>
          </w:rPr>
          <w:t>e</w:t>
        </w:r>
        <w:r w:rsidRPr="00C5652E">
          <w:rPr>
            <w:rStyle w:val="aff3"/>
            <w:rFonts w:eastAsiaTheme="majorEastAsia"/>
            <w:sz w:val="24"/>
            <w:szCs w:val="24"/>
            <w:lang w:val="ru-RU"/>
          </w:rPr>
          <w:t>11.</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Карл Хаусхофер (1869-1946) и Германия в 1918-1945 годах – </w:t>
      </w:r>
      <w:hyperlink r:id="rId28"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feelosophy</w:t>
        </w:r>
        <w:r w:rsidRPr="00C5652E">
          <w:rPr>
            <w:rStyle w:val="aff3"/>
            <w:rFonts w:eastAsiaTheme="majorEastAsia"/>
            <w:sz w:val="24"/>
            <w:szCs w:val="24"/>
            <w:lang w:val="ru-RU"/>
          </w:rPr>
          <w:t>.</w:t>
        </w:r>
        <w:r w:rsidRPr="00C5652E">
          <w:rPr>
            <w:rStyle w:val="aff3"/>
            <w:rFonts w:eastAsiaTheme="majorEastAsia"/>
            <w:sz w:val="24"/>
            <w:szCs w:val="24"/>
          </w:rPr>
          <w:t>h</w:t>
        </w:r>
        <w:r w:rsidRPr="00C5652E">
          <w:rPr>
            <w:rStyle w:val="aff3"/>
            <w:rFonts w:eastAsiaTheme="majorEastAsia"/>
            <w:sz w:val="24"/>
            <w:szCs w:val="24"/>
            <w:lang w:val="ru-RU"/>
          </w:rPr>
          <w:t>1.</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DFRG</w:t>
        </w:r>
        <w:r w:rsidRPr="00C5652E">
          <w:rPr>
            <w:rStyle w:val="aff3"/>
            <w:rFonts w:eastAsiaTheme="majorEastAsia"/>
            <w:sz w:val="24"/>
            <w:szCs w:val="24"/>
            <w:lang w:val="ru-RU"/>
          </w:rPr>
          <w:t>/</w:t>
        </w:r>
        <w:r w:rsidRPr="00C5652E">
          <w:rPr>
            <w:rStyle w:val="aff3"/>
            <w:rFonts w:eastAsiaTheme="majorEastAsia"/>
            <w:sz w:val="24"/>
            <w:szCs w:val="24"/>
          </w:rPr>
          <w:t>DFE</w:t>
        </w:r>
        <w:r w:rsidRPr="00C5652E">
          <w:rPr>
            <w:rStyle w:val="aff3"/>
            <w:rFonts w:eastAsiaTheme="majorEastAsia"/>
            <w:sz w:val="24"/>
            <w:szCs w:val="24"/>
            <w:lang w:val="ru-RU"/>
          </w:rPr>
          <w:t>_32.</w:t>
        </w:r>
        <w:r w:rsidRPr="00C5652E">
          <w:rPr>
            <w:rStyle w:val="aff3"/>
            <w:rFonts w:eastAsiaTheme="majorEastAsia"/>
            <w:sz w:val="24"/>
            <w:szCs w:val="24"/>
          </w:rPr>
          <w:t>html</w:t>
        </w:r>
      </w:hyperlink>
    </w:p>
    <w:bookmarkStart w:id="58" w:name="_Hlt34469176"/>
    <w:p w:rsidR="00233346" w:rsidRPr="00C5652E" w:rsidRDefault="00ED58B8"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rPr>
        <w:fldChar w:fldCharType="begin"/>
      </w:r>
      <w:r w:rsidR="00233346" w:rsidRPr="00C5652E">
        <w:rPr>
          <w:sz w:val="24"/>
          <w:szCs w:val="24"/>
          <w:lang w:val="ru-RU"/>
        </w:rPr>
        <w:instrText xml:space="preserve"> </w:instrText>
      </w:r>
      <w:r w:rsidR="00233346" w:rsidRPr="00C5652E">
        <w:rPr>
          <w:sz w:val="24"/>
          <w:szCs w:val="24"/>
        </w:rPr>
        <w:instrText>HYPERLINK</w:instrText>
      </w:r>
      <w:r w:rsidR="00233346" w:rsidRPr="00C5652E">
        <w:rPr>
          <w:sz w:val="24"/>
          <w:szCs w:val="24"/>
          <w:lang w:val="ru-RU"/>
        </w:rPr>
        <w:instrText xml:space="preserve"> </w:instrText>
      </w:r>
      <w:r w:rsidR="00233346" w:rsidRPr="00C5652E">
        <w:rPr>
          <w:sz w:val="24"/>
          <w:szCs w:val="24"/>
        </w:rPr>
        <w:instrText>http</w:instrText>
      </w:r>
      <w:r w:rsidR="00233346" w:rsidRPr="00C5652E">
        <w:rPr>
          <w:sz w:val="24"/>
          <w:szCs w:val="24"/>
          <w:lang w:val="ru-RU"/>
        </w:rPr>
        <w:instrText>://</w:instrText>
      </w:r>
      <w:r w:rsidR="00233346" w:rsidRPr="00C5652E">
        <w:rPr>
          <w:sz w:val="24"/>
          <w:szCs w:val="24"/>
        </w:rPr>
        <w:instrText>www</w:instrText>
      </w:r>
      <w:r w:rsidR="00233346" w:rsidRPr="00C5652E">
        <w:rPr>
          <w:sz w:val="24"/>
          <w:szCs w:val="24"/>
          <w:lang w:val="ru-RU"/>
        </w:rPr>
        <w:instrText>.</w:instrText>
      </w:r>
      <w:r w:rsidR="00233346" w:rsidRPr="00C5652E">
        <w:rPr>
          <w:sz w:val="24"/>
          <w:szCs w:val="24"/>
        </w:rPr>
        <w:instrText>sciteclibrary</w:instrText>
      </w:r>
      <w:r w:rsidR="00233346" w:rsidRPr="00C5652E">
        <w:rPr>
          <w:sz w:val="24"/>
          <w:szCs w:val="24"/>
          <w:lang w:val="ru-RU"/>
        </w:rPr>
        <w:instrText>.</w:instrText>
      </w:r>
      <w:r w:rsidR="00233346" w:rsidRPr="00C5652E">
        <w:rPr>
          <w:sz w:val="24"/>
          <w:szCs w:val="24"/>
        </w:rPr>
        <w:instrText>com</w:instrText>
      </w:r>
      <w:r w:rsidR="00233346" w:rsidRPr="00C5652E">
        <w:rPr>
          <w:sz w:val="24"/>
          <w:szCs w:val="24"/>
          <w:lang w:val="ru-RU"/>
        </w:rPr>
        <w:instrText>/</w:instrText>
      </w:r>
      <w:r w:rsidR="00233346" w:rsidRPr="00C5652E">
        <w:rPr>
          <w:sz w:val="24"/>
          <w:szCs w:val="24"/>
        </w:rPr>
        <w:instrText>rus</w:instrText>
      </w:r>
      <w:r w:rsidR="00233346" w:rsidRPr="00C5652E">
        <w:rPr>
          <w:sz w:val="24"/>
          <w:szCs w:val="24"/>
          <w:lang w:val="ru-RU"/>
        </w:rPr>
        <w:instrText>/</w:instrText>
      </w:r>
      <w:r w:rsidR="00233346" w:rsidRPr="00C5652E">
        <w:rPr>
          <w:sz w:val="24"/>
          <w:szCs w:val="24"/>
        </w:rPr>
        <w:instrText>catalog</w:instrText>
      </w:r>
      <w:r w:rsidR="00233346" w:rsidRPr="00C5652E">
        <w:rPr>
          <w:sz w:val="24"/>
          <w:szCs w:val="24"/>
          <w:lang w:val="ru-RU"/>
        </w:rPr>
        <w:instrText>/</w:instrText>
      </w:r>
      <w:r w:rsidR="00233346" w:rsidRPr="00C5652E">
        <w:rPr>
          <w:sz w:val="24"/>
          <w:szCs w:val="24"/>
        </w:rPr>
        <w:instrText>pages</w:instrText>
      </w:r>
      <w:r w:rsidR="00233346" w:rsidRPr="00C5652E">
        <w:rPr>
          <w:sz w:val="24"/>
          <w:szCs w:val="24"/>
          <w:lang w:val="ru-RU"/>
        </w:rPr>
        <w:instrText>/854.</w:instrText>
      </w:r>
      <w:r w:rsidR="00233346" w:rsidRPr="00C5652E">
        <w:rPr>
          <w:sz w:val="24"/>
          <w:szCs w:val="24"/>
        </w:rPr>
        <w:instrText>html</w:instrText>
      </w:r>
      <w:r w:rsidR="00233346" w:rsidRPr="00C5652E">
        <w:rPr>
          <w:sz w:val="24"/>
          <w:szCs w:val="24"/>
          <w:lang w:val="ru-RU"/>
        </w:rPr>
        <w:instrText xml:space="preserve"> </w:instrText>
      </w:r>
      <w:r w:rsidRPr="00C5652E">
        <w:rPr>
          <w:sz w:val="24"/>
          <w:szCs w:val="24"/>
        </w:rPr>
        <w:fldChar w:fldCharType="separate"/>
      </w:r>
      <w:r w:rsidR="00233346" w:rsidRPr="00C5652E">
        <w:rPr>
          <w:rStyle w:val="aff3"/>
          <w:rFonts w:eastAsiaTheme="majorEastAsia"/>
          <w:sz w:val="24"/>
          <w:szCs w:val="24"/>
        </w:rPr>
        <w:t>www</w:t>
      </w:r>
      <w:r w:rsidR="00233346" w:rsidRPr="00C5652E">
        <w:rPr>
          <w:rStyle w:val="aff3"/>
          <w:rFonts w:eastAsiaTheme="majorEastAsia"/>
          <w:sz w:val="24"/>
          <w:szCs w:val="24"/>
          <w:lang w:val="ru-RU"/>
        </w:rPr>
        <w:t>.</w:t>
      </w:r>
      <w:r w:rsidR="00233346" w:rsidRPr="00C5652E">
        <w:rPr>
          <w:rStyle w:val="aff3"/>
          <w:rFonts w:eastAsiaTheme="majorEastAsia"/>
          <w:sz w:val="24"/>
          <w:szCs w:val="24"/>
        </w:rPr>
        <w:t>sciteclibrary</w:t>
      </w:r>
      <w:r w:rsidR="00233346" w:rsidRPr="00C5652E">
        <w:rPr>
          <w:rStyle w:val="aff3"/>
          <w:rFonts w:eastAsiaTheme="majorEastAsia"/>
          <w:sz w:val="24"/>
          <w:szCs w:val="24"/>
          <w:lang w:val="ru-RU"/>
        </w:rPr>
        <w:t>.</w:t>
      </w:r>
      <w:r w:rsidR="00233346" w:rsidRPr="00C5652E">
        <w:rPr>
          <w:rStyle w:val="aff3"/>
          <w:rFonts w:eastAsiaTheme="majorEastAsia"/>
          <w:sz w:val="24"/>
          <w:szCs w:val="24"/>
        </w:rPr>
        <w:t>com</w:t>
      </w:r>
      <w:r w:rsidR="00233346" w:rsidRPr="00C5652E">
        <w:rPr>
          <w:rStyle w:val="aff3"/>
          <w:rFonts w:eastAsiaTheme="majorEastAsia"/>
          <w:sz w:val="24"/>
          <w:szCs w:val="24"/>
          <w:lang w:val="ru-RU"/>
        </w:rPr>
        <w:t>/</w:t>
      </w:r>
      <w:r w:rsidR="00233346" w:rsidRPr="00C5652E">
        <w:rPr>
          <w:rStyle w:val="aff3"/>
          <w:rFonts w:eastAsiaTheme="majorEastAsia"/>
          <w:sz w:val="24"/>
          <w:szCs w:val="24"/>
        </w:rPr>
        <w:t>rus</w:t>
      </w:r>
      <w:r w:rsidR="00233346" w:rsidRPr="00C5652E">
        <w:rPr>
          <w:rStyle w:val="aff3"/>
          <w:rFonts w:eastAsiaTheme="majorEastAsia"/>
          <w:sz w:val="24"/>
          <w:szCs w:val="24"/>
          <w:lang w:val="ru-RU"/>
        </w:rPr>
        <w:t>/</w:t>
      </w:r>
      <w:r w:rsidR="00233346" w:rsidRPr="00C5652E">
        <w:rPr>
          <w:rStyle w:val="aff3"/>
          <w:rFonts w:eastAsiaTheme="majorEastAsia"/>
          <w:sz w:val="24"/>
          <w:szCs w:val="24"/>
        </w:rPr>
        <w:t>catalog</w:t>
      </w:r>
      <w:r w:rsidR="00233346" w:rsidRPr="00C5652E">
        <w:rPr>
          <w:rStyle w:val="aff3"/>
          <w:rFonts w:eastAsiaTheme="majorEastAsia"/>
          <w:sz w:val="24"/>
          <w:szCs w:val="24"/>
          <w:lang w:val="ru-RU"/>
        </w:rPr>
        <w:t>/</w:t>
      </w:r>
      <w:r w:rsidR="00233346" w:rsidRPr="00C5652E">
        <w:rPr>
          <w:rStyle w:val="aff3"/>
          <w:rFonts w:eastAsiaTheme="majorEastAsia"/>
          <w:sz w:val="24"/>
          <w:szCs w:val="24"/>
        </w:rPr>
        <w:t>pages</w:t>
      </w:r>
      <w:r w:rsidR="00233346" w:rsidRPr="00C5652E">
        <w:rPr>
          <w:rStyle w:val="aff3"/>
          <w:rFonts w:eastAsiaTheme="majorEastAsia"/>
          <w:sz w:val="24"/>
          <w:szCs w:val="24"/>
          <w:lang w:val="ru-RU"/>
        </w:rPr>
        <w:t>/854.</w:t>
      </w:r>
      <w:r w:rsidR="00233346" w:rsidRPr="00C5652E">
        <w:rPr>
          <w:rStyle w:val="aff3"/>
          <w:rFonts w:eastAsiaTheme="majorEastAsia"/>
          <w:sz w:val="24"/>
          <w:szCs w:val="24"/>
        </w:rPr>
        <w:t>html</w:t>
      </w:r>
      <w:r w:rsidRPr="00C5652E">
        <w:rPr>
          <w:sz w:val="24"/>
          <w:szCs w:val="24"/>
        </w:rPr>
        <w:fldChar w:fldCharType="end"/>
      </w:r>
      <w:bookmarkEnd w:id="58"/>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International Geopolitik – </w:t>
      </w:r>
      <w:hyperlink r:id="rId29" w:history="1">
        <w:r w:rsidRPr="00C5652E">
          <w:rPr>
            <w:rStyle w:val="aff3"/>
            <w:rFonts w:eastAsiaTheme="majorEastAsia"/>
            <w:sz w:val="24"/>
            <w:szCs w:val="24"/>
          </w:rPr>
          <w:t>www.germany.org.ru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Раздел «Страноведение» библиотеки Конгресса США – </w:t>
      </w:r>
      <w:hyperlink r:id="rId30"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lcweb</w:t>
        </w:r>
        <w:r w:rsidRPr="00C5652E">
          <w:rPr>
            <w:rStyle w:val="aff3"/>
            <w:rFonts w:eastAsiaTheme="majorEastAsia"/>
            <w:sz w:val="24"/>
            <w:szCs w:val="24"/>
            <w:lang w:val="ru-RU"/>
          </w:rPr>
          <w:t>2.</w:t>
        </w:r>
        <w:r w:rsidRPr="00C5652E">
          <w:rPr>
            <w:rStyle w:val="aff3"/>
            <w:rFonts w:eastAsiaTheme="majorEastAsia"/>
            <w:sz w:val="24"/>
            <w:szCs w:val="24"/>
          </w:rPr>
          <w:t>loc</w:t>
        </w:r>
        <w:r w:rsidRPr="00C5652E">
          <w:rPr>
            <w:rStyle w:val="aff3"/>
            <w:rFonts w:eastAsiaTheme="majorEastAsia"/>
            <w:sz w:val="24"/>
            <w:szCs w:val="24"/>
            <w:lang w:val="ru-RU"/>
          </w:rPr>
          <w:t>.</w:t>
        </w:r>
        <w:r w:rsidRPr="00C5652E">
          <w:rPr>
            <w:rStyle w:val="aff3"/>
            <w:rFonts w:eastAsiaTheme="majorEastAsia"/>
            <w:sz w:val="24"/>
            <w:szCs w:val="24"/>
          </w:rPr>
          <w:t>gov</w:t>
        </w:r>
        <w:r w:rsidRPr="00C5652E">
          <w:rPr>
            <w:rStyle w:val="aff3"/>
            <w:rFonts w:eastAsiaTheme="majorEastAsia"/>
            <w:sz w:val="24"/>
            <w:szCs w:val="24"/>
            <w:lang w:val="ru-RU"/>
          </w:rPr>
          <w:t>/</w:t>
        </w:r>
        <w:r w:rsidRPr="00C5652E">
          <w:rPr>
            <w:rStyle w:val="aff3"/>
            <w:rFonts w:eastAsiaTheme="majorEastAsia"/>
            <w:sz w:val="24"/>
            <w:szCs w:val="24"/>
          </w:rPr>
          <w:t>frd</w:t>
        </w:r>
        <w:r w:rsidRPr="00C5652E">
          <w:rPr>
            <w:rStyle w:val="aff3"/>
            <w:rFonts w:eastAsiaTheme="majorEastAsia"/>
            <w:sz w:val="24"/>
            <w:szCs w:val="24"/>
            <w:lang w:val="ru-RU"/>
          </w:rPr>
          <w:t>/</w:t>
        </w:r>
        <w:r w:rsidRPr="00C5652E">
          <w:rPr>
            <w:rStyle w:val="aff3"/>
            <w:rFonts w:eastAsiaTheme="majorEastAsia"/>
            <w:sz w:val="24"/>
            <w:szCs w:val="24"/>
          </w:rPr>
          <w:t>cs</w:t>
        </w:r>
        <w:r w:rsidRPr="00C5652E">
          <w:rPr>
            <w:rStyle w:val="aff3"/>
            <w:rFonts w:eastAsiaTheme="majorEastAsia"/>
            <w:sz w:val="24"/>
            <w:szCs w:val="24"/>
            <w:lang w:val="ru-RU"/>
          </w:rPr>
          <w:t>/</w:t>
        </w:r>
        <w:r w:rsidRPr="00C5652E">
          <w:rPr>
            <w:rStyle w:val="aff3"/>
            <w:rFonts w:eastAsiaTheme="majorEastAsia"/>
            <w:sz w:val="24"/>
            <w:szCs w:val="24"/>
          </w:rPr>
          <w:t>cshome</w:t>
        </w:r>
        <w:r w:rsidRPr="00C5652E">
          <w:rPr>
            <w:rStyle w:val="aff3"/>
            <w:rFonts w:eastAsiaTheme="majorEastAsia"/>
            <w:sz w:val="24"/>
            <w:szCs w:val="24"/>
            <w:lang w:val="ru-RU"/>
          </w:rPr>
          <w:t>/</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rPr>
        <w:t>Europa</w:t>
      </w:r>
      <w:r w:rsidRPr="00C5652E">
        <w:rPr>
          <w:sz w:val="24"/>
          <w:szCs w:val="24"/>
          <w:lang w:val="ru-RU"/>
        </w:rPr>
        <w:t>@</w:t>
      </w:r>
      <w:r w:rsidRPr="00C5652E">
        <w:rPr>
          <w:sz w:val="24"/>
          <w:szCs w:val="24"/>
        </w:rPr>
        <w:t>Internet</w:t>
      </w:r>
      <w:r w:rsidRPr="00C5652E">
        <w:rPr>
          <w:sz w:val="24"/>
          <w:szCs w:val="24"/>
          <w:lang w:val="ru-RU"/>
        </w:rPr>
        <w:t xml:space="preserve"> – </w:t>
      </w:r>
      <w:hyperlink r:id="rId31"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uv</w:t>
        </w:r>
        <w:r w:rsidRPr="00C5652E">
          <w:rPr>
            <w:rStyle w:val="aff3"/>
            <w:rFonts w:eastAsiaTheme="majorEastAsia"/>
            <w:sz w:val="24"/>
            <w:szCs w:val="24"/>
            <w:lang w:val="ru-RU"/>
          </w:rPr>
          <w:t>.</w:t>
        </w:r>
        <w:r w:rsidRPr="00C5652E">
          <w:rPr>
            <w:rStyle w:val="aff3"/>
            <w:rFonts w:eastAsiaTheme="majorEastAsia"/>
            <w:sz w:val="24"/>
            <w:szCs w:val="24"/>
          </w:rPr>
          <w:t>es</w:t>
        </w:r>
        <w:r w:rsidRPr="00C5652E">
          <w:rPr>
            <w:rStyle w:val="aff3"/>
            <w:rFonts w:eastAsiaTheme="majorEastAsia"/>
            <w:sz w:val="24"/>
            <w:szCs w:val="24"/>
            <w:lang w:val="ru-RU"/>
          </w:rPr>
          <w:t>/</w:t>
        </w:r>
        <w:r w:rsidRPr="00C5652E">
          <w:rPr>
            <w:rStyle w:val="aff3"/>
            <w:rFonts w:eastAsiaTheme="majorEastAsia"/>
            <w:sz w:val="24"/>
            <w:szCs w:val="24"/>
          </w:rPr>
          <w:t>cde</w:t>
        </w:r>
        <w:r w:rsidRPr="00C5652E">
          <w:rPr>
            <w:rStyle w:val="aff3"/>
            <w:rFonts w:eastAsiaTheme="majorEastAsia"/>
            <w:sz w:val="24"/>
            <w:szCs w:val="24"/>
            <w:lang w:val="ru-RU"/>
          </w:rPr>
          <w:t>/</w:t>
        </w:r>
        <w:r w:rsidRPr="00C5652E">
          <w:rPr>
            <w:rStyle w:val="aff3"/>
            <w:rFonts w:eastAsiaTheme="majorEastAsia"/>
            <w:sz w:val="24"/>
            <w:szCs w:val="24"/>
          </w:rPr>
          <w:t>euinternet</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Europa – </w:t>
      </w:r>
      <w:hyperlink r:id="rId32" w:history="1">
        <w:r w:rsidRPr="00C5652E">
          <w:rPr>
            <w:rStyle w:val="aff3"/>
            <w:rFonts w:eastAsiaTheme="majorEastAsia"/>
            <w:sz w:val="24"/>
            <w:szCs w:val="24"/>
          </w:rPr>
          <w:t>http://europa.eu.int/index-en.htm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Yahoo: Regional: Countries – </w:t>
      </w:r>
      <w:hyperlink r:id="rId33" w:history="1">
        <w:r w:rsidRPr="00C5652E">
          <w:rPr>
            <w:rStyle w:val="aff3"/>
            <w:rFonts w:eastAsiaTheme="majorEastAsia"/>
            <w:sz w:val="24"/>
            <w:szCs w:val="24"/>
          </w:rPr>
          <w:t>http://dir.yahoo.com/regional_information/countries</w:t>
        </w:r>
      </w:hyperlink>
      <w:r w:rsidRPr="00C5652E">
        <w:rPr>
          <w:sz w:val="24"/>
          <w:szCs w:val="24"/>
        </w:rPr>
        <w:t>/</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Governance Resources – </w:t>
      </w:r>
      <w:hyperlink r:id="rId34" w:history="1">
        <w:r w:rsidRPr="00C5652E">
          <w:rPr>
            <w:rStyle w:val="aff3"/>
            <w:rFonts w:eastAsiaTheme="majorEastAsia"/>
            <w:sz w:val="24"/>
            <w:szCs w:val="24"/>
          </w:rPr>
          <w:t>http://www.aber.ac.uk/~inpwww/links/index.html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Official Government Web Pages by Country – </w:t>
      </w:r>
      <w:hyperlink r:id="rId35" w:history="1">
        <w:r w:rsidRPr="00C5652E">
          <w:rPr>
            <w:rStyle w:val="aff3"/>
            <w:rFonts w:eastAsiaTheme="majorEastAsia"/>
            <w:sz w:val="24"/>
            <w:szCs w:val="24"/>
          </w:rPr>
          <w:t>http://www.psr.keele.ac.uk/official.htm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Virtual Library on International Development – </w:t>
      </w:r>
      <w:hyperlink r:id="rId36" w:history="1">
        <w:r w:rsidRPr="00C5652E">
          <w:rPr>
            <w:rStyle w:val="aff3"/>
            <w:rFonts w:eastAsiaTheme="majorEastAsia"/>
            <w:sz w:val="24"/>
            <w:szCs w:val="24"/>
          </w:rPr>
          <w:t>http://w3.acdi-cida.gc.ca/virtual.nsf</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International Development Research Council – </w:t>
      </w:r>
      <w:hyperlink r:id="rId37" w:history="1">
        <w:r w:rsidRPr="00C5652E">
          <w:rPr>
            <w:rStyle w:val="aff3"/>
            <w:rFonts w:eastAsiaTheme="majorEastAsia"/>
            <w:sz w:val="24"/>
            <w:szCs w:val="24"/>
          </w:rPr>
          <w:t>http://www.idrc.ca/index.html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Berkeley Sunsite Library Links Libweb – </w:t>
      </w:r>
      <w:hyperlink r:id="rId38" w:history="1">
        <w:r w:rsidRPr="00C5652E">
          <w:rPr>
            <w:rStyle w:val="aff3"/>
            <w:rFonts w:eastAsiaTheme="majorEastAsia"/>
            <w:sz w:val="24"/>
            <w:szCs w:val="24"/>
          </w:rPr>
          <w:t>http://sunsite.berkeley.edu/Libweb/</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WWW Library Catalog Gateways – </w:t>
      </w:r>
      <w:hyperlink r:id="rId39" w:history="1">
        <w:r w:rsidRPr="00C5652E">
          <w:rPr>
            <w:rStyle w:val="aff3"/>
            <w:rFonts w:eastAsiaTheme="majorEastAsia"/>
            <w:sz w:val="24"/>
            <w:szCs w:val="24"/>
          </w:rPr>
          <w:t>www.lib.ncsu.edu/staff/morgan/alcuin/wwwed-catalogs.html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Gabriel: Gateway to European Libraries – </w:t>
      </w:r>
      <w:hyperlink r:id="rId40" w:history="1">
        <w:r w:rsidRPr="00C5652E">
          <w:rPr>
            <w:rStyle w:val="aff3"/>
            <w:rFonts w:eastAsiaTheme="majorEastAsia"/>
            <w:sz w:val="24"/>
            <w:szCs w:val="24"/>
          </w:rPr>
          <w:t>http://portico.bl.uk/gabriel/en/welcome.html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Research In Political Science – </w:t>
      </w:r>
      <w:hyperlink r:id="rId41" w:history="1">
        <w:r w:rsidRPr="00C5652E">
          <w:rPr>
            <w:rStyle w:val="aff3"/>
            <w:rFonts w:eastAsiaTheme="majorEastAsia"/>
            <w:sz w:val="24"/>
            <w:szCs w:val="24"/>
          </w:rPr>
          <w:t>http://www.lsu.guests/poli/public_html/research.html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The Political Science List of Lists – </w:t>
      </w:r>
      <w:hyperlink r:id="rId42" w:history="1">
        <w:r w:rsidRPr="00C5652E">
          <w:rPr>
            <w:rStyle w:val="aff3"/>
            <w:rFonts w:eastAsiaTheme="majorEastAsia"/>
            <w:sz w:val="24"/>
            <w:szCs w:val="24"/>
          </w:rPr>
          <w:t>http://coyote.its.ilstu.edu/tango/gmklass/listsrch.gry</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Professor Robert J. Beck’s Foreign Affairs Page – </w:t>
      </w:r>
      <w:hyperlink r:id="rId43" w:history="1">
        <w:r w:rsidRPr="00C5652E">
          <w:rPr>
            <w:rStyle w:val="aff3"/>
            <w:rFonts w:eastAsiaTheme="majorEastAsia"/>
            <w:sz w:val="24"/>
            <w:szCs w:val="24"/>
          </w:rPr>
          <w:t>http://wsrv.clas.virginia.edu/~rjb3v/rjb.html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IO Resources from the International Organization Net – </w:t>
      </w:r>
      <w:hyperlink r:id="rId44" w:history="1">
        <w:r w:rsidRPr="00C5652E">
          <w:rPr>
            <w:rStyle w:val="aff3"/>
            <w:rFonts w:eastAsiaTheme="majorEastAsia"/>
            <w:sz w:val="24"/>
            <w:szCs w:val="24"/>
          </w:rPr>
          <w:t>http://csf.colorado.edu/isa/sections/io/internet.html</w:t>
        </w:r>
      </w:hyperlink>
    </w:p>
    <w:p w:rsidR="00233346" w:rsidRPr="00C5652E" w:rsidRDefault="00233346" w:rsidP="00687111">
      <w:pPr>
        <w:tabs>
          <w:tab w:val="left" w:pos="0"/>
          <w:tab w:val="left" w:pos="540"/>
        </w:tabs>
        <w:jc w:val="both"/>
        <w:rPr>
          <w:rFonts w:ascii="Times New Roman" w:hAnsi="Times New Roman"/>
          <w:sz w:val="24"/>
          <w:szCs w:val="24"/>
          <w:lang w:val="en-US"/>
        </w:rPr>
      </w:pPr>
    </w:p>
    <w:p w:rsidR="00834B70" w:rsidRPr="00C5652E" w:rsidRDefault="00834B70" w:rsidP="00834B70">
      <w:pPr>
        <w:pStyle w:val="ab"/>
        <w:widowControl/>
        <w:numPr>
          <w:ilvl w:val="0"/>
          <w:numId w:val="29"/>
        </w:numPr>
        <w:suppressAutoHyphens w:val="0"/>
        <w:overflowPunct/>
        <w:autoSpaceDE/>
        <w:autoSpaceDN/>
        <w:spacing w:line="360" w:lineRule="auto"/>
        <w:textAlignment w:val="auto"/>
        <w:rPr>
          <w:rFonts w:ascii="Times New Roman" w:hAnsi="Times New Roman"/>
          <w:sz w:val="24"/>
          <w:szCs w:val="24"/>
        </w:rPr>
      </w:pPr>
      <w:r w:rsidRPr="00C5652E">
        <w:rPr>
          <w:rFonts w:ascii="Times New Roman" w:hAnsi="Times New Roman"/>
          <w:sz w:val="24"/>
          <w:szCs w:val="24"/>
        </w:rPr>
        <w:t xml:space="preserve">Электронные учебники электронно-библиотечной системы (ЭБС) «Айбукс»  </w:t>
      </w:r>
      <w:hyperlink r:id="rId45" w:history="1">
        <w:r w:rsidRPr="00C5652E">
          <w:rPr>
            <w:rStyle w:val="aff3"/>
            <w:rFonts w:ascii="Times New Roman" w:eastAsiaTheme="majorEastAsia" w:hAnsi="Times New Roman"/>
            <w:sz w:val="24"/>
            <w:szCs w:val="24"/>
          </w:rPr>
          <w:t>http://www.nwapa.spb.ru/index.php?page_id=76</w:t>
        </w:r>
      </w:hyperlink>
    </w:p>
    <w:p w:rsidR="00834B70" w:rsidRPr="00C5652E" w:rsidRDefault="00834B70" w:rsidP="00834B70">
      <w:pPr>
        <w:pStyle w:val="ab"/>
        <w:widowControl/>
        <w:numPr>
          <w:ilvl w:val="0"/>
          <w:numId w:val="29"/>
        </w:numPr>
        <w:suppressAutoHyphens w:val="0"/>
        <w:overflowPunct/>
        <w:autoSpaceDE/>
        <w:autoSpaceDN/>
        <w:spacing w:line="360" w:lineRule="auto"/>
        <w:textAlignment w:val="auto"/>
        <w:rPr>
          <w:rFonts w:ascii="Times New Roman" w:hAnsi="Times New Roman"/>
          <w:sz w:val="24"/>
          <w:szCs w:val="24"/>
        </w:rPr>
      </w:pPr>
      <w:r w:rsidRPr="00C5652E">
        <w:rPr>
          <w:rFonts w:ascii="Times New Roman" w:hAnsi="Times New Roman"/>
          <w:sz w:val="24"/>
          <w:szCs w:val="24"/>
        </w:rPr>
        <w:t xml:space="preserve">Статьи из журналов и статистических изданий Ист Вью </w:t>
      </w:r>
      <w:hyperlink r:id="rId46" w:history="1">
        <w:r w:rsidRPr="00C5652E">
          <w:rPr>
            <w:rStyle w:val="aff3"/>
            <w:rFonts w:ascii="Times New Roman" w:eastAsiaTheme="majorEastAsia" w:hAnsi="Times New Roman"/>
            <w:sz w:val="24"/>
            <w:szCs w:val="24"/>
          </w:rPr>
          <w:t>http://www.nwapa.spb.ru/index.php?page_id=76</w:t>
        </w:r>
      </w:hyperlink>
    </w:p>
    <w:p w:rsidR="00834B70" w:rsidRPr="00C5652E" w:rsidRDefault="00834B70" w:rsidP="00017790">
      <w:pPr>
        <w:rPr>
          <w:rFonts w:ascii="Times New Roman" w:hAnsi="Times New Roman"/>
          <w:color w:val="000000"/>
          <w:sz w:val="24"/>
          <w:szCs w:val="24"/>
        </w:rPr>
      </w:pPr>
    </w:p>
    <w:p w:rsidR="00834B70" w:rsidRPr="00C5652E" w:rsidRDefault="00834B70" w:rsidP="00017790">
      <w:pPr>
        <w:ind w:firstLine="709"/>
        <w:rPr>
          <w:rFonts w:ascii="Times New Roman" w:hAnsi="Times New Roman"/>
          <w:sz w:val="24"/>
          <w:szCs w:val="24"/>
        </w:rPr>
      </w:pPr>
    </w:p>
    <w:p w:rsidR="00401EAD" w:rsidRPr="00C5652E" w:rsidRDefault="00401EAD" w:rsidP="003E0B27">
      <w:pPr>
        <w:pStyle w:val="1"/>
        <w:numPr>
          <w:ilvl w:val="0"/>
          <w:numId w:val="0"/>
        </w:numPr>
        <w:jc w:val="left"/>
        <w:rPr>
          <w:rFonts w:cs="Calibri"/>
          <w:b w:val="0"/>
          <w:sz w:val="28"/>
          <w:szCs w:val="28"/>
        </w:rPr>
      </w:pPr>
      <w:bookmarkStart w:id="59" w:name="_Toc514249090"/>
      <w:r w:rsidRPr="00C5652E">
        <w:rPr>
          <w:rFonts w:cs="Calibri"/>
          <w:sz w:val="28"/>
          <w:szCs w:val="28"/>
        </w:rPr>
        <w:t>7.</w:t>
      </w:r>
      <w:r w:rsidRPr="00C5652E">
        <w:rPr>
          <w:rFonts w:cs="Calibri"/>
          <w:sz w:val="28"/>
          <w:szCs w:val="28"/>
        </w:rPr>
        <w:tab/>
      </w:r>
      <w:bookmarkStart w:id="60" w:name="_Toc485654366"/>
      <w:r w:rsidRPr="00C5652E">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59"/>
      <w:bookmarkEnd w:id="60"/>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C5652E">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C5652E">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401EAD" w:rsidRPr="00C5652E" w:rsidRDefault="00401EAD" w:rsidP="00401EAD">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C5652E">
        <w:rPr>
          <w:rFonts w:ascii="Times New Roman" w:hAnsi="Times New Roman" w:cs="Calibri"/>
          <w:kern w:val="0"/>
          <w:sz w:val="24"/>
          <w:szCs w:val="24"/>
          <w:lang w:eastAsia="zh-CN"/>
        </w:rPr>
        <w:lastRenderedPageBreak/>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C5652E">
        <w:rPr>
          <w:rFonts w:ascii="Times New Roman" w:hAnsi="Times New Roman" w:cs="Calibri"/>
          <w:color w:val="000000"/>
          <w:kern w:val="0"/>
          <w:sz w:val="24"/>
          <w:szCs w:val="24"/>
          <w:lang w:eastAsia="zh-CN"/>
        </w:rPr>
        <w:t xml:space="preserve"> </w:t>
      </w:r>
    </w:p>
    <w:p w:rsidR="00401EAD" w:rsidRPr="00C5652E" w:rsidRDefault="00401EAD" w:rsidP="00401EAD">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C5652E">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C5652E">
        <w:rPr>
          <w:rFonts w:ascii="Times New Roman" w:hAnsi="Times New Roman" w:cs="Calibri"/>
          <w:color w:val="0000FF"/>
          <w:kern w:val="0"/>
          <w:sz w:val="24"/>
          <w:szCs w:val="24"/>
          <w:u w:val="single"/>
          <w:lang w:eastAsia="zh-CN"/>
        </w:rPr>
        <w:t>http://uristy.ucoz.ru/</w:t>
      </w:r>
      <w:r w:rsidRPr="00C5652E">
        <w:rPr>
          <w:rFonts w:ascii="Times New Roman" w:hAnsi="Times New Roman" w:cs="Calibri"/>
          <w:color w:val="000000"/>
          <w:kern w:val="0"/>
          <w:sz w:val="24"/>
          <w:szCs w:val="24"/>
          <w:lang w:eastAsia="zh-CN"/>
        </w:rPr>
        <w:t xml:space="preserve">; </w:t>
      </w:r>
      <w:r w:rsidRPr="00C5652E">
        <w:rPr>
          <w:rFonts w:ascii="Times New Roman" w:hAnsi="Times New Roman" w:cs="Calibri"/>
          <w:color w:val="0000FF"/>
          <w:kern w:val="0"/>
          <w:sz w:val="24"/>
          <w:szCs w:val="24"/>
          <w:u w:val="single"/>
          <w:lang w:eastAsia="zh-CN"/>
        </w:rPr>
        <w:t>http://www.garant.ru/</w:t>
      </w:r>
      <w:r w:rsidRPr="00C5652E">
        <w:rPr>
          <w:rFonts w:ascii="Times New Roman" w:hAnsi="Times New Roman" w:cs="Calibri"/>
          <w:color w:val="000000"/>
          <w:kern w:val="0"/>
          <w:sz w:val="24"/>
          <w:szCs w:val="24"/>
          <w:lang w:eastAsia="zh-CN"/>
        </w:rPr>
        <w:t xml:space="preserve">; </w:t>
      </w:r>
      <w:r w:rsidRPr="00C5652E">
        <w:rPr>
          <w:rFonts w:ascii="Times New Roman" w:hAnsi="Times New Roman" w:cs="Calibri"/>
          <w:color w:val="0000FF"/>
          <w:kern w:val="0"/>
          <w:sz w:val="24"/>
          <w:szCs w:val="24"/>
          <w:u w:val="single"/>
          <w:lang w:eastAsia="zh-CN"/>
        </w:rPr>
        <w:t>http://www.kodeks.ru/</w:t>
      </w:r>
      <w:r w:rsidRPr="00C5652E">
        <w:rPr>
          <w:rFonts w:ascii="Times New Roman" w:hAnsi="Times New Roman" w:cs="Calibri"/>
          <w:color w:val="000000"/>
          <w:kern w:val="0"/>
          <w:sz w:val="24"/>
          <w:szCs w:val="24"/>
          <w:lang w:eastAsia="zh-CN"/>
        </w:rPr>
        <w:t xml:space="preserve"> и другие.</w:t>
      </w:r>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Наименование</w:t>
            </w:r>
          </w:p>
        </w:tc>
      </w:tr>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Специализированные залы для проведения лекций:</w:t>
            </w:r>
          </w:p>
        </w:tc>
      </w:tr>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01EAD" w:rsidRPr="00C5652E" w:rsidTr="00C70F21">
        <w:trPr>
          <w:trHeight w:val="999"/>
        </w:trPr>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FD1848" w:rsidRPr="00C5652E" w:rsidRDefault="00FD1848" w:rsidP="00FD1848">
      <w:pPr>
        <w:widowControl/>
        <w:tabs>
          <w:tab w:val="num" w:pos="756"/>
        </w:tabs>
        <w:suppressAutoHyphens w:val="0"/>
        <w:overflowPunct/>
        <w:autoSpaceDE/>
        <w:autoSpaceDN/>
        <w:spacing w:line="312" w:lineRule="auto"/>
        <w:ind w:left="426"/>
        <w:jc w:val="both"/>
        <w:textAlignment w:val="auto"/>
        <w:rPr>
          <w:rFonts w:ascii="Times New Roman" w:hAnsi="Times New Roman"/>
          <w:kern w:val="0"/>
          <w:sz w:val="24"/>
          <w:szCs w:val="24"/>
        </w:rPr>
      </w:pPr>
    </w:p>
    <w:p w:rsidR="00834B70" w:rsidRPr="00C5652E" w:rsidRDefault="00834B70" w:rsidP="00017790">
      <w:pPr>
        <w:rPr>
          <w:rFonts w:ascii="Times New Roman" w:hAnsi="Times New Roman"/>
          <w:sz w:val="24"/>
          <w:szCs w:val="24"/>
        </w:rPr>
      </w:pPr>
    </w:p>
    <w:p w:rsidR="00C5652E" w:rsidRPr="00C5652E" w:rsidRDefault="00C5652E" w:rsidP="00C5652E">
      <w:pPr>
        <w:shd w:val="clear" w:color="auto" w:fill="FFFFFF"/>
        <w:spacing w:after="160" w:line="259" w:lineRule="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В учебном процессе допускается применение онлайн-платформ Т</w:t>
      </w:r>
      <w:r w:rsidRPr="00C5652E">
        <w:rPr>
          <w:rFonts w:ascii="Times New Roman" w:eastAsia="Calibri" w:hAnsi="Times New Roman"/>
          <w:kern w:val="0"/>
          <w:sz w:val="24"/>
          <w:szCs w:val="24"/>
          <w:lang w:val="en-US" w:eastAsia="en-US"/>
        </w:rPr>
        <w:t>eams</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Zoom</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Skype</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for</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Business</w:t>
      </w:r>
      <w:r w:rsidRPr="00C5652E">
        <w:rPr>
          <w:rFonts w:ascii="Times New Roman" w:eastAsia="Calibri" w:hAnsi="Times New Roman"/>
          <w:kern w:val="0"/>
          <w:sz w:val="24"/>
          <w:szCs w:val="24"/>
          <w:lang w:eastAsia="en-US"/>
        </w:rPr>
        <w:t xml:space="preserve">, а также системы дистанционного обучения </w:t>
      </w:r>
      <w:r w:rsidRPr="00C5652E">
        <w:rPr>
          <w:rFonts w:ascii="Times New Roman" w:eastAsia="Calibri" w:hAnsi="Times New Roman"/>
          <w:kern w:val="0"/>
          <w:sz w:val="24"/>
          <w:szCs w:val="24"/>
          <w:lang w:val="en-US" w:eastAsia="en-US"/>
        </w:rPr>
        <w:t>LMS</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Moodle</w:t>
      </w:r>
      <w:r w:rsidRPr="00C5652E">
        <w:rPr>
          <w:rFonts w:ascii="Times New Roman" w:eastAsia="Calibri" w:hAnsi="Times New Roman"/>
          <w:kern w:val="0"/>
          <w:sz w:val="24"/>
          <w:szCs w:val="24"/>
          <w:lang w:eastAsia="en-US"/>
        </w:rPr>
        <w:t>.</w:t>
      </w:r>
    </w:p>
    <w:p w:rsidR="00834B70" w:rsidRPr="005F4707" w:rsidRDefault="00834B70" w:rsidP="00017790">
      <w:pPr>
        <w:rPr>
          <w:rFonts w:ascii="Times New Roman" w:hAnsi="Times New Roman"/>
          <w:sz w:val="24"/>
          <w:szCs w:val="24"/>
        </w:rPr>
      </w:pPr>
    </w:p>
    <w:p w:rsidR="00834B70" w:rsidRPr="005F4707" w:rsidRDefault="00834B70">
      <w:pPr>
        <w:rPr>
          <w:rFonts w:ascii="Times New Roman" w:hAnsi="Times New Roman"/>
          <w:sz w:val="24"/>
          <w:szCs w:val="24"/>
        </w:rPr>
      </w:pPr>
    </w:p>
    <w:sectPr w:rsidR="00834B70" w:rsidRPr="005F4707" w:rsidSect="00401EAD">
      <w:footerReference w:type="even" r:id="rId47"/>
      <w:footerReference w:type="default" r:id="rId48"/>
      <w:headerReference w:type="first" r:id="rId49"/>
      <w:footerReference w:type="first" r:id="rId5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16" w:rsidRDefault="00387116" w:rsidP="002B089A">
      <w:r>
        <w:separator/>
      </w:r>
    </w:p>
  </w:endnote>
  <w:endnote w:type="continuationSeparator" w:id="0">
    <w:p w:rsidR="00387116" w:rsidRDefault="00387116"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PT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7705"/>
      <w:docPartObj>
        <w:docPartGallery w:val="Page Numbers (Bottom of Page)"/>
        <w:docPartUnique/>
      </w:docPartObj>
    </w:sdtPr>
    <w:sdtContent>
      <w:p w:rsidR="00387116" w:rsidRDefault="00387116">
        <w:pPr>
          <w:pStyle w:val="aff6"/>
          <w:jc w:val="right"/>
        </w:pPr>
        <w:r>
          <w:fldChar w:fldCharType="begin"/>
        </w:r>
        <w:r>
          <w:instrText>PAGE   \* MERGEFORMAT</w:instrText>
        </w:r>
        <w:r>
          <w:fldChar w:fldCharType="separate"/>
        </w:r>
        <w:r w:rsidR="00AD05C2">
          <w:rPr>
            <w:noProof/>
          </w:rPr>
          <w:t>3</w:t>
        </w:r>
        <w:r>
          <w:fldChar w:fldCharType="end"/>
        </w:r>
      </w:p>
    </w:sdtContent>
  </w:sdt>
  <w:p w:rsidR="00387116" w:rsidRDefault="00387116">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16" w:rsidRDefault="00387116">
    <w:pPr>
      <w:rPr>
        <w:sz w:val="2"/>
        <w:szCs w:val="2"/>
      </w:rPr>
    </w:pPr>
    <w:r>
      <w:rPr>
        <w:noProof/>
        <w:sz w:val="20"/>
        <w:szCs w:val="20"/>
      </w:rPr>
      <w:pict>
        <v:shapetype id="_x0000_t202" coordsize="21600,21600" o:spt="202" path="m,l,21600r21600,l21600,xe">
          <v:stroke joinstyle="miter"/>
          <v:path gradientshapeok="t" o:connecttype="rect"/>
        </v:shapetype>
        <v:shape id="Поле 7" o:spid="_x0000_s2051" type="#_x0000_t202" style="position:absolute;margin-left:289.9pt;margin-top:814.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BQtgIAAKY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ucYcdJBi/bf9j/3P/bf0dxUZ+hVCk63Pbjp3bXYQZctU9XfiPKTQlwsG8I39EpK&#10;MTSUVJCdb266J1dHHGVA1sMbUUEYcqeFBdrVsjOlg2IgQIcu3R87Q3calSZkFM7PQ4xKOPLjJI5C&#10;G4Gk0+VeKv2Kig4ZI8MSGm/ByfZGaZMMSScXE4uLgrWtbX7LH22A47gDoeGqOTNJ2F5+SbxkFa/i&#10;wAlm0coJvDx3ropl4ESFPw/z83y5zP2vJq4fpA2rKspNmElXfvBnfTsofFTEUVlKtKwycCYlJTfr&#10;ZSvRloCuC/sdCnLi5j5OwxYBuDyh5M8C73qWOEUUz52gCEInmXux4/nJdRJ5QRLkxWNKN4zTf6eE&#10;hgwn4SwctfRbbp79nnMjacc0TI6WdRmOj04kNQpc8cq2VhPWjvZJKUz6D6WAdk+Ntno1Eh3Fqnfr&#10;HaAYEa9FdQ/KlQKUBfKEcQdGI+RnjAYYHRnmMNswal9z0L6ZMpMhJ2M9GYSXcDHDGqPRXOpxGt31&#10;km0awJ1e1xW8j4JZ7T7kcHhVMAwshcPgMtPm9N96PYzXxS8AAAD//wMAUEsDBBQABgAIAAAAIQBI&#10;qIQU3wAAAA0BAAAPAAAAZHJzL2Rvd25yZXYueG1sTI/NasMwEITvhb6D2EJvjZyAHdu1HEqgl96a&#10;lkBvirWxTPRjJMWx376bU3vcmWH2m2Y3W8MmDHHwTsB6lQFD13k1uF7A99f7SwksJumUNN6hgAUj&#10;7NrHh0bWyt/cJ06H1DMqcbGWAnRKY8157DRaGVd+REfe2QcrE52h5yrIG5VbwzdZVnArB0cftBxx&#10;r7G7HK5WwHY+ehwj7vHnPHVBD0tpPhYhnp/mt1dgCef0F4Y7PqFDS0wnf3UqMiMg31aEnsgoNhWt&#10;okiR5RWw013Kywp42/D/K9pfAAAA//8DAFBLAQItABQABgAIAAAAIQC2gziS/gAAAOEBAAATAAAA&#10;AAAAAAAAAAAAAAAAAABbQ29udGVudF9UeXBlc10ueG1sUEsBAi0AFAAGAAgAAAAhADj9If/WAAAA&#10;lAEAAAsAAAAAAAAAAAAAAAAALwEAAF9yZWxzLy5yZWxzUEsBAi0AFAAGAAgAAAAhAG2sIFC2AgAA&#10;pgUAAA4AAAAAAAAAAAAAAAAALgIAAGRycy9lMm9Eb2MueG1sUEsBAi0AFAAGAAgAAAAhAEiohBTf&#10;AAAADQEAAA8AAAAAAAAAAAAAAAAAEAUAAGRycy9kb3ducmV2LnhtbFBLBQYAAAAABAAEAPMAAAAc&#10;BgAAAAA=&#10;" filled="f" stroked="f">
          <v:textbox style="mso-fit-shape-to-text:t" inset="0,0,0,0">
            <w:txbxContent>
              <w:p w:rsidR="00387116" w:rsidRDefault="00387116">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Pr="0014530C">
                  <w:rPr>
                    <w:rStyle w:val="aff1"/>
                    <w:rFonts w:eastAsia="Batang"/>
                    <w:noProof/>
                  </w:rPr>
                  <w:t>24</w:t>
                </w:r>
                <w:r>
                  <w:rPr>
                    <w:rStyle w:val="aff1"/>
                    <w:rFonts w:eastAsia="Batang"/>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671981"/>
      <w:docPartObj>
        <w:docPartGallery w:val="Page Numbers (Bottom of Page)"/>
        <w:docPartUnique/>
      </w:docPartObj>
    </w:sdtPr>
    <w:sdtContent>
      <w:p w:rsidR="00387116" w:rsidRDefault="00387116">
        <w:pPr>
          <w:pStyle w:val="aff6"/>
          <w:jc w:val="right"/>
        </w:pPr>
        <w:r>
          <w:fldChar w:fldCharType="begin"/>
        </w:r>
        <w:r>
          <w:instrText>PAGE   \* MERGEFORMAT</w:instrText>
        </w:r>
        <w:r>
          <w:fldChar w:fldCharType="separate"/>
        </w:r>
        <w:r w:rsidR="00AD05C2">
          <w:rPr>
            <w:noProof/>
          </w:rPr>
          <w:t>42</w:t>
        </w:r>
        <w:r>
          <w:fldChar w:fldCharType="end"/>
        </w:r>
      </w:p>
    </w:sdtContent>
  </w:sdt>
  <w:p w:rsidR="00387116" w:rsidRDefault="0038711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16" w:rsidRDefault="00387116">
    <w:pPr>
      <w:rPr>
        <w:sz w:val="2"/>
        <w:szCs w:val="2"/>
      </w:rPr>
    </w:pPr>
    <w:r>
      <w:rPr>
        <w:noProof/>
        <w:sz w:val="20"/>
        <w:szCs w:val="20"/>
      </w:rPr>
      <w:pict>
        <v:shapetype id="_x0000_t202" coordsize="21600,21600" o:spt="202" path="m,l,21600r21600,l21600,xe">
          <v:stroke joinstyle="miter"/>
          <v:path gradientshapeok="t" o:connecttype="rect"/>
        </v:shapetype>
        <v:shape id="Поле 4" o:spid="_x0000_s2049" type="#_x0000_t202" style="position:absolute;margin-left:284.75pt;margin-top:778.75pt;width:12.5pt;height:9.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oHugIAAK0FAAAOAAAAZHJzL2Uyb0RvYy54bWysVEtu2zAQ3RfoHQjuFX0q25IQOUgsqyiQ&#10;foC0B6AlyiIqkQLJWEqLnqWn6KpAz+AjdUhZdpxsirZaECPO8M3vzVxeDW2DdlQqJniK/QsPI8oL&#10;UTK+TfGnj7kTYaQ04SVpBKcpfqAKXy1fvrjsu4QGohZNSSUCEK6SvktxrXWXuK4qatoSdSE6ykFZ&#10;CdkSDb9y65aS9IDeNm7geXO3F7LspCioUnCbjUq8tPhVRQv9vqoU1ahJMcSm7SntuTGnu7wkyVaS&#10;rmbFIQzyF1G0hHFweoTKiCboXrJnUC0rpFCi0heFaF1RVaygNgfIxveeZHNXk47aXKA4qjuWSf0/&#10;2OLd7oNErExxiBEnLbRo/33/a/9z/wOFpjp9pxIwuuvATA83YoAu20xVdyuKzwpxsaoJ39JrKUVf&#10;U1JCdL556T56OuIoA7Lp34oS3JB7LSzQUMnWlA6KgQAduvRw7AwdNCqMy1m0mIGmAJUf+HFgO+eS&#10;ZHrcSaVfU9EiI6RYQuMtONndKm2CIclkYnxxkbOmsc1v+NkFGI434BqeGp0Jwvbya+zF62gdhU4Y&#10;zNdO6GWZc52vQmee+4tZ9ipbrTL/m/Hrh0nNypJy42bilR/+Wd8ODB8ZcWSWEg0rDZwJScntZtVI&#10;tCPA69x+tuSgOZm552HYIkAuT1Lyg9C7CWInn0cLJ8zDmRMvvMjx/PgmnnthHGb5eUq3jNN/Twn1&#10;KY5nwWzk0inoJ7l59nueG0lapmFzNKxNcXQ0Iolh4JqXtrWasGaUH5XChH8qBbR7arTlq6HoSFY9&#10;bAY7GME0BhtRPgCBpQCCARdh64FQC/kFox42SIo5rDiMmjccRsAsm0mQk7CZBMILeJhijdEorvS4&#10;lO47ybY14E5Ddg1jkjNLYTNPYwyH4YKdYDM57C+zdB7/W6vTll3+BgAA//8DAFBLAwQUAAYACAAA&#10;ACEAhbHB4t4AAAANAQAADwAAAGRycy9kb3ducmV2LnhtbEyPzU7DMBCE70i8g7VI3KgDwkkb4lSo&#10;EhdulAqJmxtv4wj/RLabJm/P9gS32Z3R7LfNdnaWTRjTELyEx1UBDH0X9OB7CYfPt4c1sJSV18oG&#10;jxIWTLBtb28aVetw8R847XPPqMSnWkkwOY8156kz6FRahRE9eacQnco0xp7rqC5U7ix/KoqSOzV4&#10;umDUiDuD3c/+7CRU81fAMeEOv09TF82wrO37IuX93fz6AizjnP/CcMUndGiJ6RjOXidmJYhyIyhK&#10;hhAVKYqIzTOJ43VVlRXwtuH/v2h/AQAA//8DAFBLAQItABQABgAIAAAAIQC2gziS/gAAAOEBAAAT&#10;AAAAAAAAAAAAAAAAAAAAAABbQ29udGVudF9UeXBlc10ueG1sUEsBAi0AFAAGAAgAAAAhADj9If/W&#10;AAAAlAEAAAsAAAAAAAAAAAAAAAAALwEAAF9yZWxzLy5yZWxzUEsBAi0AFAAGAAgAAAAhAOG0Cge6&#10;AgAArQUAAA4AAAAAAAAAAAAAAAAALgIAAGRycy9lMm9Eb2MueG1sUEsBAi0AFAAGAAgAAAAhAIWx&#10;weLeAAAADQEAAA8AAAAAAAAAAAAAAAAAFAUAAGRycy9kb3ducmV2LnhtbFBLBQYAAAAABAAEAPMA&#10;AAAfBgAAAAA=&#10;" filled="f" stroked="f">
          <v:textbox style="mso-fit-shape-to-text:t" inset="0,0,0,0">
            <w:txbxContent>
              <w:p w:rsidR="00387116" w:rsidRDefault="00387116">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00AD05C2" w:rsidRPr="00AD05C2">
                  <w:rPr>
                    <w:rStyle w:val="aff1"/>
                    <w:rFonts w:eastAsia="Batang"/>
                    <w:noProof/>
                  </w:rPr>
                  <w:t>4</w:t>
                </w:r>
                <w:r>
                  <w:rPr>
                    <w:rStyle w:val="aff1"/>
                    <w:rFonts w:eastAsia="Batang"/>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16" w:rsidRDefault="00387116" w:rsidP="002B089A">
      <w:r>
        <w:separator/>
      </w:r>
    </w:p>
  </w:footnote>
  <w:footnote w:type="continuationSeparator" w:id="0">
    <w:p w:rsidR="00387116" w:rsidRDefault="00387116" w:rsidP="002B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16" w:rsidRDefault="00387116">
    <w:pPr>
      <w:pStyle w:val="af4"/>
      <w:jc w:val="center"/>
    </w:pPr>
  </w:p>
  <w:p w:rsidR="00387116" w:rsidRDefault="0038711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16" w:rsidRDefault="00387116">
    <w:pPr>
      <w:pStyle w:val="af4"/>
      <w:jc w:val="center"/>
    </w:pPr>
  </w:p>
  <w:p w:rsidR="00387116" w:rsidRDefault="00387116">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16" w:rsidRDefault="0038711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7"/>
    <w:multiLevelType w:val="hybridMultilevel"/>
    <w:tmpl w:val="00000008"/>
    <w:lvl w:ilvl="0" w:tplc="5FB03CAE">
      <w:start w:val="1"/>
      <w:numFmt w:val="decimal"/>
      <w:lvlText w:val="%1."/>
      <w:lvlJc w:val="left"/>
      <w:pPr>
        <w:ind w:left="576" w:hanging="576"/>
      </w:pPr>
    </w:lvl>
    <w:lvl w:ilvl="1" w:tplc="5942AFCC">
      <w:start w:val="1"/>
      <w:numFmt w:val="decimal"/>
      <w:lvlText w:val="%2."/>
      <w:lvlJc w:val="left"/>
      <w:pPr>
        <w:ind w:left="1152" w:hanging="576"/>
      </w:pPr>
    </w:lvl>
    <w:lvl w:ilvl="2" w:tplc="D22A2E74">
      <w:start w:val="1"/>
      <w:numFmt w:val="decimal"/>
      <w:lvlText w:val="%3."/>
      <w:lvlJc w:val="left"/>
      <w:pPr>
        <w:ind w:left="1728" w:hanging="576"/>
      </w:pPr>
    </w:lvl>
    <w:lvl w:ilvl="3" w:tplc="74E84252">
      <w:start w:val="1"/>
      <w:numFmt w:val="decimal"/>
      <w:lvlText w:val="%4."/>
      <w:lvlJc w:val="left"/>
      <w:pPr>
        <w:ind w:left="2304" w:hanging="576"/>
      </w:pPr>
    </w:lvl>
    <w:lvl w:ilvl="4" w:tplc="B1C8B75E">
      <w:start w:val="1"/>
      <w:numFmt w:val="decimal"/>
      <w:lvlText w:val="%5."/>
      <w:lvlJc w:val="left"/>
      <w:pPr>
        <w:ind w:left="2880" w:hanging="576"/>
      </w:pPr>
    </w:lvl>
    <w:lvl w:ilvl="5" w:tplc="1DA83E96">
      <w:start w:val="1"/>
      <w:numFmt w:val="decimal"/>
      <w:lvlText w:val="%6."/>
      <w:lvlJc w:val="left"/>
      <w:pPr>
        <w:ind w:left="3456" w:hanging="576"/>
      </w:pPr>
    </w:lvl>
    <w:lvl w:ilvl="6" w:tplc="66869C4A">
      <w:start w:val="1"/>
      <w:numFmt w:val="decimal"/>
      <w:lvlText w:val="%7."/>
      <w:lvlJc w:val="left"/>
      <w:pPr>
        <w:ind w:left="4032" w:hanging="576"/>
      </w:pPr>
    </w:lvl>
    <w:lvl w:ilvl="7" w:tplc="57F48080">
      <w:start w:val="1"/>
      <w:numFmt w:val="decimal"/>
      <w:lvlText w:val="%8."/>
      <w:lvlJc w:val="left"/>
      <w:pPr>
        <w:ind w:left="4608" w:hanging="576"/>
      </w:pPr>
    </w:lvl>
    <w:lvl w:ilvl="8" w:tplc="1264D672">
      <w:start w:val="1"/>
      <w:numFmt w:val="decimal"/>
      <w:lvlText w:val="%9."/>
      <w:lvlJc w:val="left"/>
      <w:pPr>
        <w:ind w:left="5184" w:hanging="576"/>
      </w:pPr>
    </w:lvl>
  </w:abstractNum>
  <w:abstractNum w:abstractNumId="3" w15:restartNumberingAfterBreak="0">
    <w:nsid w:val="00000009"/>
    <w:multiLevelType w:val="hybridMultilevel"/>
    <w:tmpl w:val="0000000A"/>
    <w:lvl w:ilvl="0" w:tplc="3C026184">
      <w:start w:val="1"/>
      <w:numFmt w:val="bullet"/>
      <w:lvlText w:val="● "/>
      <w:lvlJc w:val="left"/>
      <w:pPr>
        <w:ind w:left="576" w:hanging="576"/>
      </w:pPr>
    </w:lvl>
    <w:lvl w:ilvl="1" w:tplc="9BA0D458">
      <w:start w:val="1"/>
      <w:numFmt w:val="bullet"/>
      <w:lvlText w:val="○ "/>
      <w:lvlJc w:val="left"/>
      <w:pPr>
        <w:ind w:left="1152" w:hanging="576"/>
      </w:pPr>
    </w:lvl>
    <w:lvl w:ilvl="2" w:tplc="E0966EC8">
      <w:start w:val="1"/>
      <w:numFmt w:val="bullet"/>
      <w:lvlText w:val="∎ "/>
      <w:lvlJc w:val="left"/>
      <w:pPr>
        <w:ind w:left="1728" w:hanging="576"/>
      </w:pPr>
    </w:lvl>
    <w:lvl w:ilvl="3" w:tplc="5FD6EC2E">
      <w:start w:val="1"/>
      <w:numFmt w:val="bullet"/>
      <w:lvlText w:val="● "/>
      <w:lvlJc w:val="left"/>
      <w:pPr>
        <w:ind w:left="2304" w:hanging="576"/>
      </w:pPr>
    </w:lvl>
    <w:lvl w:ilvl="4" w:tplc="2DFC88B8">
      <w:start w:val="1"/>
      <w:numFmt w:val="bullet"/>
      <w:lvlText w:val="○ "/>
      <w:lvlJc w:val="left"/>
      <w:pPr>
        <w:ind w:left="2880" w:hanging="576"/>
      </w:pPr>
    </w:lvl>
    <w:lvl w:ilvl="5" w:tplc="69CAFE1C">
      <w:start w:val="1"/>
      <w:numFmt w:val="bullet"/>
      <w:lvlText w:val="∎ "/>
      <w:lvlJc w:val="left"/>
      <w:pPr>
        <w:ind w:left="3456" w:hanging="576"/>
      </w:pPr>
    </w:lvl>
    <w:lvl w:ilvl="6" w:tplc="1138DF28">
      <w:start w:val="1"/>
      <w:numFmt w:val="bullet"/>
      <w:lvlText w:val="● "/>
      <w:lvlJc w:val="left"/>
      <w:pPr>
        <w:ind w:left="4032" w:hanging="576"/>
      </w:pPr>
    </w:lvl>
    <w:lvl w:ilvl="7" w:tplc="9582271E">
      <w:start w:val="1"/>
      <w:numFmt w:val="bullet"/>
      <w:lvlText w:val="○ "/>
      <w:lvlJc w:val="left"/>
      <w:pPr>
        <w:ind w:left="4608" w:hanging="576"/>
      </w:pPr>
    </w:lvl>
    <w:lvl w:ilvl="8" w:tplc="1B2CC7A0">
      <w:start w:val="1"/>
      <w:numFmt w:val="bullet"/>
      <w:lvlText w:val="∎ "/>
      <w:lvlJc w:val="left"/>
      <w:pPr>
        <w:ind w:left="5184" w:hanging="576"/>
      </w:pPr>
    </w:lvl>
  </w:abstractNum>
  <w:abstractNum w:abstractNumId="4" w15:restartNumberingAfterBreak="0">
    <w:nsid w:val="08B11CB6"/>
    <w:multiLevelType w:val="multilevel"/>
    <w:tmpl w:val="663E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0BAD1DB8"/>
    <w:multiLevelType w:val="multilevel"/>
    <w:tmpl w:val="9C74B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01446"/>
    <w:multiLevelType w:val="multilevel"/>
    <w:tmpl w:val="D764D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56170"/>
    <w:multiLevelType w:val="multilevel"/>
    <w:tmpl w:val="AAA05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1" w15:restartNumberingAfterBreak="0">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F1A258F"/>
    <w:multiLevelType w:val="multilevel"/>
    <w:tmpl w:val="0FB4AB1A"/>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973B71"/>
    <w:multiLevelType w:val="hybridMultilevel"/>
    <w:tmpl w:val="4ED0E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E6747"/>
    <w:multiLevelType w:val="multilevel"/>
    <w:tmpl w:val="CA0A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C3BAB"/>
    <w:multiLevelType w:val="hybridMultilevel"/>
    <w:tmpl w:val="C89467B2"/>
    <w:lvl w:ilvl="0" w:tplc="CA06ECA4">
      <w:start w:val="1"/>
      <w:numFmt w:val="decimal"/>
      <w:lvlText w:val="%1."/>
      <w:lvlJc w:val="left"/>
      <w:pPr>
        <w:ind w:left="720" w:hanging="360"/>
      </w:pPr>
    </w:lvl>
    <w:lvl w:ilvl="1" w:tplc="00A294E4">
      <w:start w:val="1"/>
      <w:numFmt w:val="lowerLetter"/>
      <w:lvlText w:val="%2."/>
      <w:lvlJc w:val="left"/>
      <w:pPr>
        <w:ind w:left="1440" w:hanging="360"/>
      </w:pPr>
    </w:lvl>
    <w:lvl w:ilvl="2" w:tplc="8D489E30">
      <w:start w:val="1"/>
      <w:numFmt w:val="lowerRoman"/>
      <w:lvlText w:val="%3."/>
      <w:lvlJc w:val="right"/>
      <w:pPr>
        <w:ind w:left="2160" w:hanging="180"/>
      </w:pPr>
    </w:lvl>
    <w:lvl w:ilvl="3" w:tplc="3942E690">
      <w:start w:val="1"/>
      <w:numFmt w:val="decimal"/>
      <w:lvlText w:val="%4."/>
      <w:lvlJc w:val="left"/>
      <w:pPr>
        <w:ind w:left="2880" w:hanging="360"/>
      </w:pPr>
    </w:lvl>
    <w:lvl w:ilvl="4" w:tplc="A03A3974">
      <w:start w:val="1"/>
      <w:numFmt w:val="lowerLetter"/>
      <w:lvlText w:val="%5."/>
      <w:lvlJc w:val="left"/>
      <w:pPr>
        <w:ind w:left="3600" w:hanging="360"/>
      </w:pPr>
    </w:lvl>
    <w:lvl w:ilvl="5" w:tplc="876A8736">
      <w:start w:val="1"/>
      <w:numFmt w:val="lowerRoman"/>
      <w:lvlText w:val="%6."/>
      <w:lvlJc w:val="right"/>
      <w:pPr>
        <w:ind w:left="4320" w:hanging="180"/>
      </w:pPr>
    </w:lvl>
    <w:lvl w:ilvl="6" w:tplc="913057EA">
      <w:start w:val="1"/>
      <w:numFmt w:val="decimal"/>
      <w:lvlText w:val="%7."/>
      <w:lvlJc w:val="left"/>
      <w:pPr>
        <w:ind w:left="5040" w:hanging="360"/>
      </w:pPr>
    </w:lvl>
    <w:lvl w:ilvl="7" w:tplc="06C89A74">
      <w:start w:val="1"/>
      <w:numFmt w:val="lowerLetter"/>
      <w:lvlText w:val="%8."/>
      <w:lvlJc w:val="left"/>
      <w:pPr>
        <w:ind w:left="5760" w:hanging="360"/>
      </w:pPr>
    </w:lvl>
    <w:lvl w:ilvl="8" w:tplc="D9180F88">
      <w:start w:val="1"/>
      <w:numFmt w:val="lowerRoman"/>
      <w:lvlText w:val="%9."/>
      <w:lvlJc w:val="right"/>
      <w:pPr>
        <w:ind w:left="6480" w:hanging="180"/>
      </w:pPr>
    </w:lvl>
  </w:abstractNum>
  <w:abstractNum w:abstractNumId="17" w15:restartNumberingAfterBreak="0">
    <w:nsid w:val="3CC6253A"/>
    <w:multiLevelType w:val="multilevel"/>
    <w:tmpl w:val="A6AA4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19D60C3"/>
    <w:multiLevelType w:val="multilevel"/>
    <w:tmpl w:val="EDD21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492C7B"/>
    <w:multiLevelType w:val="hybridMultilevel"/>
    <w:tmpl w:val="E3C0F432"/>
    <w:lvl w:ilvl="0" w:tplc="EB7231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20007A"/>
    <w:multiLevelType w:val="multilevel"/>
    <w:tmpl w:val="E2580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A5061B"/>
    <w:multiLevelType w:val="multilevel"/>
    <w:tmpl w:val="C552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BE18B1"/>
    <w:multiLevelType w:val="multilevel"/>
    <w:tmpl w:val="D9E2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6927AF"/>
    <w:multiLevelType w:val="multilevel"/>
    <w:tmpl w:val="1ABC096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42461"/>
    <w:multiLevelType w:val="hybridMultilevel"/>
    <w:tmpl w:val="8AA67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A49CD"/>
    <w:multiLevelType w:val="hybridMultilevel"/>
    <w:tmpl w:val="A320AC6E"/>
    <w:lvl w:ilvl="0" w:tplc="9DCC26E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F46310"/>
    <w:multiLevelType w:val="multilevel"/>
    <w:tmpl w:val="6B7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FF7B36"/>
    <w:multiLevelType w:val="multilevel"/>
    <w:tmpl w:val="061CDC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8FE3552"/>
    <w:multiLevelType w:val="hybridMultilevel"/>
    <w:tmpl w:val="7DA81C82"/>
    <w:lvl w:ilvl="0" w:tplc="3B6E4B0A">
      <w:start w:val="1"/>
      <w:numFmt w:val="bullet"/>
      <w:lvlText w:val=""/>
      <w:lvlJc w:val="left"/>
      <w:pPr>
        <w:ind w:left="720" w:hanging="360"/>
      </w:pPr>
      <w:rPr>
        <w:rFonts w:ascii="Symbol" w:hAnsi="Symbol" w:hint="default"/>
      </w:rPr>
    </w:lvl>
    <w:lvl w:ilvl="1" w:tplc="2B5E2104" w:tentative="1">
      <w:start w:val="1"/>
      <w:numFmt w:val="bullet"/>
      <w:lvlText w:val="o"/>
      <w:lvlJc w:val="left"/>
      <w:pPr>
        <w:ind w:left="1440" w:hanging="360"/>
      </w:pPr>
      <w:rPr>
        <w:rFonts w:ascii="Courier New" w:hAnsi="Courier New" w:cs="Courier New" w:hint="default"/>
      </w:rPr>
    </w:lvl>
    <w:lvl w:ilvl="2" w:tplc="077A4B98" w:tentative="1">
      <w:start w:val="1"/>
      <w:numFmt w:val="bullet"/>
      <w:lvlText w:val=""/>
      <w:lvlJc w:val="left"/>
      <w:pPr>
        <w:ind w:left="2160" w:hanging="360"/>
      </w:pPr>
      <w:rPr>
        <w:rFonts w:ascii="Wingdings" w:hAnsi="Wingdings" w:hint="default"/>
      </w:rPr>
    </w:lvl>
    <w:lvl w:ilvl="3" w:tplc="6F882FF8" w:tentative="1">
      <w:start w:val="1"/>
      <w:numFmt w:val="bullet"/>
      <w:lvlText w:val=""/>
      <w:lvlJc w:val="left"/>
      <w:pPr>
        <w:ind w:left="2880" w:hanging="360"/>
      </w:pPr>
      <w:rPr>
        <w:rFonts w:ascii="Symbol" w:hAnsi="Symbol" w:hint="default"/>
      </w:rPr>
    </w:lvl>
    <w:lvl w:ilvl="4" w:tplc="B84E39DA" w:tentative="1">
      <w:start w:val="1"/>
      <w:numFmt w:val="bullet"/>
      <w:lvlText w:val="o"/>
      <w:lvlJc w:val="left"/>
      <w:pPr>
        <w:ind w:left="3600" w:hanging="360"/>
      </w:pPr>
      <w:rPr>
        <w:rFonts w:ascii="Courier New" w:hAnsi="Courier New" w:cs="Courier New" w:hint="default"/>
      </w:rPr>
    </w:lvl>
    <w:lvl w:ilvl="5" w:tplc="F0F8E86C" w:tentative="1">
      <w:start w:val="1"/>
      <w:numFmt w:val="bullet"/>
      <w:lvlText w:val=""/>
      <w:lvlJc w:val="left"/>
      <w:pPr>
        <w:ind w:left="4320" w:hanging="360"/>
      </w:pPr>
      <w:rPr>
        <w:rFonts w:ascii="Wingdings" w:hAnsi="Wingdings" w:hint="default"/>
      </w:rPr>
    </w:lvl>
    <w:lvl w:ilvl="6" w:tplc="F83EEFE4" w:tentative="1">
      <w:start w:val="1"/>
      <w:numFmt w:val="bullet"/>
      <w:lvlText w:val=""/>
      <w:lvlJc w:val="left"/>
      <w:pPr>
        <w:ind w:left="5040" w:hanging="360"/>
      </w:pPr>
      <w:rPr>
        <w:rFonts w:ascii="Symbol" w:hAnsi="Symbol" w:hint="default"/>
      </w:rPr>
    </w:lvl>
    <w:lvl w:ilvl="7" w:tplc="BE8A6712" w:tentative="1">
      <w:start w:val="1"/>
      <w:numFmt w:val="bullet"/>
      <w:lvlText w:val="o"/>
      <w:lvlJc w:val="left"/>
      <w:pPr>
        <w:ind w:left="5760" w:hanging="360"/>
      </w:pPr>
      <w:rPr>
        <w:rFonts w:ascii="Courier New" w:hAnsi="Courier New" w:cs="Courier New" w:hint="default"/>
      </w:rPr>
    </w:lvl>
    <w:lvl w:ilvl="8" w:tplc="AF62E1CA" w:tentative="1">
      <w:start w:val="1"/>
      <w:numFmt w:val="bullet"/>
      <w:lvlText w:val=""/>
      <w:lvlJc w:val="left"/>
      <w:pPr>
        <w:ind w:left="6480" w:hanging="360"/>
      </w:pPr>
      <w:rPr>
        <w:rFonts w:ascii="Wingdings" w:hAnsi="Wingdings" w:hint="default"/>
      </w:rPr>
    </w:lvl>
  </w:abstractNum>
  <w:abstractNum w:abstractNumId="31" w15:restartNumberingAfterBreak="0">
    <w:nsid w:val="6AC84E71"/>
    <w:multiLevelType w:val="multilevel"/>
    <w:tmpl w:val="F8CA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7049C"/>
    <w:multiLevelType w:val="multilevel"/>
    <w:tmpl w:val="050A8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7C55CF"/>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F76A60"/>
    <w:multiLevelType w:val="hybridMultilevel"/>
    <w:tmpl w:val="4D8ED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548ED"/>
    <w:multiLevelType w:val="multilevel"/>
    <w:tmpl w:val="EE18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7"/>
  </w:num>
  <w:num w:numId="8">
    <w:abstractNumId w:val="30"/>
  </w:num>
  <w:num w:numId="9">
    <w:abstractNumId w:val="7"/>
  </w:num>
  <w:num w:numId="10">
    <w:abstractNumId w:val="19"/>
  </w:num>
  <w:num w:numId="11">
    <w:abstractNumId w:val="6"/>
  </w:num>
  <w:num w:numId="12">
    <w:abstractNumId w:val="22"/>
  </w:num>
  <w:num w:numId="13">
    <w:abstractNumId w:val="12"/>
  </w:num>
  <w:num w:numId="14">
    <w:abstractNumId w:val="23"/>
  </w:num>
  <w:num w:numId="15">
    <w:abstractNumId w:val="8"/>
  </w:num>
  <w:num w:numId="16">
    <w:abstractNumId w:val="21"/>
  </w:num>
  <w:num w:numId="17">
    <w:abstractNumId w:val="15"/>
  </w:num>
  <w:num w:numId="18">
    <w:abstractNumId w:val="33"/>
  </w:num>
  <w:num w:numId="19">
    <w:abstractNumId w:val="28"/>
  </w:num>
  <w:num w:numId="20">
    <w:abstractNumId w:val="4"/>
  </w:num>
  <w:num w:numId="21">
    <w:abstractNumId w:val="31"/>
  </w:num>
  <w:num w:numId="22">
    <w:abstractNumId w:val="25"/>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num>
  <w:num w:numId="28">
    <w:abstractNumId w:val="29"/>
  </w:num>
  <w:num w:numId="29">
    <w:abstractNumId w:val="14"/>
  </w:num>
  <w:num w:numId="30">
    <w:abstractNumId w:val="5"/>
  </w:num>
  <w:num w:numId="31">
    <w:abstractNumId w:val="10"/>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26"/>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7111"/>
    <w:rsid w:val="00017790"/>
    <w:rsid w:val="00035928"/>
    <w:rsid w:val="000522D5"/>
    <w:rsid w:val="000904C3"/>
    <w:rsid w:val="000A05B4"/>
    <w:rsid w:val="000D1D0A"/>
    <w:rsid w:val="00152983"/>
    <w:rsid w:val="0015553F"/>
    <w:rsid w:val="001614DA"/>
    <w:rsid w:val="0016569B"/>
    <w:rsid w:val="00187CC3"/>
    <w:rsid w:val="00195FE4"/>
    <w:rsid w:val="00201D4F"/>
    <w:rsid w:val="00233346"/>
    <w:rsid w:val="00234900"/>
    <w:rsid w:val="00250ED1"/>
    <w:rsid w:val="00273476"/>
    <w:rsid w:val="002B014C"/>
    <w:rsid w:val="002B089A"/>
    <w:rsid w:val="00310CC0"/>
    <w:rsid w:val="00335732"/>
    <w:rsid w:val="003607FC"/>
    <w:rsid w:val="00361D7A"/>
    <w:rsid w:val="00364E2E"/>
    <w:rsid w:val="00370476"/>
    <w:rsid w:val="00375E79"/>
    <w:rsid w:val="00387116"/>
    <w:rsid w:val="003A02DB"/>
    <w:rsid w:val="003C1DB2"/>
    <w:rsid w:val="003E05BB"/>
    <w:rsid w:val="003E0B27"/>
    <w:rsid w:val="003E413F"/>
    <w:rsid w:val="00401EAD"/>
    <w:rsid w:val="00417FBF"/>
    <w:rsid w:val="00422934"/>
    <w:rsid w:val="0044755D"/>
    <w:rsid w:val="004A71EC"/>
    <w:rsid w:val="004A7927"/>
    <w:rsid w:val="004B0CE9"/>
    <w:rsid w:val="004B3D1C"/>
    <w:rsid w:val="004B5C7B"/>
    <w:rsid w:val="004C5DDB"/>
    <w:rsid w:val="004E34B5"/>
    <w:rsid w:val="004F01B2"/>
    <w:rsid w:val="00501E26"/>
    <w:rsid w:val="00514CD2"/>
    <w:rsid w:val="00516722"/>
    <w:rsid w:val="00517FA0"/>
    <w:rsid w:val="00545411"/>
    <w:rsid w:val="00563012"/>
    <w:rsid w:val="005A5B7C"/>
    <w:rsid w:val="005F4707"/>
    <w:rsid w:val="005F4EC3"/>
    <w:rsid w:val="005F60CA"/>
    <w:rsid w:val="006472E6"/>
    <w:rsid w:val="00671712"/>
    <w:rsid w:val="00673E3A"/>
    <w:rsid w:val="00687111"/>
    <w:rsid w:val="006C0303"/>
    <w:rsid w:val="006C4BB5"/>
    <w:rsid w:val="006D4039"/>
    <w:rsid w:val="006F6A43"/>
    <w:rsid w:val="00707ADF"/>
    <w:rsid w:val="00721A23"/>
    <w:rsid w:val="00725305"/>
    <w:rsid w:val="007A6D8B"/>
    <w:rsid w:val="007C2E03"/>
    <w:rsid w:val="007C5F13"/>
    <w:rsid w:val="007D4A91"/>
    <w:rsid w:val="007E03B2"/>
    <w:rsid w:val="007E5EB0"/>
    <w:rsid w:val="007F5EA8"/>
    <w:rsid w:val="00832CA3"/>
    <w:rsid w:val="00834B70"/>
    <w:rsid w:val="00845EEB"/>
    <w:rsid w:val="008C06C1"/>
    <w:rsid w:val="008C59DA"/>
    <w:rsid w:val="008E78C0"/>
    <w:rsid w:val="008F7AC8"/>
    <w:rsid w:val="00900C2C"/>
    <w:rsid w:val="00902626"/>
    <w:rsid w:val="00922A50"/>
    <w:rsid w:val="009524D9"/>
    <w:rsid w:val="00982AD4"/>
    <w:rsid w:val="009A0F96"/>
    <w:rsid w:val="009B1D39"/>
    <w:rsid w:val="009B5BC6"/>
    <w:rsid w:val="009E4DF0"/>
    <w:rsid w:val="00A24377"/>
    <w:rsid w:val="00A25800"/>
    <w:rsid w:val="00A33058"/>
    <w:rsid w:val="00A4284A"/>
    <w:rsid w:val="00A43F99"/>
    <w:rsid w:val="00A51F95"/>
    <w:rsid w:val="00A71DB3"/>
    <w:rsid w:val="00A90970"/>
    <w:rsid w:val="00A93BE9"/>
    <w:rsid w:val="00AA7DF5"/>
    <w:rsid w:val="00AB1B95"/>
    <w:rsid w:val="00AD05C2"/>
    <w:rsid w:val="00AE701D"/>
    <w:rsid w:val="00AF7B62"/>
    <w:rsid w:val="00B041DB"/>
    <w:rsid w:val="00B57575"/>
    <w:rsid w:val="00B64819"/>
    <w:rsid w:val="00B74C50"/>
    <w:rsid w:val="00B870E2"/>
    <w:rsid w:val="00B95D04"/>
    <w:rsid w:val="00BB0E91"/>
    <w:rsid w:val="00BB1A0A"/>
    <w:rsid w:val="00BB592C"/>
    <w:rsid w:val="00BD1FC4"/>
    <w:rsid w:val="00BE5D9B"/>
    <w:rsid w:val="00C2024E"/>
    <w:rsid w:val="00C26F25"/>
    <w:rsid w:val="00C421DC"/>
    <w:rsid w:val="00C535B8"/>
    <w:rsid w:val="00C54F61"/>
    <w:rsid w:val="00C5652E"/>
    <w:rsid w:val="00C61EAA"/>
    <w:rsid w:val="00C62A05"/>
    <w:rsid w:val="00C70F21"/>
    <w:rsid w:val="00CA78A5"/>
    <w:rsid w:val="00CC3DDB"/>
    <w:rsid w:val="00CD14B3"/>
    <w:rsid w:val="00D03790"/>
    <w:rsid w:val="00D35104"/>
    <w:rsid w:val="00D53DD1"/>
    <w:rsid w:val="00D63AE6"/>
    <w:rsid w:val="00DA1C41"/>
    <w:rsid w:val="00DD188C"/>
    <w:rsid w:val="00E0581B"/>
    <w:rsid w:val="00E1383F"/>
    <w:rsid w:val="00E153AC"/>
    <w:rsid w:val="00E20F1C"/>
    <w:rsid w:val="00E223B7"/>
    <w:rsid w:val="00E24E5B"/>
    <w:rsid w:val="00E77E64"/>
    <w:rsid w:val="00E83793"/>
    <w:rsid w:val="00E85320"/>
    <w:rsid w:val="00ED58B8"/>
    <w:rsid w:val="00F45B92"/>
    <w:rsid w:val="00F823D8"/>
    <w:rsid w:val="00F87B99"/>
    <w:rsid w:val="00F92D98"/>
    <w:rsid w:val="00FC7D7C"/>
    <w:rsid w:val="00FD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DE70A2B"/>
  <w15:docId w15:val="{7B69D662-31A4-47A2-825F-E83D3F21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9B5BC6"/>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9B5BC6"/>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basedOn w:val="a0"/>
    <w:link w:val="af4"/>
    <w:uiPriority w:val="99"/>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834B70"/>
  </w:style>
  <w:style w:type="paragraph" w:styleId="afd">
    <w:name w:val="Normal (Web)"/>
    <w:basedOn w:val="a"/>
    <w:uiPriority w:val="99"/>
    <w:semiHidden/>
    <w:unhideWhenUsed/>
    <w:rsid w:val="00834B70"/>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Основной текст_"/>
    <w:basedOn w:val="a0"/>
    <w:link w:val="31"/>
    <w:rsid w:val="00834B70"/>
    <w:rPr>
      <w:sz w:val="26"/>
      <w:szCs w:val="26"/>
      <w:shd w:val="clear" w:color="auto" w:fill="FFFFFF"/>
    </w:rPr>
  </w:style>
  <w:style w:type="paragraph" w:customStyle="1" w:styleId="31">
    <w:name w:val="Основной текст3"/>
    <w:basedOn w:val="a"/>
    <w:link w:val="afe"/>
    <w:rsid w:val="00834B7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
    <w:name w:val="Подпись к таблице_"/>
    <w:basedOn w:val="a0"/>
    <w:link w:val="aff0"/>
    <w:rsid w:val="00834B70"/>
    <w:rPr>
      <w:b/>
      <w:bCs/>
      <w:i/>
      <w:iCs/>
      <w:sz w:val="26"/>
      <w:szCs w:val="26"/>
      <w:shd w:val="clear" w:color="auto" w:fill="FFFFFF"/>
    </w:rPr>
  </w:style>
  <w:style w:type="character" w:customStyle="1" w:styleId="ArialNarrow">
    <w:name w:val="Основной текст + Arial Narrow;Полужирный"/>
    <w:basedOn w:val="afe"/>
    <w:rsid w:val="00834B7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e"/>
    <w:rsid w:val="00834B70"/>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e"/>
    <w:rsid w:val="00834B70"/>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0">
    <w:name w:val="Подпись к таблице"/>
    <w:basedOn w:val="a"/>
    <w:link w:val="aff"/>
    <w:rsid w:val="00834B70"/>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41">
    <w:name w:val="Заголовок №4_"/>
    <w:basedOn w:val="a0"/>
    <w:link w:val="42"/>
    <w:rsid w:val="00834B70"/>
    <w:rPr>
      <w:b/>
      <w:bCs/>
      <w:i/>
      <w:iCs/>
      <w:sz w:val="26"/>
      <w:szCs w:val="26"/>
      <w:shd w:val="clear" w:color="auto" w:fill="FFFFFF"/>
    </w:rPr>
  </w:style>
  <w:style w:type="paragraph" w:customStyle="1" w:styleId="42">
    <w:name w:val="Заголовок №4"/>
    <w:basedOn w:val="a"/>
    <w:link w:val="41"/>
    <w:rsid w:val="00834B70"/>
    <w:pPr>
      <w:shd w:val="clear" w:color="auto" w:fill="FFFFFF"/>
      <w:suppressAutoHyphens w:val="0"/>
      <w:overflowPunct/>
      <w:autoSpaceDE/>
      <w:autoSpaceDN/>
      <w:spacing w:after="300" w:line="0" w:lineRule="atLeast"/>
      <w:ind w:hanging="300"/>
      <w:jc w:val="center"/>
      <w:textAlignment w:val="auto"/>
      <w:outlineLvl w:val="3"/>
    </w:pPr>
    <w:rPr>
      <w:rFonts w:ascii="Times New Roman" w:hAnsi="Times New Roman"/>
      <w:b/>
      <w:bCs/>
      <w:i/>
      <w:iCs/>
      <w:kern w:val="0"/>
      <w:sz w:val="26"/>
      <w:szCs w:val="26"/>
      <w:lang w:val="en-US" w:eastAsia="en-US" w:bidi="en-US"/>
    </w:rPr>
  </w:style>
  <w:style w:type="character" w:customStyle="1" w:styleId="51">
    <w:name w:val="Основной текст (5)_"/>
    <w:basedOn w:val="a0"/>
    <w:link w:val="52"/>
    <w:rsid w:val="00834B70"/>
    <w:rPr>
      <w:b/>
      <w:bCs/>
      <w:i/>
      <w:iCs/>
      <w:sz w:val="26"/>
      <w:szCs w:val="26"/>
      <w:shd w:val="clear" w:color="auto" w:fill="FFFFFF"/>
    </w:rPr>
  </w:style>
  <w:style w:type="character" w:customStyle="1" w:styleId="14">
    <w:name w:val="Основной текст1"/>
    <w:basedOn w:val="afe"/>
    <w:rsid w:val="00834B7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2">
    <w:name w:val="Основной текст (5)"/>
    <w:basedOn w:val="a"/>
    <w:link w:val="51"/>
    <w:rsid w:val="00834B7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0"/>
    <w:link w:val="33"/>
    <w:rsid w:val="00834B70"/>
    <w:rPr>
      <w:rFonts w:ascii="Century Gothic" w:eastAsia="Century Gothic" w:hAnsi="Century Gothic" w:cs="Century Gothic"/>
      <w:b/>
      <w:bCs/>
      <w:sz w:val="26"/>
      <w:szCs w:val="26"/>
      <w:shd w:val="clear" w:color="auto" w:fill="FFFFFF"/>
    </w:rPr>
  </w:style>
  <w:style w:type="paragraph" w:customStyle="1" w:styleId="33">
    <w:name w:val="Заголовок №3"/>
    <w:basedOn w:val="a"/>
    <w:link w:val="32"/>
    <w:rsid w:val="00834B70"/>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customStyle="1" w:styleId="aff1">
    <w:name w:val="Колонтитул"/>
    <w:basedOn w:val="a0"/>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2">
    <w:name w:val="Колонтитул + Полужирный;Курсив"/>
    <w:basedOn w:val="a0"/>
    <w:rsid w:val="00834B7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Подпись к таблице (2)_"/>
    <w:basedOn w:val="a0"/>
    <w:link w:val="24"/>
    <w:rsid w:val="00834B70"/>
    <w:rPr>
      <w:sz w:val="26"/>
      <w:szCs w:val="26"/>
      <w:shd w:val="clear" w:color="auto" w:fill="FFFFFF"/>
    </w:rPr>
  </w:style>
  <w:style w:type="character" w:customStyle="1" w:styleId="25">
    <w:name w:val="Основной текст2"/>
    <w:basedOn w:val="afe"/>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link w:val="62"/>
    <w:rsid w:val="00834B70"/>
    <w:rPr>
      <w:rFonts w:ascii="Arial Narrow" w:eastAsia="Arial Narrow" w:hAnsi="Arial Narrow" w:cs="Arial Narrow"/>
      <w:sz w:val="26"/>
      <w:szCs w:val="26"/>
      <w:shd w:val="clear" w:color="auto" w:fill="FFFFFF"/>
    </w:rPr>
  </w:style>
  <w:style w:type="character" w:customStyle="1" w:styleId="Exact">
    <w:name w:val="Основной текст Exact"/>
    <w:basedOn w:val="a0"/>
    <w:rsid w:val="00834B70"/>
    <w:rPr>
      <w:rFonts w:ascii="Times New Roman" w:eastAsia="Times New Roman" w:hAnsi="Times New Roman" w:cs="Times New Roman"/>
      <w:b w:val="0"/>
      <w:bCs w:val="0"/>
      <w:i w:val="0"/>
      <w:iCs w:val="0"/>
      <w:smallCaps w:val="0"/>
      <w:strike w:val="0"/>
      <w:spacing w:val="2"/>
      <w:u w:val="none"/>
    </w:rPr>
  </w:style>
  <w:style w:type="character" w:customStyle="1" w:styleId="53">
    <w:name w:val="Заголовок №5_"/>
    <w:basedOn w:val="a0"/>
    <w:link w:val="54"/>
    <w:rsid w:val="00834B70"/>
    <w:rPr>
      <w:sz w:val="26"/>
      <w:szCs w:val="26"/>
      <w:shd w:val="clear" w:color="auto" w:fill="FFFFFF"/>
    </w:rPr>
  </w:style>
  <w:style w:type="paragraph" w:customStyle="1" w:styleId="24">
    <w:name w:val="Подпись к таблице (2)"/>
    <w:basedOn w:val="a"/>
    <w:link w:val="23"/>
    <w:rsid w:val="00834B70"/>
    <w:pPr>
      <w:shd w:val="clear" w:color="auto" w:fill="FFFFFF"/>
      <w:suppressAutoHyphens w:val="0"/>
      <w:overflowPunct/>
      <w:autoSpaceDE/>
      <w:autoSpaceDN/>
      <w:spacing w:line="0" w:lineRule="atLeast"/>
      <w:textAlignment w:val="auto"/>
    </w:pPr>
    <w:rPr>
      <w:rFonts w:ascii="Times New Roman" w:hAnsi="Times New Roman"/>
      <w:kern w:val="0"/>
      <w:sz w:val="26"/>
      <w:szCs w:val="26"/>
      <w:lang w:val="en-US" w:eastAsia="en-US" w:bidi="en-US"/>
    </w:rPr>
  </w:style>
  <w:style w:type="paragraph" w:customStyle="1" w:styleId="62">
    <w:name w:val="Основной текст (6)"/>
    <w:basedOn w:val="a"/>
    <w:link w:val="61"/>
    <w:rsid w:val="00834B70"/>
    <w:pPr>
      <w:shd w:val="clear" w:color="auto" w:fill="FFFFFF"/>
      <w:suppressAutoHyphens w:val="0"/>
      <w:overflowPunct/>
      <w:autoSpaceDE/>
      <w:autoSpaceDN/>
      <w:spacing w:before="180" w:after="540" w:line="0" w:lineRule="atLeast"/>
      <w:jc w:val="center"/>
      <w:textAlignment w:val="auto"/>
    </w:pPr>
    <w:rPr>
      <w:rFonts w:ascii="Arial Narrow" w:eastAsia="Arial Narrow" w:hAnsi="Arial Narrow" w:cs="Arial Narrow"/>
      <w:kern w:val="0"/>
      <w:sz w:val="26"/>
      <w:szCs w:val="26"/>
      <w:lang w:val="en-US" w:eastAsia="en-US" w:bidi="en-US"/>
    </w:rPr>
  </w:style>
  <w:style w:type="paragraph" w:customStyle="1" w:styleId="54">
    <w:name w:val="Заголовок №5"/>
    <w:basedOn w:val="a"/>
    <w:link w:val="53"/>
    <w:rsid w:val="00834B70"/>
    <w:pPr>
      <w:shd w:val="clear" w:color="auto" w:fill="FFFFFF"/>
      <w:suppressAutoHyphens w:val="0"/>
      <w:overflowPunct/>
      <w:autoSpaceDE/>
      <w:autoSpaceDN/>
      <w:spacing w:line="446" w:lineRule="exact"/>
      <w:ind w:hanging="520"/>
      <w:jc w:val="both"/>
      <w:textAlignment w:val="auto"/>
      <w:outlineLvl w:val="4"/>
    </w:pPr>
    <w:rPr>
      <w:rFonts w:ascii="Times New Roman" w:hAnsi="Times New Roman"/>
      <w:kern w:val="0"/>
      <w:sz w:val="26"/>
      <w:szCs w:val="26"/>
      <w:lang w:val="en-US" w:eastAsia="en-US" w:bidi="en-US"/>
    </w:rPr>
  </w:style>
  <w:style w:type="character" w:styleId="aff3">
    <w:name w:val="Hyperlink"/>
    <w:basedOn w:val="a0"/>
    <w:uiPriority w:val="99"/>
    <w:unhideWhenUsed/>
    <w:rsid w:val="00834B70"/>
    <w:rPr>
      <w:color w:val="0000FF" w:themeColor="hyperlink"/>
      <w:u w:val="single"/>
    </w:rPr>
  </w:style>
  <w:style w:type="character" w:customStyle="1" w:styleId="aff4">
    <w:name w:val="Основной текст Знак"/>
    <w:basedOn w:val="a0"/>
    <w:link w:val="aff5"/>
    <w:uiPriority w:val="99"/>
    <w:semiHidden/>
    <w:rsid w:val="00834B70"/>
    <w:rPr>
      <w:sz w:val="20"/>
      <w:szCs w:val="20"/>
      <w:lang w:eastAsia="ru-RU"/>
    </w:rPr>
  </w:style>
  <w:style w:type="paragraph" w:styleId="aff5">
    <w:name w:val="Body Text"/>
    <w:basedOn w:val="a"/>
    <w:link w:val="aff4"/>
    <w:uiPriority w:val="99"/>
    <w:semiHidden/>
    <w:unhideWhenUsed/>
    <w:rsid w:val="00834B70"/>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bidi="en-US"/>
    </w:rPr>
  </w:style>
  <w:style w:type="character" w:customStyle="1" w:styleId="15">
    <w:name w:val="Основной текст Знак1"/>
    <w:basedOn w:val="a0"/>
    <w:uiPriority w:val="99"/>
    <w:semiHidden/>
    <w:rsid w:val="00834B70"/>
    <w:rPr>
      <w:rFonts w:ascii="Calibri" w:hAnsi="Calibri"/>
      <w:kern w:val="3"/>
      <w:sz w:val="22"/>
      <w:szCs w:val="22"/>
      <w:lang w:val="ru-RU" w:eastAsia="ru-RU" w:bidi="ar-SA"/>
    </w:rPr>
  </w:style>
  <w:style w:type="paragraph" w:styleId="16">
    <w:name w:val="toc 1"/>
    <w:basedOn w:val="a"/>
    <w:next w:val="a"/>
    <w:autoRedefine/>
    <w:uiPriority w:val="39"/>
    <w:unhideWhenUsed/>
    <w:rsid w:val="009B5BC6"/>
    <w:pPr>
      <w:spacing w:after="100"/>
    </w:pPr>
  </w:style>
  <w:style w:type="paragraph" w:styleId="26">
    <w:name w:val="toc 2"/>
    <w:basedOn w:val="a"/>
    <w:next w:val="a"/>
    <w:autoRedefine/>
    <w:uiPriority w:val="39"/>
    <w:unhideWhenUsed/>
    <w:rsid w:val="009B5BC6"/>
    <w:pPr>
      <w:spacing w:after="100"/>
      <w:ind w:left="220"/>
    </w:pPr>
  </w:style>
  <w:style w:type="paragraph" w:styleId="aff6">
    <w:name w:val="footer"/>
    <w:basedOn w:val="a"/>
    <w:link w:val="aff7"/>
    <w:uiPriority w:val="99"/>
    <w:unhideWhenUsed/>
    <w:rsid w:val="00E1383F"/>
    <w:pPr>
      <w:tabs>
        <w:tab w:val="center" w:pos="4677"/>
        <w:tab w:val="right" w:pos="9355"/>
      </w:tabs>
    </w:pPr>
  </w:style>
  <w:style w:type="character" w:customStyle="1" w:styleId="aff7">
    <w:name w:val="Нижний колонтитул Знак"/>
    <w:basedOn w:val="a0"/>
    <w:link w:val="aff6"/>
    <w:uiPriority w:val="99"/>
    <w:rsid w:val="00E1383F"/>
    <w:rPr>
      <w:rFonts w:ascii="Calibri" w:hAnsi="Calibri"/>
      <w:kern w:val="3"/>
      <w:sz w:val="22"/>
      <w:szCs w:val="22"/>
      <w:lang w:val="ru-RU" w:eastAsia="ru-RU" w:bidi="ar-SA"/>
    </w:rPr>
  </w:style>
  <w:style w:type="paragraph" w:styleId="aff8">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7"/>
    <w:uiPriority w:val="99"/>
    <w:unhideWhenUsed/>
    <w:rsid w:val="00E1383F"/>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9">
    <w:name w:val="Текст сноски Знак"/>
    <w:basedOn w:val="a0"/>
    <w:uiPriority w:val="99"/>
    <w:semiHidden/>
    <w:rsid w:val="00E1383F"/>
    <w:rPr>
      <w:rFonts w:ascii="Calibri" w:hAnsi="Calibri"/>
      <w:kern w:val="3"/>
      <w:sz w:val="20"/>
      <w:szCs w:val="20"/>
      <w:lang w:val="ru-RU" w:eastAsia="ru-RU" w:bidi="ar-SA"/>
    </w:rPr>
  </w:style>
  <w:style w:type="character" w:customStyle="1" w:styleId="17">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8"/>
    <w:uiPriority w:val="99"/>
    <w:locked/>
    <w:rsid w:val="00E1383F"/>
    <w:rPr>
      <w:sz w:val="20"/>
      <w:szCs w:val="20"/>
      <w:lang w:bidi="ar-SA"/>
    </w:rPr>
  </w:style>
  <w:style w:type="character" w:styleId="affa">
    <w:name w:val="footnote reference"/>
    <w:uiPriority w:val="99"/>
    <w:semiHidden/>
    <w:unhideWhenUsed/>
    <w:rsid w:val="00E13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0317">
      <w:bodyDiv w:val="1"/>
      <w:marLeft w:val="0"/>
      <w:marRight w:val="0"/>
      <w:marTop w:val="0"/>
      <w:marBottom w:val="0"/>
      <w:divBdr>
        <w:top w:val="none" w:sz="0" w:space="0" w:color="auto"/>
        <w:left w:val="none" w:sz="0" w:space="0" w:color="auto"/>
        <w:bottom w:val="none" w:sz="0" w:space="0" w:color="auto"/>
        <w:right w:val="none" w:sz="0" w:space="0" w:color="auto"/>
      </w:divBdr>
      <w:divsChild>
        <w:div w:id="445005802">
          <w:marLeft w:val="0"/>
          <w:marRight w:val="0"/>
          <w:marTop w:val="0"/>
          <w:marBottom w:val="0"/>
          <w:divBdr>
            <w:top w:val="none" w:sz="0" w:space="0" w:color="auto"/>
            <w:left w:val="none" w:sz="0" w:space="0" w:color="auto"/>
            <w:bottom w:val="none" w:sz="0" w:space="0" w:color="auto"/>
            <w:right w:val="none" w:sz="0" w:space="0" w:color="auto"/>
          </w:divBdr>
          <w:divsChild>
            <w:div w:id="1744912352">
              <w:marLeft w:val="0"/>
              <w:marRight w:val="0"/>
              <w:marTop w:val="150"/>
              <w:marBottom w:val="225"/>
              <w:divBdr>
                <w:top w:val="none" w:sz="0" w:space="0" w:color="auto"/>
                <w:left w:val="none" w:sz="0" w:space="0" w:color="auto"/>
                <w:bottom w:val="none" w:sz="0" w:space="0" w:color="auto"/>
                <w:right w:val="none" w:sz="0" w:space="0" w:color="auto"/>
              </w:divBdr>
              <w:divsChild>
                <w:div w:id="805047246">
                  <w:marLeft w:val="300"/>
                  <w:marRight w:val="0"/>
                  <w:marTop w:val="0"/>
                  <w:marBottom w:val="0"/>
                  <w:divBdr>
                    <w:top w:val="none" w:sz="0" w:space="0" w:color="auto"/>
                    <w:left w:val="none" w:sz="0" w:space="0" w:color="auto"/>
                    <w:bottom w:val="none" w:sz="0" w:space="0" w:color="auto"/>
                    <w:right w:val="none" w:sz="0" w:space="0" w:color="auto"/>
                  </w:divBdr>
                  <w:divsChild>
                    <w:div w:id="671614007">
                      <w:marLeft w:val="0"/>
                      <w:marRight w:val="0"/>
                      <w:marTop w:val="0"/>
                      <w:marBottom w:val="0"/>
                      <w:divBdr>
                        <w:top w:val="none" w:sz="0" w:space="0" w:color="auto"/>
                        <w:left w:val="none" w:sz="0" w:space="0" w:color="auto"/>
                        <w:bottom w:val="none" w:sz="0" w:space="0" w:color="auto"/>
                        <w:right w:val="none" w:sz="0" w:space="0" w:color="auto"/>
                      </w:divBdr>
                      <w:divsChild>
                        <w:div w:id="479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8398">
      <w:bodyDiv w:val="1"/>
      <w:marLeft w:val="0"/>
      <w:marRight w:val="0"/>
      <w:marTop w:val="0"/>
      <w:marBottom w:val="0"/>
      <w:divBdr>
        <w:top w:val="none" w:sz="0" w:space="0" w:color="auto"/>
        <w:left w:val="none" w:sz="0" w:space="0" w:color="auto"/>
        <w:bottom w:val="none" w:sz="0" w:space="0" w:color="auto"/>
        <w:right w:val="none" w:sz="0" w:space="0" w:color="auto"/>
      </w:divBdr>
    </w:div>
    <w:div w:id="684870506">
      <w:bodyDiv w:val="1"/>
      <w:marLeft w:val="0"/>
      <w:marRight w:val="0"/>
      <w:marTop w:val="0"/>
      <w:marBottom w:val="0"/>
      <w:divBdr>
        <w:top w:val="none" w:sz="0" w:space="0" w:color="auto"/>
        <w:left w:val="none" w:sz="0" w:space="0" w:color="auto"/>
        <w:bottom w:val="none" w:sz="0" w:space="0" w:color="auto"/>
        <w:right w:val="none" w:sz="0" w:space="0" w:color="auto"/>
      </w:divBdr>
    </w:div>
    <w:div w:id="1076392671">
      <w:bodyDiv w:val="1"/>
      <w:marLeft w:val="0"/>
      <w:marRight w:val="0"/>
      <w:marTop w:val="0"/>
      <w:marBottom w:val="0"/>
      <w:divBdr>
        <w:top w:val="none" w:sz="0" w:space="0" w:color="auto"/>
        <w:left w:val="none" w:sz="0" w:space="0" w:color="auto"/>
        <w:bottom w:val="none" w:sz="0" w:space="0" w:color="auto"/>
        <w:right w:val="none" w:sz="0" w:space="0" w:color="auto"/>
      </w:divBdr>
    </w:div>
    <w:div w:id="1100219914">
      <w:bodyDiv w:val="1"/>
      <w:marLeft w:val="0"/>
      <w:marRight w:val="0"/>
      <w:marTop w:val="0"/>
      <w:marBottom w:val="0"/>
      <w:divBdr>
        <w:top w:val="none" w:sz="0" w:space="0" w:color="auto"/>
        <w:left w:val="none" w:sz="0" w:space="0" w:color="auto"/>
        <w:bottom w:val="none" w:sz="0" w:space="0" w:color="auto"/>
        <w:right w:val="none" w:sz="0" w:space="0" w:color="auto"/>
      </w:divBdr>
    </w:div>
    <w:div w:id="1491017068">
      <w:bodyDiv w:val="1"/>
      <w:marLeft w:val="0"/>
      <w:marRight w:val="0"/>
      <w:marTop w:val="0"/>
      <w:marBottom w:val="0"/>
      <w:divBdr>
        <w:top w:val="none" w:sz="0" w:space="0" w:color="auto"/>
        <w:left w:val="none" w:sz="0" w:space="0" w:color="auto"/>
        <w:bottom w:val="none" w:sz="0" w:space="0" w:color="auto"/>
        <w:right w:val="none" w:sz="0" w:space="0" w:color="auto"/>
      </w:divBdr>
    </w:div>
    <w:div w:id="1495532608">
      <w:bodyDiv w:val="1"/>
      <w:marLeft w:val="0"/>
      <w:marRight w:val="0"/>
      <w:marTop w:val="0"/>
      <w:marBottom w:val="0"/>
      <w:divBdr>
        <w:top w:val="none" w:sz="0" w:space="0" w:color="auto"/>
        <w:left w:val="none" w:sz="0" w:space="0" w:color="auto"/>
        <w:bottom w:val="none" w:sz="0" w:space="0" w:color="auto"/>
        <w:right w:val="none" w:sz="0" w:space="0" w:color="auto"/>
      </w:divBdr>
      <w:divsChild>
        <w:div w:id="1982923114">
          <w:marLeft w:val="0"/>
          <w:marRight w:val="0"/>
          <w:marTop w:val="0"/>
          <w:marBottom w:val="0"/>
          <w:divBdr>
            <w:top w:val="none" w:sz="0" w:space="0" w:color="auto"/>
            <w:left w:val="none" w:sz="0" w:space="0" w:color="auto"/>
            <w:bottom w:val="none" w:sz="0" w:space="0" w:color="auto"/>
            <w:right w:val="none" w:sz="0" w:space="0" w:color="auto"/>
          </w:divBdr>
          <w:divsChild>
            <w:div w:id="1951544026">
              <w:marLeft w:val="0"/>
              <w:marRight w:val="0"/>
              <w:marTop w:val="0"/>
              <w:marBottom w:val="0"/>
              <w:divBdr>
                <w:top w:val="none" w:sz="0" w:space="0" w:color="auto"/>
                <w:left w:val="none" w:sz="0" w:space="0" w:color="auto"/>
                <w:bottom w:val="none" w:sz="0" w:space="0" w:color="auto"/>
                <w:right w:val="none" w:sz="0" w:space="0" w:color="auto"/>
              </w:divBdr>
              <w:divsChild>
                <w:div w:id="2063629073">
                  <w:marLeft w:val="0"/>
                  <w:marRight w:val="0"/>
                  <w:marTop w:val="0"/>
                  <w:marBottom w:val="0"/>
                  <w:divBdr>
                    <w:top w:val="none" w:sz="0" w:space="0" w:color="auto"/>
                    <w:left w:val="none" w:sz="0" w:space="0" w:color="auto"/>
                    <w:bottom w:val="none" w:sz="0" w:space="0" w:color="auto"/>
                    <w:right w:val="none" w:sz="0" w:space="0" w:color="auto"/>
                  </w:divBdr>
                  <w:divsChild>
                    <w:div w:id="20724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88613">
      <w:bodyDiv w:val="1"/>
      <w:marLeft w:val="0"/>
      <w:marRight w:val="0"/>
      <w:marTop w:val="0"/>
      <w:marBottom w:val="0"/>
      <w:divBdr>
        <w:top w:val="none" w:sz="0" w:space="0" w:color="auto"/>
        <w:left w:val="none" w:sz="0" w:space="0" w:color="auto"/>
        <w:bottom w:val="none" w:sz="0" w:space="0" w:color="auto"/>
        <w:right w:val="none" w:sz="0" w:space="0" w:color="auto"/>
      </w:divBdr>
    </w:div>
    <w:div w:id="1943292635">
      <w:bodyDiv w:val="1"/>
      <w:marLeft w:val="0"/>
      <w:marRight w:val="0"/>
      <w:marTop w:val="0"/>
      <w:marBottom w:val="0"/>
      <w:divBdr>
        <w:top w:val="none" w:sz="0" w:space="0" w:color="auto"/>
        <w:left w:val="none" w:sz="0" w:space="0" w:color="auto"/>
        <w:bottom w:val="none" w:sz="0" w:space="0" w:color="auto"/>
        <w:right w:val="none" w:sz="0" w:space="0" w:color="auto"/>
      </w:divBdr>
    </w:div>
    <w:div w:id="1958829297">
      <w:bodyDiv w:val="1"/>
      <w:marLeft w:val="0"/>
      <w:marRight w:val="0"/>
      <w:marTop w:val="0"/>
      <w:marBottom w:val="0"/>
      <w:divBdr>
        <w:top w:val="none" w:sz="0" w:space="0" w:color="auto"/>
        <w:left w:val="none" w:sz="0" w:space="0" w:color="auto"/>
        <w:bottom w:val="none" w:sz="0" w:space="0" w:color="auto"/>
        <w:right w:val="none" w:sz="0" w:space="0" w:color="auto"/>
      </w:divBdr>
    </w:div>
    <w:div w:id="1999725074">
      <w:bodyDiv w:val="1"/>
      <w:marLeft w:val="0"/>
      <w:marRight w:val="0"/>
      <w:marTop w:val="0"/>
      <w:marBottom w:val="0"/>
      <w:divBdr>
        <w:top w:val="none" w:sz="0" w:space="0" w:color="auto"/>
        <w:left w:val="none" w:sz="0" w:space="0" w:color="auto"/>
        <w:bottom w:val="none" w:sz="0" w:space="0" w:color="auto"/>
        <w:right w:val="none" w:sz="0" w:space="0" w:color="auto"/>
      </w:divBdr>
      <w:divsChild>
        <w:div w:id="849835770">
          <w:marLeft w:val="0"/>
          <w:marRight w:val="0"/>
          <w:marTop w:val="0"/>
          <w:marBottom w:val="0"/>
          <w:divBdr>
            <w:top w:val="none" w:sz="0" w:space="0" w:color="auto"/>
            <w:left w:val="none" w:sz="0" w:space="0" w:color="auto"/>
            <w:bottom w:val="none" w:sz="0" w:space="0" w:color="auto"/>
            <w:right w:val="none" w:sz="0" w:space="0" w:color="auto"/>
          </w:divBdr>
        </w:div>
      </w:divsChild>
    </w:div>
    <w:div w:id="20833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wapa.spb.ru/" TargetMode="External"/><Relationship Id="rId18" Type="http://schemas.openxmlformats.org/officeDocument/2006/relationships/hyperlink" Target="http://www.mvdexpo.ru/ns/jurnal13/IVANOV.htm" TargetMode="External"/><Relationship Id="rId26" Type="http://schemas.openxmlformats.org/officeDocument/2006/relationships/hyperlink" Target="http://www.security.ase.md/publ/ru/pubru22.html" TargetMode="External"/><Relationship Id="rId39" Type="http://schemas.openxmlformats.org/officeDocument/2006/relationships/hyperlink" Target="http://www.lib.ncsu.edu/staff/morgan/alcuin/wwwed-catalogs.html" TargetMode="External"/><Relationship Id="rId3" Type="http://schemas.openxmlformats.org/officeDocument/2006/relationships/styles" Target="styles.xml"/><Relationship Id="rId21" Type="http://schemas.openxmlformats.org/officeDocument/2006/relationships/hyperlink" Target="http://www.intellectuals.ru/publish/valuev.shtml" TargetMode="External"/><Relationship Id="rId34" Type="http://schemas.openxmlformats.org/officeDocument/2006/relationships/hyperlink" Target="http://www.aber.ac.uk/~inpwww/links/index.html" TargetMode="External"/><Relationship Id="rId42" Type="http://schemas.openxmlformats.org/officeDocument/2006/relationships/hyperlink" Target="http://coyote.its.ilstu.edu/tango/gmklass/listsrch.gry" TargetMode="External"/><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artogeia.com/public/osnovygeo/geopol1.html" TargetMode="External"/><Relationship Id="rId25" Type="http://schemas.openxmlformats.org/officeDocument/2006/relationships/hyperlink" Target="http://www.nato.int" TargetMode="External"/><Relationship Id="rId33" Type="http://schemas.openxmlformats.org/officeDocument/2006/relationships/hyperlink" Target="http://dir.yahoo.com/regional_information/countries" TargetMode="External"/><Relationship Id="rId38" Type="http://schemas.openxmlformats.org/officeDocument/2006/relationships/hyperlink" Target="http://sunsite.berkeley.edu/Libweb/" TargetMode="External"/><Relationship Id="rId46"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www.svop.ru/yaka/1098.shtml" TargetMode="External"/><Relationship Id="rId29" Type="http://schemas.openxmlformats.org/officeDocument/2006/relationships/hyperlink" Target="http://www.germany.org.ru" TargetMode="External"/><Relationship Id="rId41" Type="http://schemas.openxmlformats.org/officeDocument/2006/relationships/hyperlink" Target="http://www.lsu/guests/poli/public_html/re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chelt.ru/2002/8-02/smirnov-8.html" TargetMode="External"/><Relationship Id="rId32" Type="http://schemas.openxmlformats.org/officeDocument/2006/relationships/hyperlink" Target="http://europa.eu.int/index-en.htm" TargetMode="External"/><Relationship Id="rId37" Type="http://schemas.openxmlformats.org/officeDocument/2006/relationships/hyperlink" Target="http://www.idrc.ca/index.html" TargetMode="External"/><Relationship Id="rId40" Type="http://schemas.openxmlformats.org/officeDocument/2006/relationships/hyperlink" Target="http://portico.bl.uk/gabriel/en/welcome.html" TargetMode="External"/><Relationship Id="rId45"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www.nwapa.spb.ru/index.php?page_id=76" TargetMode="External"/><Relationship Id="rId23" Type="http://schemas.openxmlformats.org/officeDocument/2006/relationships/hyperlink" Target="http://www.archipelag.ru" TargetMode="External"/><Relationship Id="rId28" Type="http://schemas.openxmlformats.org/officeDocument/2006/relationships/hyperlink" Target="http://feelosophy.h1.ru/DFRG/DFE_32.html" TargetMode="External"/><Relationship Id="rId36" Type="http://schemas.openxmlformats.org/officeDocument/2006/relationships/hyperlink" Target="http://w3.acdi-cida.gc.ca/virtual.nsf"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pravosl.narod.ru/library/strategia.htm" TargetMode="External"/><Relationship Id="rId31" Type="http://schemas.openxmlformats.org/officeDocument/2006/relationships/hyperlink" Target="http://www.uv.es/cde/euinternet" TargetMode="External"/><Relationship Id="rId44" Type="http://schemas.openxmlformats.org/officeDocument/2006/relationships/hyperlink" Target="http://csf.colorado.edu/isa/sections/io/internet.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tomsk.ru" TargetMode="External"/><Relationship Id="rId27" Type="http://schemas.openxmlformats.org/officeDocument/2006/relationships/hyperlink" Target="http://www.deutshebotschaftmoscau.ru/ru/bibliothek/internationale-politik/2001-07/article11.html" TargetMode="External"/><Relationship Id="rId30" Type="http://schemas.openxmlformats.org/officeDocument/2006/relationships/hyperlink" Target="http://lcweb2.loc.gov/frd/cs/cshome/html" TargetMode="External"/><Relationship Id="rId35" Type="http://schemas.openxmlformats.org/officeDocument/2006/relationships/hyperlink" Target="http://www.psr.keele.ac.uk/official.htm" TargetMode="External"/><Relationship Id="rId43" Type="http://schemas.openxmlformats.org/officeDocument/2006/relationships/hyperlink" Target="http://wsrv.clas.virginia.edu/~rjb3v/rjb.html"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687FE730-10B5-4D41-AD15-E16537E9B82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44</Pages>
  <Words>11622</Words>
  <Characters>66251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Жмако Елена Юрьевна</cp:lastModifiedBy>
  <cp:revision>57</cp:revision>
  <cp:lastPrinted>2018-03-24T13:00:00Z</cp:lastPrinted>
  <dcterms:created xsi:type="dcterms:W3CDTF">2017-05-19T08:05:00Z</dcterms:created>
  <dcterms:modified xsi:type="dcterms:W3CDTF">2021-09-21T14:03:00Z</dcterms:modified>
</cp:coreProperties>
</file>