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3B90" w:rsidRDefault="00413B90" w:rsidP="00413B90">
      <w:pPr>
        <w:ind w:firstLine="567"/>
        <w:jc w:val="right"/>
      </w:pPr>
      <w:r>
        <w:rPr>
          <w:rFonts w:ascii="Times New Roman" w:hAnsi="Times New Roman"/>
          <w:sz w:val="24"/>
          <w:szCs w:val="24"/>
        </w:rPr>
        <w:t>Приложение 7 ОП ВО</w:t>
      </w:r>
    </w:p>
    <w:p w:rsidR="00413B90" w:rsidRDefault="00413B90" w:rsidP="00413B90">
      <w:pPr>
        <w:ind w:firstLine="567"/>
        <w:jc w:val="right"/>
      </w:pPr>
    </w:p>
    <w:p w:rsidR="00413B90" w:rsidRPr="00C762BD" w:rsidRDefault="00413B90" w:rsidP="00413B90">
      <w:pPr>
        <w:ind w:right="-284"/>
        <w:jc w:val="center"/>
      </w:pPr>
      <w:r w:rsidRPr="00C762BD">
        <w:rPr>
          <w:rFonts w:ascii="Times New Roman" w:hAnsi="Times New Roman"/>
          <w:b/>
          <w:sz w:val="24"/>
        </w:rPr>
        <w:t>Федеральное государственное бюджетное образовательное</w:t>
      </w:r>
    </w:p>
    <w:p w:rsidR="00413B90" w:rsidRPr="00C762BD" w:rsidRDefault="00413B90" w:rsidP="00413B90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>учреждение высшего образования</w:t>
      </w:r>
    </w:p>
    <w:p w:rsidR="00413B90" w:rsidRPr="00C762BD" w:rsidRDefault="00413B90" w:rsidP="00413B90">
      <w:pPr>
        <w:ind w:right="-284" w:firstLine="567"/>
        <w:jc w:val="center"/>
      </w:pPr>
      <w:r w:rsidRPr="00C762BD">
        <w:rPr>
          <w:rFonts w:ascii="Times New Roman" w:hAnsi="Times New Roman"/>
          <w:b/>
          <w:sz w:val="24"/>
        </w:rPr>
        <w:t xml:space="preserve">«РОССИЙСКАЯ АКАДЕМИЯ НАРОДНОГО ХОЗЯЙСТВА </w:t>
      </w:r>
      <w:r w:rsidRPr="00C762BD">
        <w:rPr>
          <w:rFonts w:ascii="Times New Roman" w:hAnsi="Times New Roman"/>
          <w:b/>
          <w:sz w:val="24"/>
        </w:rPr>
        <w:br/>
        <w:t>И ГОСУДАРСТВЕННОЙ СЛУЖБЫ</w:t>
      </w:r>
    </w:p>
    <w:p w:rsidR="00413B90" w:rsidRPr="00C762BD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762BD">
        <w:rPr>
          <w:rFonts w:ascii="Times New Roman" w:hAnsi="Times New Roman"/>
          <w:b/>
          <w:sz w:val="24"/>
        </w:rPr>
        <w:t>ПРИ ПРЕЗИДЕНТЕ РОССИЙСКОЙ ФЕДЕРАЦИИ»</w:t>
      </w:r>
    </w:p>
    <w:p w:rsidR="00413B90" w:rsidRPr="00C762BD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</w:p>
    <w:p w:rsidR="00413B90" w:rsidRPr="00C17C15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</w:rPr>
      </w:pPr>
      <w:r w:rsidRPr="00C17C15">
        <w:rPr>
          <w:rFonts w:ascii="Times New Roman" w:hAnsi="Times New Roman"/>
          <w:b/>
          <w:sz w:val="24"/>
        </w:rPr>
        <w:t>Северо-Западный институт управления – филиал РАНХиГС</w:t>
      </w:r>
    </w:p>
    <w:p w:rsidR="00413B90" w:rsidRPr="00C762BD" w:rsidRDefault="00413B90" w:rsidP="00413B90">
      <w:r w:rsidRPr="00C762BD">
        <w:rPr>
          <w:rFonts w:ascii="Times New Roman" w:hAnsi="Times New Roman"/>
          <w:sz w:val="24"/>
        </w:rPr>
        <w:t>_____________________________________________________________________________</w:t>
      </w:r>
    </w:p>
    <w:p w:rsidR="00413B90" w:rsidRPr="00C762BD" w:rsidRDefault="00413B90" w:rsidP="00413B90">
      <w:pPr>
        <w:ind w:firstLine="567"/>
        <w:jc w:val="center"/>
      </w:pPr>
    </w:p>
    <w:p w:rsid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DF5942">
        <w:rPr>
          <w:rFonts w:ascii="Times New Roman" w:hAnsi="Times New Roman"/>
          <w:sz w:val="24"/>
          <w:szCs w:val="24"/>
        </w:rPr>
        <w:t xml:space="preserve">Кафедра </w:t>
      </w:r>
      <w:r w:rsidR="008F27A0">
        <w:rPr>
          <w:rFonts w:ascii="Times New Roman" w:hAnsi="Times New Roman"/>
          <w:sz w:val="24"/>
          <w:szCs w:val="24"/>
        </w:rPr>
        <w:t>бизнес-информатики</w:t>
      </w: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70"/>
        <w:gridCol w:w="4677"/>
      </w:tblGrid>
      <w:tr w:rsidR="008715B8" w:rsidRPr="00C762BD" w:rsidTr="00413B90">
        <w:trPr>
          <w:trHeight w:val="2430"/>
        </w:trPr>
        <w:tc>
          <w:tcPr>
            <w:tcW w:w="50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8" w:rsidRPr="008715B8" w:rsidRDefault="008715B8" w:rsidP="008715B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715B8" w:rsidRPr="008715B8" w:rsidRDefault="008715B8" w:rsidP="008715B8">
            <w:pPr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15B8" w:rsidRPr="008715B8" w:rsidRDefault="008715B8" w:rsidP="008715B8">
            <w:pPr>
              <w:spacing w:before="120" w:after="120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  <w:p w:rsidR="00D00900" w:rsidRDefault="00D00900" w:rsidP="00D0090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УТВЕРЖДЕНА</w:t>
            </w:r>
          </w:p>
          <w:p w:rsidR="00D00900" w:rsidRDefault="00D00900" w:rsidP="00D0090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решением методической комиссии по направлениям 38.03.05 «Бизнес-информатика», 09.06.01 «Информатика и вычислительная техника» Северо-Западный институт управления – филиал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РАНХиГС</w:t>
            </w:r>
          </w:p>
          <w:p w:rsidR="00D00900" w:rsidRDefault="00D00900" w:rsidP="00D00900">
            <w:pPr>
              <w:ind w:left="3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Протокол от «</w:t>
            </w:r>
            <w:r w:rsidR="008F27A0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</w:t>
            </w:r>
            <w:r w:rsidR="008F27A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июня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201</w:t>
            </w:r>
            <w:r w:rsidR="008F27A0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г. № </w:t>
            </w:r>
            <w:r w:rsidR="008F27A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  <w:p w:rsidR="008715B8" w:rsidRPr="008715B8" w:rsidRDefault="008715B8" w:rsidP="008715B8">
            <w:pPr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13B90" w:rsidRDefault="00413B90" w:rsidP="00413B90">
      <w:pPr>
        <w:ind w:right="-284" w:firstLine="567"/>
        <w:jc w:val="center"/>
      </w:pPr>
    </w:p>
    <w:p w:rsidR="00413B90" w:rsidRDefault="00413B90" w:rsidP="00413B90">
      <w:pPr>
        <w:ind w:right="-284" w:firstLine="567"/>
        <w:jc w:val="center"/>
      </w:pPr>
      <w:r>
        <w:rPr>
          <w:rFonts w:ascii="Times New Roman" w:hAnsi="Times New Roman"/>
          <w:b/>
          <w:bCs/>
          <w:sz w:val="24"/>
          <w:szCs w:val="24"/>
        </w:rPr>
        <w:t>РАБОЧАЯ ПРОГРАММА ДИСЦИПЛИНЫ</w:t>
      </w: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Б1.В.ДВ.</w:t>
      </w:r>
      <w:r w:rsidR="004B7C13" w:rsidRPr="004B7C13">
        <w:rPr>
          <w:rFonts w:ascii="Times New Roman" w:hAnsi="Times New Roman"/>
          <w:sz w:val="24"/>
          <w:szCs w:val="24"/>
        </w:rPr>
        <w:t>0</w:t>
      </w:r>
      <w:r w:rsidRPr="00413B90">
        <w:rPr>
          <w:rFonts w:ascii="Times New Roman" w:hAnsi="Times New Roman"/>
          <w:sz w:val="24"/>
          <w:szCs w:val="24"/>
        </w:rPr>
        <w:t>1.</w:t>
      </w:r>
      <w:r w:rsidR="004B7C13" w:rsidRPr="004B7C13">
        <w:rPr>
          <w:rFonts w:ascii="Times New Roman" w:hAnsi="Times New Roman"/>
          <w:sz w:val="24"/>
          <w:szCs w:val="24"/>
        </w:rPr>
        <w:t>0</w:t>
      </w:r>
      <w:r w:rsidRPr="00413B90">
        <w:rPr>
          <w:rFonts w:ascii="Times New Roman" w:hAnsi="Times New Roman"/>
          <w:sz w:val="24"/>
          <w:szCs w:val="24"/>
        </w:rPr>
        <w:t>1 Оптимизация и математическое программирование</w:t>
      </w:r>
    </w:p>
    <w:p w:rsidR="00413B90" w:rsidRPr="009F5157" w:rsidRDefault="009F5157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F5157">
        <w:rPr>
          <w:rFonts w:ascii="Times New Roman" w:hAnsi="Times New Roman"/>
          <w:sz w:val="24"/>
          <w:szCs w:val="24"/>
        </w:rPr>
        <w:t>ОиМП</w:t>
      </w:r>
    </w:p>
    <w:p w:rsidR="00413B90" w:rsidRDefault="00413B90" w:rsidP="00413B90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  <w:r>
        <w:rPr>
          <w:rFonts w:ascii="Times New Roman" w:hAnsi="Times New Roman"/>
          <w:i/>
          <w:iCs/>
          <w:sz w:val="16"/>
          <w:szCs w:val="16"/>
        </w:rPr>
        <w:t>(краткое наименование дисциплины)</w:t>
      </w:r>
    </w:p>
    <w:p w:rsidR="00413B90" w:rsidRDefault="00413B90" w:rsidP="00413B90">
      <w:pPr>
        <w:ind w:firstLine="567"/>
        <w:jc w:val="center"/>
        <w:rPr>
          <w:rFonts w:ascii="Times New Roman" w:hAnsi="Times New Roman"/>
          <w:i/>
          <w:iCs/>
          <w:sz w:val="16"/>
          <w:szCs w:val="16"/>
        </w:rPr>
      </w:pP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09.06.01 Информатика и вычислительная техника</w:t>
      </w:r>
    </w:p>
    <w:p w:rsidR="00413B90" w:rsidRPr="00AC5EB2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AC5EB2">
        <w:rPr>
          <w:rFonts w:ascii="Times New Roman" w:hAnsi="Times New Roman"/>
          <w:i/>
          <w:sz w:val="16"/>
          <w:szCs w:val="16"/>
        </w:rPr>
        <w:t>(код,наименование направления подготовки)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E67EFE" w:rsidRDefault="00E67EFE" w:rsidP="00E67EFE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«Системный анализ, управление и обработка информации» </w:t>
      </w:r>
    </w:p>
    <w:p w:rsidR="00413B90" w:rsidRPr="00C40917" w:rsidRDefault="00E67EFE" w:rsidP="00E67EFE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  <w:r w:rsidR="00776542">
        <w:rPr>
          <w:rFonts w:ascii="Times New Roman" w:hAnsi="Times New Roman"/>
          <w:i/>
          <w:sz w:val="16"/>
          <w:szCs w:val="16"/>
        </w:rPr>
        <w:t>(</w:t>
      </w:r>
      <w:r w:rsidR="00776542" w:rsidRPr="00AC5EB2">
        <w:rPr>
          <w:rFonts w:ascii="Times New Roman" w:hAnsi="Times New Roman"/>
          <w:i/>
          <w:sz w:val="16"/>
          <w:szCs w:val="16"/>
        </w:rPr>
        <w:t>направлен</w:t>
      </w:r>
      <w:r w:rsidR="00776542">
        <w:rPr>
          <w:rFonts w:ascii="Times New Roman" w:hAnsi="Times New Roman"/>
          <w:i/>
          <w:sz w:val="16"/>
          <w:szCs w:val="16"/>
        </w:rPr>
        <w:t>ность</w:t>
      </w:r>
      <w:r w:rsidR="00776542" w:rsidRPr="002B45E8">
        <w:rPr>
          <w:rFonts w:ascii="Times New Roman" w:hAnsi="Times New Roman"/>
          <w:i/>
          <w:sz w:val="16"/>
          <w:szCs w:val="16"/>
        </w:rPr>
        <w:t>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413B90" w:rsidRDefault="00C633CA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Исследователь. П</w:t>
      </w:r>
      <w:r w:rsidR="00413B90" w:rsidRPr="00413B90">
        <w:rPr>
          <w:rFonts w:ascii="Times New Roman" w:hAnsi="Times New Roman"/>
          <w:sz w:val="24"/>
          <w:szCs w:val="24"/>
        </w:rPr>
        <w:t>реподаватель-исследователь</w:t>
      </w:r>
    </w:p>
    <w:p w:rsidR="00413B90" w:rsidRPr="00C40917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 xml:space="preserve">(квалификация) 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 xml:space="preserve"> </w:t>
      </w:r>
    </w:p>
    <w:p w:rsidR="00413B90" w:rsidRPr="00413B90" w:rsidRDefault="00413B90" w:rsidP="00413B90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>очная/заочная</w:t>
      </w:r>
    </w:p>
    <w:p w:rsidR="00413B90" w:rsidRPr="00C40917" w:rsidRDefault="00413B90" w:rsidP="00413B90">
      <w:pPr>
        <w:ind w:firstLine="567"/>
        <w:jc w:val="center"/>
        <w:rPr>
          <w:rFonts w:ascii="Times New Roman" w:hAnsi="Times New Roman"/>
          <w:i/>
          <w:sz w:val="16"/>
          <w:szCs w:val="16"/>
        </w:rPr>
      </w:pPr>
      <w:r w:rsidRPr="002B45E8">
        <w:rPr>
          <w:rFonts w:ascii="Times New Roman" w:hAnsi="Times New Roman"/>
          <w:i/>
          <w:sz w:val="16"/>
          <w:szCs w:val="16"/>
        </w:rPr>
        <w:t>(форма обучения)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Год набора – 201</w:t>
      </w:r>
      <w:r w:rsidR="00D00900" w:rsidRPr="00E67EFE"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</w:t>
      </w: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13B90" w:rsidRPr="00C762BD" w:rsidRDefault="00413B90" w:rsidP="00413B90">
      <w:pPr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B10CDE" w:rsidRDefault="00413B90" w:rsidP="00B10CDE">
      <w:pPr>
        <w:widowControl/>
        <w:suppressAutoHyphens w:val="0"/>
        <w:overflowPunct/>
        <w:autoSpaceDE/>
        <w:autoSpaceDN/>
        <w:spacing w:after="160" w:line="259" w:lineRule="auto"/>
        <w:jc w:val="center"/>
        <w:textAlignment w:val="auto"/>
        <w:rPr>
          <w:rFonts w:ascii="Times New Roman" w:hAnsi="Times New Roman"/>
          <w:sz w:val="24"/>
        </w:rPr>
      </w:pPr>
      <w:r w:rsidRPr="00C762BD">
        <w:rPr>
          <w:rFonts w:ascii="Times New Roman" w:hAnsi="Times New Roman"/>
          <w:sz w:val="24"/>
        </w:rPr>
        <w:t>Санкт-Петербург, 201</w:t>
      </w:r>
      <w:r w:rsidR="008D5322">
        <w:rPr>
          <w:rFonts w:ascii="Times New Roman" w:hAnsi="Times New Roman"/>
          <w:sz w:val="24"/>
        </w:rPr>
        <w:t>8</w:t>
      </w:r>
      <w:r w:rsidRPr="00C762BD">
        <w:rPr>
          <w:rFonts w:ascii="Times New Roman" w:hAnsi="Times New Roman"/>
          <w:sz w:val="24"/>
        </w:rPr>
        <w:t xml:space="preserve"> г.</w:t>
      </w:r>
      <w:r w:rsidR="00B10CDE">
        <w:rPr>
          <w:rFonts w:ascii="Times New Roman" w:hAnsi="Times New Roman"/>
          <w:sz w:val="24"/>
        </w:rPr>
        <w:br w:type="page"/>
      </w:r>
    </w:p>
    <w:p w:rsidR="00413B90" w:rsidRPr="00413B90" w:rsidRDefault="00413B90" w:rsidP="00413B90">
      <w:pPr>
        <w:ind w:right="-284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Pr="00413B90" w:rsidRDefault="006858C2" w:rsidP="00413B90">
      <w:pPr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b/>
          <w:sz w:val="24"/>
          <w:szCs w:val="24"/>
        </w:rPr>
        <w:t>Автор</w:t>
      </w:r>
      <w:r w:rsidR="003338D6" w:rsidRPr="00413B90">
        <w:rPr>
          <w:rFonts w:ascii="Times New Roman" w:hAnsi="Times New Roman"/>
          <w:b/>
          <w:sz w:val="24"/>
          <w:szCs w:val="24"/>
        </w:rPr>
        <w:t>–</w:t>
      </w:r>
      <w:r w:rsidRPr="00413B90">
        <w:rPr>
          <w:rFonts w:ascii="Times New Roman" w:hAnsi="Times New Roman"/>
          <w:sz w:val="24"/>
          <w:szCs w:val="24"/>
        </w:rPr>
        <w:t>кандидат технических наук</w:t>
      </w:r>
      <w:r w:rsidR="003338D6" w:rsidRPr="00413B90">
        <w:rPr>
          <w:rFonts w:ascii="Times New Roman" w:hAnsi="Times New Roman"/>
          <w:sz w:val="24"/>
          <w:szCs w:val="24"/>
        </w:rPr>
        <w:t xml:space="preserve">, </w:t>
      </w:r>
      <w:r w:rsidR="008D5322">
        <w:rPr>
          <w:rFonts w:ascii="Times New Roman" w:hAnsi="Times New Roman"/>
          <w:sz w:val="24"/>
          <w:szCs w:val="24"/>
        </w:rPr>
        <w:t>доцент</w:t>
      </w:r>
      <w:r w:rsidRPr="00413B90">
        <w:rPr>
          <w:rFonts w:ascii="Times New Roman" w:hAnsi="Times New Roman"/>
          <w:sz w:val="24"/>
          <w:szCs w:val="24"/>
        </w:rPr>
        <w:t xml:space="preserve"> кафедры </w:t>
      </w:r>
      <w:r w:rsidR="008D5322">
        <w:rPr>
          <w:rFonts w:ascii="Times New Roman" w:hAnsi="Times New Roman"/>
          <w:sz w:val="24"/>
          <w:szCs w:val="24"/>
        </w:rPr>
        <w:t>бизнес-информатики Гейда Александр Сергеевич</w:t>
      </w:r>
    </w:p>
    <w:p w:rsidR="00413B90" w:rsidRPr="00413B90" w:rsidRDefault="00413B90" w:rsidP="00413B90">
      <w:pPr>
        <w:ind w:right="-6"/>
        <w:jc w:val="both"/>
        <w:rPr>
          <w:rFonts w:ascii="Times New Roman" w:hAnsi="Times New Roman"/>
          <w:sz w:val="24"/>
          <w:szCs w:val="24"/>
        </w:rPr>
      </w:pPr>
      <w:r w:rsidRPr="00413B90">
        <w:rPr>
          <w:rFonts w:ascii="Times New Roman" w:hAnsi="Times New Roman"/>
          <w:sz w:val="24"/>
          <w:szCs w:val="24"/>
        </w:rPr>
        <w:t xml:space="preserve">Заведующий кафедрой </w:t>
      </w:r>
      <w:r w:rsidR="008D5322">
        <w:rPr>
          <w:rFonts w:ascii="Times New Roman" w:hAnsi="Times New Roman"/>
          <w:sz w:val="24"/>
          <w:szCs w:val="24"/>
        </w:rPr>
        <w:t>бизнес-информатики доктор военных наук профессор Наумов Владимир Николаевич</w:t>
      </w:r>
    </w:p>
    <w:p w:rsidR="006858C2" w:rsidRPr="004F23B7" w:rsidRDefault="006858C2" w:rsidP="006858C2">
      <w:pPr>
        <w:ind w:right="-6" w:firstLine="567"/>
        <w:jc w:val="both"/>
        <w:rPr>
          <w:rFonts w:ascii="Times New Roman" w:hAnsi="Times New Roman"/>
          <w:sz w:val="28"/>
          <w:szCs w:val="28"/>
        </w:rPr>
        <w:sectPr w:rsidR="006858C2" w:rsidRPr="004F23B7">
          <w:headerReference w:type="default" r:id="rId8"/>
          <w:pgSz w:w="11906" w:h="16838"/>
          <w:pgMar w:top="1134" w:right="850" w:bottom="1134" w:left="1701" w:header="720" w:footer="720" w:gutter="0"/>
          <w:cols w:space="720"/>
        </w:sectPr>
      </w:pPr>
      <w:r w:rsidRPr="004F23B7">
        <w:rPr>
          <w:rFonts w:ascii="Times New Roman" w:hAnsi="Times New Roman"/>
          <w:sz w:val="28"/>
          <w:szCs w:val="28"/>
        </w:rPr>
        <w:t xml:space="preserve">  </w:t>
      </w:r>
    </w:p>
    <w:p w:rsidR="00413B90" w:rsidRPr="00BA7725" w:rsidRDefault="00413B90" w:rsidP="00413B90">
      <w:pPr>
        <w:jc w:val="center"/>
        <w:rPr>
          <w:rFonts w:ascii="Times New Roman" w:hAnsi="Times New Roman"/>
        </w:rPr>
      </w:pPr>
      <w:bookmarkStart w:id="0" w:name="_Toc308030185"/>
      <w:bookmarkStart w:id="1" w:name="_Toc299967372"/>
      <w:r w:rsidRPr="00BA7725">
        <w:rPr>
          <w:rFonts w:ascii="Times New Roman" w:hAnsi="Times New Roman"/>
          <w:b/>
          <w:sz w:val="24"/>
        </w:rPr>
        <w:lastRenderedPageBreak/>
        <w:t>СОДЕРЖАНИЕ</w:t>
      </w:r>
    </w:p>
    <w:p w:rsidR="00413B90" w:rsidRPr="00BA7725" w:rsidRDefault="00413B90" w:rsidP="00413B90">
      <w:pPr>
        <w:ind w:firstLine="567"/>
        <w:jc w:val="both"/>
        <w:rPr>
          <w:rFonts w:ascii="Times New Roman" w:hAnsi="Times New Roman"/>
        </w:rPr>
      </w:pPr>
    </w:p>
    <w:tbl>
      <w:tblPr>
        <w:tblW w:w="89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23"/>
      </w:tblGrid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Объем и место дисциплины в структуре образовательной программы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Содержание и структура дисциплины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Материалы текущего контроля успеваемости обучающихся и фонд оценочных средств промежуточной аттестации по дисциплине 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DF5942">
              <w:rPr>
                <w:rFonts w:ascii="Times New Roman" w:hAnsi="Times New Roman"/>
                <w:sz w:val="24"/>
                <w:szCs w:val="24"/>
              </w:rPr>
              <w:t>4.1. Формы и методы текущего контроля успеваемости обучающихся и промежуточной аттестации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4.2. Материалы текущего ко</w:t>
            </w:r>
            <w:r>
              <w:rPr>
                <w:rFonts w:ascii="Times New Roman" w:hAnsi="Times New Roman"/>
                <w:sz w:val="24"/>
                <w:szCs w:val="24"/>
              </w:rPr>
              <w:t>нтроля успеваемости обучающихся</w:t>
            </w:r>
          </w:p>
          <w:p w:rsidR="00413B90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4.3. Оценочные средст</w:t>
            </w:r>
            <w:r>
              <w:rPr>
                <w:rFonts w:ascii="Times New Roman" w:hAnsi="Times New Roman"/>
                <w:sz w:val="24"/>
                <w:szCs w:val="24"/>
              </w:rPr>
              <w:t>ва для промежуточной аттестации</w:t>
            </w:r>
          </w:p>
          <w:p w:rsidR="00413B90" w:rsidRPr="00BA7725" w:rsidRDefault="00413B90" w:rsidP="00413B90">
            <w:pPr>
              <w:widowControl/>
              <w:suppressAutoHyphens w:val="0"/>
              <w:overflowPunct/>
              <w:autoSpaceDE/>
              <w:autoSpaceDN/>
              <w:spacing w:line="360" w:lineRule="auto"/>
              <w:ind w:left="567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2830EE">
              <w:rPr>
                <w:rFonts w:ascii="Times New Roman" w:hAnsi="Times New Roman"/>
                <w:sz w:val="24"/>
                <w:szCs w:val="24"/>
              </w:rPr>
              <w:t>4.4. Методические материалы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Методические указания для обучающихся по освоению дисциплины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Учебная литература и ресурсы информационно-телекоммуникационной сети "Интернет", учебно-методическое обеспечение самостоятельной работы обучающихся по дисциплине 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6.1. Основная литература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tabs>
                <w:tab w:val="left" w:pos="0"/>
                <w:tab w:val="left" w:pos="540"/>
              </w:tabs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6.2. Дополнительная литература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6.3. Учебно-методическое обеспечение самостоятельной работы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6.4. Нормативные правовые документы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6.5. Интернет-ресурсы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spacing w:line="360" w:lineRule="auto"/>
              <w:ind w:left="567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>6.6. Иные источники</w:t>
            </w:r>
          </w:p>
        </w:tc>
      </w:tr>
      <w:tr w:rsidR="00413B90" w:rsidRPr="00BA7725" w:rsidTr="00413B90">
        <w:tc>
          <w:tcPr>
            <w:tcW w:w="89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3B90" w:rsidRPr="00BA7725" w:rsidRDefault="00413B90" w:rsidP="00413B90">
            <w:pPr>
              <w:widowControl/>
              <w:numPr>
                <w:ilvl w:val="0"/>
                <w:numId w:val="1"/>
              </w:numPr>
              <w:suppressAutoHyphens w:val="0"/>
              <w:overflowPunct/>
              <w:autoSpaceDE/>
              <w:autoSpaceDN/>
              <w:spacing w:line="360" w:lineRule="auto"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  <w:szCs w:val="24"/>
              </w:rPr>
            </w:pPr>
            <w:r w:rsidRPr="00BA7725">
              <w:rPr>
                <w:rFonts w:ascii="Times New Roman" w:hAnsi="Times New Roman"/>
                <w:sz w:val="24"/>
                <w:szCs w:val="24"/>
              </w:rPr>
              <w:t xml:space="preserve">Материально-техническая база, информационные технологии, программное обеспечение и информационные справочные системы </w:t>
            </w:r>
          </w:p>
        </w:tc>
      </w:tr>
    </w:tbl>
    <w:p w:rsidR="00413B90" w:rsidRPr="00DF5942" w:rsidRDefault="00413B90" w:rsidP="00413B90">
      <w:pPr>
        <w:sectPr w:rsidR="00413B90" w:rsidRPr="00DF5942">
          <w:headerReference w:type="default" r:id="rId9"/>
          <w:pgSz w:w="11906" w:h="16838"/>
          <w:pgMar w:top="1134" w:right="850" w:bottom="1134" w:left="1701" w:header="720" w:footer="720" w:gutter="0"/>
          <w:cols w:space="720"/>
        </w:sectPr>
      </w:pPr>
    </w:p>
    <w:p w:rsidR="006858C2" w:rsidRPr="009F5157" w:rsidRDefault="006858C2" w:rsidP="004920D4">
      <w:pPr>
        <w:pStyle w:val="1"/>
        <w:rPr>
          <w:sz w:val="24"/>
          <w:szCs w:val="24"/>
        </w:rPr>
      </w:pPr>
      <w:r w:rsidRPr="009F5157">
        <w:rPr>
          <w:sz w:val="24"/>
          <w:szCs w:val="24"/>
        </w:rPr>
        <w:lastRenderedPageBreak/>
        <w:t>Перечень планируемых результатов обучения по дисциплине (модулю), соотнесенных с планируемыми результатами освоения программы</w:t>
      </w:r>
    </w:p>
    <w:p w:rsidR="006858C2" w:rsidRPr="009F5157" w:rsidRDefault="006858C2" w:rsidP="006858C2">
      <w:pPr>
        <w:widowControl/>
        <w:overflowPunct/>
        <w:autoSpaceDE/>
        <w:ind w:firstLine="567"/>
        <w:jc w:val="both"/>
        <w:textAlignment w:val="auto"/>
        <w:rPr>
          <w:rFonts w:ascii="Times New Roman" w:hAnsi="Times New Roman"/>
          <w:b/>
          <w:kern w:val="0"/>
          <w:sz w:val="24"/>
          <w:szCs w:val="24"/>
          <w:lang w:eastAsia="en-US"/>
        </w:rPr>
      </w:pPr>
    </w:p>
    <w:p w:rsidR="006858C2" w:rsidRPr="009F5157" w:rsidRDefault="00506A20" w:rsidP="00E9424C">
      <w:pPr>
        <w:widowControl/>
        <w:numPr>
          <w:ilvl w:val="1"/>
          <w:numId w:val="2"/>
        </w:numPr>
        <w:overflowPunct/>
        <w:autoSpaceDE/>
        <w:ind w:left="0" w:firstLine="0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F5157">
        <w:rPr>
          <w:rFonts w:ascii="Times New Roman" w:hAnsi="Times New Roman"/>
          <w:kern w:val="0"/>
          <w:sz w:val="24"/>
          <w:szCs w:val="24"/>
          <w:lang w:eastAsia="en-US"/>
        </w:rPr>
        <w:t>Дисциплина «</w:t>
      </w:r>
      <w:r w:rsidR="00444101" w:rsidRPr="009F5157">
        <w:rPr>
          <w:rFonts w:ascii="Times New Roman" w:hAnsi="Times New Roman"/>
          <w:kern w:val="0"/>
          <w:sz w:val="24"/>
          <w:szCs w:val="24"/>
          <w:lang w:eastAsia="en-US"/>
        </w:rPr>
        <w:t>Оптимизация и математическое программирование</w:t>
      </w:r>
      <w:r w:rsidRPr="009F5157">
        <w:rPr>
          <w:rFonts w:ascii="Times New Roman" w:hAnsi="Times New Roman"/>
          <w:kern w:val="0"/>
          <w:sz w:val="24"/>
          <w:szCs w:val="24"/>
          <w:lang w:eastAsia="en-US"/>
        </w:rPr>
        <w:t>»</w:t>
      </w:r>
      <w:r w:rsidR="0091788E" w:rsidRPr="009F5157">
        <w:rPr>
          <w:rFonts w:ascii="Times New Roman" w:hAnsi="Times New Roman"/>
          <w:kern w:val="0"/>
          <w:sz w:val="24"/>
          <w:szCs w:val="24"/>
          <w:lang w:eastAsia="en-US"/>
        </w:rPr>
        <w:t xml:space="preserve"> </w:t>
      </w:r>
      <w:r w:rsidR="006858C2" w:rsidRPr="009F5157">
        <w:rPr>
          <w:rFonts w:ascii="Times New Roman" w:hAnsi="Times New Roman"/>
          <w:kern w:val="0"/>
          <w:sz w:val="24"/>
          <w:szCs w:val="24"/>
          <w:lang w:eastAsia="en-US"/>
        </w:rPr>
        <w:t>обеспечивает овладение следующими компетенциями:</w:t>
      </w:r>
    </w:p>
    <w:p w:rsidR="003338D6" w:rsidRPr="009F5157" w:rsidRDefault="003338D6" w:rsidP="003338D6">
      <w:pPr>
        <w:pStyle w:val="af2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="00533B46" w:rsidRPr="009F5157">
        <w:rPr>
          <w:szCs w:val="24"/>
        </w:rPr>
        <w:fldChar w:fldCharType="begin"/>
      </w:r>
      <w:r w:rsidR="00AF0B67" w:rsidRPr="009F5157">
        <w:rPr>
          <w:szCs w:val="24"/>
        </w:rPr>
        <w:instrText xml:space="preserve"> SEQ Таблица \* ARABIC </w:instrText>
      </w:r>
      <w:r w:rsidR="00533B46" w:rsidRPr="009F5157">
        <w:rPr>
          <w:szCs w:val="24"/>
        </w:rPr>
        <w:fldChar w:fldCharType="separate"/>
      </w:r>
      <w:r w:rsidR="00F735F9">
        <w:rPr>
          <w:noProof/>
          <w:szCs w:val="24"/>
        </w:rPr>
        <w:t>1</w:t>
      </w:r>
      <w:r w:rsidR="00533B46"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4"/>
        <w:gridCol w:w="4111"/>
        <w:gridCol w:w="1134"/>
        <w:gridCol w:w="3260"/>
      </w:tblGrid>
      <w:tr w:rsidR="006858C2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F5157" w:rsidRDefault="006858C2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8940F9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9F5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9F5157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972F61" w:rsidRPr="009F5157" w:rsidTr="00F735F9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972F61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972F61" w:rsidP="00506A2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2F61" w:rsidRPr="009F5157" w:rsidRDefault="00F13E7E" w:rsidP="00EE7A07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6858C2" w:rsidRPr="009F5157" w:rsidRDefault="006858C2" w:rsidP="00444101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F5157">
        <w:rPr>
          <w:rFonts w:ascii="Times New Roman" w:hAnsi="Times New Roman"/>
          <w:sz w:val="24"/>
          <w:szCs w:val="24"/>
          <w:lang w:eastAsia="en-US"/>
        </w:rPr>
        <w:t xml:space="preserve">В результате освоения дисциплины у студентов должны быть </w:t>
      </w:r>
      <w:r w:rsidRPr="009F5157">
        <w:rPr>
          <w:rFonts w:ascii="Times New Roman" w:hAnsi="Times New Roman"/>
          <w:sz w:val="24"/>
          <w:szCs w:val="24"/>
        </w:rPr>
        <w:t>сформированы</w:t>
      </w:r>
      <w:r w:rsidRPr="009F5157">
        <w:rPr>
          <w:rFonts w:ascii="Times New Roman" w:hAnsi="Times New Roman"/>
          <w:sz w:val="24"/>
          <w:szCs w:val="24"/>
          <w:lang w:eastAsia="en-US"/>
        </w:rPr>
        <w:t>:</w:t>
      </w:r>
    </w:p>
    <w:p w:rsidR="003338D6" w:rsidRPr="009F5157" w:rsidRDefault="003338D6" w:rsidP="003338D6">
      <w:pPr>
        <w:pStyle w:val="af2"/>
        <w:rPr>
          <w:noProof/>
          <w:szCs w:val="24"/>
        </w:rPr>
      </w:pPr>
      <w:r w:rsidRPr="009F5157">
        <w:rPr>
          <w:szCs w:val="24"/>
        </w:rPr>
        <w:t xml:space="preserve">Таблица </w:t>
      </w:r>
      <w:r w:rsidR="00533B46" w:rsidRPr="009F5157">
        <w:rPr>
          <w:szCs w:val="24"/>
        </w:rPr>
        <w:fldChar w:fldCharType="begin"/>
      </w:r>
      <w:r w:rsidR="008715B8" w:rsidRPr="009F5157">
        <w:rPr>
          <w:szCs w:val="24"/>
        </w:rPr>
        <w:instrText xml:space="preserve"> SEQ Таблица \* ARABIC </w:instrText>
      </w:r>
      <w:r w:rsidR="00533B46" w:rsidRPr="009F5157">
        <w:rPr>
          <w:szCs w:val="24"/>
        </w:rPr>
        <w:fldChar w:fldCharType="separate"/>
      </w:r>
      <w:r w:rsidR="00F735F9">
        <w:rPr>
          <w:noProof/>
          <w:szCs w:val="24"/>
        </w:rPr>
        <w:t>2</w:t>
      </w:r>
      <w:r w:rsidR="00533B46" w:rsidRPr="009F5157">
        <w:rPr>
          <w:noProof/>
          <w:szCs w:val="24"/>
        </w:rPr>
        <w:fldChar w:fldCharType="end"/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851"/>
        <w:gridCol w:w="5811"/>
      </w:tblGrid>
      <w:tr w:rsidR="00FA5122" w:rsidRPr="009F5157" w:rsidTr="00F735F9">
        <w:trPr>
          <w:tblHeader/>
        </w:trPr>
        <w:tc>
          <w:tcPr>
            <w:tcW w:w="2977" w:type="dxa"/>
          </w:tcPr>
          <w:p w:rsidR="00FA5122" w:rsidRPr="009F5157" w:rsidRDefault="00FA5122" w:rsidP="00CC53A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ОТФ/ТФ </w:t>
            </w:r>
          </w:p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(при наличии профстандарта)/ профессиональные действия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Код этапа освоения компетенции</w:t>
            </w:r>
          </w:p>
        </w:tc>
        <w:tc>
          <w:tcPr>
            <w:tcW w:w="5811" w:type="dxa"/>
            <w:tcBorders>
              <w:lef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Результаты обучения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 xml:space="preserve">способности: 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подготавливать данные для проведения аналитических работ; проводить аналитическое исследования в соответствии с согласованными требованиями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7"/>
              <w:widowControl/>
              <w:jc w:val="both"/>
              <w:rPr>
                <w:rStyle w:val="FontStyle14"/>
              </w:rPr>
            </w:pPr>
            <w:r w:rsidRPr="009F5157">
              <w:rPr>
                <w:rStyle w:val="FontStyle15"/>
                <w:i/>
              </w:rPr>
              <w:t>Знать:</w:t>
            </w:r>
            <w:r w:rsidRPr="009F5157">
              <w:rPr>
                <w:rStyle w:val="FontStyle14"/>
              </w:rPr>
              <w:t xml:space="preserve"> основные положения теории оптимизации и исследования операций;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оптимизации и математического программирования в современном мире, мировой культуре и истории.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1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оптимизации для решения задач принятий решений и управления;</w:t>
            </w:r>
          </w:p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оптимизации при анализе конкретных ситуаций с учетом критериев социально-экономической эффективности.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lastRenderedPageBreak/>
              <w:t>ПК-1.2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аппарат, применяемый в формировании вариантов оптимальных решений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 xml:space="preserve">использовать методы и модели оптимизации для </w:t>
            </w:r>
            <w:r w:rsidRPr="009F5157">
              <w:rPr>
                <w:rStyle w:val="FontStyle11"/>
              </w:rPr>
              <w:lastRenderedPageBreak/>
              <w:t>решения оптимальных задач принятий решений.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jc w:val="both"/>
              <w:rPr>
                <w:rStyle w:val="FontStyle14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при решении задач системного анализа сложных социально-экономических процессов и систем ;</w:t>
            </w:r>
          </w:p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оптимизации для решения задач определения эффективности, оценки рисков и возможных социально-экономических последствий.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ПК-2.1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аналитический аппарат теории оптимизации, применяемый в прогнозировании вариантов решений и оценки их эффективности.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использовать методы и модели теории оптимизации для решения задач принятий решений, управления и обработки информации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jc w:val="both"/>
              <w:rPr>
                <w:rStyle w:val="FontStyle14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аналитическим аппаратом, применяемым в оптимизационных моделях управленческих решений;</w:t>
            </w:r>
          </w:p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Style w:val="FontStyle14"/>
              </w:rPr>
              <w:t>методами теории принятия решений и исследования операций при прогнозировании конкретных ситуаций с учетом критериев социально-экономической эффективности и их оценки.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способности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работать с компьютером как средством управления информацией, работать с информацией из различных источников, в том числе в глобальных компьютерных сетях</w:t>
            </w: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; решать задачи сбора, обработки и анализа больших данных с использованием существующей в организации методологической и технологической инфраструктуры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ПК-3.2</w:t>
            </w:r>
          </w:p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теории принятия оптимальных решений в современном мире, мировой культуре и истории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sz w:val="20"/>
                <w:szCs w:val="20"/>
              </w:rPr>
            </w:pPr>
            <w:r w:rsidRPr="009F5157">
              <w:rPr>
                <w:b/>
                <w:sz w:val="20"/>
                <w:szCs w:val="20"/>
              </w:rPr>
              <w:t>Уметь:</w:t>
            </w:r>
            <w:r w:rsidRPr="009F5157">
              <w:rPr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>применять программные средства  поддержки принятия оптимальных решений.</w:t>
            </w:r>
          </w:p>
        </w:tc>
      </w:tr>
      <w:tr w:rsidR="00A028E5" w:rsidRPr="009F5157" w:rsidTr="00F735F9">
        <w:tc>
          <w:tcPr>
            <w:tcW w:w="2977" w:type="dxa"/>
            <w:vMerge/>
          </w:tcPr>
          <w:p w:rsidR="00A028E5" w:rsidRPr="009F5157" w:rsidRDefault="00A028E5" w:rsidP="00A028E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методами теории принятия оптимальных решений и исследования операций при анализе конкретных ситуаций с учетом критериев возможных социально-экономических последствий.</w:t>
            </w:r>
          </w:p>
        </w:tc>
      </w:tr>
      <w:tr w:rsidR="00A028E5" w:rsidRPr="009F5157" w:rsidTr="00F735F9">
        <w:tc>
          <w:tcPr>
            <w:tcW w:w="2977" w:type="dxa"/>
            <w:vMerge w:val="restart"/>
          </w:tcPr>
          <w:p w:rsidR="00A028E5" w:rsidRPr="009F5157" w:rsidRDefault="00A028E5" w:rsidP="00A028E5">
            <w:pPr>
              <w:rPr>
                <w:sz w:val="20"/>
                <w:szCs w:val="20"/>
              </w:rPr>
            </w:pPr>
            <w:r w:rsidRPr="009F5157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выполнять обобщенную трудовую функцию по 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>управлению проектами в области ИТ любого масштаба в условиях высокой неопределенности, вызываемой запросами на изменения и рисками, и с учетом влияния организационного окружения проекта; разработка новых инструментов и методов управления проектами в области ИТ</w:t>
            </w:r>
          </w:p>
        </w:tc>
        <w:tc>
          <w:tcPr>
            <w:tcW w:w="851" w:type="dxa"/>
            <w:vMerge w:val="restart"/>
            <w:tcBorders>
              <w:right w:val="single" w:sz="4" w:space="0" w:color="auto"/>
            </w:tcBorders>
          </w:tcPr>
          <w:p w:rsidR="00A028E5" w:rsidRPr="009F5157" w:rsidRDefault="00A028E5" w:rsidP="00A028E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A028E5" w:rsidRPr="009F5157" w:rsidRDefault="00A028E5" w:rsidP="00A028E5">
            <w:pPr>
              <w:pStyle w:val="Style1"/>
              <w:widowControl/>
              <w:rPr>
                <w:rStyle w:val="FontStyle15"/>
                <w:i/>
              </w:rPr>
            </w:pPr>
            <w:r w:rsidRPr="009F5157">
              <w:rPr>
                <w:rStyle w:val="FontStyle15"/>
                <w:i/>
              </w:rPr>
              <w:t>Знать:</w:t>
            </w:r>
          </w:p>
          <w:p w:rsidR="00A028E5" w:rsidRPr="009F5157" w:rsidRDefault="00A028E5" w:rsidP="00A028E5">
            <w:pPr>
              <w:pStyle w:val="Style7"/>
              <w:widowControl/>
              <w:jc w:val="both"/>
              <w:rPr>
                <w:sz w:val="20"/>
                <w:szCs w:val="20"/>
              </w:rPr>
            </w:pPr>
            <w:r w:rsidRPr="009F5157">
              <w:rPr>
                <w:rStyle w:val="FontStyle14"/>
              </w:rPr>
              <w:t>роль математического программирования и применения информационных технологий в моделировании управленческих решений социально-экономических систем.</w:t>
            </w:r>
            <w:r w:rsidRPr="009F5157">
              <w:rPr>
                <w:sz w:val="20"/>
                <w:szCs w:val="20"/>
              </w:rPr>
              <w:t xml:space="preserve"> </w:t>
            </w:r>
          </w:p>
        </w:tc>
      </w:tr>
      <w:tr w:rsidR="00FA5122" w:rsidRPr="009F5157" w:rsidTr="00F735F9">
        <w:tc>
          <w:tcPr>
            <w:tcW w:w="2977" w:type="dxa"/>
            <w:vMerge/>
          </w:tcPr>
          <w:p w:rsidR="00FA5122" w:rsidRPr="009F5157" w:rsidRDefault="00FA5122" w:rsidP="00CC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FA5122" w:rsidRPr="009F5157" w:rsidRDefault="00FA5122" w:rsidP="00CC53A3">
            <w:pPr>
              <w:tabs>
                <w:tab w:val="left" w:pos="720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Уметь: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1"/>
              </w:rPr>
              <w:t xml:space="preserve">применять программные средства  и различные информационные технологии 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при решении задач оптимального  управления социальными и экономическими системами, организацией проектирования и разработки программного обеспечения социальных и экономических систем </w:t>
            </w:r>
            <w:r w:rsidRPr="009F5157">
              <w:rPr>
                <w:rStyle w:val="FontStyle11"/>
              </w:rPr>
              <w:t>поддержки принятия оптимальных решений.</w:t>
            </w:r>
          </w:p>
        </w:tc>
      </w:tr>
      <w:tr w:rsidR="00FA5122" w:rsidRPr="009F5157" w:rsidTr="00F735F9">
        <w:tc>
          <w:tcPr>
            <w:tcW w:w="2977" w:type="dxa"/>
            <w:vMerge/>
          </w:tcPr>
          <w:p w:rsidR="00FA5122" w:rsidRPr="009F5157" w:rsidRDefault="00FA5122" w:rsidP="00CC53A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right w:val="single" w:sz="4" w:space="0" w:color="auto"/>
            </w:tcBorders>
          </w:tcPr>
          <w:p w:rsidR="00FA5122" w:rsidRPr="009F5157" w:rsidRDefault="00FA5122" w:rsidP="00CC53A3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811" w:type="dxa"/>
            <w:tcBorders>
              <w:left w:val="single" w:sz="4" w:space="0" w:color="auto"/>
            </w:tcBorders>
            <w:vAlign w:val="center"/>
          </w:tcPr>
          <w:p w:rsidR="00FA5122" w:rsidRPr="009F5157" w:rsidRDefault="00FA5122" w:rsidP="00CC53A3">
            <w:pPr>
              <w:suppressAutoHyphens w:val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F5157">
              <w:rPr>
                <w:rFonts w:ascii="Times New Roman" w:hAnsi="Times New Roman"/>
                <w:b/>
                <w:sz w:val="20"/>
                <w:szCs w:val="20"/>
              </w:rPr>
              <w:t>Владеть:</w:t>
            </w:r>
            <w:r w:rsidRPr="009F515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F5157">
              <w:rPr>
                <w:rStyle w:val="FontStyle14"/>
              </w:rPr>
              <w:t>навыками использования различных информационных технологий в области теории оптимизации и исследования операций.</w:t>
            </w:r>
          </w:p>
        </w:tc>
      </w:tr>
    </w:tbl>
    <w:p w:rsidR="006858C2" w:rsidRPr="009A44EB" w:rsidRDefault="0031689E" w:rsidP="004920D4">
      <w:pPr>
        <w:pStyle w:val="1"/>
        <w:rPr>
          <w:sz w:val="24"/>
          <w:szCs w:val="24"/>
        </w:rPr>
      </w:pPr>
      <w:bookmarkStart w:id="2" w:name="_Toc308030186"/>
      <w:bookmarkStart w:id="3" w:name="_Toc299967374"/>
      <w:bookmarkEnd w:id="0"/>
      <w:bookmarkEnd w:id="1"/>
      <w:r w:rsidRPr="009A44EB">
        <w:rPr>
          <w:sz w:val="24"/>
          <w:szCs w:val="24"/>
        </w:rPr>
        <w:t xml:space="preserve">Объем и место дисциплины </w:t>
      </w:r>
      <w:r w:rsidR="006858C2" w:rsidRPr="009A44EB">
        <w:rPr>
          <w:sz w:val="24"/>
          <w:szCs w:val="24"/>
        </w:rPr>
        <w:t>в структуре ОП ВО</w:t>
      </w:r>
    </w:p>
    <w:p w:rsidR="00B03C49" w:rsidRPr="009A44EB" w:rsidRDefault="00B03C49" w:rsidP="00B03C49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Общий объем дисциплины составляет 72 часа (2 ЗЕТ). </w:t>
      </w:r>
    </w:p>
    <w:p w:rsidR="00B03C49" w:rsidRPr="009A44EB" w:rsidRDefault="00B03C49" w:rsidP="00B03C49">
      <w:pPr>
        <w:jc w:val="right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Таблица 3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6"/>
        <w:gridCol w:w="3685"/>
      </w:tblGrid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             Вид работы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Трудоемкость</w:t>
            </w:r>
          </w:p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в академ.(астроном.) часах очно/заочно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72(54)/72(54)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i/>
                <w:sz w:val="20"/>
                <w:szCs w:val="20"/>
              </w:rPr>
              <w:t>Аудиторная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36(27)/12(9)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Лекции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12(9)/4(3)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Семинары и практические занятия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24(18)/8(6)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Самостоятельная работа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30(22,5)/54(40,5)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44EB" w:rsidRPr="009A44EB" w:rsidRDefault="009A44EB" w:rsidP="009A44EB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Виды текущего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44EB" w:rsidRPr="009A44EB" w:rsidRDefault="009A44EB" w:rsidP="009A44EB">
            <w:pPr>
              <w:pStyle w:val="ac"/>
              <w:spacing w:line="276" w:lineRule="auto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 xml:space="preserve">Тестирование, контрольная работа, реферат, зачет </w:t>
            </w:r>
          </w:p>
        </w:tc>
      </w:tr>
      <w:tr w:rsidR="009A44EB" w:rsidRPr="009A44EB" w:rsidTr="009A44EB">
        <w:trPr>
          <w:jc w:val="center"/>
        </w:trPr>
        <w:tc>
          <w:tcPr>
            <w:tcW w:w="5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rPr>
                <w:b/>
                <w:sz w:val="20"/>
                <w:szCs w:val="20"/>
              </w:rPr>
            </w:pPr>
            <w:r w:rsidRPr="009A44EB">
              <w:rPr>
                <w:b/>
                <w:sz w:val="20"/>
                <w:szCs w:val="20"/>
              </w:rPr>
              <w:t>Вид промежуточного контроля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44EB" w:rsidRPr="009A44EB" w:rsidRDefault="009A44EB" w:rsidP="009A44EB">
            <w:pPr>
              <w:pStyle w:val="ac"/>
              <w:spacing w:line="276" w:lineRule="auto"/>
              <w:jc w:val="center"/>
              <w:rPr>
                <w:sz w:val="20"/>
                <w:szCs w:val="20"/>
              </w:rPr>
            </w:pPr>
            <w:r w:rsidRPr="009A44EB">
              <w:rPr>
                <w:sz w:val="20"/>
                <w:szCs w:val="20"/>
              </w:rPr>
              <w:t>Зачет (6/6)</w:t>
            </w:r>
          </w:p>
        </w:tc>
      </w:tr>
    </w:tbl>
    <w:p w:rsidR="00CC53A3" w:rsidRDefault="00CC53A3" w:rsidP="00B03C49">
      <w:pPr>
        <w:ind w:firstLine="709"/>
        <w:jc w:val="both"/>
        <w:rPr>
          <w:rFonts w:ascii="Times New Roman" w:hAnsi="Times New Roman"/>
          <w:b/>
          <w:kern w:val="0"/>
          <w:sz w:val="28"/>
          <w:szCs w:val="28"/>
        </w:rPr>
      </w:pPr>
    </w:p>
    <w:p w:rsidR="006858C2" w:rsidRPr="009A44EB" w:rsidRDefault="006858C2" w:rsidP="00B03C49">
      <w:pPr>
        <w:ind w:firstLine="709"/>
        <w:jc w:val="both"/>
        <w:rPr>
          <w:rFonts w:ascii="Times New Roman" w:hAnsi="Times New Roman"/>
          <w:b/>
          <w:kern w:val="0"/>
          <w:sz w:val="24"/>
          <w:szCs w:val="24"/>
        </w:rPr>
      </w:pPr>
      <w:r w:rsidRPr="009A44EB">
        <w:rPr>
          <w:rFonts w:ascii="Times New Roman" w:hAnsi="Times New Roman"/>
          <w:b/>
          <w:kern w:val="0"/>
          <w:sz w:val="24"/>
          <w:szCs w:val="24"/>
        </w:rPr>
        <w:t>Место дисциплины в структуре ОП ВО</w:t>
      </w:r>
    </w:p>
    <w:p w:rsidR="003338D6" w:rsidRPr="009A44EB" w:rsidRDefault="003338D6" w:rsidP="00AF5000">
      <w:pPr>
        <w:pStyle w:val="ac"/>
        <w:shd w:val="clear" w:color="auto" w:fill="FFFFFF" w:themeFill="background1"/>
        <w:rPr>
          <w:szCs w:val="24"/>
        </w:rPr>
      </w:pPr>
    </w:p>
    <w:p w:rsidR="00506A20" w:rsidRPr="009A44EB" w:rsidRDefault="00506A20" w:rsidP="00AF5000">
      <w:pPr>
        <w:pStyle w:val="ac"/>
        <w:shd w:val="clear" w:color="auto" w:fill="FFFFFF" w:themeFill="background1"/>
        <w:rPr>
          <w:szCs w:val="24"/>
        </w:rPr>
      </w:pPr>
      <w:r w:rsidRPr="009A44EB">
        <w:rPr>
          <w:szCs w:val="24"/>
        </w:rPr>
        <w:t>Дисциплина Б1.</w:t>
      </w:r>
      <w:r w:rsidR="00ED04D4" w:rsidRPr="009A44EB">
        <w:rPr>
          <w:szCs w:val="24"/>
        </w:rPr>
        <w:t>В</w:t>
      </w:r>
      <w:r w:rsidRPr="009A44EB">
        <w:rPr>
          <w:szCs w:val="24"/>
        </w:rPr>
        <w:t>.</w:t>
      </w:r>
      <w:r w:rsidR="00864C8C" w:rsidRPr="009A44EB">
        <w:rPr>
          <w:szCs w:val="24"/>
        </w:rPr>
        <w:t>ДВ</w:t>
      </w:r>
      <w:r w:rsidR="00ED04D4" w:rsidRPr="009A44EB">
        <w:rPr>
          <w:szCs w:val="24"/>
        </w:rPr>
        <w:t>.</w:t>
      </w:r>
      <w:r w:rsidR="004B7C13" w:rsidRPr="004B7C13">
        <w:rPr>
          <w:szCs w:val="24"/>
        </w:rPr>
        <w:t>0</w:t>
      </w:r>
      <w:r w:rsidR="00864C8C" w:rsidRPr="009A44EB">
        <w:rPr>
          <w:szCs w:val="24"/>
        </w:rPr>
        <w:t>1.</w:t>
      </w:r>
      <w:r w:rsidR="004B7C13" w:rsidRPr="004B7C13">
        <w:rPr>
          <w:szCs w:val="24"/>
        </w:rPr>
        <w:t>0</w:t>
      </w:r>
      <w:r w:rsidR="00864C8C" w:rsidRPr="009A44EB">
        <w:rPr>
          <w:szCs w:val="24"/>
        </w:rPr>
        <w:t>1</w:t>
      </w:r>
      <w:r w:rsidRPr="009A44EB">
        <w:rPr>
          <w:szCs w:val="24"/>
        </w:rPr>
        <w:t xml:space="preserve"> «</w:t>
      </w:r>
      <w:r w:rsidR="00444101" w:rsidRPr="009A44EB">
        <w:rPr>
          <w:szCs w:val="24"/>
        </w:rPr>
        <w:t>Оптимизация и математическое программирование</w:t>
      </w:r>
      <w:r w:rsidRPr="009A44EB">
        <w:rPr>
          <w:szCs w:val="24"/>
        </w:rPr>
        <w:t xml:space="preserve">» относится к </w:t>
      </w:r>
      <w:r w:rsidR="00ED04D4" w:rsidRPr="009A44EB">
        <w:rPr>
          <w:szCs w:val="24"/>
        </w:rPr>
        <w:t>вариативной</w:t>
      </w:r>
      <w:r w:rsidRPr="009A44EB">
        <w:rPr>
          <w:szCs w:val="24"/>
        </w:rPr>
        <w:t xml:space="preserve"> части учебного плана по направлению </w:t>
      </w:r>
      <w:r w:rsidR="006A6D9F" w:rsidRPr="00FB2579">
        <w:rPr>
          <w:szCs w:val="24"/>
        </w:rPr>
        <w:t xml:space="preserve">09.06.01 </w:t>
      </w:r>
      <w:r w:rsidRPr="009A44EB">
        <w:rPr>
          <w:szCs w:val="24"/>
        </w:rPr>
        <w:t>«</w:t>
      </w:r>
      <w:r w:rsidR="00ED04D4" w:rsidRPr="009A44EB">
        <w:rPr>
          <w:szCs w:val="24"/>
        </w:rPr>
        <w:t>Информатика и вычислительная техника</w:t>
      </w:r>
      <w:r w:rsidRPr="009A44EB">
        <w:rPr>
          <w:szCs w:val="24"/>
        </w:rPr>
        <w:t>». Преподавание дисциплины «</w:t>
      </w:r>
      <w:r w:rsidR="00444101" w:rsidRPr="009A44EB">
        <w:rPr>
          <w:szCs w:val="24"/>
        </w:rPr>
        <w:t>Оптимизация и математическое программирование</w:t>
      </w:r>
      <w:r w:rsidRPr="009A44EB">
        <w:rPr>
          <w:szCs w:val="24"/>
        </w:rPr>
        <w:t xml:space="preserve">» основано на дисциплинах – </w:t>
      </w:r>
      <w:r w:rsidR="008F27A0" w:rsidRPr="008F27A0">
        <w:rPr>
          <w:szCs w:val="24"/>
        </w:rPr>
        <w:t>Б1.В.01.02</w:t>
      </w:r>
      <w:r w:rsidRPr="009A44EB">
        <w:rPr>
          <w:szCs w:val="24"/>
        </w:rPr>
        <w:t xml:space="preserve"> «</w:t>
      </w:r>
      <w:r w:rsidR="008F27A0" w:rsidRPr="008F27A0">
        <w:rPr>
          <w:szCs w:val="24"/>
        </w:rPr>
        <w:t>Актуальные вопросы и проблемы информатики и вычислительной техники</w:t>
      </w:r>
      <w:r w:rsidRPr="009A44EB">
        <w:rPr>
          <w:szCs w:val="24"/>
        </w:rPr>
        <w:t xml:space="preserve">», </w:t>
      </w:r>
      <w:r w:rsidR="008F27A0" w:rsidRPr="008F27A0">
        <w:rPr>
          <w:szCs w:val="24"/>
        </w:rPr>
        <w:t xml:space="preserve">Б1.В.01.04 </w:t>
      </w:r>
      <w:r w:rsidRPr="009A44EB">
        <w:rPr>
          <w:szCs w:val="24"/>
        </w:rPr>
        <w:t>«</w:t>
      </w:r>
      <w:r w:rsidR="008F27A0" w:rsidRPr="008F27A0">
        <w:rPr>
          <w:szCs w:val="24"/>
        </w:rPr>
        <w:t>Современные методы исследования и информационно-коммуникативные технологии</w:t>
      </w:r>
      <w:r w:rsidRPr="009A44EB">
        <w:rPr>
          <w:szCs w:val="24"/>
        </w:rPr>
        <w:t xml:space="preserve">», </w:t>
      </w:r>
      <w:r w:rsidR="008F27A0" w:rsidRPr="008F27A0">
        <w:rPr>
          <w:szCs w:val="24"/>
        </w:rPr>
        <w:t>Б1.В.01.03</w:t>
      </w:r>
      <w:r w:rsidRPr="009A44EB">
        <w:rPr>
          <w:szCs w:val="24"/>
        </w:rPr>
        <w:t xml:space="preserve"> «</w:t>
      </w:r>
      <w:r w:rsidR="008F27A0" w:rsidRPr="008F27A0">
        <w:rPr>
          <w:szCs w:val="24"/>
        </w:rPr>
        <w:t>Методология теоретических и экспериментальных исследований</w:t>
      </w:r>
      <w:r w:rsidRPr="009A44EB">
        <w:rPr>
          <w:szCs w:val="24"/>
        </w:rPr>
        <w:t xml:space="preserve">». В свою очередь она создаёт необходимые предпосылки для освоения программ таких дисциплин, как </w:t>
      </w:r>
      <w:r w:rsidR="008F27A0" w:rsidRPr="008F27A0">
        <w:rPr>
          <w:szCs w:val="24"/>
        </w:rPr>
        <w:t xml:space="preserve">Б1.В.01.01 </w:t>
      </w:r>
      <w:r w:rsidR="006F34C8" w:rsidRPr="009A44EB">
        <w:rPr>
          <w:szCs w:val="24"/>
        </w:rPr>
        <w:t>«</w:t>
      </w:r>
      <w:r w:rsidR="008F27A0" w:rsidRPr="008F27A0">
        <w:rPr>
          <w:szCs w:val="24"/>
        </w:rPr>
        <w:t>Системный анализ, управление и обработка информации, кандидатский экзамен</w:t>
      </w:r>
      <w:r w:rsidR="006F34C8" w:rsidRPr="009A44EB">
        <w:rPr>
          <w:szCs w:val="24"/>
        </w:rPr>
        <w:t xml:space="preserve">», </w:t>
      </w:r>
      <w:r w:rsidRPr="009A44EB">
        <w:rPr>
          <w:szCs w:val="24"/>
        </w:rPr>
        <w:t xml:space="preserve">, </w:t>
      </w:r>
      <w:r w:rsidR="00FD62E3" w:rsidRPr="009A44EB">
        <w:rPr>
          <w:szCs w:val="24"/>
        </w:rPr>
        <w:t>а также практик</w:t>
      </w:r>
      <w:r w:rsidR="008F27A0">
        <w:rPr>
          <w:szCs w:val="24"/>
        </w:rPr>
        <w:t>,</w:t>
      </w:r>
      <w:r w:rsidR="00FD62E3" w:rsidRPr="009A44EB">
        <w:rPr>
          <w:szCs w:val="24"/>
        </w:rPr>
        <w:t xml:space="preserve">  научных исследований</w:t>
      </w:r>
      <w:r w:rsidR="008F27A0">
        <w:rPr>
          <w:szCs w:val="24"/>
        </w:rPr>
        <w:t>, выполнении выпускной квалификационной работы</w:t>
      </w:r>
      <w:r w:rsidRPr="009A44EB">
        <w:rPr>
          <w:szCs w:val="24"/>
        </w:rPr>
        <w:t>.</w:t>
      </w:r>
    </w:p>
    <w:p w:rsidR="00AF5000" w:rsidRPr="009A44EB" w:rsidRDefault="00506A20" w:rsidP="00ED04D4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Дисциплина изучается </w:t>
      </w:r>
      <w:r w:rsidR="00ED04D4" w:rsidRPr="009A44EB">
        <w:rPr>
          <w:rFonts w:ascii="Times New Roman" w:hAnsi="Times New Roman"/>
          <w:sz w:val="24"/>
          <w:szCs w:val="24"/>
        </w:rPr>
        <w:t xml:space="preserve">на 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="00525265" w:rsidRPr="009A44EB">
        <w:rPr>
          <w:rFonts w:ascii="Times New Roman" w:hAnsi="Times New Roman"/>
          <w:sz w:val="24"/>
          <w:szCs w:val="24"/>
        </w:rPr>
        <w:t>2</w:t>
      </w:r>
      <w:r w:rsidRPr="009A44EB">
        <w:rPr>
          <w:rFonts w:ascii="Times New Roman" w:hAnsi="Times New Roman"/>
          <w:sz w:val="24"/>
          <w:szCs w:val="24"/>
        </w:rPr>
        <w:t>-</w:t>
      </w:r>
      <w:r w:rsidR="00ED04D4" w:rsidRPr="009A44EB">
        <w:rPr>
          <w:rFonts w:ascii="Times New Roman" w:hAnsi="Times New Roman"/>
          <w:sz w:val="24"/>
          <w:szCs w:val="24"/>
        </w:rPr>
        <w:t>м</w:t>
      </w:r>
      <w:r w:rsidRPr="009A44EB">
        <w:rPr>
          <w:rFonts w:ascii="Times New Roman" w:hAnsi="Times New Roman"/>
          <w:sz w:val="24"/>
          <w:szCs w:val="24"/>
        </w:rPr>
        <w:t xml:space="preserve"> курс</w:t>
      </w:r>
      <w:r w:rsidR="00ED04D4" w:rsidRPr="009A44EB">
        <w:rPr>
          <w:rFonts w:ascii="Times New Roman" w:hAnsi="Times New Roman"/>
          <w:sz w:val="24"/>
          <w:szCs w:val="24"/>
        </w:rPr>
        <w:t>е</w:t>
      </w:r>
      <w:r w:rsidRPr="009A44EB">
        <w:rPr>
          <w:rFonts w:ascii="Times New Roman" w:hAnsi="Times New Roman"/>
          <w:sz w:val="24"/>
          <w:szCs w:val="24"/>
        </w:rPr>
        <w:t xml:space="preserve">. </w:t>
      </w:r>
      <w:r w:rsidR="003338D6" w:rsidRPr="009A44EB">
        <w:rPr>
          <w:rFonts w:ascii="Times New Roman" w:hAnsi="Times New Roman"/>
          <w:sz w:val="24"/>
          <w:szCs w:val="24"/>
        </w:rPr>
        <w:t>Формой промежуточной аттестации в соответс</w:t>
      </w:r>
      <w:r w:rsidR="00AF5000" w:rsidRPr="009A44EB">
        <w:rPr>
          <w:rFonts w:ascii="Times New Roman" w:hAnsi="Times New Roman"/>
          <w:sz w:val="24"/>
          <w:szCs w:val="24"/>
        </w:rPr>
        <w:t>т</w:t>
      </w:r>
      <w:r w:rsidR="003338D6" w:rsidRPr="009A44EB">
        <w:rPr>
          <w:rFonts w:ascii="Times New Roman" w:hAnsi="Times New Roman"/>
          <w:sz w:val="24"/>
          <w:szCs w:val="24"/>
        </w:rPr>
        <w:t xml:space="preserve">вии с учебным планом является </w:t>
      </w:r>
      <w:r w:rsidR="00B03C49" w:rsidRPr="009A44EB">
        <w:rPr>
          <w:rFonts w:ascii="Times New Roman" w:hAnsi="Times New Roman"/>
          <w:sz w:val="24"/>
          <w:szCs w:val="24"/>
        </w:rPr>
        <w:t>зачет</w:t>
      </w:r>
      <w:r w:rsidR="003338D6" w:rsidRPr="009A44EB">
        <w:rPr>
          <w:rFonts w:ascii="Times New Roman" w:hAnsi="Times New Roman"/>
          <w:sz w:val="24"/>
          <w:szCs w:val="24"/>
        </w:rPr>
        <w:t>.</w:t>
      </w:r>
    </w:p>
    <w:bookmarkEnd w:id="2"/>
    <w:bookmarkEnd w:id="3"/>
    <w:p w:rsidR="006858C2" w:rsidRPr="009A44EB" w:rsidRDefault="006858C2" w:rsidP="004920D4">
      <w:pPr>
        <w:pStyle w:val="1"/>
        <w:rPr>
          <w:sz w:val="24"/>
          <w:szCs w:val="24"/>
        </w:rPr>
      </w:pPr>
      <w:r w:rsidRPr="009A44EB">
        <w:rPr>
          <w:sz w:val="24"/>
          <w:szCs w:val="24"/>
        </w:rPr>
        <w:t xml:space="preserve">Содержание и структура дисциплины </w:t>
      </w:r>
    </w:p>
    <w:p w:rsidR="003338D6" w:rsidRPr="009A44EB" w:rsidRDefault="003338D6" w:rsidP="003338D6">
      <w:pPr>
        <w:pStyle w:val="af2"/>
        <w:rPr>
          <w:noProof/>
          <w:szCs w:val="24"/>
        </w:rPr>
      </w:pPr>
      <w:r w:rsidRPr="009A44EB">
        <w:rPr>
          <w:szCs w:val="24"/>
        </w:rPr>
        <w:t xml:space="preserve">Таблица </w:t>
      </w:r>
      <w:r w:rsidR="00533B46" w:rsidRPr="009A44EB">
        <w:rPr>
          <w:szCs w:val="24"/>
        </w:rPr>
        <w:fldChar w:fldCharType="begin"/>
      </w:r>
      <w:r w:rsidR="00AF0B67" w:rsidRPr="009A44EB">
        <w:rPr>
          <w:szCs w:val="24"/>
        </w:rPr>
        <w:instrText xml:space="preserve"> SEQ Таблица \* ARABIC </w:instrText>
      </w:r>
      <w:r w:rsidR="00533B46" w:rsidRPr="009A44EB">
        <w:rPr>
          <w:szCs w:val="24"/>
        </w:rPr>
        <w:fldChar w:fldCharType="separate"/>
      </w:r>
      <w:r w:rsidR="00F735F9">
        <w:rPr>
          <w:noProof/>
          <w:szCs w:val="24"/>
        </w:rPr>
        <w:t>3</w:t>
      </w:r>
      <w:r w:rsidR="00533B46" w:rsidRPr="009A44EB">
        <w:rPr>
          <w:noProof/>
          <w:szCs w:val="24"/>
        </w:rPr>
        <w:fldChar w:fldCharType="end"/>
      </w:r>
    </w:p>
    <w:p w:rsidR="009A44EB" w:rsidRPr="00AB3697" w:rsidRDefault="009A44EB" w:rsidP="009A44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764"/>
        <w:gridCol w:w="708"/>
        <w:gridCol w:w="700"/>
        <w:gridCol w:w="1657"/>
      </w:tblGrid>
      <w:tr w:rsidR="009A44EB" w:rsidRPr="009A44EB" w:rsidTr="009A44E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Всего</w:t>
            </w:r>
          </w:p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208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00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00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Нелинейное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Стохастическое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Дискретное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(акад./астр. часы):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54/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12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/9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24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/18</w:t>
            </w:r>
          </w:p>
        </w:tc>
        <w:tc>
          <w:tcPr>
            <w:tcW w:w="708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36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/27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4EB" w:rsidRPr="00AB3697" w:rsidRDefault="009A44EB" w:rsidP="009A44EB">
      <w:pPr>
        <w:rPr>
          <w:rFonts w:ascii="Times New Roman" w:hAnsi="Times New Roman"/>
          <w:sz w:val="24"/>
          <w:szCs w:val="24"/>
        </w:rPr>
      </w:pPr>
    </w:p>
    <w:p w:rsidR="009A44EB" w:rsidRPr="00AB3697" w:rsidRDefault="009A44EB" w:rsidP="009A44EB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>Заочная форма</w:t>
      </w:r>
    </w:p>
    <w:tbl>
      <w:tblPr>
        <w:tblW w:w="98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72"/>
        <w:gridCol w:w="2284"/>
        <w:gridCol w:w="997"/>
        <w:gridCol w:w="863"/>
        <w:gridCol w:w="873"/>
        <w:gridCol w:w="622"/>
        <w:gridCol w:w="795"/>
        <w:gridCol w:w="755"/>
        <w:gridCol w:w="1657"/>
      </w:tblGrid>
      <w:tr w:rsidR="009A44EB" w:rsidRPr="009A44EB" w:rsidTr="009A44EB">
        <w:trPr>
          <w:trHeight w:val="80"/>
          <w:jc w:val="center"/>
        </w:trPr>
        <w:tc>
          <w:tcPr>
            <w:tcW w:w="972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Default="009A44EB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тем </w:t>
            </w:r>
          </w:p>
        </w:tc>
        <w:tc>
          <w:tcPr>
            <w:tcW w:w="4905" w:type="dxa"/>
            <w:gridSpan w:val="6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Объем дисциплины (модуля), час.</w:t>
            </w:r>
          </w:p>
        </w:tc>
        <w:tc>
          <w:tcPr>
            <w:tcW w:w="1657" w:type="dxa"/>
            <w:vMerge w:val="restart"/>
            <w:tcBorders>
              <w:top w:val="single" w:sz="4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Форма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текущего 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контроля успеваемости, промежуточной аттестации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 xml:space="preserve">Всего </w:t>
            </w:r>
          </w:p>
        </w:tc>
        <w:tc>
          <w:tcPr>
            <w:tcW w:w="3153" w:type="dxa"/>
            <w:gridSpan w:val="4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Контактная работа обучающихся с преподавателем</w:t>
            </w:r>
            <w:r w:rsidRPr="009A44EB">
              <w:rPr>
                <w:rFonts w:ascii="Times New Roman" w:hAnsi="Times New Roman"/>
                <w:b/>
                <w:sz w:val="20"/>
                <w:szCs w:val="20"/>
              </w:rPr>
              <w:br/>
              <w:t>по видам учебных занятий</w:t>
            </w:r>
          </w:p>
        </w:tc>
        <w:tc>
          <w:tcPr>
            <w:tcW w:w="755" w:type="dxa"/>
            <w:vMerge w:val="restart"/>
            <w:tcBorders>
              <w:top w:val="single" w:sz="2" w:space="0" w:color="836967"/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СР</w:t>
            </w:r>
          </w:p>
        </w:tc>
        <w:tc>
          <w:tcPr>
            <w:tcW w:w="1657" w:type="dxa"/>
            <w:vMerge/>
            <w:tcBorders>
              <w:left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972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84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ЛР</w:t>
            </w: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ПЗ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3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КСР</w:t>
            </w:r>
          </w:p>
        </w:tc>
        <w:tc>
          <w:tcPr>
            <w:tcW w:w="755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57" w:type="dxa"/>
            <w:vMerge/>
            <w:tcBorders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A44EB" w:rsidRPr="009A44EB" w:rsidRDefault="009A44EB" w:rsidP="009A44EB">
            <w:pPr>
              <w:ind w:firstLine="56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1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2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Нелинейное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 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3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 xml:space="preserve">Стохастическое </w:t>
            </w:r>
            <w:r w:rsidRPr="008D5322">
              <w:rPr>
                <w:rFonts w:ascii="Times New Roman" w:hAnsi="Times New Roman"/>
                <w:sz w:val="24"/>
              </w:rPr>
              <w:lastRenderedPageBreak/>
              <w:t>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lastRenderedPageBreak/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4.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Дискретное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8D5322" w:rsidRPr="009A44EB" w:rsidTr="009A44EB">
        <w:trPr>
          <w:trHeight w:val="80"/>
          <w:jc w:val="center"/>
        </w:trPr>
        <w:tc>
          <w:tcPr>
            <w:tcW w:w="97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Тема 5</w:t>
            </w:r>
          </w:p>
        </w:tc>
        <w:tc>
          <w:tcPr>
            <w:tcW w:w="2284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8D5322">
              <w:rPr>
                <w:rFonts w:ascii="Times New Roman" w:hAnsi="Times New Roman"/>
                <w:sz w:val="24"/>
              </w:rPr>
              <w:t>Динамическое программирование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9A44EB" w:rsidRDefault="008D53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Т/КР/Реферат/Зачет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color w:val="000000"/>
                <w:sz w:val="20"/>
                <w:szCs w:val="20"/>
              </w:rPr>
              <w:t>Зачет/Зачет</w:t>
            </w:r>
          </w:p>
        </w:tc>
      </w:tr>
      <w:tr w:rsidR="009A44EB" w:rsidRPr="009A44EB" w:rsidTr="009A44EB">
        <w:trPr>
          <w:trHeight w:val="80"/>
          <w:jc w:val="center"/>
        </w:trPr>
        <w:tc>
          <w:tcPr>
            <w:tcW w:w="3256" w:type="dxa"/>
            <w:gridSpan w:val="2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Всего (акад./астр. часы):</w:t>
            </w:r>
          </w:p>
        </w:tc>
        <w:tc>
          <w:tcPr>
            <w:tcW w:w="997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72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</w:t>
            </w: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54/</w:t>
            </w:r>
          </w:p>
        </w:tc>
        <w:tc>
          <w:tcPr>
            <w:tcW w:w="86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/3</w:t>
            </w:r>
          </w:p>
        </w:tc>
        <w:tc>
          <w:tcPr>
            <w:tcW w:w="873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22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8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/6</w:t>
            </w:r>
          </w:p>
        </w:tc>
        <w:tc>
          <w:tcPr>
            <w:tcW w:w="795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5" w:type="dxa"/>
            <w:tcBorders>
              <w:top w:val="single" w:sz="2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60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>/45</w:t>
            </w:r>
          </w:p>
        </w:tc>
        <w:tc>
          <w:tcPr>
            <w:tcW w:w="1657" w:type="dxa"/>
            <w:tcBorders>
              <w:top w:val="single" w:sz="4" w:space="0" w:color="836967"/>
              <w:left w:val="single" w:sz="4" w:space="0" w:color="836967"/>
              <w:bottom w:val="single" w:sz="4" w:space="0" w:color="836967"/>
              <w:right w:val="single" w:sz="4" w:space="0" w:color="836967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A44EB" w:rsidRPr="009A44EB" w:rsidRDefault="009A44EB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A44EB" w:rsidRPr="00AB3697" w:rsidRDefault="009A44EB" w:rsidP="009A44EB">
      <w:pPr>
        <w:rPr>
          <w:rFonts w:ascii="Times New Roman" w:hAnsi="Times New Roman"/>
          <w:sz w:val="24"/>
          <w:szCs w:val="24"/>
        </w:rPr>
      </w:pPr>
    </w:p>
    <w:p w:rsidR="006858C2" w:rsidRPr="00FB2579" w:rsidRDefault="006858C2" w:rsidP="006858C2">
      <w:pPr>
        <w:ind w:right="140" w:firstLine="567"/>
        <w:jc w:val="both"/>
        <w:rPr>
          <w:rFonts w:ascii="Times New Roman" w:hAnsi="Times New Roman"/>
          <w:i/>
          <w:sz w:val="24"/>
          <w:szCs w:val="24"/>
        </w:rPr>
      </w:pPr>
      <w:r w:rsidRPr="009A44EB">
        <w:rPr>
          <w:rFonts w:ascii="Times New Roman" w:hAnsi="Times New Roman"/>
          <w:i/>
          <w:sz w:val="24"/>
          <w:szCs w:val="24"/>
        </w:rPr>
        <w:t>** –контрольные работы (К</w:t>
      </w:r>
      <w:r w:rsidR="00FB2579">
        <w:rPr>
          <w:rFonts w:ascii="Times New Roman" w:hAnsi="Times New Roman"/>
          <w:i/>
          <w:sz w:val="24"/>
          <w:szCs w:val="24"/>
        </w:rPr>
        <w:t>Р), тестирование (Т)</w:t>
      </w:r>
    </w:p>
    <w:p w:rsidR="00FB2579" w:rsidRPr="00FB2579" w:rsidRDefault="00FB2579" w:rsidP="006858C2">
      <w:pPr>
        <w:tabs>
          <w:tab w:val="left" w:pos="170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858C2" w:rsidRPr="00087DEB" w:rsidRDefault="00EE7A07" w:rsidP="00087DEB">
      <w:pPr>
        <w:tabs>
          <w:tab w:val="left" w:pos="1701"/>
        </w:tabs>
        <w:ind w:firstLine="567"/>
        <w:jc w:val="center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 xml:space="preserve">Содержание дисциплины </w:t>
      </w:r>
    </w:p>
    <w:p w:rsidR="00B03C49" w:rsidRPr="00087DEB" w:rsidRDefault="008D5322" w:rsidP="00087DE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>Тема 1: Линейное программирование</w:t>
      </w:r>
      <w:r w:rsidR="00B03C49" w:rsidRPr="00087DEB">
        <w:rPr>
          <w:rFonts w:ascii="Times New Roman" w:hAnsi="Times New Roman"/>
          <w:b/>
          <w:sz w:val="24"/>
          <w:szCs w:val="24"/>
        </w:rPr>
        <w:tab/>
      </w:r>
    </w:p>
    <w:p w:rsidR="008D5322" w:rsidRPr="00087DEB" w:rsidRDefault="008D5322" w:rsidP="00087D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sz w:val="24"/>
          <w:szCs w:val="24"/>
        </w:rPr>
        <w:t>Задача нахождения условного экстремума (минимума или максимума при наличии ограничений). Общая формулировка задачи линейного программирования. Приведение задачи к каноническому виду. Графический метод решения задачи линейного программирования с двумя независимыми переменными. Решение задачи линейного программирования с использованием симплекс – таблиц. Принципы оптимальности и допустимости. Замена набора базисных переменных. Критерий оптимальности решения. Двойственность задачи линейного программирования. Основные теоремы двойственности. Метод искусственного базиса.</w:t>
      </w:r>
    </w:p>
    <w:p w:rsidR="008D5322" w:rsidRPr="00087DEB" w:rsidRDefault="008D5322" w:rsidP="00087DEB">
      <w:pPr>
        <w:ind w:firstLine="567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>Тема 2: Нелинейное программирование. Введение в целочисленное программирование</w:t>
      </w:r>
    </w:p>
    <w:p w:rsidR="008D5322" w:rsidRPr="00087DEB" w:rsidRDefault="008D5322" w:rsidP="00087D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sz w:val="24"/>
          <w:szCs w:val="24"/>
        </w:rPr>
        <w:tab/>
        <w:t>Отличие нелинейного программирования от линейного. Построение вспомогательной функции Лагранжа, множители Лагранжа. Условия куна-Таккера. Выпуклое программирование. Градиент. Численные методы поиска экстремума. Целочисленное программирование.</w:t>
      </w:r>
    </w:p>
    <w:p w:rsidR="00B03C49" w:rsidRPr="00087DEB" w:rsidRDefault="00B03C49" w:rsidP="00087DEB">
      <w:pPr>
        <w:ind w:firstLine="567"/>
        <w:rPr>
          <w:rFonts w:ascii="Times New Roman" w:hAnsi="Times New Roman"/>
          <w:b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 xml:space="preserve">Тема 3: </w:t>
      </w:r>
      <w:r w:rsidR="008D5322" w:rsidRPr="00087DEB">
        <w:rPr>
          <w:rFonts w:ascii="Times New Roman" w:hAnsi="Times New Roman"/>
          <w:b/>
          <w:sz w:val="24"/>
          <w:szCs w:val="24"/>
        </w:rPr>
        <w:t>Стохастическое программирование</w:t>
      </w:r>
      <w:r w:rsidRPr="00087DEB">
        <w:rPr>
          <w:rFonts w:ascii="Times New Roman" w:hAnsi="Times New Roman"/>
          <w:b/>
          <w:sz w:val="24"/>
          <w:szCs w:val="24"/>
        </w:rPr>
        <w:t xml:space="preserve"> </w:t>
      </w:r>
    </w:p>
    <w:p w:rsidR="008D5322" w:rsidRPr="00087DEB" w:rsidRDefault="00B03C49" w:rsidP="00087DEB">
      <w:pPr>
        <w:pStyle w:val="ad"/>
        <w:ind w:firstLine="567"/>
      </w:pPr>
      <w:r w:rsidRPr="00087DEB">
        <w:tab/>
      </w:r>
      <w:r w:rsidR="008D5322" w:rsidRPr="00087DEB">
        <w:t>Задачи стохастического программирования. Стохастические квазиградиентные методы. Методы стохастической аппроксимации. Методы с операцией усреднения. Методы случайного поиска. Стохастические задачи с ограничениями вероятностей природы. Стохастические разностные методы.</w:t>
      </w:r>
    </w:p>
    <w:p w:rsidR="00B03C49" w:rsidRPr="00087DEB" w:rsidRDefault="00B03C49" w:rsidP="00087DEB">
      <w:pPr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087DEB">
        <w:rPr>
          <w:rFonts w:ascii="Times New Roman" w:hAnsi="Times New Roman"/>
          <w:b/>
          <w:sz w:val="24"/>
          <w:szCs w:val="24"/>
        </w:rPr>
        <w:t xml:space="preserve">Тема 4: </w:t>
      </w:r>
      <w:r w:rsidR="008D5322" w:rsidRPr="00087DEB">
        <w:rPr>
          <w:rFonts w:ascii="Times New Roman" w:hAnsi="Times New Roman"/>
          <w:b/>
          <w:sz w:val="24"/>
          <w:szCs w:val="24"/>
        </w:rPr>
        <w:t>Дискретное программирование</w:t>
      </w:r>
    </w:p>
    <w:p w:rsidR="008D5322" w:rsidRPr="00087DEB" w:rsidRDefault="00B03C49" w:rsidP="00087DEB">
      <w:pPr>
        <w:pStyle w:val="ad"/>
        <w:ind w:firstLine="567"/>
      </w:pPr>
      <w:r w:rsidRPr="00087DEB">
        <w:tab/>
      </w:r>
      <w:r w:rsidR="008D5322" w:rsidRPr="00087DEB">
        <w:t xml:space="preserve">Методы и задачи дискретного программирования. Задачи целочисленного линейного программирования. Методы отсечения Гомори. Метод ветвей и границ. Задача о назначениях. Венгерский алгоритм. </w:t>
      </w:r>
    </w:p>
    <w:p w:rsidR="00B03C49" w:rsidRPr="00087DEB" w:rsidRDefault="008D5322" w:rsidP="00087DEB">
      <w:pPr>
        <w:ind w:firstLine="567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87DE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03C49" w:rsidRPr="00087DEB">
        <w:rPr>
          <w:rFonts w:ascii="Times New Roman" w:hAnsi="Times New Roman"/>
          <w:b/>
          <w:bCs/>
          <w:color w:val="000000"/>
          <w:sz w:val="24"/>
          <w:szCs w:val="24"/>
        </w:rPr>
        <w:t>Тема 5:</w:t>
      </w:r>
      <w:r w:rsidR="00B03C49" w:rsidRPr="00087DEB">
        <w:rPr>
          <w:rFonts w:ascii="Times New Roman" w:hAnsi="Times New Roman"/>
          <w:b/>
          <w:color w:val="000000"/>
          <w:sz w:val="24"/>
          <w:szCs w:val="24"/>
        </w:rPr>
        <w:t xml:space="preserve"> Многошаговые процессы принятия решений. Динамическое программирование</w:t>
      </w:r>
    </w:p>
    <w:p w:rsidR="00B03C49" w:rsidRPr="00087DEB" w:rsidRDefault="00B03C49" w:rsidP="00087DEB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087DEB">
        <w:rPr>
          <w:rFonts w:ascii="Times New Roman" w:hAnsi="Times New Roman"/>
          <w:sz w:val="24"/>
          <w:szCs w:val="24"/>
        </w:rPr>
        <w:tab/>
        <w:t xml:space="preserve">Понятие динамического или поэтапного программирования. Разбиение задачи на этапы. Оптимизация решения на каждом из этапов. Составление рекуррентных уравнений Беллмана. Уравнение связи переменных. Прямая и обратная прогонка. Примеры задач динамического программирования. Задача о распределении ресурсов. </w:t>
      </w:r>
      <w:r w:rsidR="005938F8" w:rsidRPr="00087DEB">
        <w:rPr>
          <w:rFonts w:ascii="Times New Roman" w:hAnsi="Times New Roman"/>
          <w:sz w:val="24"/>
          <w:szCs w:val="24"/>
        </w:rPr>
        <w:t xml:space="preserve">Модели управления запасами. Задача о загрузке. Задача инвестирования </w:t>
      </w:r>
      <w:r w:rsidRPr="00087DEB">
        <w:rPr>
          <w:rFonts w:ascii="Times New Roman" w:hAnsi="Times New Roman"/>
          <w:sz w:val="24"/>
          <w:szCs w:val="24"/>
        </w:rPr>
        <w:t xml:space="preserve">Связь сетевых моделей с моделями динамического программирования. Задача выборе кратчайшего пути. </w:t>
      </w:r>
      <w:r w:rsidR="005938F8" w:rsidRPr="00087DEB">
        <w:rPr>
          <w:rFonts w:ascii="Times New Roman" w:hAnsi="Times New Roman"/>
          <w:sz w:val="24"/>
          <w:szCs w:val="24"/>
        </w:rPr>
        <w:t xml:space="preserve">Задача нахождения потока наименьшей стоимости. Методы сетевого планирования. Задача коммивояжера. </w:t>
      </w:r>
      <w:r w:rsidRPr="00087DEB">
        <w:rPr>
          <w:rFonts w:ascii="Times New Roman" w:hAnsi="Times New Roman"/>
          <w:sz w:val="24"/>
          <w:szCs w:val="24"/>
        </w:rPr>
        <w:t>Марковские модели принятия решений.</w:t>
      </w:r>
    </w:p>
    <w:p w:rsidR="006858C2" w:rsidRPr="009A44EB" w:rsidRDefault="006858C2" w:rsidP="004920D4">
      <w:pPr>
        <w:pStyle w:val="1"/>
        <w:rPr>
          <w:sz w:val="24"/>
          <w:szCs w:val="24"/>
        </w:rPr>
      </w:pPr>
      <w:r w:rsidRPr="009A44EB">
        <w:rPr>
          <w:sz w:val="24"/>
          <w:szCs w:val="24"/>
        </w:rPr>
        <w:lastRenderedPageBreak/>
        <w:t>Материалы текущего контроля успеваемости обучающихся и</w:t>
      </w:r>
      <w:r w:rsidR="0031689E" w:rsidRPr="009A44EB">
        <w:rPr>
          <w:sz w:val="24"/>
          <w:szCs w:val="24"/>
        </w:rPr>
        <w:t xml:space="preserve"> </w:t>
      </w:r>
      <w:r w:rsidRPr="009A44EB">
        <w:rPr>
          <w:sz w:val="24"/>
          <w:szCs w:val="24"/>
        </w:rPr>
        <w:t xml:space="preserve">фонд оценочных средств промежуточной аттестации по дисциплине </w:t>
      </w:r>
    </w:p>
    <w:p w:rsidR="007740E1" w:rsidRPr="009A44EB" w:rsidRDefault="007740E1" w:rsidP="00806E07">
      <w:pPr>
        <w:pStyle w:val="2"/>
        <w:numPr>
          <w:ilvl w:val="1"/>
          <w:numId w:val="8"/>
        </w:numPr>
        <w:rPr>
          <w:rFonts w:cs="Times New Roman"/>
          <w:sz w:val="24"/>
          <w:szCs w:val="24"/>
        </w:rPr>
      </w:pPr>
      <w:r w:rsidRPr="009A44EB">
        <w:rPr>
          <w:rFonts w:cs="Times New Roman"/>
          <w:sz w:val="24"/>
          <w:szCs w:val="24"/>
        </w:rPr>
        <w:t>Формы и методы текущего контроля успеваемости</w:t>
      </w:r>
    </w:p>
    <w:p w:rsidR="006858C2" w:rsidRPr="009A44EB" w:rsidRDefault="007740E1" w:rsidP="007740E1">
      <w:pPr>
        <w:pStyle w:val="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4.1.1. </w:t>
      </w:r>
      <w:r w:rsidR="006858C2" w:rsidRPr="009A44EB">
        <w:rPr>
          <w:rFonts w:ascii="Times New Roman" w:hAnsi="Times New Roman"/>
          <w:sz w:val="24"/>
          <w:szCs w:val="24"/>
        </w:rPr>
        <w:t xml:space="preserve">В ходе реализации дисциплины </w:t>
      </w:r>
      <w:r w:rsidR="003A5F72" w:rsidRPr="009A44EB">
        <w:rPr>
          <w:rFonts w:ascii="Times New Roman" w:hAnsi="Times New Roman"/>
          <w:sz w:val="24"/>
          <w:szCs w:val="24"/>
        </w:rPr>
        <w:t>«</w:t>
      </w:r>
      <w:r w:rsidR="00444101" w:rsidRPr="009A44EB">
        <w:rPr>
          <w:rFonts w:ascii="Times New Roman" w:hAnsi="Times New Roman"/>
          <w:sz w:val="24"/>
          <w:szCs w:val="24"/>
        </w:rPr>
        <w:t>Оптимизация и математическое программирование</w:t>
      </w:r>
      <w:r w:rsidR="003A5F72" w:rsidRPr="009A44EB">
        <w:rPr>
          <w:rFonts w:ascii="Times New Roman" w:hAnsi="Times New Roman"/>
          <w:sz w:val="24"/>
          <w:szCs w:val="24"/>
        </w:rPr>
        <w:t>»</w:t>
      </w:r>
      <w:r w:rsidR="006858C2" w:rsidRPr="009A44EB">
        <w:rPr>
          <w:rFonts w:ascii="Times New Roman" w:hAnsi="Times New Roman"/>
          <w:sz w:val="24"/>
          <w:szCs w:val="24"/>
        </w:rPr>
        <w:t xml:space="preserve"> используются следующие методы текущего контроля успеваемости обучающихся:</w:t>
      </w:r>
    </w:p>
    <w:p w:rsidR="003338D6" w:rsidRPr="009A44EB" w:rsidRDefault="003338D6" w:rsidP="007740E1">
      <w:pPr>
        <w:pStyle w:val="af2"/>
        <w:rPr>
          <w:szCs w:val="24"/>
        </w:rPr>
      </w:pPr>
      <w:r w:rsidRPr="009A44EB">
        <w:rPr>
          <w:szCs w:val="24"/>
        </w:rPr>
        <w:t xml:space="preserve">Таблица </w:t>
      </w:r>
      <w:r w:rsidR="00533B46" w:rsidRPr="009A44EB">
        <w:rPr>
          <w:szCs w:val="24"/>
        </w:rPr>
        <w:fldChar w:fldCharType="begin"/>
      </w:r>
      <w:r w:rsidR="00AF0B67" w:rsidRPr="009A44EB">
        <w:rPr>
          <w:szCs w:val="24"/>
        </w:rPr>
        <w:instrText xml:space="preserve"> SEQ Таблица \* ARABIC </w:instrText>
      </w:r>
      <w:r w:rsidR="00533B46" w:rsidRPr="009A44EB">
        <w:rPr>
          <w:szCs w:val="24"/>
        </w:rPr>
        <w:fldChar w:fldCharType="separate"/>
      </w:r>
      <w:r w:rsidR="00F735F9">
        <w:rPr>
          <w:noProof/>
          <w:szCs w:val="24"/>
        </w:rPr>
        <w:t>4</w:t>
      </w:r>
      <w:r w:rsidR="00533B46" w:rsidRPr="009A44EB">
        <w:rPr>
          <w:noProof/>
          <w:szCs w:val="24"/>
        </w:rPr>
        <w:fldChar w:fldCharType="end"/>
      </w:r>
    </w:p>
    <w:tbl>
      <w:tblPr>
        <w:tblW w:w="9628" w:type="dxa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1"/>
        <w:gridCol w:w="5097"/>
      </w:tblGrid>
      <w:tr w:rsidR="006858C2" w:rsidRPr="009A44EB" w:rsidTr="005938F8">
        <w:trPr>
          <w:trHeight w:val="423"/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A44E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Тема (раздел)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58C2" w:rsidRPr="009A44EB" w:rsidRDefault="006858C2" w:rsidP="007740E1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Формы (методы)  текущего контроля успеваемости</w:t>
            </w:r>
          </w:p>
        </w:tc>
      </w:tr>
      <w:tr w:rsidR="008D532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Тема 1. </w:t>
            </w:r>
            <w:r w:rsidRPr="008D5322">
              <w:rPr>
                <w:rFonts w:ascii="Times New Roman" w:hAnsi="Times New Roman"/>
                <w:sz w:val="24"/>
              </w:rPr>
              <w:t>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22" w:rsidRPr="009A44EB" w:rsidRDefault="008D5322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зачет</w:t>
            </w:r>
          </w:p>
        </w:tc>
      </w:tr>
      <w:tr w:rsidR="008D532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Тема 2. </w:t>
            </w:r>
            <w:r w:rsidRPr="008D5322">
              <w:rPr>
                <w:rFonts w:ascii="Times New Roman" w:hAnsi="Times New Roman"/>
                <w:sz w:val="24"/>
              </w:rPr>
              <w:t>Нелинейное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22" w:rsidRPr="009A44EB" w:rsidRDefault="008D5322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зачет</w:t>
            </w:r>
          </w:p>
        </w:tc>
      </w:tr>
      <w:tr w:rsidR="008D532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D5322" w:rsidP="008D5322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Тема 3. </w:t>
            </w:r>
            <w:r w:rsidRPr="008D5322">
              <w:rPr>
                <w:rFonts w:ascii="Times New Roman" w:hAnsi="Times New Roman"/>
                <w:sz w:val="24"/>
              </w:rPr>
              <w:t>Стохастическое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22" w:rsidRPr="009A44EB" w:rsidRDefault="008D5322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зачет</w:t>
            </w:r>
          </w:p>
        </w:tc>
      </w:tr>
      <w:tr w:rsidR="008D532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F27A0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Тема 4. </w:t>
            </w:r>
            <w:r w:rsidR="008D5322" w:rsidRPr="008D5322">
              <w:rPr>
                <w:rFonts w:ascii="Times New Roman" w:hAnsi="Times New Roman"/>
                <w:sz w:val="24"/>
              </w:rPr>
              <w:t>Дискретное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22" w:rsidRPr="009A44EB" w:rsidRDefault="008D5322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реферат, зачет</w:t>
            </w:r>
          </w:p>
        </w:tc>
      </w:tr>
      <w:tr w:rsidR="008D5322" w:rsidRPr="009A44EB" w:rsidTr="005938F8">
        <w:trPr>
          <w:jc w:val="center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D5322" w:rsidRPr="008D5322" w:rsidRDefault="008F27A0" w:rsidP="008D5322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</w:rPr>
              <w:t xml:space="preserve">Тема 5. </w:t>
            </w:r>
            <w:bookmarkStart w:id="4" w:name="_GoBack"/>
            <w:bookmarkEnd w:id="4"/>
            <w:r w:rsidR="008D5322" w:rsidRPr="008D5322">
              <w:rPr>
                <w:rFonts w:ascii="Times New Roman" w:hAnsi="Times New Roman"/>
                <w:sz w:val="24"/>
              </w:rPr>
              <w:t>Динамическое программирование</w:t>
            </w:r>
          </w:p>
        </w:tc>
        <w:tc>
          <w:tcPr>
            <w:tcW w:w="5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D5322" w:rsidRPr="009A44EB" w:rsidRDefault="008D5322" w:rsidP="005938F8">
            <w:pPr>
              <w:widowControl/>
              <w:overflowPunct/>
              <w:autoSpaceDE/>
              <w:jc w:val="center"/>
              <w:textAlignment w:val="auto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kern w:val="0"/>
                <w:sz w:val="20"/>
                <w:szCs w:val="20"/>
              </w:rPr>
              <w:t>Тест, задание, контрольная работа, реферат, зачет</w:t>
            </w:r>
          </w:p>
        </w:tc>
      </w:tr>
    </w:tbl>
    <w:p w:rsidR="006858C2" w:rsidRPr="009A44EB" w:rsidRDefault="007740E1" w:rsidP="007740E1">
      <w:pPr>
        <w:pStyle w:val="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4.1.</w:t>
      </w:r>
      <w:r w:rsidR="0091059C" w:rsidRPr="009A44EB">
        <w:rPr>
          <w:rFonts w:ascii="Times New Roman" w:hAnsi="Times New Roman"/>
          <w:sz w:val="24"/>
          <w:szCs w:val="24"/>
        </w:rPr>
        <w:t>2</w:t>
      </w:r>
      <w:r w:rsidRPr="009A44EB">
        <w:rPr>
          <w:rFonts w:ascii="Times New Roman" w:hAnsi="Times New Roman"/>
          <w:sz w:val="24"/>
          <w:szCs w:val="24"/>
        </w:rPr>
        <w:t xml:space="preserve">. </w:t>
      </w:r>
      <w:r w:rsidR="005938F8" w:rsidRPr="009A44EB">
        <w:rPr>
          <w:rFonts w:ascii="Times New Roman" w:hAnsi="Times New Roman"/>
          <w:sz w:val="24"/>
          <w:szCs w:val="24"/>
        </w:rPr>
        <w:t>Зачет</w:t>
      </w:r>
      <w:r w:rsidR="006858C2" w:rsidRPr="009A44EB">
        <w:rPr>
          <w:rFonts w:ascii="Times New Roman" w:hAnsi="Times New Roman"/>
          <w:sz w:val="24"/>
          <w:szCs w:val="24"/>
        </w:rPr>
        <w:t xml:space="preserve"> проводится с применением следующих методов (средств) :</w:t>
      </w:r>
    </w:p>
    <w:p w:rsidR="00347199" w:rsidRPr="006A6D9F" w:rsidRDefault="00555C76" w:rsidP="007740E1">
      <w:pPr>
        <w:ind w:firstLine="567"/>
        <w:jc w:val="both"/>
        <w:rPr>
          <w:rFonts w:ascii="Times New Roman" w:hAnsi="Times New Roman"/>
          <w:sz w:val="24"/>
          <w:szCs w:val="28"/>
        </w:rPr>
      </w:pPr>
      <w:r w:rsidRPr="006A6D9F">
        <w:rPr>
          <w:rFonts w:ascii="Times New Roman" w:hAnsi="Times New Roman"/>
          <w:sz w:val="24"/>
          <w:szCs w:val="28"/>
        </w:rPr>
        <w:t>Зачет</w:t>
      </w:r>
      <w:r w:rsidR="003C0FE8" w:rsidRPr="006A6D9F">
        <w:rPr>
          <w:rFonts w:ascii="Times New Roman" w:hAnsi="Times New Roman"/>
          <w:sz w:val="24"/>
          <w:szCs w:val="28"/>
        </w:rPr>
        <w:t xml:space="preserve"> проводится в компьютерном классе</w:t>
      </w:r>
      <w:r w:rsidR="00347199" w:rsidRPr="006A6D9F">
        <w:rPr>
          <w:rFonts w:ascii="Times New Roman" w:hAnsi="Times New Roman"/>
          <w:sz w:val="24"/>
          <w:szCs w:val="28"/>
        </w:rPr>
        <w:t xml:space="preserve">. </w:t>
      </w:r>
      <w:r w:rsidR="00D775A7" w:rsidRPr="006A6D9F">
        <w:rPr>
          <w:rFonts w:ascii="Times New Roman" w:hAnsi="Times New Roman"/>
          <w:sz w:val="24"/>
          <w:szCs w:val="28"/>
        </w:rPr>
        <w:t>З</w:t>
      </w:r>
      <w:r w:rsidRPr="006A6D9F">
        <w:rPr>
          <w:rFonts w:ascii="Times New Roman" w:hAnsi="Times New Roman"/>
          <w:sz w:val="24"/>
          <w:szCs w:val="28"/>
        </w:rPr>
        <w:t>ачет</w:t>
      </w:r>
      <w:r w:rsidR="008F27A0">
        <w:rPr>
          <w:rFonts w:ascii="Times New Roman" w:hAnsi="Times New Roman"/>
          <w:sz w:val="24"/>
          <w:szCs w:val="28"/>
        </w:rPr>
        <w:t xml:space="preserve"> производится в устной форме</w:t>
      </w:r>
      <w:r w:rsidR="00F6429C" w:rsidRPr="006A6D9F">
        <w:rPr>
          <w:rFonts w:ascii="Times New Roman" w:hAnsi="Times New Roman"/>
          <w:sz w:val="24"/>
          <w:szCs w:val="28"/>
        </w:rPr>
        <w:t>.</w:t>
      </w:r>
    </w:p>
    <w:p w:rsidR="006858C2" w:rsidRPr="009A44EB" w:rsidRDefault="006858C2" w:rsidP="00806E07">
      <w:pPr>
        <w:pStyle w:val="2"/>
        <w:numPr>
          <w:ilvl w:val="1"/>
          <w:numId w:val="8"/>
        </w:numPr>
        <w:rPr>
          <w:rFonts w:cs="Times New Roman"/>
          <w:sz w:val="24"/>
          <w:szCs w:val="24"/>
        </w:rPr>
      </w:pPr>
      <w:r w:rsidRPr="009A44EB">
        <w:rPr>
          <w:rFonts w:cs="Times New Roman"/>
          <w:sz w:val="24"/>
          <w:szCs w:val="24"/>
        </w:rPr>
        <w:t>Материалы текущего контроля успеваемости обучающихся.</w:t>
      </w:r>
    </w:p>
    <w:p w:rsidR="00633737" w:rsidRPr="009A44EB" w:rsidRDefault="0091059C" w:rsidP="0091059C">
      <w:pPr>
        <w:pStyle w:val="3"/>
        <w:rPr>
          <w:rFonts w:ascii="Times New Roman" w:hAnsi="Times New Roman"/>
          <w:sz w:val="24"/>
          <w:szCs w:val="24"/>
        </w:rPr>
      </w:pPr>
      <w:bookmarkStart w:id="5" w:name="_Toc450503114"/>
      <w:bookmarkStart w:id="6" w:name="_Toc451697877"/>
      <w:bookmarkStart w:id="7" w:name="_Toc451707140"/>
      <w:r w:rsidRPr="009A44EB">
        <w:rPr>
          <w:rFonts w:ascii="Times New Roman" w:hAnsi="Times New Roman"/>
          <w:sz w:val="24"/>
          <w:szCs w:val="24"/>
        </w:rPr>
        <w:t>4.2.1.</w:t>
      </w:r>
      <w:r w:rsidR="00633737" w:rsidRPr="009A44EB">
        <w:rPr>
          <w:rFonts w:ascii="Times New Roman" w:hAnsi="Times New Roman"/>
          <w:sz w:val="24"/>
          <w:szCs w:val="24"/>
        </w:rPr>
        <w:t>Домашние задания</w:t>
      </w:r>
      <w:bookmarkEnd w:id="5"/>
      <w:r w:rsidR="00633737" w:rsidRPr="009A44EB">
        <w:rPr>
          <w:rFonts w:ascii="Times New Roman" w:hAnsi="Times New Roman"/>
          <w:sz w:val="24"/>
          <w:szCs w:val="24"/>
        </w:rPr>
        <w:t>.</w:t>
      </w:r>
      <w:bookmarkEnd w:id="6"/>
      <w:bookmarkEnd w:id="7"/>
    </w:p>
    <w:p w:rsidR="00555C76" w:rsidRPr="009A44EB" w:rsidRDefault="00555C76" w:rsidP="00555C76">
      <w:pPr>
        <w:ind w:left="540"/>
        <w:jc w:val="both"/>
        <w:rPr>
          <w:rFonts w:ascii="Times New Roman" w:hAnsi="Times New Roman"/>
          <w:b/>
          <w:sz w:val="24"/>
          <w:szCs w:val="24"/>
        </w:rPr>
      </w:pPr>
      <w:bookmarkStart w:id="8" w:name="_Toc454918995"/>
      <w:r w:rsidRPr="009A44EB">
        <w:rPr>
          <w:rFonts w:ascii="Times New Roman" w:hAnsi="Times New Roman"/>
          <w:b/>
          <w:sz w:val="24"/>
          <w:szCs w:val="24"/>
        </w:rPr>
        <w:t xml:space="preserve">Контрольная работа 1 </w:t>
      </w:r>
      <w:r w:rsidRPr="009A44EB">
        <w:rPr>
          <w:rFonts w:ascii="Times New Roman" w:hAnsi="Times New Roman"/>
          <w:sz w:val="24"/>
          <w:szCs w:val="24"/>
        </w:rPr>
        <w:t>Приведен один вариант контрольной работы</w:t>
      </w:r>
    </w:p>
    <w:p w:rsidR="00555C76" w:rsidRPr="009A44EB" w:rsidRDefault="00555C76" w:rsidP="00555C76">
      <w:pPr>
        <w:spacing w:before="120" w:after="120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Контрольная работа состоит из вариантов решения задач исследования операций. Пример варианта решения задачи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1.</w:t>
      </w:r>
      <w:r w:rsidRPr="009A44EB">
        <w:rPr>
          <w:rFonts w:ascii="Times New Roman" w:hAnsi="Times New Roman"/>
          <w:sz w:val="24"/>
          <w:szCs w:val="24"/>
        </w:rPr>
        <w:t xml:space="preserve"> Решить дробно-линейную задачу нелинейного программирования</w:t>
      </w:r>
    </w:p>
    <w:p w:rsidR="00555C76" w:rsidRPr="009A44EB" w:rsidRDefault="00555C76" w:rsidP="00555C76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2380" w:dyaOrig="16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77" type="#_x0000_t75" style="width:119.4pt;height:82.8pt" o:ole="">
            <v:imagedata r:id="rId10" o:title=""/>
          </v:shape>
          <o:OLEObject Type="Embed" ProgID="Equation.DSMT4" ShapeID="_x0000_i1077" DrawAspect="Content" ObjectID="_1598769874" r:id="rId11"/>
        </w:object>
      </w:r>
    </w:p>
    <w:p w:rsidR="00555C76" w:rsidRPr="009A44EB" w:rsidRDefault="00555C76" w:rsidP="00555C76">
      <w:pPr>
        <w:pStyle w:val="31"/>
        <w:ind w:left="0"/>
        <w:rPr>
          <w:sz w:val="24"/>
          <w:szCs w:val="24"/>
        </w:rPr>
      </w:pPr>
      <w:r w:rsidRPr="009A44EB">
        <w:rPr>
          <w:b/>
          <w:sz w:val="24"/>
          <w:szCs w:val="24"/>
        </w:rPr>
        <w:t>Задача 2.</w:t>
      </w:r>
      <w:r w:rsidRPr="009A44EB">
        <w:rPr>
          <w:sz w:val="24"/>
          <w:szCs w:val="24"/>
        </w:rPr>
        <w:t xml:space="preserve"> Исследовать на оптимальность функцию</w:t>
      </w:r>
    </w:p>
    <w:p w:rsidR="00555C76" w:rsidRPr="009A44EB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2"/>
          <w:sz w:val="24"/>
          <w:szCs w:val="24"/>
        </w:rPr>
        <w:object w:dxaOrig="2240" w:dyaOrig="420">
          <v:shape id="_x0000_i1078" type="#_x0000_t75" style="width:111.6pt;height:21pt" o:ole="" fillcolor="window">
            <v:imagedata r:id="rId12" o:title=""/>
          </v:shape>
          <o:OLEObject Type="Embed" ProgID="Equation.DSMT4" ShapeID="_x0000_i1078" DrawAspect="Content" ObjectID="_1598769875" r:id="rId13"/>
        </w:object>
      </w:r>
      <w:r w:rsidRPr="009A44EB">
        <w:rPr>
          <w:sz w:val="24"/>
          <w:szCs w:val="24"/>
        </w:rPr>
        <w:t>,</w:t>
      </w:r>
    </w:p>
    <w:p w:rsidR="00555C76" w:rsidRPr="009A44EB" w:rsidRDefault="00555C76" w:rsidP="00555C76">
      <w:pPr>
        <w:pStyle w:val="31"/>
        <w:ind w:left="0"/>
        <w:rPr>
          <w:sz w:val="24"/>
          <w:szCs w:val="24"/>
        </w:rPr>
      </w:pPr>
      <w:r w:rsidRPr="009A44EB">
        <w:rPr>
          <w:sz w:val="24"/>
          <w:szCs w:val="24"/>
        </w:rPr>
        <w:t>при ограничениях:</w:t>
      </w:r>
    </w:p>
    <w:p w:rsidR="00555C76" w:rsidRPr="009A44EB" w:rsidRDefault="00555C76" w:rsidP="00555C76">
      <w:pPr>
        <w:pStyle w:val="31"/>
        <w:ind w:left="0"/>
        <w:jc w:val="center"/>
        <w:rPr>
          <w:sz w:val="24"/>
          <w:szCs w:val="24"/>
        </w:rPr>
      </w:pPr>
      <w:r w:rsidRPr="009A44EB">
        <w:rPr>
          <w:position w:val="-14"/>
          <w:sz w:val="24"/>
          <w:szCs w:val="24"/>
        </w:rPr>
        <w:object w:dxaOrig="2659" w:dyaOrig="420">
          <v:shape id="_x0000_i1079" type="#_x0000_t75" style="width:133.2pt;height:21pt" o:ole="" fillcolor="window">
            <v:imagedata r:id="rId14" o:title=""/>
          </v:shape>
          <o:OLEObject Type="Embed" ProgID="Equation.DSMT4" ShapeID="_x0000_i1079" DrawAspect="Content" ObjectID="_1598769876" r:id="rId15"/>
        </w:object>
      </w:r>
      <w:r w:rsidRPr="009A44EB">
        <w:rPr>
          <w:sz w:val="24"/>
          <w:szCs w:val="24"/>
        </w:rPr>
        <w:t>.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Задача 3.</w:t>
      </w:r>
      <w:r w:rsidRPr="009A44EB">
        <w:rPr>
          <w:rFonts w:ascii="Times New Roman" w:hAnsi="Times New Roman"/>
          <w:sz w:val="24"/>
          <w:szCs w:val="24"/>
        </w:rPr>
        <w:t xml:space="preserve"> 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80" type="#_x0000_t75" style="width:98.4pt;height:19.2pt" o:ole="">
            <v:imagedata r:id="rId16" o:title=""/>
          </v:shape>
          <o:OLEObject Type="Embed" ProgID="Equation.DSMT4" ShapeID="_x0000_i1080" DrawAspect="Content" ObjectID="_1598769877" r:id="rId17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9A44EB" w:rsidRDefault="00555C76" w:rsidP="00555C76">
      <w:pPr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1480" w:dyaOrig="1260">
          <v:shape id="_x0000_i1081" type="#_x0000_t75" style="width:73.2pt;height:63pt" o:ole="">
            <v:imagedata r:id="rId18" o:title=""/>
          </v:shape>
          <o:OLEObject Type="Embed" ProgID="Equation.DSMT4" ShapeID="_x0000_i1081" DrawAspect="Content" ObjectID="_1598769878" r:id="rId19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4. </w:t>
      </w:r>
      <w:r w:rsidRPr="009A44EB">
        <w:rPr>
          <w:rFonts w:ascii="Times New Roman" w:hAnsi="Times New Roman"/>
          <w:sz w:val="24"/>
          <w:szCs w:val="24"/>
        </w:rPr>
        <w:t>Симплекс-методом решить задачу линейного программирования</w:t>
      </w:r>
    </w:p>
    <w:p w:rsidR="00555C76" w:rsidRPr="009A44EB" w:rsidRDefault="00555C76" w:rsidP="00555C76">
      <w:pPr>
        <w:jc w:val="center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object w:dxaOrig="3700" w:dyaOrig="1700">
          <v:shape id="_x0000_i1082" type="#_x0000_t75" style="width:183.6pt;height:85.8pt" o:ole="">
            <v:imagedata r:id="rId20" o:title=""/>
          </v:shape>
          <o:OLEObject Type="Embed" ProgID="Equation.DSMT4" ShapeID="_x0000_i1082" DrawAspect="Content" ObjectID="_1598769879" r:id="rId21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Ответ </w:t>
      </w:r>
      <w:r w:rsidRPr="009A44EB">
        <w:rPr>
          <w:rFonts w:ascii="Times New Roman" w:hAnsi="Times New Roman"/>
          <w:sz w:val="24"/>
          <w:szCs w:val="24"/>
        </w:rPr>
        <w:object w:dxaOrig="900" w:dyaOrig="340">
          <v:shape id="_x0000_i1083" type="#_x0000_t75" style="width:45pt;height:16.8pt" o:ole="">
            <v:imagedata r:id="rId22" o:title=""/>
          </v:shape>
          <o:OLEObject Type="Embed" ProgID="Equation.DSMT4" ShapeID="_x0000_i1083" DrawAspect="Content" ObjectID="_1598769880" r:id="rId23"/>
        </w:objec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Задача 5. </w:t>
      </w:r>
      <w:r w:rsidRPr="009A44EB">
        <w:rPr>
          <w:rFonts w:ascii="Times New Roman" w:hAnsi="Times New Roman"/>
          <w:sz w:val="24"/>
          <w:szCs w:val="24"/>
        </w:rPr>
        <w:t>Найти оптимальный план, если транспортная таблица имеет вид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1933"/>
        <w:gridCol w:w="1934"/>
        <w:gridCol w:w="1934"/>
        <w:gridCol w:w="1934"/>
      </w:tblGrid>
      <w:tr w:rsidR="00555C76" w:rsidRPr="009A44EB" w:rsidTr="00555C76">
        <w:trPr>
          <w:trHeight w:val="300"/>
        </w:trPr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B1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B2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B3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A1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60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A3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55C76" w:rsidRPr="009A44EB" w:rsidTr="00555C76">
        <w:trPr>
          <w:trHeight w:val="300"/>
        </w:trPr>
        <w:tc>
          <w:tcPr>
            <w:tcW w:w="100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55C76" w:rsidRPr="009A44EB" w:rsidRDefault="00152387" w:rsidP="00152387">
      <w:pPr>
        <w:pStyle w:val="3"/>
        <w:ind w:left="1446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4.2.2.</w:t>
      </w:r>
      <w:r w:rsidR="00555C76" w:rsidRPr="009A44EB">
        <w:rPr>
          <w:rFonts w:ascii="Times New Roman" w:hAnsi="Times New Roman"/>
          <w:sz w:val="24"/>
          <w:szCs w:val="24"/>
        </w:rPr>
        <w:t>Темы рефератов</w:t>
      </w:r>
      <w:bookmarkEnd w:id="8"/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bookmarkStart w:id="9" w:name="_Toc454918996"/>
      <w:r w:rsidRPr="009A44EB">
        <w:rPr>
          <w:sz w:val="24"/>
          <w:szCs w:val="24"/>
        </w:rPr>
        <w:t xml:space="preserve">Дискретное программирование в экономико-математическом анализе. 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Прикладные задачи целочисленного программирования.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Многокритериальные задачи оптимизации.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Функция полезности и ее использовании в задачах оптимизации.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Требования к критерию и показателям эффективности.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Оптимизационные задачи на графах и сетях.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оптимизации в многокритериальных задачах.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анализа динамики экономических процессов.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Прогнозирование экономических процессов.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Методы корреляционного и факторного экономико-математического анализа.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Балансовые модели.</w:t>
      </w:r>
    </w:p>
    <w:p w:rsidR="00555C76" w:rsidRPr="009A44EB" w:rsidRDefault="00555C76" w:rsidP="00806E07">
      <w:pPr>
        <w:pStyle w:val="a"/>
        <w:widowControl/>
        <w:numPr>
          <w:ilvl w:val="0"/>
          <w:numId w:val="22"/>
        </w:numPr>
        <w:tabs>
          <w:tab w:val="clear" w:pos="0"/>
          <w:tab w:val="clear" w:pos="540"/>
        </w:tabs>
        <w:suppressAutoHyphens w:val="0"/>
        <w:overflowPunct/>
        <w:autoSpaceDE/>
        <w:autoSpaceDN/>
        <w:jc w:val="left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Прикладные задачи теории статистических решений.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межгрупповых отношений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обслуживания заявок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оптимизации доходов при решении экономических задач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обоснования структуры системы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оценки качества сложных иерархических систем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Математическая модель динамического процесса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Многокритериальная модель выбора альтернативы.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Модель анализа рисков в социально-экономическом процессе.</w:t>
      </w:r>
    </w:p>
    <w:p w:rsidR="00555C76" w:rsidRPr="009A44EB" w:rsidRDefault="00555C76" w:rsidP="00806E07">
      <w:pPr>
        <w:widowControl/>
        <w:numPr>
          <w:ilvl w:val="0"/>
          <w:numId w:val="22"/>
        </w:numPr>
        <w:suppressAutoHyphens w:val="0"/>
        <w:overflowPunct/>
        <w:autoSpaceDE/>
        <w:autoSpaceDN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Модели бизнес-процессов.</w:t>
      </w:r>
    </w:p>
    <w:p w:rsidR="00555C76" w:rsidRPr="009A44EB" w:rsidRDefault="00152387" w:rsidP="00152387">
      <w:pPr>
        <w:pStyle w:val="3"/>
        <w:suppressAutoHyphens/>
        <w:ind w:left="1997"/>
        <w:jc w:val="left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4.2.3.</w:t>
      </w:r>
      <w:r w:rsidR="00555C76" w:rsidRPr="009A44EB">
        <w:rPr>
          <w:rFonts w:ascii="Times New Roman" w:hAnsi="Times New Roman"/>
          <w:sz w:val="24"/>
          <w:szCs w:val="24"/>
        </w:rPr>
        <w:t>Тестовые задания по темам дисциплины</w:t>
      </w:r>
      <w:bookmarkEnd w:id="9"/>
    </w:p>
    <w:p w:rsidR="00555C76" w:rsidRPr="009A44EB" w:rsidRDefault="00555C76" w:rsidP="00555C76">
      <w:pPr>
        <w:suppressAutoHyphens w:val="0"/>
        <w:spacing w:before="40"/>
        <w:ind w:firstLine="397"/>
        <w:jc w:val="both"/>
        <w:rPr>
          <w:rFonts w:ascii="Times New Roman" w:hAnsi="Times New Roman"/>
          <w:b/>
          <w:i/>
          <w:sz w:val="24"/>
          <w:szCs w:val="24"/>
        </w:rPr>
      </w:pPr>
      <w:r w:rsidRPr="009A44EB">
        <w:rPr>
          <w:rFonts w:ascii="Times New Roman" w:hAnsi="Times New Roman"/>
          <w:b/>
          <w:i/>
          <w:sz w:val="24"/>
          <w:szCs w:val="24"/>
        </w:rPr>
        <w:t>Типовые тесты.</w:t>
      </w:r>
    </w:p>
    <w:p w:rsidR="00555C76" w:rsidRPr="009A44EB" w:rsidRDefault="00555C76" w:rsidP="00555C76">
      <w:pPr>
        <w:ind w:firstLine="567"/>
        <w:rPr>
          <w:rFonts w:ascii="Times New Roman" w:hAnsi="Times New Roman"/>
          <w:caps/>
          <w:position w:val="-78"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 xml:space="preserve">1. </w:t>
      </w: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1.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Графоаналитическим методом найти максимум функции </w:t>
      </w:r>
      <w:r w:rsidRPr="009A44EB">
        <w:rPr>
          <w:rFonts w:ascii="Times New Roman" w:hAnsi="Times New Roman"/>
          <w:position w:val="-12"/>
          <w:sz w:val="24"/>
          <w:szCs w:val="24"/>
        </w:rPr>
        <w:object w:dxaOrig="1960" w:dyaOrig="380">
          <v:shape id="_x0000_i1032" type="#_x0000_t75" style="width:98.4pt;height:19.2pt" o:ole="">
            <v:imagedata r:id="rId16" o:title=""/>
          </v:shape>
          <o:OLEObject Type="Embed" ProgID="Equation.DSMT4" ShapeID="_x0000_i1032" DrawAspect="Content" ObjectID="_1598769881" r:id="rId24"/>
        </w:object>
      </w:r>
      <w:r w:rsidRPr="009A44EB">
        <w:rPr>
          <w:rFonts w:ascii="Times New Roman" w:hAnsi="Times New Roman"/>
          <w:sz w:val="24"/>
          <w:szCs w:val="24"/>
        </w:rPr>
        <w:t xml:space="preserve"> при ограничениях</w:t>
      </w:r>
    </w:p>
    <w:p w:rsidR="00555C76" w:rsidRPr="009A44EB" w:rsidRDefault="00555C76" w:rsidP="00555C76">
      <w:pPr>
        <w:ind w:firstLine="567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56"/>
          <w:sz w:val="24"/>
          <w:szCs w:val="24"/>
        </w:rPr>
        <w:object w:dxaOrig="1480" w:dyaOrig="1260">
          <v:shape id="_x0000_i1033" type="#_x0000_t75" style="width:73.2pt;height:62.4pt" o:ole="">
            <v:imagedata r:id="rId18" o:title=""/>
          </v:shape>
          <o:OLEObject Type="Embed" ProgID="Equation.DSMT4" ShapeID="_x0000_i1033" DrawAspect="Content" ObjectID="_1598769882" r:id="rId25"/>
        </w:objec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14.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16.</w:t>
      </w:r>
    </w:p>
    <w:p w:rsidR="00555C76" w:rsidRPr="009A44EB" w:rsidRDefault="00555C76" w:rsidP="00806E07">
      <w:pPr>
        <w:widowControl/>
        <w:numPr>
          <w:ilvl w:val="0"/>
          <w:numId w:val="9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15.</w: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>Задание № 2.</w:t>
      </w:r>
      <w:r w:rsidRPr="009A44EB">
        <w:rPr>
          <w:rFonts w:ascii="Times New Roman" w:hAnsi="Times New Roman"/>
          <w:caps/>
          <w:sz w:val="24"/>
          <w:szCs w:val="24"/>
        </w:rPr>
        <w:t xml:space="preserve"> </w:t>
      </w:r>
      <w:r w:rsidRPr="009A44EB">
        <w:rPr>
          <w:rFonts w:ascii="Times New Roman" w:hAnsi="Times New Roman"/>
          <w:sz w:val="24"/>
          <w:szCs w:val="24"/>
        </w:rPr>
        <w:t>Графоаналитическим методом решить задачу линейного  программирования</w:t>
      </w:r>
    </w:p>
    <w:p w:rsidR="00555C76" w:rsidRPr="009A44EB" w:rsidRDefault="00555C76" w:rsidP="00555C76">
      <w:pPr>
        <w:ind w:left="1090"/>
        <w:jc w:val="center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position w:val="-78"/>
          <w:sz w:val="24"/>
          <w:szCs w:val="24"/>
        </w:rPr>
        <w:object w:dxaOrig="1820" w:dyaOrig="1700">
          <v:shape id="_x0000_i1034" type="#_x0000_t75" style="width:90.6pt;height:85.8pt" o:ole="">
            <v:imagedata r:id="rId26" o:title=""/>
          </v:shape>
          <o:OLEObject Type="Embed" ProgID="Equation.DSMT4" ShapeID="_x0000_i1034" DrawAspect="Content" ObjectID="_1598769883" r:id="rId27"/>
        </w:object>
      </w:r>
    </w:p>
    <w:p w:rsidR="00555C76" w:rsidRPr="009A44EB" w:rsidRDefault="00555C76" w:rsidP="00555C76">
      <w:pPr>
        <w:ind w:firstLine="567"/>
        <w:rPr>
          <w:rFonts w:ascii="Times New Roman" w:hAnsi="Times New Roman"/>
          <w:b/>
          <w:caps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</w:rPr>
        <w:t>Варианты ответов: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1.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2.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3.</w:t>
      </w:r>
    </w:p>
    <w:p w:rsidR="00555C76" w:rsidRPr="009A44EB" w:rsidRDefault="00555C76" w:rsidP="00806E07">
      <w:pPr>
        <w:widowControl/>
        <w:numPr>
          <w:ilvl w:val="0"/>
          <w:numId w:val="10"/>
        </w:numPr>
        <w:suppressAutoHyphens w:val="0"/>
        <w:overflowPunct/>
        <w:autoSpaceDE/>
        <w:autoSpaceDN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4.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caps/>
          <w:sz w:val="24"/>
          <w:szCs w:val="24"/>
          <w:u w:val="single"/>
        </w:rPr>
        <w:t xml:space="preserve">Задание № 3. </w:t>
      </w:r>
      <w:r w:rsidRPr="009A44EB">
        <w:rPr>
          <w:rFonts w:ascii="Times New Roman" w:hAnsi="Times New Roman"/>
          <w:sz w:val="24"/>
          <w:szCs w:val="24"/>
        </w:rPr>
        <w:t xml:space="preserve">Найдите замкнутые транспортные задачи линейного программирования, если транспортные таблицы имеют вид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09550"/>
                      <wp:effectExtent l="0" t="0" r="19050" b="19050"/>
                      <wp:wrapNone/>
                      <wp:docPr id="40" name="Полилиния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0955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370CE1" id="Полилиния 40" o:spid="_x0000_s1026" style="position:absolute;margin-left:-5.55pt;margin-top:1.6pt;width:97.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" path="m,c242,89,1149,424,1451,536e" filled="f">
                      <v:path arrowok="t" o:connecttype="custom" o:connectlocs="0,0;1238250,209550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17145</wp:posOffset>
                      </wp:positionV>
                      <wp:extent cx="1238250" cy="238125"/>
                      <wp:effectExtent l="0" t="0" r="19050" b="28575"/>
                      <wp:wrapNone/>
                      <wp:docPr id="38" name="Полилиния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38125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C557F2" id="Полилиния 38" o:spid="_x0000_s1026" style="position:absolute;margin-left:-5.55pt;margin-top:1.35pt;width:97.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" path="m,c242,89,1149,424,1451,536e" filled="f">
                      <v:path arrowok="t" o:connecttype="custom" o:connectlocs="0,0;1238250,238125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rPr>
          <w:trHeight w:val="164"/>
        </w:trPr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CD659A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20320</wp:posOffset>
                      </wp:positionV>
                      <wp:extent cx="1238250" cy="266700"/>
                      <wp:effectExtent l="0" t="0" r="19050" b="19050"/>
                      <wp:wrapNone/>
                      <wp:docPr id="39" name="Полилиния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238250" cy="26670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1451 w 1451"/>
                                  <a:gd name="T3" fmla="*/ 536 h 53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A2D19" id="Полилиния 39" o:spid="_x0000_s1026" style="position:absolute;margin-left:-5.55pt;margin-top:1.6pt;width:97.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" path="m,c242,89,1149,424,1451,536e" filled="f">
                      <v:path arrowok="t" o:connecttype="custom" o:connectlocs="0,0;1238250,266700" o:connectangles="0,0"/>
                    </v:shap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B2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B3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Запасы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ai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A1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A2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A3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Заявки bj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67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76"/>
        <w:gridCol w:w="1949"/>
        <w:gridCol w:w="1949"/>
        <w:gridCol w:w="2749"/>
        <w:gridCol w:w="1131"/>
      </w:tblGrid>
      <w:tr w:rsidR="00555C76" w:rsidRPr="009A44EB" w:rsidTr="00555C76">
        <w:tc>
          <w:tcPr>
            <w:tcW w:w="1053" w:type="pct"/>
          </w:tcPr>
          <w:p w:rsidR="00555C76" w:rsidRPr="009A44EB" w:rsidRDefault="00CD659A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21590</wp:posOffset>
                      </wp:positionV>
                      <wp:extent cx="921385" cy="340360"/>
                      <wp:effectExtent l="5080" t="13335" r="6985" b="8255"/>
                      <wp:wrapNone/>
                      <wp:docPr id="1" name="Полилиния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21385" cy="340360"/>
                              </a:xfrm>
                              <a:custGeom>
                                <a:avLst/>
                                <a:gdLst>
                                  <a:gd name="T0" fmla="*/ 0 w 1451"/>
                                  <a:gd name="T1" fmla="*/ 0 h 536"/>
                                  <a:gd name="T2" fmla="*/ 2147483646 w 1451"/>
                                  <a:gd name="T3" fmla="*/ 2147483646 h 536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451" h="536">
                                    <a:moveTo>
                                      <a:pt x="0" y="0"/>
                                    </a:moveTo>
                                    <a:cubicBezTo>
                                      <a:pt x="242" y="89"/>
                                      <a:pt x="1149" y="424"/>
                                      <a:pt x="1451" y="536"/>
                                    </a:cubicBez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curve w14:anchorId="3CA254C2" id="Полилиния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from="-5.25pt,1.7pt" control1="6.85pt,6.15pt" control2="52.2pt,22.9pt" to="67.3pt,28.5pt" coordsize="1451,5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" filled="f">
                      <v:path arrowok="t" o:connecttype="custom" o:connectlocs="0,0;2147483646,2147483646" o:connectangles="0,0"/>
                    </v:curve>
                  </w:pict>
                </mc:Fallback>
              </mc:AlternateContent>
            </w:r>
            <w:r w:rsidR="00555C76" w:rsidRPr="009A44EB">
              <w:rPr>
                <w:rFonts w:ascii="Times New Roman" w:hAnsi="Times New Roman"/>
                <w:sz w:val="24"/>
                <w:szCs w:val="24"/>
              </w:rPr>
              <w:t>ПН</w:t>
            </w:r>
          </w:p>
          <w:p w:rsidR="00555C76" w:rsidRPr="009A44EB" w:rsidRDefault="00555C76" w:rsidP="00555C76">
            <w:pPr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Запасы </w:t>
            </w:r>
          </w:p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i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410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A</w:t>
            </w:r>
            <w:r w:rsidRPr="009A44EB">
              <w:rPr>
                <w:rFonts w:ascii="Times New Roman" w:hAnsi="Times New Roman"/>
                <w:sz w:val="24"/>
                <w:szCs w:val="24"/>
                <w:vertAlign w:val="subscript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9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395" w:type="pct"/>
          </w:tcPr>
          <w:p w:rsidR="00555C76" w:rsidRPr="009A44EB" w:rsidRDefault="00555C76" w:rsidP="009A44EB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</w:tr>
      <w:tr w:rsidR="00555C76" w:rsidRPr="009A44EB" w:rsidTr="00555C76">
        <w:tc>
          <w:tcPr>
            <w:tcW w:w="1053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 xml:space="preserve">Заявки 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lang w:val="en-US"/>
              </w:rPr>
              <w:t>b</w:t>
            </w:r>
            <w:r w:rsidRPr="009A44EB">
              <w:rPr>
                <w:rFonts w:ascii="Times New Roman" w:hAnsi="Times New Roman"/>
                <w:i/>
                <w:iCs/>
                <w:sz w:val="24"/>
                <w:szCs w:val="24"/>
                <w:vertAlign w:val="subscript"/>
                <w:lang w:val="en-US"/>
              </w:rPr>
              <w:t>j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140</w:t>
            </w:r>
          </w:p>
        </w:tc>
        <w:tc>
          <w:tcPr>
            <w:tcW w:w="989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300</w:t>
            </w:r>
          </w:p>
        </w:tc>
        <w:tc>
          <w:tcPr>
            <w:tcW w:w="1395" w:type="pct"/>
          </w:tcPr>
          <w:p w:rsidR="00555C76" w:rsidRPr="009A44EB" w:rsidRDefault="00555C76" w:rsidP="00555C7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A44EB">
              <w:rPr>
                <w:rFonts w:ascii="Times New Roman" w:hAnsi="Times New Roman"/>
                <w:sz w:val="24"/>
                <w:szCs w:val="24"/>
              </w:rPr>
              <w:t>160</w:t>
            </w:r>
          </w:p>
        </w:tc>
        <w:tc>
          <w:tcPr>
            <w:tcW w:w="574" w:type="pct"/>
          </w:tcPr>
          <w:p w:rsidR="00555C76" w:rsidRPr="009A44EB" w:rsidRDefault="00555C76" w:rsidP="00555C76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55C76" w:rsidRPr="009A44EB" w:rsidRDefault="00555C76" w:rsidP="00555C76">
      <w:pPr>
        <w:ind w:firstLine="543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4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Cs/>
          <w:sz w:val="24"/>
          <w:szCs w:val="24"/>
        </w:rPr>
        <w:t>(</w:t>
      </w:r>
      <w:r w:rsidRPr="009A44EB">
        <w:rPr>
          <w:rFonts w:ascii="Times New Roman" w:hAnsi="Times New Roman"/>
          <w:i/>
          <w:iCs/>
          <w:sz w:val="24"/>
          <w:szCs w:val="24"/>
        </w:rPr>
        <w:t>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Линейное программирование -  это: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условного экстремума линейной целевой функции с произвольными ограничениями.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нахождения безусловного экстремума линейной целевой функции.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lastRenderedPageBreak/>
        <w:t>Задача нахождения условного экстремума линейной целевой функции с линейными ограничениями.</w:t>
      </w:r>
    </w:p>
    <w:p w:rsidR="00555C76" w:rsidRPr="009A44EB" w:rsidRDefault="00555C76" w:rsidP="00806E07">
      <w:pPr>
        <w:pStyle w:val="a"/>
        <w:widowControl/>
        <w:numPr>
          <w:ilvl w:val="0"/>
          <w:numId w:val="12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компьютерного решения системы линейных уравнений.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5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>Допустимым решением называют решение, которое: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Удовлетворяет всем ограничениям.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Максимизирует целевую функцию и удовлетворяет ограничениям.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Минимизирует целевую функцию.</w:t>
      </w:r>
    </w:p>
    <w:p w:rsidR="00555C76" w:rsidRPr="009A44EB" w:rsidRDefault="00555C76" w:rsidP="00806E07">
      <w:pPr>
        <w:pStyle w:val="a"/>
        <w:widowControl/>
        <w:numPr>
          <w:ilvl w:val="0"/>
          <w:numId w:val="11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Удовлетворяет только ограничениям – равенствам.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6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графическом методе задачи линейного программирования каждому базисному решению соответствует: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Угловая точка области допустимых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Пара угловых точек области допустимых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Множество точек поверхности безразличия решений.</w:t>
      </w:r>
    </w:p>
    <w:p w:rsidR="00555C76" w:rsidRPr="009A44EB" w:rsidRDefault="00555C76" w:rsidP="00806E07">
      <w:pPr>
        <w:pStyle w:val="a"/>
        <w:widowControl/>
        <w:numPr>
          <w:ilvl w:val="0"/>
          <w:numId w:val="1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Грань области допустимых решений.</w:t>
      </w:r>
    </w:p>
    <w:p w:rsidR="00555C76" w:rsidRPr="009A44EB" w:rsidRDefault="00555C76" w:rsidP="00555C76">
      <w:pPr>
        <w:ind w:firstLine="826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7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задаче об использовании ресурсов ищутся: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Оптимальные цены на выпускаемую продукцию.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Оптимальный запас дефицитных ресурсов.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Оптимальные виды выпускаемой продукции.</w:t>
      </w:r>
    </w:p>
    <w:p w:rsidR="00555C76" w:rsidRPr="009A44EB" w:rsidRDefault="00555C76" w:rsidP="00806E07">
      <w:pPr>
        <w:pStyle w:val="a"/>
        <w:widowControl/>
        <w:numPr>
          <w:ilvl w:val="0"/>
          <w:numId w:val="17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Оптимальная прибыль.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8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В основе симплексного метода лежит: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Переход к другой угловой точке ОДР, оптимизирующий решение.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Случайный переход к другой угловой точке области допустимых решений (ОДР).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Случайный переход к соседней угловой точке ОДР.</w:t>
      </w:r>
    </w:p>
    <w:p w:rsidR="00555C76" w:rsidRPr="009A44EB" w:rsidRDefault="00555C76" w:rsidP="00806E07">
      <w:pPr>
        <w:pStyle w:val="a"/>
        <w:widowControl/>
        <w:numPr>
          <w:ilvl w:val="0"/>
          <w:numId w:val="18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Переход к соседней угловой точке ОДР, оптимизирующий решение.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9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целью транспортной задачи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всех допустимых схем перевозки.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оптимальной схемы перевозки.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объемов запаса в начальных пунктах.</w:t>
      </w:r>
    </w:p>
    <w:p w:rsidR="00555C76" w:rsidRPr="009A44EB" w:rsidRDefault="00555C76" w:rsidP="00806E07">
      <w:pPr>
        <w:pStyle w:val="a"/>
        <w:widowControl/>
        <w:numPr>
          <w:ilvl w:val="0"/>
          <w:numId w:val="19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востребованного объема груза в конечных пунктах.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10</w:t>
      </w:r>
      <w:r w:rsidRPr="009A44E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Динамическое программирование: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Подразумевает обязательную зависимость целевой функции от времени.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Позволяет разбить задачу оптимизации на этапы.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Основывается на составлении рекуррентной системы уравнений, связывающей целевые функции на различных этапах.</w:t>
      </w:r>
    </w:p>
    <w:p w:rsidR="00555C76" w:rsidRPr="009A44EB" w:rsidRDefault="00555C76" w:rsidP="00806E07">
      <w:pPr>
        <w:pStyle w:val="a"/>
        <w:widowControl/>
        <w:numPr>
          <w:ilvl w:val="0"/>
          <w:numId w:val="20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Имеет своей целью нахождение управляющих переменных, приводящих к оптимальному решению задачи в целом.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11.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целью задачи сетевого программирования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критического пути.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Построение сети.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lastRenderedPageBreak/>
        <w:t>Оптимизация сети.</w:t>
      </w:r>
    </w:p>
    <w:p w:rsidR="00555C76" w:rsidRPr="009A44EB" w:rsidRDefault="00555C76" w:rsidP="00806E07">
      <w:pPr>
        <w:pStyle w:val="a"/>
        <w:widowControl/>
        <w:numPr>
          <w:ilvl w:val="0"/>
          <w:numId w:val="23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Установление связей между элементами сети. 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12.</w:t>
      </w:r>
      <w:r w:rsidRPr="009A44EB">
        <w:rPr>
          <w:rFonts w:ascii="Times New Roman" w:hAnsi="Times New Roman"/>
          <w:sz w:val="24"/>
          <w:szCs w:val="24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один вариант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Основной задачей теории игр является: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оптимальных стратегий участников конфликтных ситуаций.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возможных чистых стратегий участников конфликтных ситуаций.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Устранение конфликтной ситуации.</w:t>
      </w:r>
    </w:p>
    <w:p w:rsidR="00555C76" w:rsidRPr="009A44EB" w:rsidRDefault="00555C76" w:rsidP="00806E07">
      <w:pPr>
        <w:pStyle w:val="a"/>
        <w:widowControl/>
        <w:numPr>
          <w:ilvl w:val="0"/>
          <w:numId w:val="24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Оптимизация конфликтной ситуации.</w:t>
      </w:r>
    </w:p>
    <w:p w:rsidR="00555C76" w:rsidRPr="009A44EB" w:rsidRDefault="00555C76" w:rsidP="00555C76">
      <w:pPr>
        <w:ind w:firstLine="567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  <w:u w:val="single"/>
        </w:rPr>
        <w:t>ЗАДАНИЕ № 13.</w:t>
      </w:r>
      <w:r w:rsidRPr="009A44EB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9A44EB">
        <w:rPr>
          <w:rFonts w:ascii="Times New Roman" w:hAnsi="Times New Roman"/>
          <w:i/>
          <w:iCs/>
          <w:sz w:val="24"/>
          <w:szCs w:val="24"/>
        </w:rPr>
        <w:t>(выберите несколько вариантов ответа</w:t>
      </w:r>
      <w:r w:rsidRPr="009A44EB">
        <w:rPr>
          <w:rFonts w:ascii="Times New Roman" w:hAnsi="Times New Roman"/>
          <w:sz w:val="24"/>
          <w:szCs w:val="24"/>
        </w:rPr>
        <w:t>)</w:t>
      </w:r>
      <w:r w:rsidRPr="009A44EB">
        <w:rPr>
          <w:rFonts w:ascii="Times New Roman" w:hAnsi="Times New Roman"/>
          <w:sz w:val="24"/>
          <w:szCs w:val="24"/>
        </w:rPr>
        <w:br/>
        <w:t xml:space="preserve">Игра имеет оптимальное решение в рамках чистых стратегий, когда: </w:t>
      </w:r>
    </w:p>
    <w:p w:rsidR="00555C76" w:rsidRPr="009A44EB" w:rsidRDefault="00555C76" w:rsidP="00555C76">
      <w:pPr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b/>
          <w:bCs/>
          <w:sz w:val="24"/>
          <w:szCs w:val="24"/>
        </w:rPr>
        <w:t>ВАРИАНТЫ ОТВЕТОВ: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Седловые точки отсутствуют.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Седловые точки присутствуют.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Нижняя и верхняя цены игры совпадают.</w:t>
      </w:r>
    </w:p>
    <w:p w:rsidR="00555C76" w:rsidRPr="009A44EB" w:rsidRDefault="00555C76" w:rsidP="00806E07">
      <w:pPr>
        <w:pStyle w:val="a"/>
        <w:widowControl/>
        <w:numPr>
          <w:ilvl w:val="0"/>
          <w:numId w:val="25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Нижняя и верхняя цены игры различаются.</w:t>
      </w:r>
    </w:p>
    <w:p w:rsidR="006858C2" w:rsidRPr="009A44EB" w:rsidRDefault="006858C2" w:rsidP="004920D4">
      <w:pPr>
        <w:pStyle w:val="2"/>
        <w:numPr>
          <w:ilvl w:val="0"/>
          <w:numId w:val="0"/>
        </w:numPr>
        <w:ind w:left="567"/>
        <w:rPr>
          <w:rFonts w:cs="Times New Roman"/>
          <w:sz w:val="24"/>
          <w:szCs w:val="24"/>
        </w:rPr>
      </w:pPr>
      <w:r w:rsidRPr="009A44EB">
        <w:rPr>
          <w:rFonts w:cs="Times New Roman"/>
          <w:sz w:val="24"/>
          <w:szCs w:val="24"/>
        </w:rPr>
        <w:t>4.3. Оценочные средства для промежуточной аттестации.</w:t>
      </w:r>
    </w:p>
    <w:p w:rsidR="00F6429C" w:rsidRPr="009A44EB" w:rsidRDefault="00F6429C" w:rsidP="00FA5122">
      <w:pPr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>В результате освоения дис</w:t>
      </w:r>
      <w:r w:rsidR="00FA5122" w:rsidRPr="009A44EB">
        <w:rPr>
          <w:rFonts w:ascii="Times New Roman" w:hAnsi="Times New Roman"/>
          <w:sz w:val="24"/>
          <w:szCs w:val="24"/>
          <w:lang w:eastAsia="en-US"/>
        </w:rPr>
        <w:t xml:space="preserve">циплины у студентов должны быть </w:t>
      </w:r>
      <w:r w:rsidRPr="009A44EB">
        <w:rPr>
          <w:rFonts w:ascii="Times New Roman" w:hAnsi="Times New Roman"/>
          <w:sz w:val="24"/>
          <w:szCs w:val="24"/>
        </w:rPr>
        <w:t>сформированы</w:t>
      </w:r>
      <w:r w:rsidRPr="009A44EB">
        <w:rPr>
          <w:rFonts w:ascii="Times New Roman" w:hAnsi="Times New Roman"/>
          <w:sz w:val="24"/>
          <w:szCs w:val="24"/>
          <w:lang w:eastAsia="en-US"/>
        </w:rPr>
        <w:t>:</w:t>
      </w:r>
    </w:p>
    <w:p w:rsidR="00FA5122" w:rsidRPr="009A44EB" w:rsidRDefault="00FA5122" w:rsidP="00FA5122">
      <w:pPr>
        <w:ind w:firstLine="709"/>
        <w:jc w:val="right"/>
        <w:rPr>
          <w:rFonts w:ascii="Times New Roman" w:hAnsi="Times New Roman"/>
          <w:sz w:val="24"/>
          <w:szCs w:val="24"/>
          <w:lang w:eastAsia="en-US"/>
        </w:rPr>
      </w:pPr>
      <w:r w:rsidRPr="009A44EB">
        <w:rPr>
          <w:rFonts w:ascii="Times New Roman" w:hAnsi="Times New Roman"/>
          <w:sz w:val="24"/>
          <w:szCs w:val="24"/>
          <w:lang w:eastAsia="en-US"/>
        </w:rPr>
        <w:t>Таблица 6</w:t>
      </w:r>
    </w:p>
    <w:tbl>
      <w:tblPr>
        <w:tblW w:w="5000" w:type="pct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73"/>
        <w:gridCol w:w="3398"/>
        <w:gridCol w:w="1561"/>
        <w:gridCol w:w="3222"/>
      </w:tblGrid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компетенции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 xml:space="preserve">Код </w:t>
            </w:r>
          </w:p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этапа освоения компетенции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Наименование этапа освоения компетенции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способностью к разработке новых методов исследования и их применению в самостоятельной научно-исследовательской деятельности в области профессиональной деятельности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ОПК-3.1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формулировать оптимизационные задачи, выбирать методы их решения, формировать алгоритмы и средства решения оптимизационных задач для исследуемой предметной области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способностью формализации и постановки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ПК-1.2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формализации и постановки задач системного анализа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ПК-2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способностью разработки критериев и моделей описания и оценки эффективности решения задач системного анализа, оптимизации, управления, принятия решений и обработки информации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ПК-2.1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Способность разработки критериев и моделей описания и оценки эффективности решения задач системного анализа</w:t>
            </w:r>
          </w:p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ПК-3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методами и алгоритмами прогнозирования и оценки эффективности, качества и надежности сложных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ПК-3.2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основными методами и алгоритмами прогнозирования и оценки эффективности, качества и надежности систем</w:t>
            </w:r>
          </w:p>
        </w:tc>
      </w:tr>
      <w:tr w:rsidR="00FA5122" w:rsidRPr="009A44EB" w:rsidTr="00806E07">
        <w:tc>
          <w:tcPr>
            <w:tcW w:w="8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ПК-5</w:t>
            </w:r>
          </w:p>
        </w:tc>
        <w:tc>
          <w:tcPr>
            <w:tcW w:w="17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управления и обработки информации, проектирования и разработки математического и программного обеспечения систем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ПК-5.2</w:t>
            </w:r>
          </w:p>
        </w:tc>
        <w:tc>
          <w:tcPr>
            <w:tcW w:w="163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122" w:rsidRPr="009A44EB" w:rsidRDefault="00FA5122" w:rsidP="00052ED0">
            <w:pPr>
              <w:tabs>
                <w:tab w:val="left" w:pos="709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владеть организацией применения информационных технологий при решении задач системного анализа, задач оптимизации</w:t>
            </w:r>
          </w:p>
        </w:tc>
      </w:tr>
    </w:tbl>
    <w:p w:rsidR="00806E07" w:rsidRDefault="00806E07" w:rsidP="00806E07">
      <w:pPr>
        <w:pStyle w:val="af2"/>
        <w:rPr>
          <w:noProof/>
        </w:rPr>
      </w:pPr>
      <w:r w:rsidRPr="00D758F4">
        <w:t xml:space="preserve">Таблица </w:t>
      </w:r>
      <w:r w:rsidR="00533B46">
        <w:fldChar w:fldCharType="begin"/>
      </w:r>
      <w:r w:rsidR="000739E1">
        <w:instrText xml:space="preserve"> SEQ Таблица \* ARABIC </w:instrText>
      </w:r>
      <w:r w:rsidR="00533B46">
        <w:fldChar w:fldCharType="separate"/>
      </w:r>
      <w:r w:rsidR="00F735F9">
        <w:rPr>
          <w:noProof/>
        </w:rPr>
        <w:t>5</w:t>
      </w:r>
      <w:r w:rsidR="00533B46">
        <w:rPr>
          <w:noProof/>
        </w:rPr>
        <w:fldChar w:fldCharType="end"/>
      </w:r>
    </w:p>
    <w:p w:rsidR="00806E07" w:rsidRDefault="00806E07" w:rsidP="00806E07">
      <w:pPr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3"/>
        <w:gridCol w:w="4664"/>
        <w:gridCol w:w="3727"/>
      </w:tblGrid>
      <w:tr w:rsidR="00806E07" w:rsidRPr="006A6D9F" w:rsidTr="008D5322">
        <w:trPr>
          <w:trHeight w:val="432"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ind w:right="191"/>
              <w:jc w:val="both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Этап освоения компетенции</w:t>
            </w:r>
          </w:p>
          <w:p w:rsidR="00806E07" w:rsidRPr="006A6D9F" w:rsidRDefault="00806E07" w:rsidP="008D5322">
            <w:pPr>
              <w:pStyle w:val="a8"/>
              <w:ind w:left="180" w:right="191"/>
              <w:jc w:val="center"/>
              <w:rPr>
                <w:rFonts w:ascii="Times New Roman" w:hAnsi="Times New Roman"/>
                <w:szCs w:val="24"/>
              </w:rPr>
            </w:pP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Показатель</w:t>
            </w:r>
          </w:p>
          <w:p w:rsidR="00806E07" w:rsidRPr="006A6D9F" w:rsidRDefault="00806E07" w:rsidP="008D5322">
            <w:pPr>
              <w:ind w:left="149" w:right="170"/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оценивания</w:t>
            </w:r>
          </w:p>
          <w:p w:rsidR="00806E07" w:rsidRPr="006A6D9F" w:rsidRDefault="00806E07" w:rsidP="008D5322">
            <w:pPr>
              <w:ind w:right="170"/>
              <w:jc w:val="center"/>
              <w:rPr>
                <w:rFonts w:ascii="Times New Roman" w:hAnsi="Times New Roman"/>
                <w:i/>
                <w:iCs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jc w:val="center"/>
              <w:rPr>
                <w:rFonts w:ascii="Times New Roman" w:hAnsi="Times New Roman"/>
                <w:bCs/>
                <w:sz w:val="20"/>
                <w:szCs w:val="24"/>
              </w:rPr>
            </w:pPr>
            <w:r w:rsidRPr="006A6D9F">
              <w:rPr>
                <w:rFonts w:ascii="Times New Roman" w:hAnsi="Times New Roman"/>
                <w:bCs/>
                <w:sz w:val="20"/>
                <w:szCs w:val="24"/>
              </w:rPr>
              <w:t>Критерий оценивания</w:t>
            </w:r>
          </w:p>
          <w:p w:rsidR="00806E07" w:rsidRPr="006A6D9F" w:rsidRDefault="00806E07" w:rsidP="008D5322">
            <w:pPr>
              <w:pStyle w:val="a8"/>
              <w:ind w:left="129" w:right="155"/>
              <w:jc w:val="center"/>
              <w:rPr>
                <w:rFonts w:ascii="Times New Roman" w:hAnsi="Times New Roman"/>
                <w:szCs w:val="24"/>
              </w:rPr>
            </w:pP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  <w:hideMark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lastRenderedPageBreak/>
              <w:t>ОПК-3.1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анализировать предметную область в соответствии с выбранной темой исследования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1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оптимизации, использовать средства ИКТ.</w:t>
            </w:r>
          </w:p>
          <w:p w:rsidR="00806E07" w:rsidRPr="006A6D9F" w:rsidRDefault="00806E07" w:rsidP="008D5322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представленной библиографии, ее качество, глубина проработки. 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2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ПК-1.2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29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проработанность вопросов, представленных в реферате.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экзамена по специальности. 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Полнота и качество выполнения отчета по научно-исследовательской работе.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0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Наличие отзыва от научного руководителя, его выводы о результативности работы.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ПК-2.1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ind w:left="55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1.Демонстрирует способность анализировать предметную область в соответствии с выбранной темой исследования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умение проводить анализ объекта и предмета исследования, проводить анализ научных исследований по теме диссертации.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4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способность решать частные задачи оценки эффективности с использованием средств ИКТ.</w:t>
            </w:r>
          </w:p>
          <w:p w:rsidR="00806E07" w:rsidRPr="006A6D9F" w:rsidRDefault="00806E07" w:rsidP="008D5322">
            <w:pPr>
              <w:ind w:left="55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Качество выполнения заданий, тестирования.</w:t>
            </w:r>
          </w:p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Правильность и полнота ответов во время зачета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ПК-3.2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3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 </w:t>
            </w:r>
          </w:p>
        </w:tc>
      </w:tr>
      <w:tr w:rsidR="00806E07" w:rsidRPr="006A6D9F" w:rsidTr="008D5322">
        <w:trPr>
          <w:trHeight w:val="6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D5322">
            <w:pPr>
              <w:widowControl/>
              <w:overflowPunct/>
              <w:autoSpaceDE/>
              <w:jc w:val="both"/>
              <w:textAlignment w:val="auto"/>
              <w:rPr>
                <w:rFonts w:ascii="Times New Roman" w:hAnsi="Times New Roman"/>
                <w:sz w:val="20"/>
                <w:szCs w:val="24"/>
              </w:rPr>
            </w:pPr>
            <w:r w:rsidRPr="006A6D9F">
              <w:rPr>
                <w:rFonts w:ascii="Times New Roman" w:hAnsi="Times New Roman"/>
                <w:sz w:val="20"/>
                <w:szCs w:val="24"/>
              </w:rPr>
              <w:t>ПК-5.2</w:t>
            </w:r>
          </w:p>
        </w:tc>
        <w:tc>
          <w:tcPr>
            <w:tcW w:w="1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Самостоятельно формулирует проблему исследования с использованием методов системного анализа, приводит результаты оценки современного состояния исследуемой предметной области.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Представляет реферат по теме, предложенной научным руководителем или выбранной самостоятельно.</w:t>
            </w:r>
          </w:p>
          <w:p w:rsidR="00806E07" w:rsidRPr="006A6D9F" w:rsidRDefault="00806E07" w:rsidP="00806E07">
            <w:pPr>
              <w:pStyle w:val="a"/>
              <w:numPr>
                <w:ilvl w:val="0"/>
                <w:numId w:val="35"/>
              </w:numPr>
              <w:tabs>
                <w:tab w:val="clear" w:pos="0"/>
                <w:tab w:val="clear" w:pos="540"/>
              </w:tabs>
              <w:ind w:left="55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Демонстрирует знание основных положений теоретических вопросов, вынесенных на экзамен по специальности</w:t>
            </w:r>
          </w:p>
        </w:tc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88" w:type="dxa"/>
              <w:bottom w:w="0" w:type="dxa"/>
              <w:right w:w="88" w:type="dxa"/>
            </w:tcMar>
            <w:vAlign w:val="center"/>
          </w:tcPr>
          <w:p w:rsidR="00806E07" w:rsidRPr="006A6D9F" w:rsidRDefault="00806E07" w:rsidP="00806E07">
            <w:pPr>
              <w:pStyle w:val="a"/>
              <w:numPr>
                <w:ilvl w:val="3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Глубина исследования решаемой проблемы.</w:t>
            </w:r>
          </w:p>
          <w:p w:rsidR="00806E07" w:rsidRPr="006A6D9F" w:rsidRDefault="00806E07" w:rsidP="00806E07">
            <w:pPr>
              <w:pStyle w:val="a"/>
              <w:numPr>
                <w:ilvl w:val="2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 xml:space="preserve">Полнота и правильность ответов на вопросы. </w:t>
            </w:r>
          </w:p>
          <w:p w:rsidR="00806E07" w:rsidRPr="006A6D9F" w:rsidRDefault="00806E07" w:rsidP="00806E07">
            <w:pPr>
              <w:pStyle w:val="a"/>
              <w:numPr>
                <w:ilvl w:val="1"/>
                <w:numId w:val="28"/>
              </w:numPr>
              <w:tabs>
                <w:tab w:val="clear" w:pos="0"/>
                <w:tab w:val="clear" w:pos="540"/>
              </w:tabs>
              <w:ind w:left="124" w:firstLine="0"/>
              <w:contextualSpacing w:val="0"/>
              <w:rPr>
                <w:sz w:val="20"/>
                <w:szCs w:val="24"/>
              </w:rPr>
            </w:pPr>
            <w:r w:rsidRPr="006A6D9F">
              <w:rPr>
                <w:sz w:val="20"/>
                <w:szCs w:val="24"/>
              </w:rPr>
              <w:t>Использование ИКТ</w:t>
            </w:r>
          </w:p>
        </w:tc>
      </w:tr>
    </w:tbl>
    <w:p w:rsidR="00347199" w:rsidRPr="00806E07" w:rsidRDefault="0091059C" w:rsidP="0091059C">
      <w:pPr>
        <w:pStyle w:val="3"/>
        <w:rPr>
          <w:rFonts w:ascii="Times New Roman" w:hAnsi="Times New Roman"/>
          <w:sz w:val="24"/>
          <w:szCs w:val="24"/>
        </w:rPr>
      </w:pPr>
      <w:r w:rsidRPr="00806E07">
        <w:rPr>
          <w:rFonts w:ascii="Times New Roman" w:hAnsi="Times New Roman"/>
        </w:rPr>
        <w:lastRenderedPageBreak/>
        <w:t xml:space="preserve">4.3.1. </w:t>
      </w:r>
      <w:r w:rsidR="00347199" w:rsidRPr="00806E07">
        <w:rPr>
          <w:rFonts w:ascii="Times New Roman" w:hAnsi="Times New Roman"/>
          <w:sz w:val="24"/>
          <w:szCs w:val="24"/>
        </w:rPr>
        <w:t xml:space="preserve">Типовые вопросы, выносимые на </w:t>
      </w:r>
      <w:r w:rsidR="00555C76" w:rsidRPr="00806E07">
        <w:rPr>
          <w:rFonts w:ascii="Times New Roman" w:hAnsi="Times New Roman"/>
          <w:sz w:val="24"/>
          <w:szCs w:val="24"/>
        </w:rPr>
        <w:t>зачет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Общая формулировка и классификация задач оптимизации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Классические задачи оптимизации. Матрица Гессе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Условная оптимизация. Выпуклые и вогнутые множества и функции 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Функция и множители Лагранжа. Окаймленная матрица Гессе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Общая постановка задачи линейного программирования. Линейное программирование. Допустимое, базисное и оптимальное решения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Симплекс-метод решения задачи линейного программирования. Табличный способ решения задачи.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М-метод решения задачи линейного программирования.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Двойственная задача линейного программирования. Теоремы двойственной теории линейного программирования</w:t>
      </w:r>
      <w:r w:rsidRPr="009A44EB">
        <w:rPr>
          <w:b/>
          <w:i/>
          <w:sz w:val="24"/>
          <w:szCs w:val="24"/>
        </w:rPr>
        <w:t xml:space="preserve">. </w:t>
      </w:r>
      <w:r w:rsidRPr="009A44EB">
        <w:rPr>
          <w:sz w:val="24"/>
          <w:szCs w:val="24"/>
        </w:rPr>
        <w:t>Экономическое содержание двойственной задачи линейного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Устойчивость оптимального решения в задаче об использовании ресурсов к колебаниям цен на продукцию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транспортной задачи линейного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Поиск оптимального плана транспортной задачи. Метод потенциалов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Постановка и классификация задач нелинейного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Выпуклое программирование. Условия Куна-Таккера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Численные методы решения задач нелинейного программирования. Метод Ньютона-Рафсона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наискорейшего подъема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Целочисленное программирование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динамического программирования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Принцип оптимальности Беллмана.  Рекуррентные уравнения Беллмана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Задача о распределении ресурсов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</w:tabs>
        <w:suppressAutoHyphens w:val="0"/>
        <w:overflowPunct/>
        <w:autoSpaceDE/>
        <w:autoSpaceDN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Связь сетевого и динамического программирований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Проблемы и методы теории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Этапы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Критерии принятия решений. Оценки решений. Отношения предпочтения в критериальном пространстве.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Принцип оптимальности Парето. Геометрическая интерпретация на основе угла предпочтения. Конус предпочтения.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Основные методы сужения множества выбираемых решений при многокритери</w:t>
      </w:r>
      <w:r w:rsidRPr="009A44EB">
        <w:rPr>
          <w:sz w:val="24"/>
          <w:szCs w:val="24"/>
        </w:rPr>
        <w:softHyphen/>
        <w:t>альной оптимизации. Метод уступок.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идеальной точки для сужения множества Парето.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Классические критерии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Минимаксный критерий (Вальда)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Бейеса-Лапласа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Сэвиджа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Гурвица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Критерий Ходжа-Лемана принятия решений.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Относительная важность критериев. Несравнимо более важные критерии. Лексикографическое отношение предпочтения.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Определение приоритетов. Сужение множества Парето с учетом информации об относительной важности критериев.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Инвариантность критериев относительно линейных преобразований. Связь с относительной важностью критериев.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Уменьшение числа критериев путем свертывания и построения среднего взвешенного критерия. Частные и глобальные критерии.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ограничений при многокритериальной оптимизации. Сведение к задаче линейного программирования. Решение на одном шаге.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lastRenderedPageBreak/>
        <w:t>Метод ограничений при многокритериальной оптимизации. Корректировка весов критериев. Итерационный алгоритм решения.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 xml:space="preserve">Исследование устойчивости решений при учете приоритета с использованием принципа равенства при выборе компромиссного решения. 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Исследование устойчивости решений при учете приоритета на основе принципа равномерности при выборе компромиссного решения.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Исследование устойчивости решений при учете приоритета с помощью метода максимизации взвешенной суммы критериев (Бейеса-Лапласа).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Решение задач формирования экспертной группы. Получение персональных экспертных оценок.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Принятие решений на основе методов экспертной оценки. Метод парных сравнений. Собственные числа и собственные векторы матрицы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Принятие решений с применением методов экспертной оценки. Оценка однородности суждений экспертов в методе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Формирование группового мнения экспертов путем осреднения на уровне матриц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Групповой выбор. Формирование группового мнения экспертов путем осреднения на уровне собственных векторов матриц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Нахождение оптимального решения методом минимального отклонения при использовании методов экспертной оценки.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с помощью коэффициента конкордации.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на базе матрицы согласованности: векторы отклонений мнений экспертов, их геометрический смысл.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на базе матрицы согласованности:  нахождение элементов матрицы согласованности, их смысл.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Анализ согласованности мнений экспертов с помощью матрицы согласованности: выявление группировок экспертов.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Принятие решений с применением методов экспертной оценки: построение и использование матрицы компетентности экспертов.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Структурирование области для принятия решений. Сетевой граф и дерево решений, их построение.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Однокритериальная задача оптимизации в дереве решений; метод расчета.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анализа иерархий (Саати) для принятия оптимального решения: построение матриц парных сравнений альтернатив и критериев.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анализа иерархий (Саати) для принятия оптимального решения: анализ согласованности матриц парных сравнений.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Метод анализа иерархий (Саати) для принятия оптимального решения: расчет глобального вектора приоритетов.</w:t>
      </w:r>
    </w:p>
    <w:p w:rsidR="00555C76" w:rsidRPr="009A44EB" w:rsidRDefault="00555C76" w:rsidP="00806E07">
      <w:pPr>
        <w:pStyle w:val="a"/>
        <w:widowControl/>
        <w:numPr>
          <w:ilvl w:val="1"/>
          <w:numId w:val="26"/>
        </w:numPr>
        <w:tabs>
          <w:tab w:val="clear" w:pos="0"/>
          <w:tab w:val="clear" w:pos="540"/>
          <w:tab w:val="left" w:pos="611"/>
        </w:tabs>
        <w:suppressAutoHyphens w:val="0"/>
        <w:adjustRightInd w:val="0"/>
        <w:textAlignment w:val="auto"/>
        <w:rPr>
          <w:sz w:val="24"/>
          <w:szCs w:val="24"/>
        </w:rPr>
      </w:pPr>
      <w:r w:rsidRPr="009A44EB">
        <w:rPr>
          <w:sz w:val="24"/>
          <w:szCs w:val="24"/>
        </w:rPr>
        <w:t>Математические дисциплины, применяемые в теории принятия решений.</w:t>
      </w:r>
    </w:p>
    <w:p w:rsidR="006858C2" w:rsidRPr="009A44EB" w:rsidRDefault="006858C2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b/>
          <w:sz w:val="24"/>
          <w:szCs w:val="24"/>
        </w:rPr>
        <w:t>Шкала оценивания.</w:t>
      </w:r>
    </w:p>
    <w:p w:rsidR="003C0FE8" w:rsidRPr="009A44EB" w:rsidRDefault="003C0FE8" w:rsidP="0091059C">
      <w:pPr>
        <w:spacing w:before="40"/>
        <w:ind w:firstLine="709"/>
        <w:jc w:val="both"/>
        <w:rPr>
          <w:rFonts w:ascii="Times New Roman" w:hAnsi="Times New Roman"/>
          <w:kern w:val="12"/>
          <w:sz w:val="24"/>
          <w:szCs w:val="24"/>
        </w:rPr>
      </w:pPr>
      <w:r w:rsidRPr="009A44EB">
        <w:rPr>
          <w:rFonts w:ascii="Times New Roman" w:hAnsi="Times New Roman"/>
          <w:bCs/>
          <w:color w:val="000000"/>
          <w:sz w:val="24"/>
          <w:szCs w:val="24"/>
        </w:rPr>
        <w:t xml:space="preserve">Оценка результатов производится на основе балльно-рейтинговой системы (БРС). Использование БРС осуществляется в соответствии с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9A44EB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9A44EB">
        <w:rPr>
          <w:rFonts w:ascii="Times New Roman" w:hAnsi="Times New Roman"/>
          <w:bCs/>
          <w:color w:val="000000"/>
          <w:sz w:val="24"/>
          <w:szCs w:val="24"/>
        </w:rPr>
        <w:t xml:space="preserve">. №168 «О применении балльно-рейтинговой системы оценки знаний студентов». БРС по дисциплине отражена в схеме расчетов рейтинговых баллов (далее – схема расчетов). Схема расчетов сформирована в соответствии с учебным планом направления, согласована </w:t>
      </w:r>
      <w:r w:rsidRPr="009A44EB">
        <w:rPr>
          <w:rFonts w:ascii="Times New Roman" w:hAnsi="Times New Roman"/>
          <w:bCs/>
          <w:sz w:val="24"/>
          <w:szCs w:val="24"/>
        </w:rPr>
        <w:t xml:space="preserve">с </w:t>
      </w:r>
      <w:r w:rsidRPr="009A44EB">
        <w:rPr>
          <w:rFonts w:ascii="Times New Roman" w:hAnsi="Times New Roman"/>
          <w:sz w:val="24"/>
          <w:szCs w:val="24"/>
        </w:rPr>
        <w:t>руководителем научно-образовательного направления</w:t>
      </w:r>
      <w:r w:rsidRPr="009A44EB">
        <w:rPr>
          <w:rFonts w:ascii="Times New Roman" w:hAnsi="Times New Roman"/>
          <w:bCs/>
          <w:sz w:val="24"/>
          <w:szCs w:val="24"/>
        </w:rPr>
        <w:t>, утверждена деканом факультета.</w:t>
      </w:r>
      <w:r w:rsidRPr="009A44EB">
        <w:rPr>
          <w:rFonts w:ascii="Times New Roman" w:hAnsi="Times New Roman"/>
          <w:bCs/>
          <w:color w:val="000000"/>
          <w:sz w:val="24"/>
          <w:szCs w:val="24"/>
        </w:rPr>
        <w:t xml:space="preserve"> Схема расчетов доводится до сведения студентов на первом занятии по данной дисциплине и является составной частью рабочей программы дисциплины и содержит информацию по изучению дисциплины, указанную в </w:t>
      </w:r>
      <w:r w:rsidRPr="009A44EB">
        <w:rPr>
          <w:rFonts w:ascii="Times New Roman" w:hAnsi="Times New Roman"/>
          <w:sz w:val="24"/>
          <w:szCs w:val="24"/>
        </w:rPr>
        <w:t>Положении о балльно-рейтинговой системе оценки знаний обучающихся в РАНХиГС.</w:t>
      </w:r>
    </w:p>
    <w:p w:rsidR="003C0FE8" w:rsidRPr="009A44EB" w:rsidRDefault="003C0FE8" w:rsidP="0091059C">
      <w:pPr>
        <w:spacing w:before="40"/>
        <w:ind w:firstLine="720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 xml:space="preserve">На основании п. 14 Положения о балльно-рейтинговой системе оценки знаний </w:t>
      </w:r>
      <w:r w:rsidRPr="009A44EB">
        <w:rPr>
          <w:rFonts w:ascii="Times New Roman" w:hAnsi="Times New Roman"/>
          <w:sz w:val="24"/>
          <w:szCs w:val="24"/>
        </w:rPr>
        <w:lastRenderedPageBreak/>
        <w:t>обучающихся в РАНХиГС в институте принята следующая шкала перевода оценки из многобалльной системы в пятибалльную:</w:t>
      </w:r>
    </w:p>
    <w:p w:rsidR="003C0FE8" w:rsidRPr="004F23B7" w:rsidRDefault="007619B3" w:rsidP="0091059C">
      <w:pPr>
        <w:pStyle w:val="af2"/>
        <w:rPr>
          <w:b/>
          <w:i/>
          <w:snapToGrid w:val="0"/>
          <w:szCs w:val="24"/>
        </w:rPr>
      </w:pPr>
      <w:r w:rsidRPr="009A44EB">
        <w:rPr>
          <w:szCs w:val="24"/>
        </w:rPr>
        <w:t xml:space="preserve">Таблица </w:t>
      </w:r>
      <w:r w:rsidR="00533B46" w:rsidRPr="009A44EB">
        <w:rPr>
          <w:szCs w:val="24"/>
        </w:rPr>
        <w:fldChar w:fldCharType="begin"/>
      </w:r>
      <w:r w:rsidR="008715B8" w:rsidRPr="009A44EB">
        <w:rPr>
          <w:szCs w:val="24"/>
        </w:rPr>
        <w:instrText xml:space="preserve"> SEQ Таблица \* ARABIC </w:instrText>
      </w:r>
      <w:r w:rsidR="00533B46" w:rsidRPr="009A44EB">
        <w:rPr>
          <w:szCs w:val="24"/>
        </w:rPr>
        <w:fldChar w:fldCharType="separate"/>
      </w:r>
      <w:r w:rsidR="00F735F9">
        <w:rPr>
          <w:noProof/>
          <w:szCs w:val="24"/>
        </w:rPr>
        <w:t>6</w:t>
      </w:r>
      <w:r w:rsidR="00533B46" w:rsidRPr="009A44EB">
        <w:rPr>
          <w:noProof/>
          <w:szCs w:val="24"/>
        </w:rPr>
        <w:fldChar w:fldCharType="end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84"/>
        <w:gridCol w:w="3284"/>
        <w:gridCol w:w="3285"/>
      </w:tblGrid>
      <w:tr w:rsidR="003C0FE8" w:rsidRPr="009A44EB" w:rsidTr="003338D6">
        <w:tc>
          <w:tcPr>
            <w:tcW w:w="3284" w:type="dxa"/>
            <w:vMerge w:val="restart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Количество баллов</w:t>
            </w:r>
          </w:p>
        </w:tc>
        <w:tc>
          <w:tcPr>
            <w:tcW w:w="6569" w:type="dxa"/>
            <w:gridSpan w:val="2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A44EB">
              <w:rPr>
                <w:rFonts w:ascii="Times New Roman" w:hAnsi="Times New Roman"/>
                <w:b/>
                <w:sz w:val="20"/>
                <w:szCs w:val="20"/>
              </w:rPr>
              <w:t>Экзаменационная оценка</w:t>
            </w:r>
          </w:p>
        </w:tc>
      </w:tr>
      <w:tr w:rsidR="003C0FE8" w:rsidRPr="009A44EB" w:rsidTr="003338D6">
        <w:tc>
          <w:tcPr>
            <w:tcW w:w="3284" w:type="dxa"/>
            <w:vMerge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прописью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буквой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86 - 100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отлично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78 - 85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66 - 77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хорошо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61 - 65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51 – 60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E</w:t>
            </w:r>
          </w:p>
        </w:tc>
      </w:tr>
      <w:tr w:rsidR="003C0FE8" w:rsidRPr="009A44EB" w:rsidTr="003338D6"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0 - 50</w:t>
            </w:r>
          </w:p>
        </w:tc>
        <w:tc>
          <w:tcPr>
            <w:tcW w:w="3284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неудовлетворительно</w:t>
            </w:r>
          </w:p>
        </w:tc>
        <w:tc>
          <w:tcPr>
            <w:tcW w:w="3285" w:type="dxa"/>
            <w:shd w:val="clear" w:color="auto" w:fill="auto"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  <w:lang w:val="en-US"/>
              </w:rPr>
              <w:t>EX</w:t>
            </w:r>
          </w:p>
        </w:tc>
      </w:tr>
    </w:tbl>
    <w:p w:rsidR="003C0FE8" w:rsidRPr="004F23B7" w:rsidRDefault="003C0FE8" w:rsidP="0091059C">
      <w:pPr>
        <w:spacing w:before="40" w:line="360" w:lineRule="auto"/>
        <w:ind w:firstLine="397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>Шкала перевода оценки из многобалльной в систему «зачтено»/ «не зачтено»:</w:t>
      </w:r>
    </w:p>
    <w:p w:rsidR="003C0FE8" w:rsidRPr="004F23B7" w:rsidRDefault="0031689E" w:rsidP="0091059C">
      <w:pPr>
        <w:pStyle w:val="af2"/>
        <w:rPr>
          <w:b/>
          <w:i/>
          <w:snapToGrid w:val="0"/>
          <w:szCs w:val="24"/>
        </w:rPr>
      </w:pPr>
      <w:r w:rsidRPr="004F23B7">
        <w:t xml:space="preserve">Таблица </w:t>
      </w:r>
      <w:r w:rsidR="00533B46">
        <w:fldChar w:fldCharType="begin"/>
      </w:r>
      <w:r w:rsidR="008715B8">
        <w:instrText xml:space="preserve"> SEQ Таблица \* ARABIC </w:instrText>
      </w:r>
      <w:r w:rsidR="00533B46">
        <w:fldChar w:fldCharType="separate"/>
      </w:r>
      <w:r w:rsidR="00F735F9">
        <w:rPr>
          <w:noProof/>
        </w:rPr>
        <w:t>7</w:t>
      </w:r>
      <w:r w:rsidR="00533B46">
        <w:rPr>
          <w:noProof/>
        </w:rPr>
        <w:fldChar w:fldCharType="end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99"/>
        <w:gridCol w:w="4855"/>
      </w:tblGrid>
      <w:tr w:rsidR="003C0FE8" w:rsidRPr="009A44EB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от 0 до 50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«не зачтено»</w:t>
            </w:r>
          </w:p>
        </w:tc>
      </w:tr>
      <w:tr w:rsidR="003C0FE8" w:rsidRPr="009A44EB" w:rsidTr="003338D6">
        <w:tc>
          <w:tcPr>
            <w:tcW w:w="4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от 51 до 100 баллов</w:t>
            </w: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E8" w:rsidRPr="009A44EB" w:rsidRDefault="003C0FE8" w:rsidP="0091059C">
            <w:pPr>
              <w:spacing w:before="40"/>
              <w:ind w:firstLine="39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«зачтено»</w:t>
            </w:r>
          </w:p>
        </w:tc>
      </w:tr>
    </w:tbl>
    <w:p w:rsidR="003C0FE8" w:rsidRPr="004F23B7" w:rsidRDefault="003C0FE8" w:rsidP="0091059C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>Примечание: если дисциплина изучается в течение нескольких семестров, схема расчета приводится для каждого из них.</w:t>
      </w:r>
    </w:p>
    <w:p w:rsidR="00D775A7" w:rsidRDefault="00D775A7" w:rsidP="00D775A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4.4. Методические материалы</w:t>
      </w:r>
    </w:p>
    <w:p w:rsidR="003C0FE8" w:rsidRPr="004F23B7" w:rsidRDefault="00CC53A3" w:rsidP="00CC53A3">
      <w:pPr>
        <w:ind w:firstLine="567"/>
        <w:jc w:val="both"/>
        <w:rPr>
          <w:rFonts w:ascii="Times New Roman" w:hAnsi="Times New Roman"/>
          <w:sz w:val="24"/>
          <w:szCs w:val="24"/>
        </w:rPr>
        <w:sectPr w:rsidR="003C0FE8" w:rsidRPr="004F23B7" w:rsidSect="003338D6">
          <w:headerReference w:type="even" r:id="rId28"/>
          <w:footerReference w:type="even" r:id="rId29"/>
          <w:footerReference w:type="default" r:id="rId30"/>
          <w:pgSz w:w="11907" w:h="16840" w:code="9"/>
          <w:pgMar w:top="851" w:right="851" w:bottom="851" w:left="1418" w:header="720" w:footer="720" w:gutter="0"/>
          <w:cols w:space="60"/>
          <w:noEndnote/>
          <w:titlePg/>
          <w:docGrid w:linePitch="381"/>
        </w:sectPr>
      </w:pPr>
      <w:r>
        <w:rPr>
          <w:rFonts w:ascii="Times New Roman" w:hAnsi="Times New Roman"/>
          <w:sz w:val="24"/>
        </w:rPr>
        <w:t>В качестве методических материалов используются разработанные задания п</w:t>
      </w:r>
      <w:r>
        <w:rPr>
          <w:rFonts w:ascii="Times New Roman" w:hAnsi="Times New Roman"/>
          <w:sz w:val="24"/>
          <w:szCs w:val="24"/>
        </w:rPr>
        <w:t xml:space="preserve">о решению задач оптимизации, размещенные в ресурсах сети в папке </w:t>
      </w:r>
      <w:r>
        <w:rPr>
          <w:rFonts w:ascii="Times New Roman" w:hAnsi="Times New Roman"/>
          <w:sz w:val="24"/>
          <w:szCs w:val="24"/>
          <w:lang w:val="en-US"/>
        </w:rPr>
        <w:t>StudBox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858C2" w:rsidRPr="009A44EB" w:rsidRDefault="006858C2" w:rsidP="0091059C">
      <w:pPr>
        <w:jc w:val="both"/>
        <w:rPr>
          <w:rStyle w:val="10"/>
          <w:sz w:val="24"/>
          <w:szCs w:val="24"/>
        </w:rPr>
      </w:pPr>
      <w:r w:rsidRPr="004F23B7">
        <w:rPr>
          <w:rFonts w:ascii="Times New Roman" w:hAnsi="Times New Roman"/>
          <w:b/>
          <w:sz w:val="24"/>
        </w:rPr>
        <w:lastRenderedPageBreak/>
        <w:t>5.</w:t>
      </w:r>
      <w:r w:rsidRPr="004F23B7">
        <w:rPr>
          <w:rFonts w:ascii="Times New Roman" w:hAnsi="Times New Roman"/>
          <w:b/>
          <w:sz w:val="24"/>
        </w:rPr>
        <w:tab/>
      </w:r>
      <w:r w:rsidRPr="009A44EB">
        <w:rPr>
          <w:rStyle w:val="10"/>
          <w:sz w:val="24"/>
          <w:szCs w:val="24"/>
        </w:rPr>
        <w:t>Методические указания для обучающихся по освоению дисциплины</w:t>
      </w:r>
    </w:p>
    <w:p w:rsidR="006858C2" w:rsidRPr="009A44EB" w:rsidRDefault="006858C2" w:rsidP="0091059C">
      <w:pPr>
        <w:ind w:left="720"/>
        <w:jc w:val="both"/>
        <w:rPr>
          <w:rFonts w:ascii="Times New Roman" w:hAnsi="Times New Roman"/>
          <w:sz w:val="24"/>
          <w:szCs w:val="24"/>
        </w:rPr>
      </w:pP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Рабочей программой дисциплины предусмотрены следующие виды аудиторных занятий: лекции, практические занятия,</w:t>
      </w:r>
      <w:r w:rsidRPr="004F23B7">
        <w:rPr>
          <w:rFonts w:ascii="Times New Roman" w:hAnsi="Times New Roman"/>
          <w:sz w:val="24"/>
          <w:szCs w:val="24"/>
        </w:rPr>
        <w:t xml:space="preserve"> контрольные работы. На лекциях рассматриваются наиболее сложный материал дисциплины. Лекция сопровождается презентациями, компьютерными текстами лекции, что позволяет студенту самостоятельно работать над повторением и закреплением лекционного материала. Для этого </w:t>
      </w:r>
      <w:r w:rsidR="006F78C1">
        <w:rPr>
          <w:rFonts w:ascii="Times New Roman" w:hAnsi="Times New Roman"/>
          <w:sz w:val="24"/>
          <w:szCs w:val="24"/>
        </w:rPr>
        <w:t xml:space="preserve">аспиранту </w:t>
      </w:r>
      <w:r w:rsidRPr="004F23B7">
        <w:rPr>
          <w:rFonts w:ascii="Times New Roman" w:hAnsi="Times New Roman"/>
          <w:sz w:val="24"/>
          <w:szCs w:val="24"/>
        </w:rPr>
        <w:t>должно быть предоставлено право самостоятельно работать в компьютерных классах в сети Интернет.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Практические занятия предназначены для самостоятельной работы </w:t>
      </w:r>
      <w:r w:rsidR="006F78C1">
        <w:rPr>
          <w:rFonts w:ascii="Times New Roman" w:hAnsi="Times New Roman"/>
          <w:sz w:val="24"/>
          <w:szCs w:val="24"/>
        </w:rPr>
        <w:t>аспирантов</w:t>
      </w:r>
      <w:r w:rsidRPr="004F23B7">
        <w:rPr>
          <w:rFonts w:ascii="Times New Roman" w:hAnsi="Times New Roman"/>
          <w:sz w:val="24"/>
          <w:szCs w:val="24"/>
        </w:rPr>
        <w:t xml:space="preserve"> по решении конкретных задач </w:t>
      </w:r>
      <w:r w:rsidR="006F78C1">
        <w:rPr>
          <w:rFonts w:ascii="Times New Roman" w:hAnsi="Times New Roman"/>
          <w:sz w:val="24"/>
          <w:szCs w:val="24"/>
        </w:rPr>
        <w:t>учебной дисциплины</w:t>
      </w:r>
      <w:r w:rsidRPr="004F23B7">
        <w:rPr>
          <w:rFonts w:ascii="Times New Roman" w:hAnsi="Times New Roman"/>
          <w:sz w:val="24"/>
          <w:szCs w:val="24"/>
        </w:rPr>
        <w:t xml:space="preserve">. Ряд практических занятий проводится в компьютерных классах с использованием </w:t>
      </w:r>
      <w:r w:rsidRPr="004F23B7">
        <w:rPr>
          <w:rFonts w:ascii="Times New Roman" w:hAnsi="Times New Roman"/>
          <w:sz w:val="24"/>
          <w:szCs w:val="24"/>
          <w:lang w:val="en-US"/>
        </w:rPr>
        <w:t>Excel</w:t>
      </w:r>
      <w:r w:rsidRPr="004F23B7">
        <w:rPr>
          <w:rFonts w:ascii="Times New Roman" w:hAnsi="Times New Roman"/>
          <w:sz w:val="24"/>
          <w:szCs w:val="24"/>
        </w:rPr>
        <w:t xml:space="preserve">. Каждое практическое занятие сопровождается домашними заданиями, выдаваемыми </w:t>
      </w:r>
      <w:r w:rsidR="006F78C1">
        <w:rPr>
          <w:rFonts w:ascii="Times New Roman" w:hAnsi="Times New Roman"/>
          <w:sz w:val="24"/>
          <w:szCs w:val="24"/>
        </w:rPr>
        <w:t>аспирантам</w:t>
      </w:r>
      <w:r w:rsidRPr="004F23B7">
        <w:rPr>
          <w:rFonts w:ascii="Times New Roman" w:hAnsi="Times New Roman"/>
          <w:sz w:val="24"/>
          <w:szCs w:val="24"/>
        </w:rPr>
        <w:t xml:space="preserve"> для решения внеаудиторное время. Для оказания помощи в решении задач имеются тексты практических заданий с условиями задач и вариантами их решения.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>С целью контроля сформированности компетенций разработан фонд контрольных заданий. Его использование позволяет реализовать балльно-рейтинговую оценку, определенную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приказом от 28 августа </w:t>
      </w:r>
      <w:smartTag w:uri="urn:schemas-microsoft-com:office:smarttags" w:element="metricconverter">
        <w:smartTagPr>
          <w:attr w:name="ProductID" w:val="2014 г"/>
        </w:smartTagPr>
        <w:r w:rsidRPr="004F23B7">
          <w:rPr>
            <w:rFonts w:ascii="Times New Roman" w:hAnsi="Times New Roman"/>
            <w:bCs/>
            <w:color w:val="000000"/>
            <w:sz w:val="24"/>
            <w:szCs w:val="24"/>
          </w:rPr>
          <w:t>2014 г</w:t>
        </w:r>
      </w:smartTag>
      <w:r w:rsidRPr="004F23B7">
        <w:rPr>
          <w:rFonts w:ascii="Times New Roman" w:hAnsi="Times New Roman"/>
          <w:bCs/>
          <w:color w:val="000000"/>
          <w:sz w:val="24"/>
          <w:szCs w:val="24"/>
        </w:rPr>
        <w:t>. №168 «О применении балльно-рейтинговой системы оценки знаний студентов».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С целью активизации самостоятельной работы </w:t>
      </w:r>
      <w:r w:rsidR="006F78C1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в системе дистанционного обучения </w:t>
      </w:r>
      <w:r w:rsidRPr="004F23B7">
        <w:rPr>
          <w:rFonts w:ascii="Times New Roman" w:hAnsi="Times New Roman"/>
          <w:bCs/>
          <w:color w:val="000000"/>
          <w:sz w:val="24"/>
          <w:szCs w:val="24"/>
          <w:lang w:val="en-US"/>
        </w:rPr>
        <w:t>Moodle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 разработан учебный курс «</w:t>
      </w:r>
      <w:r w:rsidR="00444101">
        <w:rPr>
          <w:rFonts w:ascii="Times New Roman" w:hAnsi="Times New Roman"/>
          <w:bCs/>
          <w:color w:val="000000"/>
          <w:sz w:val="24"/>
          <w:szCs w:val="24"/>
        </w:rPr>
        <w:t>Оптимизация и математическое программирование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 xml:space="preserve">», включающий набор файлов с текстами лекций, практикума, примерами задач, а также набором тестов для организации электронного обучения </w:t>
      </w:r>
      <w:r w:rsidR="006F78C1">
        <w:rPr>
          <w:rFonts w:ascii="Times New Roman" w:hAnsi="Times New Roman"/>
          <w:bCs/>
          <w:color w:val="000000"/>
          <w:sz w:val="24"/>
          <w:szCs w:val="24"/>
        </w:rPr>
        <w:t>аспирантов</w:t>
      </w:r>
      <w:r w:rsidRPr="004F23B7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z w:val="24"/>
          <w:szCs w:val="24"/>
        </w:rPr>
        <w:t xml:space="preserve">Для активизации работы </w:t>
      </w:r>
      <w:r w:rsidR="006F78C1">
        <w:rPr>
          <w:rFonts w:ascii="Times New Roman" w:hAnsi="Times New Roman"/>
          <w:sz w:val="24"/>
          <w:szCs w:val="24"/>
        </w:rPr>
        <w:t xml:space="preserve">аспирантов </w:t>
      </w:r>
      <w:r w:rsidRPr="004F23B7">
        <w:rPr>
          <w:rFonts w:ascii="Times New Roman" w:hAnsi="Times New Roman"/>
          <w:sz w:val="24"/>
          <w:szCs w:val="24"/>
        </w:rPr>
        <w:t xml:space="preserve"> во время контактной работы с преподавателем отдельные занятия проводятся в интерактивной форме. В основном, интерактивная форма занятий обеспечивается при проведении занятий в компьютерном классе. Интерактивная форма обеспечивается наличием разработанных файлом с заданиями, наличием контрольных вопросов, возможностью доступа к системе дистанционного обучения, а также к тестеру.</w:t>
      </w:r>
    </w:p>
    <w:p w:rsidR="001106C5" w:rsidRPr="004F23B7" w:rsidRDefault="001106C5" w:rsidP="0091059C">
      <w:pPr>
        <w:ind w:firstLine="709"/>
        <w:jc w:val="both"/>
        <w:rPr>
          <w:rFonts w:ascii="Times New Roman" w:hAnsi="Times New Roman"/>
          <w:snapToGrid w:val="0"/>
          <w:spacing w:val="-4"/>
          <w:sz w:val="24"/>
          <w:szCs w:val="24"/>
        </w:rPr>
      </w:pPr>
      <w:r w:rsidRPr="004F23B7">
        <w:rPr>
          <w:rFonts w:ascii="Times New Roman" w:hAnsi="Times New Roman"/>
          <w:snapToGrid w:val="0"/>
          <w:spacing w:val="-4"/>
          <w:sz w:val="24"/>
          <w:szCs w:val="24"/>
        </w:rPr>
        <w:t>Для работы с печатными и электронными ресурсами СЗИУ имеется возможность доступа к электронным ресурсам. Организация работы студентов с электронной библиотекой указана на сайте института (странице сайта – «Научная библиотека»).</w:t>
      </w:r>
    </w:p>
    <w:p w:rsidR="001106C5" w:rsidRPr="004F23B7" w:rsidRDefault="007619B3" w:rsidP="0091059C">
      <w:pPr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4F23B7">
        <w:rPr>
          <w:rFonts w:ascii="Times New Roman" w:hAnsi="Times New Roman"/>
          <w:b/>
          <w:sz w:val="24"/>
          <w:szCs w:val="24"/>
        </w:rPr>
        <w:t>Контрольные вопросы для подготовки к занятиям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"/>
        <w:gridCol w:w="2232"/>
        <w:gridCol w:w="6929"/>
      </w:tblGrid>
      <w:tr w:rsidR="00FD7806" w:rsidRPr="009A44EB" w:rsidTr="00087DEB">
        <w:trPr>
          <w:trHeight w:val="611"/>
          <w:jc w:val="center"/>
        </w:trPr>
        <w:tc>
          <w:tcPr>
            <w:tcW w:w="214" w:type="pct"/>
            <w:vMerge w:val="restart"/>
            <w:vAlign w:val="center"/>
          </w:tcPr>
          <w:p w:rsidR="00FD7806" w:rsidRPr="009A44EB" w:rsidRDefault="00FD7806" w:rsidP="0091059C">
            <w:pPr>
              <w:ind w:left="-269" w:firstLine="26"/>
              <w:rPr>
                <w:rFonts w:ascii="Times New Roman" w:hAnsi="Times New Roman"/>
                <w:sz w:val="20"/>
                <w:szCs w:val="20"/>
              </w:rPr>
            </w:pPr>
          </w:p>
          <w:p w:rsidR="00FD7806" w:rsidRPr="009A44EB" w:rsidRDefault="00FD7806" w:rsidP="0091059C">
            <w:pPr>
              <w:ind w:left="-392"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FD7806" w:rsidRPr="009A44EB" w:rsidRDefault="00FD7806" w:rsidP="0091059C">
            <w:pPr>
              <w:ind w:left="-392" w:firstLine="26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п/п</w:t>
            </w:r>
          </w:p>
        </w:tc>
        <w:tc>
          <w:tcPr>
            <w:tcW w:w="1166" w:type="pct"/>
            <w:vMerge w:val="restart"/>
            <w:vAlign w:val="center"/>
          </w:tcPr>
          <w:p w:rsidR="00FD7806" w:rsidRPr="009A44EB" w:rsidRDefault="00FD7806" w:rsidP="009A44E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Наименован</w:t>
            </w:r>
            <w:r w:rsidR="009A44EB">
              <w:rPr>
                <w:rFonts w:ascii="Times New Roman" w:hAnsi="Times New Roman"/>
                <w:sz w:val="20"/>
                <w:szCs w:val="20"/>
              </w:rPr>
              <w:t xml:space="preserve">ие темы или раздела дисциплины </w:t>
            </w:r>
            <w:r w:rsidRPr="009A44E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620" w:type="pct"/>
            <w:vMerge w:val="restart"/>
            <w:vAlign w:val="center"/>
          </w:tcPr>
          <w:p w:rsidR="00FD7806" w:rsidRPr="009A44EB" w:rsidRDefault="00FD7806" w:rsidP="0091059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A44EB">
              <w:rPr>
                <w:rFonts w:ascii="Times New Roman" w:hAnsi="Times New Roman"/>
                <w:sz w:val="20"/>
                <w:szCs w:val="20"/>
              </w:rPr>
              <w:t>Вопросы для самопроверки</w:t>
            </w:r>
          </w:p>
        </w:tc>
      </w:tr>
      <w:tr w:rsidR="00FD7806" w:rsidRPr="009A44EB" w:rsidTr="00087DEB">
        <w:trPr>
          <w:cantSplit/>
          <w:trHeight w:val="1134"/>
          <w:jc w:val="center"/>
        </w:trPr>
        <w:tc>
          <w:tcPr>
            <w:tcW w:w="214" w:type="pct"/>
            <w:vMerge/>
            <w:vAlign w:val="center"/>
          </w:tcPr>
          <w:p w:rsidR="00FD7806" w:rsidRPr="009A44EB" w:rsidRDefault="00FD7806" w:rsidP="0091059C">
            <w:pPr>
              <w:ind w:left="-269" w:firstLine="2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6" w:type="pct"/>
            <w:vMerge/>
          </w:tcPr>
          <w:p w:rsidR="00FD7806" w:rsidRPr="009A44EB" w:rsidRDefault="00FD7806" w:rsidP="009105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20" w:type="pct"/>
            <w:vMerge/>
          </w:tcPr>
          <w:p w:rsidR="00FD7806" w:rsidRPr="009A44EB" w:rsidRDefault="00FD7806" w:rsidP="0091059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87DEB" w:rsidRPr="009A44EB" w:rsidTr="00087DEB">
        <w:trPr>
          <w:jc w:val="center"/>
        </w:trPr>
        <w:tc>
          <w:tcPr>
            <w:tcW w:w="214" w:type="pct"/>
            <w:vAlign w:val="center"/>
          </w:tcPr>
          <w:p w:rsidR="00087DEB" w:rsidRPr="00087DEB" w:rsidRDefault="00087DEB" w:rsidP="00087D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DEB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DEB" w:rsidRPr="00087DEB" w:rsidRDefault="00087DEB" w:rsidP="00087DEB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Тема 1 Линейное программирование</w:t>
            </w:r>
          </w:p>
        </w:tc>
        <w:tc>
          <w:tcPr>
            <w:tcW w:w="3620" w:type="pct"/>
          </w:tcPr>
          <w:p w:rsidR="00087DEB" w:rsidRPr="00087DEB" w:rsidRDefault="00087DEB" w:rsidP="00087DEB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Основная задача исследования операций.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Математическое программирование.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Основные разделы исследования операций.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Классификация задач математического программирования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Оптимальное решение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Классические задачи безусловной оптимизации функции одной и нескольких переменных. Матрица Гессе.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39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Условная оптимизация функции нескольких переменных</w:t>
            </w:r>
          </w:p>
        </w:tc>
      </w:tr>
      <w:tr w:rsidR="00087DEB" w:rsidRPr="009A44EB" w:rsidTr="00087DEB">
        <w:trPr>
          <w:jc w:val="center"/>
        </w:trPr>
        <w:tc>
          <w:tcPr>
            <w:tcW w:w="214" w:type="pct"/>
            <w:vAlign w:val="center"/>
          </w:tcPr>
          <w:p w:rsidR="00087DEB" w:rsidRPr="00087DEB" w:rsidRDefault="00087DEB" w:rsidP="00087D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DEB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7DEB" w:rsidRPr="00087DEB" w:rsidRDefault="00087DEB" w:rsidP="00087DEB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Тема 2 Нелинейное программирование</w:t>
            </w:r>
          </w:p>
        </w:tc>
        <w:tc>
          <w:tcPr>
            <w:tcW w:w="3620" w:type="pct"/>
          </w:tcPr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Разделение переменных на базисные и независимые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 xml:space="preserve">Построение области допустимых решений. 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lastRenderedPageBreak/>
              <w:t xml:space="preserve">Графический метод нахождения оптимального решения. 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Определение ценности ресурсов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Определение предельно допустимого сокращения запаса недефицитного ресурса.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Случай вырождения и случай альтернативных решений.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Местонахождение оптимального решения в области допустимых решений.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Выбор ведущего столбца и ведущей строки в симплекс – таблице.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Процедура перехода к соседней угловой точке в процессе поиска оптимального решения.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0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8"/>
                <w:szCs w:val="28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Критерий оптимальности решения</w:t>
            </w:r>
            <w:r w:rsidRPr="00087DEB">
              <w:rPr>
                <w:rFonts w:ascii="Times New Roman" w:hAnsi="Times New Roman"/>
                <w:szCs w:val="28"/>
              </w:rPr>
              <w:t xml:space="preserve"> </w:t>
            </w:r>
          </w:p>
        </w:tc>
      </w:tr>
      <w:tr w:rsidR="00087DEB" w:rsidRPr="009A44EB" w:rsidTr="00087DEB">
        <w:trPr>
          <w:jc w:val="center"/>
        </w:trPr>
        <w:tc>
          <w:tcPr>
            <w:tcW w:w="214" w:type="pct"/>
            <w:vAlign w:val="center"/>
          </w:tcPr>
          <w:p w:rsidR="00087DEB" w:rsidRPr="00087DEB" w:rsidRDefault="00087DEB" w:rsidP="00087D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DEB">
              <w:rPr>
                <w:rFonts w:ascii="Times New Roman" w:hAnsi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116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DEB" w:rsidRPr="00087DEB" w:rsidRDefault="00087DEB" w:rsidP="00087DEB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Тема 3 Стохастическое программирование</w:t>
            </w:r>
          </w:p>
        </w:tc>
        <w:tc>
          <w:tcPr>
            <w:tcW w:w="3620" w:type="pct"/>
          </w:tcPr>
          <w:p w:rsidR="00087DEB" w:rsidRPr="00087DEB" w:rsidRDefault="00087DEB" w:rsidP="00087DEB">
            <w:pPr>
              <w:widowControl/>
              <w:numPr>
                <w:ilvl w:val="0"/>
                <w:numId w:val="41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Метод северо – западного угла.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1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Метод наименьших затрат.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1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Метод Фогеля.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1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Метод потенциалов.</w:t>
            </w:r>
          </w:p>
          <w:p w:rsidR="00087DEB" w:rsidRPr="00087DEB" w:rsidRDefault="00087DEB" w:rsidP="00087DEB">
            <w:pPr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087DEB" w:rsidRPr="009A44EB" w:rsidTr="00087DEB">
        <w:trPr>
          <w:jc w:val="center"/>
        </w:trPr>
        <w:tc>
          <w:tcPr>
            <w:tcW w:w="214" w:type="pct"/>
            <w:vAlign w:val="center"/>
          </w:tcPr>
          <w:p w:rsidR="00087DEB" w:rsidRPr="00087DEB" w:rsidRDefault="00087DEB" w:rsidP="00087D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DEB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DEB" w:rsidRPr="00087DEB" w:rsidRDefault="00087DEB" w:rsidP="00087DEB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Тема 4 Дискретное программирование</w:t>
            </w:r>
          </w:p>
        </w:tc>
        <w:tc>
          <w:tcPr>
            <w:tcW w:w="3620" w:type="pct"/>
          </w:tcPr>
          <w:p w:rsidR="00087DEB" w:rsidRPr="00087DEB" w:rsidRDefault="00087DEB" w:rsidP="00087DEB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Условный и безусловный экстремумы.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 xml:space="preserve"> Нахождение условного экстремума методом Лагранжа.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Решение задачи выпуклого программирования градиентным методом.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2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Методы целочисленного линейного программирования.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2"/>
              </w:numPr>
              <w:suppressAutoHyphens w:val="0"/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  <w:tr w:rsidR="00087DEB" w:rsidRPr="009A44EB" w:rsidTr="00087DEB">
        <w:trPr>
          <w:jc w:val="center"/>
        </w:trPr>
        <w:tc>
          <w:tcPr>
            <w:tcW w:w="214" w:type="pct"/>
            <w:vAlign w:val="center"/>
          </w:tcPr>
          <w:p w:rsidR="00087DEB" w:rsidRPr="00087DEB" w:rsidRDefault="00087DEB" w:rsidP="00087DEB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87DEB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87DEB" w:rsidRPr="00087DEB" w:rsidRDefault="00087DEB" w:rsidP="00087DEB">
            <w:pPr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Тема 5 Динамическое программирование</w:t>
            </w:r>
          </w:p>
        </w:tc>
        <w:tc>
          <w:tcPr>
            <w:tcW w:w="3620" w:type="pct"/>
          </w:tcPr>
          <w:p w:rsidR="00087DEB" w:rsidRPr="00087DEB" w:rsidRDefault="00087DEB" w:rsidP="00087DEB">
            <w:pPr>
              <w:widowControl/>
              <w:numPr>
                <w:ilvl w:val="0"/>
                <w:numId w:val="43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  <w:r w:rsidRPr="00087DEB">
              <w:rPr>
                <w:rFonts w:ascii="Times New Roman" w:hAnsi="Times New Roman"/>
                <w:sz w:val="24"/>
              </w:rPr>
              <w:t>Разбиение задачи на этапы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3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Принцип оптимальности Беллмана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3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Связь между независимыми переменными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3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Построение рекуррентных соотношений.</w:t>
            </w:r>
          </w:p>
          <w:p w:rsidR="00087DEB" w:rsidRPr="00087DEB" w:rsidRDefault="00087DEB" w:rsidP="00087DEB">
            <w:pPr>
              <w:widowControl/>
              <w:numPr>
                <w:ilvl w:val="0"/>
                <w:numId w:val="43"/>
              </w:numPr>
              <w:overflowPunct/>
              <w:autoSpaceDE/>
              <w:autoSpaceDN/>
              <w:ind w:left="0" w:firstLine="0"/>
              <w:jc w:val="both"/>
              <w:textAlignment w:val="auto"/>
              <w:rPr>
                <w:rFonts w:ascii="Times New Roman" w:hAnsi="Times New Roman"/>
                <w:sz w:val="24"/>
              </w:rPr>
            </w:pPr>
            <w:r w:rsidRPr="00087DEB">
              <w:rPr>
                <w:rFonts w:ascii="Times New Roman" w:hAnsi="Times New Roman"/>
                <w:sz w:val="24"/>
              </w:rPr>
              <w:t>Оптимальное распределение капиталовложений между различными объектами инвестирования.</w:t>
            </w:r>
          </w:p>
          <w:p w:rsidR="00087DEB" w:rsidRPr="00087DEB" w:rsidRDefault="00087DEB" w:rsidP="00087DEB">
            <w:pPr>
              <w:shd w:val="clear" w:color="auto" w:fill="FFFFFF"/>
              <w:jc w:val="both"/>
              <w:rPr>
                <w:rFonts w:ascii="Times New Roman" w:eastAsia="Calibri" w:hAnsi="Times New Roman"/>
                <w:sz w:val="24"/>
                <w:szCs w:val="24"/>
                <w:lang w:eastAsia="ar-SA"/>
              </w:rPr>
            </w:pPr>
          </w:p>
        </w:tc>
      </w:tr>
    </w:tbl>
    <w:p w:rsidR="006858C2" w:rsidRPr="009A44EB" w:rsidRDefault="0091059C" w:rsidP="009A44EB">
      <w:pPr>
        <w:pStyle w:val="1"/>
        <w:numPr>
          <w:ilvl w:val="0"/>
          <w:numId w:val="0"/>
        </w:numPr>
        <w:rPr>
          <w:sz w:val="24"/>
          <w:szCs w:val="24"/>
        </w:rPr>
      </w:pPr>
      <w:r>
        <w:t>6.</w:t>
      </w:r>
      <w:r w:rsidR="006858C2" w:rsidRPr="009A44EB">
        <w:rPr>
          <w:sz w:val="24"/>
          <w:szCs w:val="24"/>
        </w:rPr>
        <w:t>Учебная литература и ресурсы информационно-телекоммуникационной сети "Интернет", включая перечень учебно-методического обеспечения для самостоятельной работы обучающихся по дисциплине</w:t>
      </w:r>
    </w:p>
    <w:p w:rsidR="006858C2" w:rsidRPr="009A44EB" w:rsidRDefault="0091059C" w:rsidP="009A44EB">
      <w:pPr>
        <w:pStyle w:val="2"/>
        <w:numPr>
          <w:ilvl w:val="0"/>
          <w:numId w:val="0"/>
        </w:numPr>
        <w:rPr>
          <w:sz w:val="24"/>
          <w:szCs w:val="24"/>
        </w:rPr>
      </w:pPr>
      <w:r w:rsidRPr="009A44EB">
        <w:rPr>
          <w:sz w:val="24"/>
          <w:szCs w:val="24"/>
        </w:rPr>
        <w:t>6.1.</w:t>
      </w:r>
      <w:r w:rsidR="004F23B7" w:rsidRPr="009A44EB">
        <w:rPr>
          <w:sz w:val="24"/>
          <w:szCs w:val="24"/>
        </w:rPr>
        <w:t>Основная литература</w:t>
      </w:r>
    </w:p>
    <w:p w:rsidR="00EC3D14" w:rsidRPr="009A44EB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Балдин К. В. Математические методы и модели в экономике [Электронный ресурс] : учебник / К. В. Балдин, В. Н. Башлыков, А. В. Рукосуев ; под общ. ред. К. В. Балдина. - Электрон. дан. - М. : Флинта [и др.], 2012. - 326 c.</w:t>
      </w:r>
      <w:r w:rsidRPr="006C7E6E">
        <w:t xml:space="preserve"> </w:t>
      </w:r>
      <w:hyperlink r:id="rId31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http://ibooks.ru/reading.php?productid=25354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C3D14" w:rsidRPr="006C7E6E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6C7E6E">
        <w:rPr>
          <w:rFonts w:ascii="Times New Roman" w:hAnsi="Times New Roman"/>
          <w:sz w:val="24"/>
          <w:szCs w:val="24"/>
        </w:rPr>
        <w:t>Балдин, Константин Васильевич. Математическое программирование [Электронный ресурс] : учебник для студентов вузов, обучающихся по направлению подготовки "Экономика" и экон. специальностям / К. В. Балдин, Н. А. Брызгалов, А. В. Рукосуев ; под общ. ред. К. В. Балдина. - 2-е изд. - Электрон. дан. - М. : Дашков и К, 2016. - 218 c.</w:t>
      </w:r>
      <w:r w:rsidRPr="006C7E6E">
        <w:t xml:space="preserve"> </w:t>
      </w:r>
      <w:hyperlink r:id="rId32" w:history="1">
        <w:r w:rsidRPr="000B2930">
          <w:rPr>
            <w:rStyle w:val="af3"/>
            <w:rFonts w:ascii="Times New Roman" w:hAnsi="Times New Roman"/>
            <w:sz w:val="24"/>
            <w:szCs w:val="24"/>
          </w:rPr>
          <w:t>http://www.iprbookshop.ru/60446.html</w:t>
        </w:r>
      </w:hyperlink>
      <w:r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EC3D14" w:rsidRPr="006C7E6E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t>Евдонин Г. А. Математическое моделирование и управление социально-экономическими и политическими процессами : учеб. пособие для студентов вузов, рек. М-вом образования Рос. Федерации / Г. А. Евдонин. - СПб. : Изд-во СЗИ РАНХиГС, 2012. - 321 c.</w:t>
      </w:r>
    </w:p>
    <w:p w:rsidR="00EC3D14" w:rsidRPr="009A44EB" w:rsidRDefault="00EC3D14" w:rsidP="00EC3D14">
      <w:pPr>
        <w:pStyle w:val="af6"/>
        <w:widowControl/>
        <w:numPr>
          <w:ilvl w:val="0"/>
          <w:numId w:val="36"/>
        </w:numPr>
        <w:tabs>
          <w:tab w:val="clear" w:pos="1259"/>
        </w:tabs>
        <w:suppressAutoHyphens w:val="0"/>
        <w:overflowPunct/>
        <w:autoSpaceDE/>
        <w:autoSpaceDN/>
        <w:spacing w:after="0"/>
        <w:ind w:left="142" w:firstLine="757"/>
        <w:jc w:val="both"/>
        <w:textAlignment w:val="auto"/>
        <w:rPr>
          <w:rFonts w:ascii="Times New Roman" w:hAnsi="Times New Roman"/>
          <w:sz w:val="24"/>
          <w:szCs w:val="24"/>
        </w:rPr>
      </w:pPr>
      <w:r w:rsidRPr="009A44EB">
        <w:rPr>
          <w:rFonts w:ascii="Times New Roman" w:hAnsi="Times New Roman"/>
          <w:sz w:val="24"/>
          <w:szCs w:val="24"/>
        </w:rPr>
        <w:lastRenderedPageBreak/>
        <w:t>Исследование операций в экономике : учеб. пособие [по эконом. специальностям и направлениям], рек. М-вом образования Рос. Федерации   / [Н. Ш. Кремер и др.] ; под ред. Кремера. - 3-е изд., перераб. и доп. - М. : Юрайт, 2013. - 438 c.</w:t>
      </w:r>
    </w:p>
    <w:p w:rsidR="008C5F98" w:rsidRPr="009A44EB" w:rsidRDefault="00087DEB" w:rsidP="00087DEB">
      <w:pPr>
        <w:pStyle w:val="2"/>
        <w:numPr>
          <w:ilvl w:val="0"/>
          <w:numId w:val="0"/>
        </w:numPr>
        <w:rPr>
          <w:sz w:val="24"/>
          <w:szCs w:val="24"/>
        </w:rPr>
      </w:pPr>
      <w:r>
        <w:rPr>
          <w:sz w:val="24"/>
          <w:szCs w:val="24"/>
        </w:rPr>
        <w:t>6.2.</w:t>
      </w:r>
      <w:r w:rsidR="008C5F98" w:rsidRPr="009A44EB">
        <w:rPr>
          <w:sz w:val="24"/>
          <w:szCs w:val="24"/>
        </w:rPr>
        <w:t>Дополнительная литература:</w:t>
      </w:r>
    </w:p>
    <w:p w:rsidR="008C5F98" w:rsidRPr="009A44EB" w:rsidRDefault="008C5F98" w:rsidP="009A44EB">
      <w:pPr>
        <w:pStyle w:val="af6"/>
        <w:spacing w:after="0"/>
        <w:ind w:left="0"/>
        <w:rPr>
          <w:rFonts w:ascii="Times New Roman" w:hAnsi="Times New Roman"/>
          <w:b/>
          <w:i/>
          <w:sz w:val="24"/>
          <w:szCs w:val="24"/>
        </w:rPr>
      </w:pP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Айвазян С.А., Мхитарян В.С. Прикладная статистика и основы эконометрики. М.: ЮНИТИ, 1998.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Алескеров Ф.Т., Хабина Э.Л., Шварц Д.А. Бинарные отношения, графы и коллективные решения. – М.: Изд. дом ГУ ВШЭ. 2006. – 298 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Алтунин А.Е., Семухин М.В. Модели и алгоритмы принятия решений в нечетких условиях. – Тюмень.: Изд-во Тюменского гос. ун-та, 2000. – 352 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Андрейчиков А.В., Андрейчикова О.Н. Анализ, синтез, планирование решений в экономике. – М.: «Финансы и статистика», 2000. – 333 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Архипова Н. И., Кульба В. В., Косяченко С. А., Чанхиева Ф. Ю., Шелков А.Б. Организационное управление. М.: “Издательство ПРИОР”, 1998.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Бабаев А.А. Прикладные модели ресурсно-временной оптимизации: Монография. – СПб.: Изд-во МБИ. 2012. – 252 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Бродецкий Г.Л. Системный анализ в логистике, выбор в условиях неопределённости – М.: Academia, 2010. – 336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Волков И. К.,_Загоруйко Е. А. Исследование операций. М.: МГТУ им. Н. Э. Баумана, 2000.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Волкова В.Н. Постепенная формализация моделей принятия решений. – СПб.: Изд-во Политехн. ун-та, 2006. – 120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Воронцовский А.В. Управление рисками. СПб: ОЦЭиМ, 2004. – 458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Дик В.В. Методология формирования решений в экономических системах и инструментальные среды их поддержки. – М.: Финансы и статистика, 2000. – 300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Друкер Питер. Менеджмент. Вызовы XXI века: Пер. с англ. – М.: Изд-во «Манн, Иванов и Фербер», 2012. – 312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Дубров А. М., Мхитарян В. С., Трошин Л. И. Многомерный статистический анализ. – М.: «Финансы и статистика», 2000. – 352 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Елисеева И.И., Юзбашев М.М. Общая теория статистики. М., "Финансы и статистика", 2004, 656 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Кини Р.Л., Райфа Х. Принятие решений при многих критериях: предпочтения и замещения. – М.: Радио и связь, 1981.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Колпаков В. М. Теория и практика принятия управленческих решений. М., 2004.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Конюховский П.В., Малова А.С. Теория игр: учебник для бакалавров. – М.: Издательство Юрайт, 2013. – 252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Кораблин М.А. Информатика поиска управленческих решений. – М.: СОЛОН-Пресс, 2003. 192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Лапыгин Ю.Н., Лапыгин Д.Ю. Управленческие решения: учебное пособие. – М.: Эксмо, 2009. – 448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Лебедева Т.П., Михайлова О.В. Государственное управление в зарубежных странах: опыт административных реформ / предисл. А.И. Соловьева. — М.: Издательство Московского университета, 2011. — 232 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Моргенштерн О., фон Нейман Дж. Теория игр и экономическое поведение. – М.: «Книга по Требованию», 2012. – 708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Ногин В.Д., Чистяков С.В. Применение линейной алгебры в принятии решений. – СПб: СПбГТУ, 1998.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Орлов А.И. Теория принятия решений: Учебник / А. И. Орлов. – М.: Экзамен, 2006. – 573 с.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lastRenderedPageBreak/>
        <w:t xml:space="preserve">Подиновский В.В., Подиновская О.В. Новые многокритериальные решающие правила в теории важности критериев // Доклады академии наук. 2013. Т. 451. № 1. С. 21-23. </w:t>
      </w:r>
    </w:p>
    <w:p w:rsidR="00087DEB" w:rsidRDefault="00087DEB" w:rsidP="00087DEB">
      <w:pPr>
        <w:pStyle w:val="a"/>
        <w:numPr>
          <w:ilvl w:val="0"/>
          <w:numId w:val="3"/>
        </w:numPr>
        <w:tabs>
          <w:tab w:val="clear" w:pos="0"/>
          <w:tab w:val="clear" w:pos="540"/>
          <w:tab w:val="left" w:pos="567"/>
        </w:tabs>
        <w:suppressAutoHyphens w:val="0"/>
        <w:overflowPunct/>
        <w:autoSpaceDE/>
        <w:autoSpaceDN/>
        <w:textAlignment w:val="auto"/>
      </w:pPr>
      <w:r>
        <w:t>Соколов А. В., Токарев В. В. Методы оптимальных решений. Том 1 и 2. 2-е изд., испр. М.: Физматлит, 2011.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 w:val="28"/>
          <w:szCs w:val="28"/>
          <w:lang w:eastAsia="ar-SA"/>
        </w:rPr>
      </w:pPr>
      <w:r>
        <w:rPr>
          <w:rFonts w:eastAsia="+mn-ea"/>
          <w:kern w:val="24"/>
          <w:szCs w:val="28"/>
        </w:rPr>
        <w:t xml:space="preserve">Эффективность государственного управления: Пер. с англ. / Под ред. </w:t>
      </w:r>
      <w:r>
        <w:rPr>
          <w:rFonts w:eastAsia="+mn-ea"/>
          <w:iCs/>
          <w:kern w:val="24"/>
          <w:szCs w:val="28"/>
        </w:rPr>
        <w:t>С.А. Батчикова и С.Ю. Глазьева</w:t>
      </w:r>
      <w:r>
        <w:rPr>
          <w:rFonts w:eastAsia="+mn-ea"/>
          <w:kern w:val="24"/>
          <w:szCs w:val="28"/>
        </w:rPr>
        <w:t>. М.: Консалтбанкир, 1998 г. – 848 с.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 xml:space="preserve">Халин В.Г., Чернова Г.В. Классификация методов управления экономическим риском // Страховое дело, 2013, № 8, с. 43-48. </w:t>
      </w:r>
    </w:p>
    <w:p w:rsidR="00087DEB" w:rsidRDefault="00087DEB" w:rsidP="00087DEB">
      <w:pPr>
        <w:pStyle w:val="ad"/>
        <w:numPr>
          <w:ilvl w:val="0"/>
          <w:numId w:val="3"/>
        </w:numPr>
        <w:tabs>
          <w:tab w:val="left" w:pos="567"/>
        </w:tabs>
        <w:rPr>
          <w:szCs w:val="28"/>
        </w:rPr>
      </w:pPr>
      <w:r>
        <w:rPr>
          <w:szCs w:val="28"/>
        </w:rPr>
        <w:t>Чиркин, В. Е. Опыт зарубежного управления (государственное и муниципальное управление) : учеб. пособие для вузов по спец. «Гос. и муницип. управл.» / Междунар. ун-т в г. Москве, Фак-т упр. крупными городами / В. Е. Чиркин. – М. : Юристъ, 2006. – 184 с.</w:t>
      </w:r>
    </w:p>
    <w:p w:rsidR="00087DEB" w:rsidRDefault="00087DEB" w:rsidP="00087DEB">
      <w:pPr>
        <w:pStyle w:val="a"/>
        <w:widowControl/>
        <w:numPr>
          <w:ilvl w:val="0"/>
          <w:numId w:val="3"/>
        </w:numPr>
        <w:tabs>
          <w:tab w:val="clear" w:pos="0"/>
          <w:tab w:val="clear" w:pos="540"/>
        </w:tabs>
        <w:suppressAutoHyphens w:val="0"/>
        <w:overflowPunct/>
        <w:autoSpaceDE/>
        <w:autoSpaceDN/>
        <w:spacing w:line="256" w:lineRule="auto"/>
        <w:textAlignment w:val="auto"/>
      </w:pPr>
      <w:r>
        <w:t>Шиян A.A. К вопросу о разработке новых критериев для управления иерархическими социально-экономическими системами. Проблемы управления и информатики, 1996. №5, 134-144.</w:t>
      </w:r>
    </w:p>
    <w:p w:rsidR="00087DEB" w:rsidRDefault="00087DEB" w:rsidP="00087DEB">
      <w:pPr>
        <w:pStyle w:val="a"/>
        <w:widowControl/>
        <w:numPr>
          <w:ilvl w:val="0"/>
          <w:numId w:val="3"/>
        </w:numPr>
        <w:tabs>
          <w:tab w:val="clear" w:pos="0"/>
          <w:tab w:val="clear" w:pos="540"/>
        </w:tabs>
        <w:suppressAutoHyphens w:val="0"/>
        <w:overflowPunct/>
        <w:autoSpaceDE/>
        <w:autoSpaceDN/>
        <w:spacing w:line="256" w:lineRule="auto"/>
        <w:textAlignment w:val="auto"/>
        <w:rPr>
          <w:sz w:val="24"/>
          <w:szCs w:val="24"/>
          <w:lang w:val="en-US" w:eastAsia="en-US"/>
        </w:rPr>
      </w:pPr>
      <w:r>
        <w:rPr>
          <w:lang w:val="en-US"/>
        </w:rPr>
        <w:t xml:space="preserve">Saaty Thomas L. Decision Making for Leaders: The Analytic Hierarchy Process for Decisions in a Complex World. – Pittsburgh, Pennsylvania: RWS Publications, 2012. </w:t>
      </w: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6.3.</w:t>
      </w:r>
      <w:r w:rsidR="00605F97" w:rsidRPr="00740EA5">
        <w:rPr>
          <w:rFonts w:cs="Times New Roman"/>
          <w:sz w:val="24"/>
          <w:szCs w:val="24"/>
        </w:rPr>
        <w:t>Учебно-методическое обеспечение самостоятельной работы</w:t>
      </w:r>
    </w:p>
    <w:p w:rsidR="00605F97" w:rsidRPr="00605F97" w:rsidRDefault="00605F97" w:rsidP="00605F97">
      <w:pPr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Приказ Минобрнауки России от 19.11.2013 N 1259 (ред. от 05.04.2016) "Об утверждении Порядка организации и осуществления образовательной деятельности по образовательным программам высшего образования - программам подготовки научно-педагогических кадров в аспирантуре (адъюнктуре)" (Зарегистрировано в Минюсте России 28.01.2014 N 31137)</w:t>
      </w:r>
    </w:p>
    <w:p w:rsidR="00605F97" w:rsidRPr="006C0936" w:rsidRDefault="00605F97" w:rsidP="00605F97">
      <w:pPr>
        <w:pStyle w:val="a"/>
        <w:numPr>
          <w:ilvl w:val="0"/>
          <w:numId w:val="0"/>
        </w:numPr>
        <w:ind w:left="720" w:hanging="360"/>
      </w:pPr>
      <w:r w:rsidRPr="006C0936">
        <w:t xml:space="preserve">Учебно-методическое обеспечение для самостоятельной работы находится в ресурсах сети в папке </w:t>
      </w:r>
      <w:r w:rsidRPr="007C2420">
        <w:rPr>
          <w:lang w:val="en-US"/>
        </w:rPr>
        <w:t>StudBox</w:t>
      </w:r>
      <w:r w:rsidRPr="006C0936">
        <w:t>.</w:t>
      </w:r>
    </w:p>
    <w:p w:rsidR="00605F97" w:rsidRPr="006C0936" w:rsidRDefault="00605F97" w:rsidP="00605F97">
      <w:pPr>
        <w:tabs>
          <w:tab w:val="left" w:pos="0"/>
          <w:tab w:val="left" w:pos="540"/>
        </w:tabs>
        <w:ind w:firstLine="567"/>
        <w:rPr>
          <w:rFonts w:ascii="Times New Roman" w:hAnsi="Times New Roman"/>
          <w:sz w:val="24"/>
          <w:szCs w:val="24"/>
        </w:rPr>
      </w:pP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6.4.</w:t>
      </w:r>
      <w:r w:rsidR="00605F97" w:rsidRPr="00740EA5">
        <w:rPr>
          <w:rFonts w:cs="Times New Roman"/>
          <w:sz w:val="24"/>
          <w:szCs w:val="24"/>
        </w:rPr>
        <w:t xml:space="preserve">Нормативные правовые документы </w:t>
      </w:r>
    </w:p>
    <w:p w:rsidR="00605F97" w:rsidRPr="00740EA5" w:rsidRDefault="00605F97" w:rsidP="00605F97">
      <w:pPr>
        <w:ind w:left="612"/>
        <w:rPr>
          <w:rFonts w:ascii="Times New Roman" w:hAnsi="Times New Roman"/>
          <w:sz w:val="24"/>
          <w:szCs w:val="24"/>
        </w:rPr>
      </w:pPr>
      <w:r w:rsidRPr="00740EA5">
        <w:rPr>
          <w:rFonts w:ascii="Times New Roman" w:hAnsi="Times New Roman"/>
          <w:sz w:val="24"/>
          <w:szCs w:val="24"/>
        </w:rPr>
        <w:t>Не используются</w:t>
      </w: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6.5.</w:t>
      </w:r>
      <w:r w:rsidR="00605F97" w:rsidRPr="00740EA5">
        <w:rPr>
          <w:rFonts w:cs="Times New Roman"/>
          <w:sz w:val="24"/>
          <w:szCs w:val="24"/>
        </w:rPr>
        <w:t>Интернет-ресурсы</w:t>
      </w:r>
    </w:p>
    <w:p w:rsidR="00605F97" w:rsidRPr="00AB3697" w:rsidRDefault="00605F97" w:rsidP="00605F97">
      <w:pPr>
        <w:spacing w:before="40"/>
        <w:ind w:firstLine="397"/>
        <w:rPr>
          <w:rFonts w:ascii="Times New Roman" w:hAnsi="Times New Roman"/>
          <w:sz w:val="24"/>
          <w:szCs w:val="24"/>
        </w:rPr>
      </w:pPr>
      <w:r w:rsidRPr="00AB3697">
        <w:rPr>
          <w:rFonts w:ascii="Times New Roman" w:hAnsi="Times New Roman"/>
          <w:sz w:val="24"/>
          <w:szCs w:val="24"/>
        </w:rPr>
        <w:t xml:space="preserve">СЗИУ располагает доступом через сайт научной библиотеки </w:t>
      </w:r>
      <w:hyperlink r:id="rId33" w:history="1">
        <w:r w:rsidRPr="00AB3697">
          <w:rPr>
            <w:rFonts w:ascii="Times New Roman" w:hAnsi="Times New Roman"/>
            <w:color w:val="0000FF"/>
            <w:sz w:val="24"/>
            <w:szCs w:val="24"/>
            <w:u w:val="single"/>
          </w:rPr>
          <w:t>http://nwapa.spb.ru/</w:t>
        </w:r>
      </w:hyperlink>
      <w:r w:rsidRPr="00AB3697">
        <w:rPr>
          <w:rFonts w:ascii="Times New Roman" w:hAnsi="Times New Roman"/>
          <w:sz w:val="24"/>
          <w:szCs w:val="24"/>
        </w:rPr>
        <w:br/>
        <w:t xml:space="preserve">к следующим подписным электронным ресурсам: </w:t>
      </w:r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«Айбукс»  </w:t>
      </w:r>
      <w:hyperlink r:id="rId34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«Лань» </w:t>
      </w:r>
      <w:hyperlink r:id="rId35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Электронные учебники электронно-библиотечной системы (ЭБС) </w:t>
      </w:r>
      <w:hyperlink r:id="rId36" w:tgtFrame="_blank" w:history="1">
        <w:r w:rsidRPr="00EC3D14">
          <w:rPr>
            <w:rStyle w:val="af3"/>
            <w:color w:val="auto"/>
            <w:sz w:val="24"/>
            <w:szCs w:val="24"/>
            <w:shd w:val="clear" w:color="auto" w:fill="FFFFFF"/>
          </w:rPr>
          <w:t>«IPRbooks»</w:t>
        </w:r>
      </w:hyperlink>
      <w:r w:rsidRPr="00EC3D14">
        <w:rPr>
          <w:sz w:val="24"/>
          <w:szCs w:val="24"/>
        </w:rPr>
        <w:t xml:space="preserve"> </w:t>
      </w:r>
      <w:hyperlink r:id="rId37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>Электронные учебники электронно-библиотечной системы (ЭБС) «Юрайт»</w:t>
      </w:r>
    </w:p>
    <w:p w:rsidR="00EC3D14" w:rsidRPr="00EC3D14" w:rsidRDefault="00EC3D14" w:rsidP="00EC3D14">
      <w:pPr>
        <w:pStyle w:val="a"/>
        <w:numPr>
          <w:ilvl w:val="0"/>
          <w:numId w:val="38"/>
        </w:numPr>
        <w:ind w:left="714" w:hanging="357"/>
        <w:rPr>
          <w:sz w:val="24"/>
          <w:szCs w:val="24"/>
        </w:rPr>
      </w:pPr>
      <w:r w:rsidRPr="00EC3D14">
        <w:rPr>
          <w:sz w:val="24"/>
          <w:szCs w:val="24"/>
        </w:rPr>
        <w:t xml:space="preserve">      </w:t>
      </w:r>
      <w:hyperlink r:id="rId38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Научно-практические статьи по экономике и финансам Электронной библиотеки ИД «Гребенников» </w:t>
      </w:r>
      <w:hyperlink r:id="rId39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Статьи из журналов и статистических изданий Ист-Вью </w:t>
      </w:r>
      <w:hyperlink r:id="rId40" w:history="1">
        <w:r w:rsidRPr="00EC3D14">
          <w:rPr>
            <w:rStyle w:val="af3"/>
            <w:sz w:val="24"/>
            <w:szCs w:val="24"/>
          </w:rPr>
          <w:t>http://www.nwapa.spb.ru/index.php?page_id=76</w:t>
        </w:r>
      </w:hyperlink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tabs>
          <w:tab w:val="clear" w:pos="0"/>
          <w:tab w:val="clear" w:pos="540"/>
        </w:tabs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sz w:val="24"/>
          <w:szCs w:val="24"/>
        </w:rPr>
        <w:t xml:space="preserve">Англоязычные  ресурсы EBSCO Publishing: доступ к мультидисциплинарным полнотекстовым базам данных различных мировых издательств по бизнесу, экономике, финансам, бухгалтерскому учету, гуманитарным и естественным </w:t>
      </w:r>
      <w:r w:rsidRPr="00EC3D14">
        <w:rPr>
          <w:sz w:val="24"/>
          <w:szCs w:val="24"/>
        </w:rPr>
        <w:lastRenderedPageBreak/>
        <w:t>областям знаний, рефератам и полным текстам публикаций из научных и научно–популярных журналов.</w:t>
      </w:r>
    </w:p>
    <w:p w:rsidR="00EC3D14" w:rsidRPr="00EC3D14" w:rsidRDefault="00EC3D14" w:rsidP="00EC3D14">
      <w:pPr>
        <w:pStyle w:val="a"/>
        <w:widowControl/>
        <w:numPr>
          <w:ilvl w:val="0"/>
          <w:numId w:val="38"/>
        </w:numPr>
        <w:suppressAutoHyphens w:val="0"/>
        <w:overflowPunct/>
        <w:autoSpaceDE/>
        <w:autoSpaceDN/>
        <w:ind w:left="714" w:hanging="357"/>
        <w:textAlignment w:val="auto"/>
        <w:rPr>
          <w:sz w:val="24"/>
          <w:szCs w:val="24"/>
        </w:rPr>
      </w:pPr>
      <w:r w:rsidRPr="00EC3D14">
        <w:rPr>
          <w:bCs/>
          <w:sz w:val="24"/>
          <w:szCs w:val="24"/>
        </w:rPr>
        <w:t>Emerald eJournals Premier</w:t>
      </w:r>
      <w:r w:rsidRPr="00EC3D14">
        <w:rPr>
          <w:sz w:val="24"/>
          <w:szCs w:val="24"/>
        </w:rPr>
        <w:t xml:space="preserve"> - крупнейшее мировое издательство, специализирующееся на электронных журналах и базах</w:t>
      </w:r>
    </w:p>
    <w:p w:rsidR="00EC3D14" w:rsidRPr="00AB3697" w:rsidRDefault="00EC3D14" w:rsidP="00EC3D14">
      <w:pPr>
        <w:widowControl/>
        <w:suppressAutoHyphens w:val="0"/>
        <w:overflowPunct/>
        <w:autoSpaceDE/>
        <w:autoSpaceDN/>
        <w:spacing w:before="40"/>
        <w:ind w:left="360"/>
        <w:jc w:val="both"/>
        <w:textAlignment w:val="auto"/>
        <w:rPr>
          <w:rFonts w:ascii="Times New Roman" w:hAnsi="Times New Roman"/>
          <w:sz w:val="24"/>
          <w:szCs w:val="24"/>
        </w:rPr>
      </w:pPr>
    </w:p>
    <w:p w:rsidR="00605F97" w:rsidRPr="00740EA5" w:rsidRDefault="00087DEB" w:rsidP="00087DEB">
      <w:pPr>
        <w:pStyle w:val="2"/>
        <w:numPr>
          <w:ilvl w:val="0"/>
          <w:numId w:val="0"/>
        </w:numPr>
        <w:ind w:firstLine="567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6.6.</w:t>
      </w:r>
      <w:r w:rsidR="00605F97" w:rsidRPr="00740EA5">
        <w:rPr>
          <w:rFonts w:cs="Times New Roman"/>
          <w:sz w:val="24"/>
          <w:szCs w:val="24"/>
        </w:rPr>
        <w:t>Иные источники.</w:t>
      </w:r>
    </w:p>
    <w:p w:rsidR="006858C2" w:rsidRPr="004F23B7" w:rsidRDefault="00605F97" w:rsidP="00605F97">
      <w:pPr>
        <w:pStyle w:val="2"/>
        <w:numPr>
          <w:ilvl w:val="0"/>
          <w:numId w:val="0"/>
        </w:numPr>
        <w:ind w:left="567"/>
      </w:pPr>
      <w:r w:rsidRPr="00740EA5">
        <w:rPr>
          <w:sz w:val="24"/>
          <w:szCs w:val="24"/>
        </w:rPr>
        <w:t>Не используются.</w:t>
      </w:r>
    </w:p>
    <w:p w:rsidR="006858C2" w:rsidRPr="00605F97" w:rsidRDefault="006858C2" w:rsidP="006858C2">
      <w:pPr>
        <w:tabs>
          <w:tab w:val="left" w:pos="0"/>
          <w:tab w:val="left" w:pos="540"/>
        </w:tabs>
        <w:jc w:val="center"/>
        <w:rPr>
          <w:rStyle w:val="10"/>
          <w:sz w:val="24"/>
          <w:szCs w:val="24"/>
        </w:rPr>
      </w:pPr>
      <w:r w:rsidRPr="004F23B7">
        <w:rPr>
          <w:rFonts w:ascii="Times New Roman" w:hAnsi="Times New Roman"/>
          <w:b/>
          <w:sz w:val="28"/>
          <w:szCs w:val="28"/>
        </w:rPr>
        <w:t>7.</w:t>
      </w:r>
      <w:r w:rsidRPr="004F23B7">
        <w:rPr>
          <w:rFonts w:ascii="Times New Roman" w:hAnsi="Times New Roman"/>
          <w:b/>
          <w:sz w:val="28"/>
          <w:szCs w:val="28"/>
        </w:rPr>
        <w:tab/>
      </w:r>
      <w:r w:rsidRPr="00605F97">
        <w:rPr>
          <w:rStyle w:val="10"/>
          <w:sz w:val="24"/>
          <w:szCs w:val="24"/>
        </w:rPr>
        <w:t>Материально-техническая база, информационные технологии, программное обеспечение и информационные справочные системы</w:t>
      </w:r>
    </w:p>
    <w:p w:rsidR="006858C2" w:rsidRPr="00605F97" w:rsidRDefault="006858C2" w:rsidP="006858C2">
      <w:pPr>
        <w:ind w:firstLine="567"/>
        <w:rPr>
          <w:rFonts w:ascii="Times New Roman" w:hAnsi="Times New Roman"/>
          <w:i/>
          <w:sz w:val="24"/>
          <w:szCs w:val="24"/>
        </w:rPr>
      </w:pP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Курс включает использование программного обеспечения Microsoft Excel, Microsoft Word, Microsoft Power Point для подготовку текстового и табличного материала, графических иллюстраций, а также для решения задач эконометрического моделирования. Для решения задач исследования операций также должны использоваться пакеты математического моделирования.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Методы обучения с использованием информационных технологий (компьютерное тестирование, демонстрация мультимедийных материалов)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>Интернет-сервисы и электронные ресурсы (поисковые системы, электронная почта, профессиональные тематические чаты и форумы, системы аудио и видео конференций, онлайн энциклопедии, справочники, библиотеки, электронные учебные и учебно-методические материалы)</w:t>
      </w:r>
    </w:p>
    <w:p w:rsidR="004F23B7" w:rsidRPr="00605F97" w:rsidRDefault="004F23B7" w:rsidP="004F23B7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605F97">
        <w:rPr>
          <w:rFonts w:ascii="Times New Roman" w:hAnsi="Times New Roman"/>
          <w:sz w:val="24"/>
          <w:szCs w:val="24"/>
        </w:rPr>
        <w:t xml:space="preserve">Система дистанционного обучения </w:t>
      </w:r>
      <w:r w:rsidRPr="00605F97">
        <w:rPr>
          <w:rFonts w:ascii="Times New Roman" w:hAnsi="Times New Roman"/>
          <w:sz w:val="24"/>
          <w:szCs w:val="24"/>
          <w:lang w:val="en-US"/>
        </w:rPr>
        <w:t>Moodle</w:t>
      </w:r>
      <w:r w:rsidRPr="00605F97">
        <w:rPr>
          <w:rFonts w:ascii="Times New Roman" w:hAnsi="Times New Roman"/>
          <w:sz w:val="24"/>
          <w:szCs w:val="24"/>
        </w:rPr>
        <w:t xml:space="preserve">. </w:t>
      </w:r>
    </w:p>
    <w:p w:rsidR="004F23B7" w:rsidRPr="004920D4" w:rsidRDefault="004F23B7" w:rsidP="004920D4">
      <w:pPr>
        <w:rPr>
          <w:rFonts w:ascii="Times New Roman" w:hAnsi="Times New Roman"/>
          <w:i/>
          <w:color w:val="000000"/>
          <w:szCs w:val="28"/>
          <w:highlight w:val="green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2"/>
        <w:gridCol w:w="8459"/>
      </w:tblGrid>
      <w:tr w:rsidR="004F23B7" w:rsidRPr="00605F97" w:rsidTr="00ED04D4">
        <w:tc>
          <w:tcPr>
            <w:tcW w:w="892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Компьютерные классы с персональными ЭВМ, объединенными в локальные сети с выходом в Интернет</w:t>
            </w:r>
          </w:p>
        </w:tc>
      </w:tr>
      <w:tr w:rsidR="004F23B7" w:rsidRPr="00605F97" w:rsidTr="00ED04D4">
        <w:trPr>
          <w:trHeight w:val="269"/>
        </w:trPr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Пакет 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Excel</w:t>
            </w:r>
            <w:r w:rsidRPr="00605F97">
              <w:rPr>
                <w:rFonts w:ascii="Times New Roman" w:hAnsi="Times New Roman"/>
                <w:sz w:val="20"/>
                <w:szCs w:val="20"/>
              </w:rPr>
              <w:t xml:space="preserve"> -2013, 2016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, professional plus</w:t>
            </w:r>
          </w:p>
        </w:tc>
      </w:tr>
      <w:tr w:rsidR="004F23B7" w:rsidRPr="00605F97" w:rsidTr="00ED04D4">
        <w:trPr>
          <w:trHeight w:val="269"/>
        </w:trPr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Пакеты математического моделирования 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>Мультимедийные средства в каждом компьютерном классе и в лекционной аудитории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Браузер, сетевые коммуникационные средства для выхода в Интернет </w:t>
            </w:r>
          </w:p>
        </w:tc>
      </w:tr>
      <w:tr w:rsidR="004F23B7" w:rsidRPr="00605F97" w:rsidTr="00ED04D4">
        <w:tc>
          <w:tcPr>
            <w:tcW w:w="892" w:type="dxa"/>
          </w:tcPr>
          <w:p w:rsidR="004F23B7" w:rsidRPr="00605F97" w:rsidRDefault="004F23B7" w:rsidP="00806E07">
            <w:pPr>
              <w:pStyle w:val="a"/>
              <w:numPr>
                <w:ilvl w:val="0"/>
                <w:numId w:val="21"/>
              </w:numPr>
              <w:rPr>
                <w:sz w:val="20"/>
                <w:szCs w:val="20"/>
              </w:rPr>
            </w:pPr>
          </w:p>
        </w:tc>
        <w:tc>
          <w:tcPr>
            <w:tcW w:w="8459" w:type="dxa"/>
          </w:tcPr>
          <w:p w:rsidR="004F23B7" w:rsidRPr="00605F97" w:rsidRDefault="004F23B7" w:rsidP="00ED04D4">
            <w:pPr>
              <w:rPr>
                <w:rFonts w:ascii="Times New Roman" w:hAnsi="Times New Roman"/>
                <w:sz w:val="20"/>
                <w:szCs w:val="20"/>
              </w:rPr>
            </w:pPr>
            <w:r w:rsidRPr="00605F97">
              <w:rPr>
                <w:rFonts w:ascii="Times New Roman" w:hAnsi="Times New Roman"/>
                <w:sz w:val="20"/>
                <w:szCs w:val="20"/>
              </w:rPr>
              <w:t xml:space="preserve">Система дистанционного обучения </w:t>
            </w:r>
            <w:r w:rsidRPr="00605F97">
              <w:rPr>
                <w:rFonts w:ascii="Times New Roman" w:hAnsi="Times New Roman"/>
                <w:sz w:val="20"/>
                <w:szCs w:val="20"/>
                <w:lang w:val="en-US"/>
              </w:rPr>
              <w:t>Moodle</w:t>
            </w:r>
          </w:p>
        </w:tc>
      </w:tr>
    </w:tbl>
    <w:p w:rsidR="004F23B7" w:rsidRPr="004F23B7" w:rsidRDefault="004F23B7" w:rsidP="004F23B7">
      <w:pPr>
        <w:ind w:firstLine="567"/>
        <w:rPr>
          <w:rFonts w:ascii="Times New Roman" w:hAnsi="Times New Roman"/>
          <w:szCs w:val="28"/>
        </w:rPr>
      </w:pPr>
      <w:r w:rsidRPr="004F23B7">
        <w:rPr>
          <w:rFonts w:ascii="Times New Roman" w:hAnsi="Times New Roman"/>
          <w:szCs w:val="28"/>
        </w:rPr>
        <w:t>Компьютерные классы из расчета 1 ПЭВМ для одного обучаемого. Каждому обучающемуся должна быть предоставлена возможность доступа к сетям типа Интернет в течение не менее 20% времени, отведенного</w:t>
      </w:r>
      <w:r>
        <w:rPr>
          <w:rFonts w:ascii="Times New Roman" w:hAnsi="Times New Roman"/>
          <w:szCs w:val="28"/>
        </w:rPr>
        <w:t xml:space="preserve"> на самостоятельную подготовку.</w:t>
      </w:r>
    </w:p>
    <w:p w:rsidR="001106C5" w:rsidRPr="004F23B7" w:rsidRDefault="001106C5" w:rsidP="004F23B7">
      <w:pPr>
        <w:rPr>
          <w:rFonts w:ascii="Times New Roman" w:hAnsi="Times New Roman"/>
          <w:sz w:val="28"/>
          <w:szCs w:val="28"/>
        </w:rPr>
      </w:pPr>
    </w:p>
    <w:sectPr w:rsidR="001106C5" w:rsidRPr="004F23B7" w:rsidSect="008E2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5322" w:rsidRDefault="008D5322" w:rsidP="003C0FE8">
      <w:r>
        <w:separator/>
      </w:r>
    </w:p>
  </w:endnote>
  <w:endnote w:type="continuationSeparator" w:id="0">
    <w:p w:rsidR="008D5322" w:rsidRDefault="008D5322" w:rsidP="003C0F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2" w:rsidRDefault="008D5322">
    <w:pPr>
      <w:pStyle w:val="af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D5322" w:rsidRDefault="008D5322">
    <w:pPr>
      <w:pStyle w:val="af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2" w:rsidRDefault="008D5322">
    <w:pPr>
      <w:pStyle w:val="af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F27A0"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5322" w:rsidRDefault="008D5322" w:rsidP="003C0FE8">
      <w:r>
        <w:separator/>
      </w:r>
    </w:p>
  </w:footnote>
  <w:footnote w:type="continuationSeparator" w:id="0">
    <w:p w:rsidR="008D5322" w:rsidRDefault="008D5322" w:rsidP="003C0F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2" w:rsidRDefault="008D5322">
    <w:pPr>
      <w:pStyle w:val="a5"/>
      <w:jc w:val="center"/>
    </w:pPr>
    <w:r>
      <w:fldChar w:fldCharType="begin"/>
    </w:r>
    <w:r>
      <w:instrText xml:space="preserve"> PAGE </w:instrText>
    </w:r>
    <w:r>
      <w:fldChar w:fldCharType="separate"/>
    </w:r>
    <w:r w:rsidR="008F27A0">
      <w:rPr>
        <w:noProof/>
      </w:rPr>
      <w:t>2</w:t>
    </w:r>
    <w:r>
      <w:rPr>
        <w:noProof/>
      </w:rPr>
      <w:fldChar w:fldCharType="end"/>
    </w:r>
  </w:p>
  <w:p w:rsidR="008D5322" w:rsidRDefault="008D532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2" w:rsidRDefault="008D532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5322" w:rsidRDefault="008D5322">
    <w:pPr>
      <w:pStyle w:val="a5"/>
      <w:framePr w:wrap="around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8D5322" w:rsidRDefault="008D5322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A2088D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86" w:hanging="36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240" w:hanging="720"/>
      </w:pPr>
    </w:lvl>
    <w:lvl w:ilvl="4">
      <w:start w:val="1"/>
      <w:numFmt w:val="decimal"/>
      <w:lvlText w:val="%1.%2.%3.%4.%5."/>
      <w:lvlJc w:val="left"/>
      <w:pPr>
        <w:ind w:left="4320" w:hanging="1080"/>
      </w:pPr>
    </w:lvl>
    <w:lvl w:ilvl="5">
      <w:start w:val="1"/>
      <w:numFmt w:val="decimal"/>
      <w:lvlText w:val="%1.%2.%3.%4.%5.%6."/>
      <w:lvlJc w:val="left"/>
      <w:pPr>
        <w:ind w:left="5040" w:hanging="1080"/>
      </w:pPr>
    </w:lvl>
    <w:lvl w:ilvl="6">
      <w:start w:val="1"/>
      <w:numFmt w:val="decimal"/>
      <w:lvlText w:val="%1.%2.%3.%4.%5.%6.%7."/>
      <w:lvlJc w:val="left"/>
      <w:pPr>
        <w:ind w:left="6120" w:hanging="1440"/>
      </w:pPr>
    </w:lvl>
    <w:lvl w:ilvl="7">
      <w:start w:val="1"/>
      <w:numFmt w:val="decimal"/>
      <w:lvlText w:val="%1.%2.%3.%4.%5.%6.%7.%8."/>
      <w:lvlJc w:val="left"/>
      <w:pPr>
        <w:ind w:left="6840" w:hanging="1440"/>
      </w:pPr>
    </w:lvl>
    <w:lvl w:ilvl="8">
      <w:start w:val="1"/>
      <w:numFmt w:val="decimal"/>
      <w:lvlText w:val="%1.%2.%3.%4.%5.%6.%7.%8.%9."/>
      <w:lvlJc w:val="left"/>
      <w:pPr>
        <w:ind w:left="7920" w:hanging="1800"/>
      </w:pPr>
    </w:lvl>
  </w:abstractNum>
  <w:abstractNum w:abstractNumId="1" w15:restartNumberingAfterBreak="0">
    <w:nsid w:val="001020F3"/>
    <w:multiLevelType w:val="multilevel"/>
    <w:tmpl w:val="2C02964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</w:lvl>
    <w:lvl w:ilvl="2" w:tentative="1">
      <w:start w:val="1"/>
      <w:numFmt w:val="lowerRoman"/>
      <w:lvlText w:val="%3."/>
      <w:lvlJc w:val="right"/>
      <w:pPr>
        <w:ind w:left="2084" w:hanging="180"/>
      </w:pPr>
    </w:lvl>
    <w:lvl w:ilvl="3" w:tentative="1">
      <w:start w:val="1"/>
      <w:numFmt w:val="decimal"/>
      <w:lvlText w:val="%4."/>
      <w:lvlJc w:val="left"/>
      <w:pPr>
        <w:ind w:left="2804" w:hanging="360"/>
      </w:pPr>
    </w:lvl>
    <w:lvl w:ilvl="4" w:tentative="1">
      <w:start w:val="1"/>
      <w:numFmt w:val="lowerLetter"/>
      <w:lvlText w:val="%5."/>
      <w:lvlJc w:val="left"/>
      <w:pPr>
        <w:ind w:left="3524" w:hanging="360"/>
      </w:pPr>
    </w:lvl>
    <w:lvl w:ilvl="5" w:tentative="1">
      <w:start w:val="1"/>
      <w:numFmt w:val="lowerRoman"/>
      <w:lvlText w:val="%6."/>
      <w:lvlJc w:val="right"/>
      <w:pPr>
        <w:ind w:left="4244" w:hanging="180"/>
      </w:pPr>
    </w:lvl>
    <w:lvl w:ilvl="6" w:tentative="1">
      <w:start w:val="1"/>
      <w:numFmt w:val="decimal"/>
      <w:lvlText w:val="%7."/>
      <w:lvlJc w:val="left"/>
      <w:pPr>
        <w:ind w:left="4964" w:hanging="360"/>
      </w:pPr>
    </w:lvl>
    <w:lvl w:ilvl="7" w:tentative="1">
      <w:start w:val="1"/>
      <w:numFmt w:val="lowerLetter"/>
      <w:lvlText w:val="%8."/>
      <w:lvlJc w:val="left"/>
      <w:pPr>
        <w:ind w:left="5684" w:hanging="360"/>
      </w:pPr>
    </w:lvl>
    <w:lvl w:ilvl="8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12767FA"/>
    <w:multiLevelType w:val="hybridMultilevel"/>
    <w:tmpl w:val="3EE4116A"/>
    <w:lvl w:ilvl="0" w:tplc="1E527D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E670F"/>
    <w:multiLevelType w:val="multilevel"/>
    <w:tmpl w:val="F6B412E0"/>
    <w:lvl w:ilvl="0">
      <w:start w:val="1"/>
      <w:numFmt w:val="decimal"/>
      <w:pStyle w:val="a"/>
      <w:lvlText w:val="%1."/>
      <w:lvlJc w:val="left"/>
      <w:pPr>
        <w:tabs>
          <w:tab w:val="num" w:pos="1431"/>
        </w:tabs>
        <w:ind w:left="1431" w:hanging="10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2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7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86" w:hanging="2160"/>
      </w:pPr>
      <w:rPr>
        <w:rFonts w:hint="default"/>
      </w:rPr>
    </w:lvl>
  </w:abstractNum>
  <w:abstractNum w:abstractNumId="4" w15:restartNumberingAfterBreak="0">
    <w:nsid w:val="04B5343B"/>
    <w:multiLevelType w:val="hybridMultilevel"/>
    <w:tmpl w:val="15B2CE84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6DD7109"/>
    <w:multiLevelType w:val="hybridMultilevel"/>
    <w:tmpl w:val="525030E2"/>
    <w:lvl w:ilvl="0" w:tplc="2E920CA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FB58CC"/>
    <w:multiLevelType w:val="multilevel"/>
    <w:tmpl w:val="C20600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64C039B"/>
    <w:multiLevelType w:val="hybridMultilevel"/>
    <w:tmpl w:val="E7C88952"/>
    <w:lvl w:ilvl="0" w:tplc="5B5ADFE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D54129"/>
    <w:multiLevelType w:val="hybridMultilevel"/>
    <w:tmpl w:val="E5C68D76"/>
    <w:lvl w:ilvl="0" w:tplc="0419000F">
      <w:start w:val="1"/>
      <w:numFmt w:val="decimal"/>
      <w:lvlText w:val="%1."/>
      <w:lvlJc w:val="left"/>
      <w:pPr>
        <w:tabs>
          <w:tab w:val="num" w:pos="1146"/>
        </w:tabs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9" w15:restartNumberingAfterBreak="0">
    <w:nsid w:val="20F049A0"/>
    <w:multiLevelType w:val="hybridMultilevel"/>
    <w:tmpl w:val="8040B87A"/>
    <w:lvl w:ilvl="0" w:tplc="38DCC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F32780"/>
    <w:multiLevelType w:val="hybridMultilevel"/>
    <w:tmpl w:val="0450B4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FF1479"/>
    <w:multiLevelType w:val="hybridMultilevel"/>
    <w:tmpl w:val="2EE43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8152C6"/>
    <w:multiLevelType w:val="multilevel"/>
    <w:tmpl w:val="BF466856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13" w15:restartNumberingAfterBreak="0">
    <w:nsid w:val="2A582647"/>
    <w:multiLevelType w:val="hybridMultilevel"/>
    <w:tmpl w:val="71B6AD6C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2CC96867"/>
    <w:multiLevelType w:val="multilevel"/>
    <w:tmpl w:val="20B2C634"/>
    <w:lvl w:ilvl="0">
      <w:start w:val="8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 w15:restartNumberingAfterBreak="0">
    <w:nsid w:val="2F615E26"/>
    <w:multiLevelType w:val="multilevel"/>
    <w:tmpl w:val="16A86F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6" w15:restartNumberingAfterBreak="0">
    <w:nsid w:val="310E1C76"/>
    <w:multiLevelType w:val="hybridMultilevel"/>
    <w:tmpl w:val="C100A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FF4EF5"/>
    <w:multiLevelType w:val="multilevel"/>
    <w:tmpl w:val="5748C3B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  <w:rPr>
        <w:rFonts w:hint="default"/>
      </w:rPr>
    </w:lvl>
  </w:abstractNum>
  <w:abstractNum w:abstractNumId="18" w15:restartNumberingAfterBreak="0">
    <w:nsid w:val="3E131999"/>
    <w:multiLevelType w:val="hybridMultilevel"/>
    <w:tmpl w:val="69F443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4816F3"/>
    <w:multiLevelType w:val="hybridMultilevel"/>
    <w:tmpl w:val="38080878"/>
    <w:lvl w:ilvl="0" w:tplc="E598B9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BF426F"/>
    <w:multiLevelType w:val="hybridMultilevel"/>
    <w:tmpl w:val="99165A50"/>
    <w:lvl w:ilvl="0" w:tplc="B93E23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0E40D2"/>
    <w:multiLevelType w:val="hybridMultilevel"/>
    <w:tmpl w:val="213A2962"/>
    <w:lvl w:ilvl="0" w:tplc="E0768A7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 w15:restartNumberingAfterBreak="0">
    <w:nsid w:val="4977261F"/>
    <w:multiLevelType w:val="hybridMultilevel"/>
    <w:tmpl w:val="52308ACA"/>
    <w:lvl w:ilvl="0" w:tplc="B45CB9C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DF0000"/>
    <w:multiLevelType w:val="hybridMultilevel"/>
    <w:tmpl w:val="82740236"/>
    <w:lvl w:ilvl="0" w:tplc="E966867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1CAC369C" w:tentative="1">
      <w:start w:val="1"/>
      <w:numFmt w:val="lowerLetter"/>
      <w:lvlText w:val="%2."/>
      <w:lvlJc w:val="left"/>
      <w:pPr>
        <w:ind w:left="1647" w:hanging="360"/>
      </w:pPr>
    </w:lvl>
    <w:lvl w:ilvl="2" w:tplc="80ACBF3C" w:tentative="1">
      <w:start w:val="1"/>
      <w:numFmt w:val="lowerRoman"/>
      <w:lvlText w:val="%3."/>
      <w:lvlJc w:val="right"/>
      <w:pPr>
        <w:ind w:left="2367" w:hanging="180"/>
      </w:pPr>
    </w:lvl>
    <w:lvl w:ilvl="3" w:tplc="FC144748" w:tentative="1">
      <w:start w:val="1"/>
      <w:numFmt w:val="decimal"/>
      <w:lvlText w:val="%4."/>
      <w:lvlJc w:val="left"/>
      <w:pPr>
        <w:ind w:left="3087" w:hanging="360"/>
      </w:pPr>
    </w:lvl>
    <w:lvl w:ilvl="4" w:tplc="2A00B71C" w:tentative="1">
      <w:start w:val="1"/>
      <w:numFmt w:val="lowerLetter"/>
      <w:lvlText w:val="%5."/>
      <w:lvlJc w:val="left"/>
      <w:pPr>
        <w:ind w:left="3807" w:hanging="360"/>
      </w:pPr>
    </w:lvl>
    <w:lvl w:ilvl="5" w:tplc="5A32AC1A" w:tentative="1">
      <w:start w:val="1"/>
      <w:numFmt w:val="lowerRoman"/>
      <w:lvlText w:val="%6."/>
      <w:lvlJc w:val="right"/>
      <w:pPr>
        <w:ind w:left="4527" w:hanging="180"/>
      </w:pPr>
    </w:lvl>
    <w:lvl w:ilvl="6" w:tplc="F2EAB826" w:tentative="1">
      <w:start w:val="1"/>
      <w:numFmt w:val="decimal"/>
      <w:lvlText w:val="%7."/>
      <w:lvlJc w:val="left"/>
      <w:pPr>
        <w:ind w:left="5247" w:hanging="360"/>
      </w:pPr>
    </w:lvl>
    <w:lvl w:ilvl="7" w:tplc="1136A73E" w:tentative="1">
      <w:start w:val="1"/>
      <w:numFmt w:val="lowerLetter"/>
      <w:lvlText w:val="%8."/>
      <w:lvlJc w:val="left"/>
      <w:pPr>
        <w:ind w:left="5967" w:hanging="360"/>
      </w:pPr>
    </w:lvl>
    <w:lvl w:ilvl="8" w:tplc="5FA255EA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4D173B12"/>
    <w:multiLevelType w:val="multilevel"/>
    <w:tmpl w:val="4D7E40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F60502C"/>
    <w:multiLevelType w:val="hybridMultilevel"/>
    <w:tmpl w:val="F9861852"/>
    <w:lvl w:ilvl="0" w:tplc="D08E916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6" w15:restartNumberingAfterBreak="0">
    <w:nsid w:val="4FB778A7"/>
    <w:multiLevelType w:val="multilevel"/>
    <w:tmpl w:val="44B8CF7A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7" w15:restartNumberingAfterBreak="0">
    <w:nsid w:val="552F3D9D"/>
    <w:multiLevelType w:val="hybridMultilevel"/>
    <w:tmpl w:val="D28A6F26"/>
    <w:lvl w:ilvl="0" w:tplc="386AA7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7F32D4"/>
    <w:multiLevelType w:val="hybridMultilevel"/>
    <w:tmpl w:val="57105B36"/>
    <w:lvl w:ilvl="0" w:tplc="944227B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96ECB"/>
    <w:multiLevelType w:val="hybridMultilevel"/>
    <w:tmpl w:val="572CADC4"/>
    <w:lvl w:ilvl="0" w:tplc="0419000F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5BE700A7"/>
    <w:multiLevelType w:val="hybridMultilevel"/>
    <w:tmpl w:val="D626F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E023B39"/>
    <w:multiLevelType w:val="hybridMultilevel"/>
    <w:tmpl w:val="9AECF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1D00AE"/>
    <w:multiLevelType w:val="hybridMultilevel"/>
    <w:tmpl w:val="504CDF32"/>
    <w:lvl w:ilvl="0" w:tplc="0FDE0C5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8AE3331"/>
    <w:multiLevelType w:val="hybridMultilevel"/>
    <w:tmpl w:val="3CD4F8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F04A69"/>
    <w:multiLevelType w:val="hybridMultilevel"/>
    <w:tmpl w:val="B508A7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3905DD"/>
    <w:multiLevelType w:val="hybridMultilevel"/>
    <w:tmpl w:val="20280CA4"/>
    <w:lvl w:ilvl="0" w:tplc="0419000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5E5B94"/>
    <w:multiLevelType w:val="hybridMultilevel"/>
    <w:tmpl w:val="A18AAB86"/>
    <w:lvl w:ilvl="0" w:tplc="FFFFFFFF">
      <w:start w:val="1"/>
      <w:numFmt w:val="decimal"/>
      <w:lvlText w:val="%1)"/>
      <w:lvlJc w:val="left"/>
      <w:pPr>
        <w:ind w:left="1392" w:hanging="825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ind w:left="1647" w:hanging="360"/>
      </w:pPr>
    </w:lvl>
    <w:lvl w:ilvl="2" w:tplc="04190005" w:tentative="1">
      <w:start w:val="1"/>
      <w:numFmt w:val="lowerRoman"/>
      <w:lvlText w:val="%3."/>
      <w:lvlJc w:val="right"/>
      <w:pPr>
        <w:ind w:left="2367" w:hanging="180"/>
      </w:pPr>
    </w:lvl>
    <w:lvl w:ilvl="3" w:tplc="04190001" w:tentative="1">
      <w:start w:val="1"/>
      <w:numFmt w:val="decimal"/>
      <w:lvlText w:val="%4."/>
      <w:lvlJc w:val="left"/>
      <w:pPr>
        <w:ind w:left="3087" w:hanging="360"/>
      </w:pPr>
    </w:lvl>
    <w:lvl w:ilvl="4" w:tplc="04190003" w:tentative="1">
      <w:start w:val="1"/>
      <w:numFmt w:val="lowerLetter"/>
      <w:lvlText w:val="%5."/>
      <w:lvlJc w:val="left"/>
      <w:pPr>
        <w:ind w:left="3807" w:hanging="360"/>
      </w:pPr>
    </w:lvl>
    <w:lvl w:ilvl="5" w:tplc="04190005" w:tentative="1">
      <w:start w:val="1"/>
      <w:numFmt w:val="lowerRoman"/>
      <w:lvlText w:val="%6."/>
      <w:lvlJc w:val="right"/>
      <w:pPr>
        <w:ind w:left="4527" w:hanging="180"/>
      </w:pPr>
    </w:lvl>
    <w:lvl w:ilvl="6" w:tplc="04190001" w:tentative="1">
      <w:start w:val="1"/>
      <w:numFmt w:val="decimal"/>
      <w:lvlText w:val="%7."/>
      <w:lvlJc w:val="left"/>
      <w:pPr>
        <w:ind w:left="5247" w:hanging="360"/>
      </w:pPr>
    </w:lvl>
    <w:lvl w:ilvl="7" w:tplc="04190003" w:tentative="1">
      <w:start w:val="1"/>
      <w:numFmt w:val="lowerLetter"/>
      <w:lvlText w:val="%8."/>
      <w:lvlJc w:val="left"/>
      <w:pPr>
        <w:ind w:left="5967" w:hanging="360"/>
      </w:pPr>
    </w:lvl>
    <w:lvl w:ilvl="8" w:tplc="04190005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 w15:restartNumberingAfterBreak="0">
    <w:nsid w:val="797604E2"/>
    <w:multiLevelType w:val="multilevel"/>
    <w:tmpl w:val="981CFE5A"/>
    <w:lvl w:ilvl="0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</w:rPr>
    </w:lvl>
  </w:abstractNum>
  <w:abstractNum w:abstractNumId="38" w15:restartNumberingAfterBreak="0">
    <w:nsid w:val="79FA4893"/>
    <w:multiLevelType w:val="hybridMultilevel"/>
    <w:tmpl w:val="7E9E0E50"/>
    <w:lvl w:ilvl="0" w:tplc="4C885AE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9" w15:restartNumberingAfterBreak="0">
    <w:nsid w:val="7AAC6973"/>
    <w:multiLevelType w:val="hybridMultilevel"/>
    <w:tmpl w:val="67AEF9CA"/>
    <w:name w:val="WW8Num402"/>
    <w:lvl w:ilvl="0" w:tplc="6114DB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92167"/>
    <w:multiLevelType w:val="hybridMultilevel"/>
    <w:tmpl w:val="18140D52"/>
    <w:name w:val="WW8Num382"/>
    <w:lvl w:ilvl="0" w:tplc="81F4F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0"/>
  </w:num>
  <w:num w:numId="3">
    <w:abstractNumId w:val="37"/>
  </w:num>
  <w:num w:numId="4">
    <w:abstractNumId w:val="25"/>
  </w:num>
  <w:num w:numId="5">
    <w:abstractNumId w:val="8"/>
  </w:num>
  <w:num w:numId="6">
    <w:abstractNumId w:val="17"/>
  </w:num>
  <w:num w:numId="7">
    <w:abstractNumId w:val="3"/>
  </w:num>
  <w:num w:numId="8">
    <w:abstractNumId w:val="26"/>
  </w:num>
  <w:num w:numId="9">
    <w:abstractNumId w:val="4"/>
  </w:num>
  <w:num w:numId="10">
    <w:abstractNumId w:val="13"/>
  </w:num>
  <w:num w:numId="11">
    <w:abstractNumId w:val="23"/>
  </w:num>
  <w:num w:numId="12">
    <w:abstractNumId w:val="36"/>
  </w:num>
  <w:num w:numId="13">
    <w:abstractNumId w:val="35"/>
  </w:num>
  <w:num w:numId="14">
    <w:abstractNumId w:val="15"/>
  </w:num>
  <w:num w:numId="15">
    <w:abstractNumId w:val="33"/>
  </w:num>
  <w:num w:numId="16">
    <w:abstractNumId w:val="21"/>
  </w:num>
  <w:num w:numId="17">
    <w:abstractNumId w:val="2"/>
  </w:num>
  <w:num w:numId="18">
    <w:abstractNumId w:val="7"/>
  </w:num>
  <w:num w:numId="19">
    <w:abstractNumId w:val="20"/>
  </w:num>
  <w:num w:numId="20">
    <w:abstractNumId w:val="19"/>
  </w:num>
  <w:num w:numId="21">
    <w:abstractNumId w:val="6"/>
  </w:num>
  <w:num w:numId="22">
    <w:abstractNumId w:val="1"/>
  </w:num>
  <w:num w:numId="23">
    <w:abstractNumId w:val="5"/>
  </w:num>
  <w:num w:numId="24">
    <w:abstractNumId w:val="28"/>
  </w:num>
  <w:num w:numId="25">
    <w:abstractNumId w:val="22"/>
  </w:num>
  <w:num w:numId="26">
    <w:abstractNumId w:val="14"/>
  </w:num>
  <w:num w:numId="27">
    <w:abstractNumId w:val="10"/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</w:num>
  <w:num w:numId="30">
    <w:abstractNumId w:val="11"/>
  </w:num>
  <w:num w:numId="31">
    <w:abstractNumId w:val="18"/>
  </w:num>
  <w:num w:numId="32">
    <w:abstractNumId w:val="16"/>
  </w:num>
  <w:num w:numId="33">
    <w:abstractNumId w:val="9"/>
  </w:num>
  <w:num w:numId="34">
    <w:abstractNumId w:val="27"/>
  </w:num>
  <w:num w:numId="35">
    <w:abstractNumId w:val="29"/>
  </w:num>
  <w:num w:numId="36">
    <w:abstractNumId w:val="12"/>
  </w:num>
  <w:num w:numId="37">
    <w:abstractNumId w:val="30"/>
  </w:num>
  <w:num w:numId="38">
    <w:abstractNumId w:val="34"/>
  </w:num>
  <w:num w:numId="3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8C2"/>
    <w:rsid w:val="0005096D"/>
    <w:rsid w:val="00052ED0"/>
    <w:rsid w:val="00067B7C"/>
    <w:rsid w:val="000739E1"/>
    <w:rsid w:val="00087DEB"/>
    <w:rsid w:val="000D49B6"/>
    <w:rsid w:val="001106C5"/>
    <w:rsid w:val="00152387"/>
    <w:rsid w:val="00197D65"/>
    <w:rsid w:val="001C25E9"/>
    <w:rsid w:val="001C5FF4"/>
    <w:rsid w:val="00222364"/>
    <w:rsid w:val="002933AE"/>
    <w:rsid w:val="002D38DA"/>
    <w:rsid w:val="0031689E"/>
    <w:rsid w:val="00323A21"/>
    <w:rsid w:val="003338D6"/>
    <w:rsid w:val="00347199"/>
    <w:rsid w:val="0037492D"/>
    <w:rsid w:val="00387F97"/>
    <w:rsid w:val="003A5F72"/>
    <w:rsid w:val="003C0FE8"/>
    <w:rsid w:val="003D7F90"/>
    <w:rsid w:val="003F7547"/>
    <w:rsid w:val="00400075"/>
    <w:rsid w:val="00413B90"/>
    <w:rsid w:val="00442F72"/>
    <w:rsid w:val="00444101"/>
    <w:rsid w:val="00482E86"/>
    <w:rsid w:val="004920D4"/>
    <w:rsid w:val="004B0453"/>
    <w:rsid w:val="004B09A9"/>
    <w:rsid w:val="004B7C13"/>
    <w:rsid w:val="004C7ABB"/>
    <w:rsid w:val="004D0A98"/>
    <w:rsid w:val="004F23B7"/>
    <w:rsid w:val="00506A20"/>
    <w:rsid w:val="00525265"/>
    <w:rsid w:val="00533B46"/>
    <w:rsid w:val="00534ED5"/>
    <w:rsid w:val="00536DF0"/>
    <w:rsid w:val="00555C76"/>
    <w:rsid w:val="00556905"/>
    <w:rsid w:val="00587BD0"/>
    <w:rsid w:val="005938F8"/>
    <w:rsid w:val="005C47C2"/>
    <w:rsid w:val="00605F97"/>
    <w:rsid w:val="00614A77"/>
    <w:rsid w:val="00633737"/>
    <w:rsid w:val="006677AF"/>
    <w:rsid w:val="00684EB5"/>
    <w:rsid w:val="006858C2"/>
    <w:rsid w:val="00687D51"/>
    <w:rsid w:val="006A6D9F"/>
    <w:rsid w:val="006C184B"/>
    <w:rsid w:val="006E0B08"/>
    <w:rsid w:val="006F281A"/>
    <w:rsid w:val="006F34C8"/>
    <w:rsid w:val="006F78C1"/>
    <w:rsid w:val="00711D92"/>
    <w:rsid w:val="00717D6A"/>
    <w:rsid w:val="007251D8"/>
    <w:rsid w:val="007619B3"/>
    <w:rsid w:val="0076757E"/>
    <w:rsid w:val="007740E1"/>
    <w:rsid w:val="00775BD7"/>
    <w:rsid w:val="00776542"/>
    <w:rsid w:val="007B1CAD"/>
    <w:rsid w:val="007C67C5"/>
    <w:rsid w:val="007E19EA"/>
    <w:rsid w:val="00806E07"/>
    <w:rsid w:val="008215B3"/>
    <w:rsid w:val="00850A8F"/>
    <w:rsid w:val="00864C8C"/>
    <w:rsid w:val="00871588"/>
    <w:rsid w:val="008715B8"/>
    <w:rsid w:val="008940F9"/>
    <w:rsid w:val="008C5CD0"/>
    <w:rsid w:val="008C5F98"/>
    <w:rsid w:val="008D5322"/>
    <w:rsid w:val="008E26D0"/>
    <w:rsid w:val="008E76F1"/>
    <w:rsid w:val="008F27A0"/>
    <w:rsid w:val="0091059C"/>
    <w:rsid w:val="0091788E"/>
    <w:rsid w:val="00972F61"/>
    <w:rsid w:val="0097516E"/>
    <w:rsid w:val="009A44EB"/>
    <w:rsid w:val="009C3B71"/>
    <w:rsid w:val="009F5157"/>
    <w:rsid w:val="00A028E5"/>
    <w:rsid w:val="00A41502"/>
    <w:rsid w:val="00A4162C"/>
    <w:rsid w:val="00A7484A"/>
    <w:rsid w:val="00A82832"/>
    <w:rsid w:val="00AC2DE5"/>
    <w:rsid w:val="00AD4256"/>
    <w:rsid w:val="00AF0B67"/>
    <w:rsid w:val="00AF5000"/>
    <w:rsid w:val="00B03C49"/>
    <w:rsid w:val="00B10CDE"/>
    <w:rsid w:val="00B21149"/>
    <w:rsid w:val="00B54011"/>
    <w:rsid w:val="00B55939"/>
    <w:rsid w:val="00B603E7"/>
    <w:rsid w:val="00BF6B92"/>
    <w:rsid w:val="00C34772"/>
    <w:rsid w:val="00C633CA"/>
    <w:rsid w:val="00C63880"/>
    <w:rsid w:val="00CC53A3"/>
    <w:rsid w:val="00CC6225"/>
    <w:rsid w:val="00CD659A"/>
    <w:rsid w:val="00D00900"/>
    <w:rsid w:val="00D603AA"/>
    <w:rsid w:val="00D775A7"/>
    <w:rsid w:val="00D7784F"/>
    <w:rsid w:val="00DE5234"/>
    <w:rsid w:val="00E30498"/>
    <w:rsid w:val="00E67EFE"/>
    <w:rsid w:val="00E9424C"/>
    <w:rsid w:val="00EC3D14"/>
    <w:rsid w:val="00ED04D4"/>
    <w:rsid w:val="00EE7A07"/>
    <w:rsid w:val="00F13E7E"/>
    <w:rsid w:val="00F240C5"/>
    <w:rsid w:val="00F62AFC"/>
    <w:rsid w:val="00F6429C"/>
    <w:rsid w:val="00F673C3"/>
    <w:rsid w:val="00F73464"/>
    <w:rsid w:val="00F735F9"/>
    <w:rsid w:val="00F779A4"/>
    <w:rsid w:val="00FA5122"/>
    <w:rsid w:val="00FB2579"/>
    <w:rsid w:val="00FD62E3"/>
    <w:rsid w:val="00FD6BB4"/>
    <w:rsid w:val="00FD7806"/>
    <w:rsid w:val="00FE3A9B"/>
    <w:rsid w:val="00FE47BA"/>
    <w:rsid w:val="00FE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6"/>
    <o:shapelayout v:ext="edit">
      <o:idmap v:ext="edit" data="1"/>
    </o:shapelayout>
  </w:shapeDefaults>
  <w:decimalSymbol w:val=","/>
  <w:listSeparator w:val=";"/>
  <w14:docId w14:val="4D91838D"/>
  <w15:docId w15:val="{185574A5-5FE4-4F31-83F7-C230CB0D1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sid w:val="006858C2"/>
    <w:pPr>
      <w:widowControl w:val="0"/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kern w:val="3"/>
      <w:lang w:eastAsia="ru-RU"/>
    </w:rPr>
  </w:style>
  <w:style w:type="paragraph" w:styleId="1">
    <w:name w:val="heading 1"/>
    <w:basedOn w:val="a1"/>
    <w:next w:val="a1"/>
    <w:link w:val="10"/>
    <w:autoRedefine/>
    <w:uiPriority w:val="9"/>
    <w:qFormat/>
    <w:rsid w:val="004920D4"/>
    <w:pPr>
      <w:keepNext/>
      <w:keepLines/>
      <w:numPr>
        <w:numId w:val="8"/>
      </w:numPr>
      <w:spacing w:before="240"/>
      <w:jc w:val="both"/>
      <w:outlineLvl w:val="0"/>
    </w:pPr>
    <w:rPr>
      <w:rFonts w:ascii="Times New Roman" w:hAnsi="Times New Roman"/>
      <w:b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7740E1"/>
    <w:pPr>
      <w:keepNext/>
      <w:keepLines/>
      <w:numPr>
        <w:ilvl w:val="2"/>
        <w:numId w:val="8"/>
      </w:numPr>
      <w:spacing w:before="40"/>
      <w:ind w:left="0" w:firstLine="567"/>
      <w:jc w:val="both"/>
      <w:outlineLvl w:val="1"/>
    </w:pPr>
    <w:rPr>
      <w:rFonts w:ascii="Times New Roman" w:eastAsiaTheme="majorEastAsia" w:hAnsi="Times New Roman" w:cstheme="majorBidi"/>
      <w:b/>
      <w:sz w:val="28"/>
      <w:szCs w:val="26"/>
    </w:rPr>
  </w:style>
  <w:style w:type="paragraph" w:styleId="3">
    <w:name w:val="heading 3"/>
    <w:basedOn w:val="a1"/>
    <w:next w:val="a1"/>
    <w:link w:val="30"/>
    <w:qFormat/>
    <w:rsid w:val="00AF5000"/>
    <w:pPr>
      <w:keepNext/>
      <w:widowControl/>
      <w:suppressAutoHyphens w:val="0"/>
      <w:overflowPunct/>
      <w:autoSpaceDE/>
      <w:autoSpaceDN/>
      <w:spacing w:before="240" w:after="60"/>
      <w:jc w:val="both"/>
      <w:textAlignment w:val="auto"/>
      <w:outlineLvl w:val="2"/>
    </w:pPr>
    <w:rPr>
      <w:rFonts w:ascii="Arial" w:hAnsi="Arial"/>
      <w:b/>
      <w:bCs/>
      <w:kern w:val="0"/>
      <w:sz w:val="26"/>
      <w:szCs w:val="26"/>
      <w:lang w:eastAsia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rsid w:val="006858C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2"/>
    <w:link w:val="a5"/>
    <w:rsid w:val="006858C2"/>
    <w:rPr>
      <w:rFonts w:ascii="Calibri" w:eastAsia="Times New Roman" w:hAnsi="Calibri" w:cs="Times New Roman"/>
      <w:kern w:val="3"/>
      <w:lang w:eastAsia="ru-RU"/>
    </w:rPr>
  </w:style>
  <w:style w:type="character" w:styleId="a7">
    <w:name w:val="annotation reference"/>
    <w:rsid w:val="006858C2"/>
    <w:rPr>
      <w:sz w:val="16"/>
      <w:szCs w:val="16"/>
    </w:rPr>
  </w:style>
  <w:style w:type="paragraph" w:styleId="a8">
    <w:name w:val="annotation text"/>
    <w:basedOn w:val="a1"/>
    <w:link w:val="11"/>
    <w:uiPriority w:val="99"/>
    <w:rsid w:val="006858C2"/>
    <w:rPr>
      <w:sz w:val="20"/>
      <w:szCs w:val="20"/>
    </w:rPr>
  </w:style>
  <w:style w:type="character" w:customStyle="1" w:styleId="a9">
    <w:name w:val="Текст примечания Знак"/>
    <w:basedOn w:val="a2"/>
    <w:uiPriority w:val="99"/>
    <w:semiHidden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character" w:customStyle="1" w:styleId="11">
    <w:name w:val="Текст примечания Знак1"/>
    <w:basedOn w:val="a2"/>
    <w:link w:val="a8"/>
    <w:rsid w:val="006858C2"/>
    <w:rPr>
      <w:rFonts w:ascii="Calibri" w:eastAsia="Times New Roman" w:hAnsi="Calibri" w:cs="Times New Roman"/>
      <w:kern w:val="3"/>
      <w:sz w:val="20"/>
      <w:szCs w:val="20"/>
      <w:lang w:eastAsia="ru-RU"/>
    </w:rPr>
  </w:style>
  <w:style w:type="paragraph" w:styleId="aa">
    <w:name w:val="Balloon Text"/>
    <w:basedOn w:val="a1"/>
    <w:link w:val="ab"/>
    <w:uiPriority w:val="99"/>
    <w:semiHidden/>
    <w:unhideWhenUsed/>
    <w:rsid w:val="006858C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2"/>
    <w:link w:val="aa"/>
    <w:uiPriority w:val="99"/>
    <w:semiHidden/>
    <w:rsid w:val="006858C2"/>
    <w:rPr>
      <w:rFonts w:ascii="Segoe UI" w:eastAsia="Times New Roman" w:hAnsi="Segoe UI" w:cs="Segoe UI"/>
      <w:kern w:val="3"/>
      <w:sz w:val="18"/>
      <w:szCs w:val="18"/>
      <w:lang w:eastAsia="ru-RU"/>
    </w:rPr>
  </w:style>
  <w:style w:type="character" w:customStyle="1" w:styleId="FontStyle14">
    <w:name w:val="Font Style14"/>
    <w:uiPriority w:val="99"/>
    <w:rsid w:val="00F62AFC"/>
    <w:rPr>
      <w:rFonts w:ascii="Times New Roman" w:hAnsi="Times New Roman" w:cs="Times New Roman" w:hint="default"/>
      <w:sz w:val="20"/>
      <w:szCs w:val="20"/>
    </w:rPr>
  </w:style>
  <w:style w:type="paragraph" w:customStyle="1" w:styleId="Style7">
    <w:name w:val="Style7"/>
    <w:basedOn w:val="a1"/>
    <w:uiPriority w:val="99"/>
    <w:rsid w:val="00F62AFC"/>
    <w:pPr>
      <w:suppressAutoHyphens w:val="0"/>
      <w:overflowPunct/>
      <w:adjustRightInd w:val="0"/>
      <w:textAlignment w:val="auto"/>
    </w:pPr>
    <w:rPr>
      <w:rFonts w:ascii="Times New Roman" w:hAnsi="Times New Roman"/>
      <w:kern w:val="0"/>
      <w:sz w:val="24"/>
      <w:szCs w:val="24"/>
    </w:rPr>
  </w:style>
  <w:style w:type="paragraph" w:customStyle="1" w:styleId="Style1">
    <w:name w:val="Style1"/>
    <w:basedOn w:val="a1"/>
    <w:uiPriority w:val="99"/>
    <w:rsid w:val="00F62AFC"/>
    <w:pPr>
      <w:suppressAutoHyphens w:val="0"/>
      <w:overflowPunct/>
      <w:adjustRightInd w:val="0"/>
      <w:jc w:val="both"/>
      <w:textAlignment w:val="auto"/>
    </w:pPr>
    <w:rPr>
      <w:rFonts w:ascii="Times New Roman" w:hAnsi="Times New Roman"/>
      <w:kern w:val="0"/>
      <w:sz w:val="24"/>
      <w:szCs w:val="24"/>
    </w:rPr>
  </w:style>
  <w:style w:type="character" w:customStyle="1" w:styleId="FontStyle11">
    <w:name w:val="Font Style11"/>
    <w:uiPriority w:val="99"/>
    <w:rsid w:val="00F62AFC"/>
    <w:rPr>
      <w:rFonts w:ascii="Times New Roman" w:hAnsi="Times New Roman" w:cs="Times New Roman"/>
      <w:sz w:val="20"/>
      <w:szCs w:val="20"/>
    </w:rPr>
  </w:style>
  <w:style w:type="paragraph" w:styleId="ac">
    <w:name w:val="No Spacing"/>
    <w:autoRedefine/>
    <w:uiPriority w:val="1"/>
    <w:qFormat/>
    <w:rsid w:val="00506A20"/>
    <w:pPr>
      <w:widowControl w:val="0"/>
      <w:suppressAutoHyphens/>
      <w:overflowPunct w:val="0"/>
      <w:autoSpaceDE w:val="0"/>
      <w:autoSpaceDN w:val="0"/>
      <w:spacing w:after="0" w:line="240" w:lineRule="auto"/>
      <w:ind w:firstLine="567"/>
      <w:jc w:val="both"/>
      <w:textAlignment w:val="baseline"/>
    </w:pPr>
    <w:rPr>
      <w:rFonts w:ascii="Times New Roman" w:eastAsia="Times New Roman" w:hAnsi="Times New Roman" w:cs="Times New Roman"/>
      <w:kern w:val="3"/>
      <w:sz w:val="24"/>
      <w:lang w:eastAsia="ru-RU"/>
    </w:rPr>
  </w:style>
  <w:style w:type="paragraph" w:styleId="ad">
    <w:name w:val="Normal (Web)"/>
    <w:basedOn w:val="a1"/>
    <w:link w:val="ae"/>
    <w:unhideWhenUsed/>
    <w:rsid w:val="00EE7A07"/>
    <w:pPr>
      <w:widowControl/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4"/>
      <w:szCs w:val="24"/>
      <w:lang w:eastAsia="en-US"/>
    </w:rPr>
  </w:style>
  <w:style w:type="character" w:customStyle="1" w:styleId="ae">
    <w:name w:val="Обычный (веб) Знак"/>
    <w:link w:val="ad"/>
    <w:rsid w:val="00EE7A07"/>
    <w:rPr>
      <w:rFonts w:ascii="Times New Roman" w:eastAsia="Calibri" w:hAnsi="Times New Roman" w:cs="Times New Roman"/>
      <w:sz w:val="24"/>
      <w:szCs w:val="24"/>
    </w:rPr>
  </w:style>
  <w:style w:type="paragraph" w:styleId="a">
    <w:name w:val="List Paragraph"/>
    <w:basedOn w:val="a1"/>
    <w:autoRedefine/>
    <w:uiPriority w:val="34"/>
    <w:qFormat/>
    <w:rsid w:val="004F23B7"/>
    <w:pPr>
      <w:numPr>
        <w:numId w:val="7"/>
      </w:numPr>
      <w:tabs>
        <w:tab w:val="left" w:pos="0"/>
        <w:tab w:val="left" w:pos="540"/>
      </w:tabs>
      <w:contextualSpacing/>
      <w:jc w:val="both"/>
    </w:pPr>
    <w:rPr>
      <w:rFonts w:ascii="Times New Roman" w:hAnsi="Times New Roman"/>
      <w:color w:val="000000" w:themeColor="text1"/>
      <w:sz w:val="28"/>
      <w:szCs w:val="28"/>
    </w:rPr>
  </w:style>
  <w:style w:type="character" w:customStyle="1" w:styleId="30">
    <w:name w:val="Заголовок 3 Знак"/>
    <w:basedOn w:val="a2"/>
    <w:link w:val="3"/>
    <w:rsid w:val="00AF5000"/>
    <w:rPr>
      <w:rFonts w:ascii="Arial" w:eastAsia="Times New Roman" w:hAnsi="Arial" w:cs="Times New Roman"/>
      <w:b/>
      <w:bCs/>
      <w:sz w:val="26"/>
      <w:szCs w:val="26"/>
    </w:rPr>
  </w:style>
  <w:style w:type="paragraph" w:styleId="af">
    <w:name w:val="footer"/>
    <w:basedOn w:val="a1"/>
    <w:link w:val="af0"/>
    <w:uiPriority w:val="99"/>
    <w:unhideWhenUsed/>
    <w:rsid w:val="003C0FE8"/>
    <w:pPr>
      <w:widowControl/>
      <w:tabs>
        <w:tab w:val="center" w:pos="4677"/>
        <w:tab w:val="right" w:pos="9355"/>
      </w:tabs>
      <w:suppressAutoHyphens w:val="0"/>
      <w:overflowPunct/>
      <w:autoSpaceDE/>
      <w:autoSpaceDN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0">
    <w:name w:val="Нижний колонтитул Знак"/>
    <w:basedOn w:val="a2"/>
    <w:link w:val="af"/>
    <w:uiPriority w:val="99"/>
    <w:rsid w:val="003C0FE8"/>
    <w:rPr>
      <w:rFonts w:ascii="Times New Roman" w:eastAsia="Calibri" w:hAnsi="Times New Roman" w:cs="Times New Roman"/>
      <w:sz w:val="28"/>
    </w:rPr>
  </w:style>
  <w:style w:type="character" w:styleId="af1">
    <w:name w:val="page number"/>
    <w:basedOn w:val="a2"/>
    <w:rsid w:val="003C0FE8"/>
  </w:style>
  <w:style w:type="paragraph" w:customStyle="1" w:styleId="Default">
    <w:name w:val="Default"/>
    <w:rsid w:val="006E0B0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2">
    <w:name w:val="caption"/>
    <w:basedOn w:val="a1"/>
    <w:next w:val="a1"/>
    <w:autoRedefine/>
    <w:uiPriority w:val="35"/>
    <w:unhideWhenUsed/>
    <w:qFormat/>
    <w:rsid w:val="003338D6"/>
    <w:pPr>
      <w:spacing w:after="200"/>
      <w:jc w:val="right"/>
    </w:pPr>
    <w:rPr>
      <w:rFonts w:ascii="Times New Roman" w:hAnsi="Times New Roman"/>
      <w:iCs/>
      <w:sz w:val="24"/>
      <w:szCs w:val="18"/>
    </w:rPr>
  </w:style>
  <w:style w:type="character" w:styleId="af3">
    <w:name w:val="Hyperlink"/>
    <w:basedOn w:val="a2"/>
    <w:uiPriority w:val="99"/>
    <w:unhideWhenUsed/>
    <w:rsid w:val="00AF5000"/>
    <w:rPr>
      <w:color w:val="0563C1" w:themeColor="hyperlink"/>
      <w:u w:val="single"/>
    </w:rPr>
  </w:style>
  <w:style w:type="character" w:customStyle="1" w:styleId="20">
    <w:name w:val="Заголовок 2 Знак"/>
    <w:basedOn w:val="a2"/>
    <w:link w:val="2"/>
    <w:uiPriority w:val="9"/>
    <w:rsid w:val="007740E1"/>
    <w:rPr>
      <w:rFonts w:ascii="Times New Roman" w:eastAsiaTheme="majorEastAsia" w:hAnsi="Times New Roman" w:cstheme="majorBidi"/>
      <w:b/>
      <w:kern w:val="3"/>
      <w:sz w:val="28"/>
      <w:szCs w:val="26"/>
      <w:lang w:eastAsia="ru-RU"/>
    </w:rPr>
  </w:style>
  <w:style w:type="character" w:customStyle="1" w:styleId="10">
    <w:name w:val="Заголовок 1 Знак"/>
    <w:basedOn w:val="a2"/>
    <w:link w:val="1"/>
    <w:uiPriority w:val="9"/>
    <w:rsid w:val="004920D4"/>
    <w:rPr>
      <w:rFonts w:ascii="Times New Roman" w:eastAsia="Times New Roman" w:hAnsi="Times New Roman" w:cs="Times New Roman"/>
      <w:b/>
      <w:kern w:val="3"/>
      <w:sz w:val="28"/>
      <w:szCs w:val="28"/>
      <w:lang w:eastAsia="ru-RU"/>
    </w:rPr>
  </w:style>
  <w:style w:type="paragraph" w:styleId="af4">
    <w:name w:val="Body Text"/>
    <w:basedOn w:val="a1"/>
    <w:link w:val="af5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jc w:val="both"/>
      <w:textAlignment w:val="auto"/>
    </w:pPr>
    <w:rPr>
      <w:rFonts w:ascii="Times New Roman" w:eastAsia="Calibri" w:hAnsi="Times New Roman"/>
      <w:kern w:val="0"/>
      <w:sz w:val="28"/>
      <w:lang w:eastAsia="en-US"/>
    </w:rPr>
  </w:style>
  <w:style w:type="character" w:customStyle="1" w:styleId="af5">
    <w:name w:val="Основной текст Знак"/>
    <w:basedOn w:val="a2"/>
    <w:link w:val="af4"/>
    <w:uiPriority w:val="99"/>
    <w:rsid w:val="00633737"/>
    <w:rPr>
      <w:rFonts w:ascii="Times New Roman" w:eastAsia="Calibri" w:hAnsi="Times New Roman" w:cs="Times New Roman"/>
      <w:sz w:val="28"/>
    </w:rPr>
  </w:style>
  <w:style w:type="paragraph" w:styleId="af6">
    <w:name w:val="Body Text Indent"/>
    <w:basedOn w:val="a1"/>
    <w:link w:val="af7"/>
    <w:uiPriority w:val="99"/>
    <w:semiHidden/>
    <w:unhideWhenUsed/>
    <w:rsid w:val="00633737"/>
    <w:pPr>
      <w:spacing w:after="120"/>
      <w:ind w:left="283"/>
    </w:pPr>
  </w:style>
  <w:style w:type="character" w:customStyle="1" w:styleId="af7">
    <w:name w:val="Основной текст с отступом Знак"/>
    <w:basedOn w:val="a2"/>
    <w:link w:val="af6"/>
    <w:uiPriority w:val="99"/>
    <w:semiHidden/>
    <w:rsid w:val="00633737"/>
    <w:rPr>
      <w:rFonts w:ascii="Calibri" w:eastAsia="Times New Roman" w:hAnsi="Calibri" w:cs="Times New Roman"/>
      <w:kern w:val="3"/>
      <w:lang w:eastAsia="ru-RU"/>
    </w:rPr>
  </w:style>
  <w:style w:type="paragraph" w:styleId="31">
    <w:name w:val="Body Text Indent 3"/>
    <w:basedOn w:val="a1"/>
    <w:link w:val="32"/>
    <w:uiPriority w:val="99"/>
    <w:unhideWhenUsed/>
    <w:rsid w:val="00633737"/>
    <w:pPr>
      <w:widowControl/>
      <w:suppressAutoHyphens w:val="0"/>
      <w:overflowPunct/>
      <w:autoSpaceDE/>
      <w:autoSpaceDN/>
      <w:spacing w:after="120"/>
      <w:ind w:left="283"/>
      <w:jc w:val="both"/>
      <w:textAlignment w:val="auto"/>
    </w:pPr>
    <w:rPr>
      <w:rFonts w:ascii="Times New Roman" w:eastAsia="Calibri" w:hAnsi="Times New Roman"/>
      <w:kern w:val="0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rsid w:val="00633737"/>
    <w:rPr>
      <w:rFonts w:ascii="Times New Roman" w:eastAsia="Calibri" w:hAnsi="Times New Roman" w:cs="Times New Roman"/>
      <w:sz w:val="16"/>
      <w:szCs w:val="16"/>
    </w:rPr>
  </w:style>
  <w:style w:type="paragraph" w:customStyle="1" w:styleId="a0">
    <w:name w:val="План маркер"/>
    <w:basedOn w:val="a1"/>
    <w:link w:val="af8"/>
    <w:uiPriority w:val="1"/>
    <w:qFormat/>
    <w:rsid w:val="006F281A"/>
    <w:pPr>
      <w:numPr>
        <w:numId w:val="16"/>
      </w:numPr>
      <w:suppressAutoHyphens w:val="0"/>
      <w:overflowPunct/>
      <w:adjustRightInd w:val="0"/>
      <w:spacing w:before="55" w:line="360" w:lineRule="auto"/>
      <w:ind w:right="119"/>
      <w:jc w:val="both"/>
      <w:textAlignment w:val="auto"/>
    </w:pPr>
    <w:rPr>
      <w:rFonts w:ascii="Times New Roman" w:hAnsi="Times New Roman"/>
      <w:kern w:val="0"/>
      <w:sz w:val="28"/>
      <w:szCs w:val="24"/>
      <w:lang w:eastAsia="en-US"/>
    </w:rPr>
  </w:style>
  <w:style w:type="character" w:customStyle="1" w:styleId="af8">
    <w:name w:val="План маркер Знак"/>
    <w:link w:val="a0"/>
    <w:uiPriority w:val="1"/>
    <w:locked/>
    <w:rsid w:val="006F281A"/>
    <w:rPr>
      <w:rFonts w:ascii="Times New Roman" w:eastAsia="Times New Roman" w:hAnsi="Times New Roman" w:cs="Times New Roman"/>
      <w:sz w:val="28"/>
      <w:szCs w:val="24"/>
    </w:rPr>
  </w:style>
  <w:style w:type="character" w:customStyle="1" w:styleId="FontStyle41">
    <w:name w:val="Font Style41"/>
    <w:rsid w:val="006F281A"/>
    <w:rPr>
      <w:rFonts w:ascii="Times New Roman" w:hAnsi="Times New Roman" w:cs="Times New Roman" w:hint="default"/>
      <w:sz w:val="26"/>
      <w:szCs w:val="26"/>
    </w:rPr>
  </w:style>
  <w:style w:type="paragraph" w:customStyle="1" w:styleId="FR5">
    <w:name w:val="FR5"/>
    <w:rsid w:val="00ED04D4"/>
    <w:pPr>
      <w:widowControl w:val="0"/>
      <w:snapToGrid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141">
    <w:name w:val="Текст 14 (Интервал 1)"/>
    <w:basedOn w:val="a1"/>
    <w:link w:val="1410"/>
    <w:uiPriority w:val="99"/>
    <w:qFormat/>
    <w:rsid w:val="00AD4256"/>
    <w:pPr>
      <w:widowControl/>
      <w:tabs>
        <w:tab w:val="right" w:pos="9072"/>
      </w:tabs>
      <w:suppressAutoHyphens w:val="0"/>
      <w:overflowPunct/>
      <w:autoSpaceDE/>
      <w:autoSpaceDN/>
      <w:ind w:firstLine="709"/>
      <w:jc w:val="both"/>
      <w:textAlignment w:val="auto"/>
    </w:pPr>
    <w:rPr>
      <w:rFonts w:ascii="Times New Roman" w:hAnsi="Times New Roman"/>
      <w:kern w:val="0"/>
      <w:sz w:val="20"/>
      <w:szCs w:val="24"/>
      <w:lang w:bidi="en-US"/>
    </w:rPr>
  </w:style>
  <w:style w:type="character" w:customStyle="1" w:styleId="1410">
    <w:name w:val="Текст 14 (Интервал 1) Знак"/>
    <w:link w:val="141"/>
    <w:uiPriority w:val="99"/>
    <w:locked/>
    <w:rsid w:val="00AD4256"/>
    <w:rPr>
      <w:rFonts w:ascii="Times New Roman" w:eastAsia="Times New Roman" w:hAnsi="Times New Roman" w:cs="Times New Roman"/>
      <w:sz w:val="20"/>
      <w:szCs w:val="24"/>
      <w:lang w:bidi="en-US"/>
    </w:rPr>
  </w:style>
  <w:style w:type="character" w:customStyle="1" w:styleId="apple-converted-space">
    <w:name w:val="apple-converted-space"/>
    <w:rsid w:val="00AD4256"/>
  </w:style>
  <w:style w:type="paragraph" w:customStyle="1" w:styleId="af9">
    <w:basedOn w:val="a1"/>
    <w:next w:val="afa"/>
    <w:qFormat/>
    <w:rsid w:val="00F6429C"/>
    <w:pPr>
      <w:widowControl/>
      <w:overflowPunct/>
      <w:autoSpaceDE/>
      <w:autoSpaceDN/>
      <w:jc w:val="center"/>
      <w:textAlignment w:val="auto"/>
    </w:pPr>
    <w:rPr>
      <w:rFonts w:ascii="Times New Roman" w:hAnsi="Times New Roman" w:cs="Calibri"/>
      <w:kern w:val="0"/>
      <w:sz w:val="28"/>
      <w:szCs w:val="20"/>
      <w:lang w:eastAsia="ar-SA"/>
    </w:rPr>
  </w:style>
  <w:style w:type="paragraph" w:styleId="afa">
    <w:name w:val="Subtitle"/>
    <w:basedOn w:val="a1"/>
    <w:next w:val="a1"/>
    <w:link w:val="afb"/>
    <w:uiPriority w:val="11"/>
    <w:qFormat/>
    <w:rsid w:val="00F6429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afb">
    <w:name w:val="Подзаголовок Знак"/>
    <w:basedOn w:val="a2"/>
    <w:link w:val="afa"/>
    <w:uiPriority w:val="11"/>
    <w:rsid w:val="00F6429C"/>
    <w:rPr>
      <w:rFonts w:eastAsiaTheme="minorEastAsia"/>
      <w:color w:val="5A5A5A" w:themeColor="text1" w:themeTint="A5"/>
      <w:spacing w:val="15"/>
      <w:kern w:val="3"/>
      <w:lang w:eastAsia="ru-RU"/>
    </w:rPr>
  </w:style>
  <w:style w:type="character" w:customStyle="1" w:styleId="FontStyle15">
    <w:name w:val="Font Style15"/>
    <w:uiPriority w:val="99"/>
    <w:rsid w:val="00FA5122"/>
    <w:rPr>
      <w:rFonts w:ascii="Times New Roman" w:hAnsi="Times New Roman" w:cs="Times New Roman"/>
      <w:b/>
      <w:bCs/>
      <w:sz w:val="20"/>
      <w:szCs w:val="20"/>
    </w:rPr>
  </w:style>
  <w:style w:type="paragraph" w:styleId="afc">
    <w:name w:val="annotation subject"/>
    <w:basedOn w:val="a8"/>
    <w:next w:val="a8"/>
    <w:link w:val="afd"/>
    <w:uiPriority w:val="99"/>
    <w:semiHidden/>
    <w:unhideWhenUsed/>
    <w:rsid w:val="00C34772"/>
    <w:rPr>
      <w:b/>
      <w:bCs/>
    </w:rPr>
  </w:style>
  <w:style w:type="character" w:customStyle="1" w:styleId="afd">
    <w:name w:val="Тема примечания Знак"/>
    <w:basedOn w:val="11"/>
    <w:link w:val="afc"/>
    <w:uiPriority w:val="99"/>
    <w:semiHidden/>
    <w:rsid w:val="00C34772"/>
    <w:rPr>
      <w:rFonts w:ascii="Calibri" w:eastAsia="Times New Roman" w:hAnsi="Calibri" w:cs="Times New Roman"/>
      <w:b/>
      <w:bCs/>
      <w:kern w:val="3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91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7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5.wmf"/><Relationship Id="rId26" Type="http://schemas.openxmlformats.org/officeDocument/2006/relationships/image" Target="media/image8.wmf"/><Relationship Id="rId39" Type="http://schemas.openxmlformats.org/officeDocument/2006/relationships/hyperlink" Target="http://www.nwapa.spb.ru/index.php?page_id=76" TargetMode="External"/><Relationship Id="rId21" Type="http://schemas.openxmlformats.org/officeDocument/2006/relationships/oleObject" Target="embeddings/oleObject6.bin"/><Relationship Id="rId34" Type="http://schemas.openxmlformats.org/officeDocument/2006/relationships/hyperlink" Target="http://www.nwapa.spb.ru/index.php?page_id=76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footer" Target="footer1.xm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1.bin"/><Relationship Id="rId24" Type="http://schemas.openxmlformats.org/officeDocument/2006/relationships/oleObject" Target="embeddings/oleObject8.bin"/><Relationship Id="rId32" Type="http://schemas.openxmlformats.org/officeDocument/2006/relationships/hyperlink" Target="http://www.iprbookshop.ru/60446.html" TargetMode="External"/><Relationship Id="rId37" Type="http://schemas.openxmlformats.org/officeDocument/2006/relationships/hyperlink" Target="http://www.nwapa.spb.ru/index.php?page_id=76" TargetMode="External"/><Relationship Id="rId40" Type="http://schemas.openxmlformats.org/officeDocument/2006/relationships/hyperlink" Target="http://www.nwapa.spb.ru/index.php?page_id=76" TargetMode="External"/><Relationship Id="rId5" Type="http://schemas.openxmlformats.org/officeDocument/2006/relationships/webSettings" Target="webSettings.xml"/><Relationship Id="rId15" Type="http://schemas.openxmlformats.org/officeDocument/2006/relationships/oleObject" Target="embeddings/oleObject3.bin"/><Relationship Id="rId23" Type="http://schemas.openxmlformats.org/officeDocument/2006/relationships/oleObject" Target="embeddings/oleObject7.bin"/><Relationship Id="rId28" Type="http://schemas.openxmlformats.org/officeDocument/2006/relationships/header" Target="header3.xml"/><Relationship Id="rId36" Type="http://schemas.openxmlformats.org/officeDocument/2006/relationships/hyperlink" Target="http://www.iprbookshop.ru/" TargetMode="External"/><Relationship Id="rId10" Type="http://schemas.openxmlformats.org/officeDocument/2006/relationships/image" Target="media/image1.wmf"/><Relationship Id="rId19" Type="http://schemas.openxmlformats.org/officeDocument/2006/relationships/oleObject" Target="embeddings/oleObject5.bin"/><Relationship Id="rId31" Type="http://schemas.openxmlformats.org/officeDocument/2006/relationships/hyperlink" Target="http://ibooks.ru/reading.php?productid=25354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oleObject" Target="embeddings/oleObject10.bin"/><Relationship Id="rId30" Type="http://schemas.openxmlformats.org/officeDocument/2006/relationships/footer" Target="footer2.xml"/><Relationship Id="rId35" Type="http://schemas.openxmlformats.org/officeDocument/2006/relationships/hyperlink" Target="http://www.nwapa.spb.ru/index.php?page_id=76" TargetMode="External"/><Relationship Id="rId8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image" Target="media/image2.wmf"/><Relationship Id="rId17" Type="http://schemas.openxmlformats.org/officeDocument/2006/relationships/oleObject" Target="embeddings/oleObject4.bin"/><Relationship Id="rId25" Type="http://schemas.openxmlformats.org/officeDocument/2006/relationships/oleObject" Target="embeddings/oleObject9.bin"/><Relationship Id="rId33" Type="http://schemas.openxmlformats.org/officeDocument/2006/relationships/hyperlink" Target="http://nwapa.spb.ru/%20" TargetMode="External"/><Relationship Id="rId38" Type="http://schemas.openxmlformats.org/officeDocument/2006/relationships/hyperlink" Target="http://www.nwapa.spb.ru/index.php?page_id=7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2474EE-5F5B-41B8-9497-57E89A21B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21</Pages>
  <Words>6529</Words>
  <Characters>37221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Наумов</dc:creator>
  <cp:lastModifiedBy>Владимир Наумов</cp:lastModifiedBy>
  <cp:revision>3</cp:revision>
  <cp:lastPrinted>2018-02-01T08:09:00Z</cp:lastPrinted>
  <dcterms:created xsi:type="dcterms:W3CDTF">2018-09-18T05:54:00Z</dcterms:created>
  <dcterms:modified xsi:type="dcterms:W3CDTF">2018-09-18T06:33:00Z</dcterms:modified>
</cp:coreProperties>
</file>