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E" w:rsidRPr="001E48F2" w:rsidRDefault="0035368E" w:rsidP="00EB69A0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8F2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1E48F2" w:rsidRDefault="00B208AD" w:rsidP="00EB69A0">
      <w:pPr>
        <w:widowControl w:val="0"/>
        <w:pBdr>
          <w:bottom w:val="thinThickSmallGap" w:sz="24" w:space="0" w:color="auto"/>
        </w:pBdr>
        <w:suppressAutoHyphens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35368E" w:rsidRPr="001E48F2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1E48F2" w:rsidRDefault="00B208AD" w:rsidP="00EB69A0">
      <w:pPr>
        <w:widowControl w:val="0"/>
        <w:suppressAutoHyphens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1E48F2" w:rsidTr="0035368E">
        <w:trPr>
          <w:trHeight w:val="2430"/>
        </w:trPr>
        <w:tc>
          <w:tcPr>
            <w:tcW w:w="5070" w:type="dxa"/>
          </w:tcPr>
          <w:p w:rsidR="00B208AD" w:rsidRPr="001E48F2" w:rsidRDefault="00B208AD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1E48F2" w:rsidRDefault="00B208AD" w:rsidP="00EB69A0">
            <w:pPr>
              <w:widowControl w:val="0"/>
              <w:suppressAutoHyphens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1E48F2" w:rsidRDefault="0035368E" w:rsidP="00EB69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F48A6" w:rsidRPr="001E48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1E48F2" w:rsidRDefault="0035368E" w:rsidP="00EB69A0">
            <w:pPr>
              <w:widowControl w:val="0"/>
              <w:suppressAutoHyphens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1E48F2" w:rsidRDefault="00BD37FD" w:rsidP="00EB69A0">
            <w:pPr>
              <w:widowControl w:val="0"/>
              <w:suppressAutoHyphens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557BB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1E48F2" w:rsidRDefault="00173944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Б1.В.ДВ</w:t>
      </w:r>
      <w:r w:rsidRPr="001E48F2">
        <w:rPr>
          <w:rFonts w:ascii="Times New Roman" w:hAnsi="Times New Roman" w:cs="Times New Roman"/>
          <w:b/>
          <w:sz w:val="24"/>
          <w:szCs w:val="24"/>
        </w:rPr>
        <w:t>.</w:t>
      </w:r>
      <w:r w:rsidR="00EB69A0">
        <w:rPr>
          <w:rFonts w:ascii="Times New Roman" w:hAnsi="Times New Roman" w:cs="Times New Roman"/>
          <w:b/>
          <w:sz w:val="24"/>
          <w:szCs w:val="24"/>
        </w:rPr>
        <w:t>2</w:t>
      </w:r>
      <w:r w:rsidRPr="001E48F2">
        <w:rPr>
          <w:rFonts w:ascii="Times New Roman" w:hAnsi="Times New Roman" w:cs="Times New Roman"/>
          <w:b/>
          <w:sz w:val="24"/>
          <w:szCs w:val="24"/>
        </w:rPr>
        <w:t>.</w:t>
      </w:r>
      <w:r w:rsidR="00EB69A0">
        <w:rPr>
          <w:rFonts w:ascii="Times New Roman" w:hAnsi="Times New Roman" w:cs="Times New Roman"/>
          <w:b/>
          <w:sz w:val="24"/>
          <w:szCs w:val="24"/>
        </w:rPr>
        <w:t>2</w:t>
      </w:r>
    </w:p>
    <w:p w:rsidR="00F10BBC" w:rsidRPr="001E48F2" w:rsidRDefault="00173944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1E48F2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771A6" w:rsidRPr="001E48F2" w:rsidRDefault="005771A6" w:rsidP="00EB69A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B208AD" w:rsidRPr="001E48F2" w:rsidRDefault="0035368E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BF48A6"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BF48A6" w:rsidRPr="001E48F2" w:rsidRDefault="00BF48A6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A3F" w:rsidRDefault="003F3A3F" w:rsidP="003F3A3F">
      <w:pPr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Год набора 2019</w:t>
      </w:r>
    </w:p>
    <w:p w:rsidR="003F3A3F" w:rsidRDefault="003F3A3F" w:rsidP="003F3A3F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3F3A3F" w:rsidRDefault="003F3A3F" w:rsidP="003F3A3F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F10BBC" w:rsidRPr="001E48F2" w:rsidRDefault="003F3A3F" w:rsidP="003F3A3F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Санкт-Петербург, 2018 </w:t>
      </w:r>
      <w:r w:rsidR="00F10BBC" w:rsidRPr="001E48F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1E48F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1E48F2" w:rsidRDefault="003E0A5F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.н., профессор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1E48F2" w:rsidRDefault="003E0A5F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1E48F2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1E48F2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1E48F2" w:rsidRDefault="00C614C5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1E48F2" w:rsidRDefault="00C614C5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1E48F2" w:rsidRDefault="008B3264" w:rsidP="00EB69A0">
      <w:pPr>
        <w:widowControl w:val="0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6B65A6" w:rsidRDefault="008B3264" w:rsidP="006B65A6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="006B65A6">
        <w:rPr>
          <w:rFonts w:ascii="Times New Roman" w:hAnsi="Times New Roman"/>
        </w:rPr>
        <w:t>к.ю.н., доцент Трегубов М.В.</w:t>
      </w:r>
    </w:p>
    <w:p w:rsidR="00F10BBC" w:rsidRPr="001E48F2" w:rsidRDefault="00F10BBC" w:rsidP="006B65A6">
      <w:pPr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385" w:rsidRPr="001E48F2" w:rsidRDefault="00070385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 9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suppressAutoHyphens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1E48F2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1E48F2" w:rsidRDefault="006414D7" w:rsidP="00EB69A0">
      <w:pPr>
        <w:pStyle w:val="3"/>
        <w:widowControl w:val="0"/>
        <w:numPr>
          <w:ilvl w:val="1"/>
          <w:numId w:val="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1E48F2">
        <w:rPr>
          <w:rFonts w:ascii="Times New Roman" w:hAnsi="Times New Roman" w:cs="Times New Roman"/>
          <w:sz w:val="24"/>
          <w:szCs w:val="24"/>
        </w:rPr>
        <w:t>Б1.В.ДВ.</w:t>
      </w:r>
      <w:r w:rsidR="00396543" w:rsidRPr="001E48F2">
        <w:rPr>
          <w:rFonts w:ascii="Times New Roman" w:hAnsi="Times New Roman" w:cs="Times New Roman"/>
          <w:sz w:val="24"/>
          <w:szCs w:val="24"/>
        </w:rPr>
        <w:t>2.2</w:t>
      </w:r>
      <w:r w:rsidR="0017394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1E48F2">
        <w:rPr>
          <w:rFonts w:ascii="Times New Roman" w:hAnsi="Times New Roman" w:cs="Times New Roman"/>
          <w:sz w:val="24"/>
          <w:szCs w:val="24"/>
        </w:rPr>
        <w:t>«</w:t>
      </w:r>
      <w:r w:rsidR="00B872A8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1E48F2">
        <w:rPr>
          <w:rFonts w:ascii="Times New Roman" w:hAnsi="Times New Roman" w:cs="Times New Roman"/>
          <w:sz w:val="24"/>
          <w:szCs w:val="24"/>
        </w:rPr>
        <w:t>»</w:t>
      </w: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1E48F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1E48F2" w:rsidTr="001E48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исследовании в том числе междисциплинарные, на основе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D" w:rsidRDefault="0075581D" w:rsidP="00EB69A0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75581D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 xml:space="preserve">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8D3583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</w:tr>
    </w:tbl>
    <w:p w:rsidR="00294954" w:rsidRPr="001E48F2" w:rsidRDefault="00294954" w:rsidP="00EB69A0">
      <w:pPr>
        <w:pStyle w:val="3"/>
        <w:widowControl w:val="0"/>
        <w:suppressAutoHyphens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pStyle w:val="3"/>
        <w:widowControl w:val="0"/>
        <w:numPr>
          <w:ilvl w:val="1"/>
          <w:numId w:val="1"/>
        </w:numPr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1E48F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1E48F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1E48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92664B" w:rsidRPr="008D3583" w:rsidTr="0092664B">
        <w:tc>
          <w:tcPr>
            <w:tcW w:w="1938" w:type="dxa"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EA331C" w:rsidRPr="008D3583" w:rsidTr="0028623E">
        <w:tc>
          <w:tcPr>
            <w:tcW w:w="1938" w:type="dxa"/>
            <w:vMerge w:val="restart"/>
            <w:vAlign w:val="center"/>
          </w:tcPr>
          <w:p w:rsidR="00EA331C" w:rsidRPr="008D3583" w:rsidRDefault="00EA331C" w:rsidP="00EB69A0">
            <w:pPr>
              <w:widowControl w:val="0"/>
              <w:overflowPunct w:val="0"/>
              <w:autoSpaceDE w:val="0"/>
              <w:autoSpaceDN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EA331C" w:rsidRPr="008D3583" w:rsidRDefault="00EA331C" w:rsidP="00EB69A0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EA331C" w:rsidRPr="008D3583" w:rsidRDefault="00EA331C" w:rsidP="00EB69A0">
            <w:pPr>
              <w:widowControl w:val="0"/>
              <w:overflowPunct w:val="0"/>
              <w:autoSpaceDE w:val="0"/>
              <w:autoSpaceDN w:val="0"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widowControl w:val="0"/>
              <w:suppressAutoHyphens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EA331C" w:rsidRPr="008D3583" w:rsidRDefault="00EA331C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EA331C" w:rsidRPr="008D3583" w:rsidTr="0092664B">
        <w:trPr>
          <w:trHeight w:val="44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i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396543"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BD438A" w:rsidRDefault="00BD438A" w:rsidP="00EB69A0">
      <w:pPr>
        <w:pStyle w:val="3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Pr="001E48F2" w:rsidRDefault="00EB69A0" w:rsidP="00EB69A0">
      <w:pPr>
        <w:pStyle w:val="3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Default="00EB69A0" w:rsidP="00EB69A0">
      <w:pPr>
        <w:pStyle w:val="3"/>
        <w:widowControl w:val="0"/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Объем и место дисциплины в структуре ОП ВО</w:t>
      </w:r>
    </w:p>
    <w:bookmarkEnd w:id="2"/>
    <w:bookmarkEnd w:id="3"/>
    <w:p w:rsidR="00757CAD" w:rsidRPr="001E48F2" w:rsidRDefault="00757CAD" w:rsidP="00EB69A0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396543" w:rsidRPr="001E48F2" w:rsidRDefault="00396543" w:rsidP="00EB69A0">
      <w:pPr>
        <w:widowControl w:val="0"/>
        <w:tabs>
          <w:tab w:val="left" w:pos="567"/>
        </w:tabs>
        <w:suppressAutoHyphens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1E48F2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tbl>
      <w:tblPr>
        <w:tblW w:w="9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112"/>
      </w:tblGrid>
      <w:tr w:rsidR="00396543" w:rsidRPr="001E48F2" w:rsidTr="00396543">
        <w:trPr>
          <w:trHeight w:val="3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Трудоемкость (в акад.часах) очная/заочная формы обучения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6B65A6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5A6" w:rsidRPr="001E48F2" w:rsidRDefault="006B65A6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5A6" w:rsidRPr="001E48F2" w:rsidRDefault="00F319D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4" w:name="_GoBack"/>
            <w:bookmarkEnd w:id="4"/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6543" w:rsidRPr="001E48F2" w:rsidTr="00396543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1E48F2" w:rsidRDefault="009D6BCC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1E48F2" w:rsidRDefault="00757CAD" w:rsidP="00EB69A0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334D84" w:rsidRPr="001E48F2" w:rsidRDefault="00332B23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308030187"/>
      <w:bookmarkStart w:id="6" w:name="_Toc299967376"/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B07E6">
        <w:rPr>
          <w:rFonts w:ascii="Times New Roman" w:hAnsi="Times New Roman" w:cs="Times New Roman"/>
          <w:sz w:val="24"/>
          <w:szCs w:val="24"/>
        </w:rPr>
        <w:t xml:space="preserve">Б1.В.ДВ.2.2 </w:t>
      </w:r>
      <w:r w:rsidRPr="001E48F2">
        <w:rPr>
          <w:rFonts w:ascii="Times New Roman" w:hAnsi="Times New Roman" w:cs="Times New Roman"/>
          <w:sz w:val="24"/>
          <w:szCs w:val="24"/>
        </w:rPr>
        <w:t>«</w:t>
      </w:r>
      <w:r w:rsidR="000F5ECD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</w:rPr>
        <w:t>»</w:t>
      </w:r>
      <w:r w:rsidR="00334D8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1E48F2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1E48F2">
        <w:rPr>
          <w:rFonts w:ascii="Times New Roman" w:hAnsi="Times New Roman" w:cs="Times New Roman"/>
          <w:sz w:val="24"/>
          <w:szCs w:val="24"/>
        </w:rPr>
        <w:t xml:space="preserve">, в </w:t>
      </w:r>
      <w:r w:rsidR="00EB69A0">
        <w:rPr>
          <w:rFonts w:ascii="Times New Roman" w:hAnsi="Times New Roman" w:cs="Times New Roman"/>
        </w:rPr>
        <w:t xml:space="preserve">вариативную часть дисциплин по выбору, направленных на подготовку к сдаче кандидатского экзамена 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9D289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</w:t>
      </w:r>
      <w:r w:rsidR="00070385" w:rsidRPr="001E48F2">
        <w:rPr>
          <w:rFonts w:ascii="Times New Roman" w:hAnsi="Times New Roman" w:cs="Times New Roman"/>
          <w:bCs/>
          <w:sz w:val="24"/>
          <w:szCs w:val="24"/>
        </w:rPr>
        <w:t xml:space="preserve">Юриспруденция </w:t>
      </w:r>
      <w:r w:rsidR="001B07E6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46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«Административное право, административный процесс»</w:t>
      </w:r>
      <w:r w:rsidR="000F5ECD" w:rsidRPr="001E48F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1B07E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Дисциплина изучается параллельно с такими дисциплинами как</w:t>
      </w:r>
      <w:r w:rsidR="009D2890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039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7E6" w:rsidRPr="001B07E6">
        <w:rPr>
          <w:rFonts w:ascii="Times New Roman" w:hAnsi="Times New Roman" w:cs="Times New Roman"/>
          <w:sz w:val="24"/>
          <w:szCs w:val="24"/>
          <w:lang w:eastAsia="ru-RU"/>
        </w:rPr>
        <w:t>Административное право и административный процесс</w:t>
      </w:r>
      <w:r w:rsidR="009D2890" w:rsidRPr="001E48F2">
        <w:rPr>
          <w:rFonts w:ascii="Times New Roman" w:hAnsi="Times New Roman" w:cs="Times New Roman"/>
          <w:sz w:val="24"/>
          <w:szCs w:val="24"/>
          <w:lang w:eastAsia="ru-RU"/>
        </w:rPr>
        <w:t>, Механизм обеспечения прав и свобод человека в современной России.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1E48F2" w:rsidRDefault="00241A11" w:rsidP="00EB69A0">
      <w:pPr>
        <w:pStyle w:val="3"/>
        <w:widowControl w:val="0"/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733"/>
        <w:gridCol w:w="1486"/>
      </w:tblGrid>
      <w:tr w:rsidR="00241A11" w:rsidRPr="001E48F2" w:rsidTr="005D0B96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ED7150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1E48F2" w:rsidTr="005D0B9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1E48F2" w:rsidTr="005D0B9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5D0B96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1E48F2" w:rsidTr="005D0B9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8/6</w:t>
            </w: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</w:tr>
    </w:tbl>
    <w:p w:rsidR="0014158B" w:rsidRPr="001E48F2" w:rsidRDefault="00DE5C4F" w:rsidP="00EB69A0">
      <w:pPr>
        <w:pStyle w:val="3"/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1E48F2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1158"/>
        <w:gridCol w:w="1061"/>
      </w:tblGrid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070385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5D0B96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5D0B96" w:rsidTr="009918A1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4/3</w:t>
            </w: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</w:tr>
    </w:tbl>
    <w:p w:rsidR="0091429C" w:rsidRPr="001E48F2" w:rsidRDefault="0091429C" w:rsidP="00EB69A0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1E48F2" w:rsidRDefault="0014158B" w:rsidP="00EB69A0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F10BBC" w:rsidRPr="001E48F2" w:rsidRDefault="00F10BBC" w:rsidP="00EB69A0">
      <w:pPr>
        <w:widowControl w:val="0"/>
        <w:tabs>
          <w:tab w:val="left" w:pos="1701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AE35E5" w:rsidRPr="001E48F2" w:rsidRDefault="00AE35E5" w:rsidP="00EB69A0">
      <w:pPr>
        <w:widowControl w:val="0"/>
        <w:suppressAutoHyphens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1E48F2" w:rsidRDefault="00AE35E5" w:rsidP="00EB69A0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1E48F2" w:rsidRDefault="00AE35E5" w:rsidP="00EB69A0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1E48F2" w:rsidRDefault="00AE35E5" w:rsidP="00EB69A0">
      <w:pPr>
        <w:widowControl w:val="0"/>
        <w:suppressAutoHyphens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1E48F2" w:rsidRDefault="00026963" w:rsidP="00EB69A0">
      <w:pPr>
        <w:pStyle w:val="3"/>
        <w:widowControl w:val="0"/>
        <w:tabs>
          <w:tab w:val="left" w:pos="0"/>
          <w:tab w:val="left" w:pos="540"/>
        </w:tabs>
        <w:suppressAutoHyphens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AA1EA9" w:rsidRDefault="00EB69A0" w:rsidP="00EB69A0">
      <w:pPr>
        <w:pStyle w:val="a5"/>
        <w:widowControl w:val="0"/>
        <w:tabs>
          <w:tab w:val="left" w:pos="284"/>
        </w:tabs>
        <w:suppressAutoHyphens/>
        <w:autoSpaceDN w:val="0"/>
        <w:ind w:left="12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2FAA" w:rsidRPr="00AA1EA9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1E48F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E48F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4.1.</w:t>
      </w:r>
      <w:r w:rsidR="00EA316D" w:rsidRPr="001E48F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AA1EA9">
        <w:rPr>
          <w:rFonts w:ascii="Times New Roman" w:hAnsi="Times New Roman" w:cs="Times New Roman"/>
          <w:sz w:val="24"/>
          <w:szCs w:val="24"/>
        </w:rPr>
        <w:t xml:space="preserve">Б1.В.ДВ.2.2 </w:t>
      </w:r>
      <w:r w:rsidR="009870BD" w:rsidRPr="001E48F2">
        <w:rPr>
          <w:rFonts w:ascii="Times New Roman" w:hAnsi="Times New Roman" w:cs="Times New Roman"/>
          <w:sz w:val="24"/>
          <w:szCs w:val="24"/>
        </w:rPr>
        <w:t>«</w:t>
      </w:r>
      <w:r w:rsidR="0044491F" w:rsidRPr="001E48F2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1E48F2">
        <w:rPr>
          <w:rFonts w:ascii="Times New Roman" w:hAnsi="Times New Roman" w:cs="Times New Roman"/>
          <w:sz w:val="24"/>
          <w:szCs w:val="24"/>
        </w:rPr>
        <w:t xml:space="preserve">» </w:t>
      </w:r>
      <w:r w:rsidRPr="001E48F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1E48F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lastRenderedPageBreak/>
        <w:t>– при проведении занятий семинарского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1E48F2">
        <w:rPr>
          <w:rFonts w:ascii="Times New Roman" w:hAnsi="Times New Roman" w:cs="Times New Roman"/>
          <w:sz w:val="24"/>
          <w:szCs w:val="24"/>
        </w:rPr>
        <w:t>у</w:t>
      </w:r>
      <w:r w:rsidR="00E41930" w:rsidRPr="001E48F2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softHyphen/>
      </w:r>
      <w:r w:rsidR="00240297" w:rsidRPr="001E48F2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1E48F2">
        <w:rPr>
          <w:rFonts w:ascii="Times New Roman" w:hAnsi="Times New Roman" w:cs="Times New Roman"/>
          <w:sz w:val="24"/>
          <w:szCs w:val="24"/>
        </w:rPr>
        <w:t>Зачет</w:t>
      </w:r>
      <w:r w:rsidR="006A0075" w:rsidRPr="001E48F2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1E48F2" w:rsidRDefault="006A0075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1E48F2">
        <w:rPr>
          <w:rFonts w:ascii="Times New Roman" w:hAnsi="Times New Roman" w:cs="Times New Roman"/>
          <w:sz w:val="24"/>
          <w:szCs w:val="24"/>
        </w:rPr>
        <w:t>.</w:t>
      </w:r>
    </w:p>
    <w:p w:rsidR="00E41930" w:rsidRPr="001E48F2" w:rsidRDefault="00E41930" w:rsidP="00EB69A0">
      <w:pPr>
        <w:widowControl w:val="0"/>
        <w:suppressAutoHyphens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1E48F2" w:rsidRDefault="00735C52" w:rsidP="00EB69A0">
      <w:pPr>
        <w:widowControl w:val="0"/>
        <w:suppressAutoHyphens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1E48F2" w:rsidRDefault="00AF5858" w:rsidP="00EB69A0">
      <w:pPr>
        <w:widowControl w:val="0"/>
        <w:suppressAutoHyphens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9A0" w:rsidRDefault="00EB69A0" w:rsidP="00EB69A0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осударственным органам с особым статусом, закрепленные в Конституции Российской Федерации. 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Центральную избирательную комиссию Российской Федерации: полномочия и порядок формирования.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по правам человека в Российской Федерации: полномочия и порядок формирования.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Конституционным основам функционирования Счетной палаты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функционирования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деятельности Счетной палаты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деятельности прокуратуры в Российской Федерации.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полномочия, задачи и порядок формирования органов прокуратуры.</w:t>
      </w:r>
    </w:p>
    <w:p w:rsidR="00054937" w:rsidRPr="001E48F2" w:rsidRDefault="00054937" w:rsidP="00EB69A0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359"/>
        <w:gridCol w:w="3441"/>
      </w:tblGrid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1E48F2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001B23" w:rsidTr="00001B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3D0E58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</w:tr>
    </w:tbl>
    <w:p w:rsidR="00001B23" w:rsidRPr="00EB69A0" w:rsidRDefault="00EB69A0" w:rsidP="00EB69A0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B69A0"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01B23" w:rsidTr="00001B23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ind w:left="180" w:right="191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ind w:left="149" w:right="170" w:hanging="149"/>
              <w:jc w:val="center"/>
              <w:rPr>
                <w:rFonts w:ascii="Times New Roman" w:eastAsia="Calibri" w:hAnsi="Times New Roman"/>
                <w:b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001B23" w:rsidRDefault="00001B23" w:rsidP="00EB69A0">
            <w:pPr>
              <w:widowControl w:val="0"/>
              <w:suppressAutoHyphens/>
              <w:ind w:left="149" w:right="170" w:hanging="149"/>
              <w:jc w:val="center"/>
              <w:rPr>
                <w:rFonts w:ascii="Times New Roman" w:eastAsia="Calibri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001B23" w:rsidRDefault="00001B23" w:rsidP="00EB69A0">
            <w:pPr>
              <w:widowControl w:val="0"/>
              <w:suppressAutoHyphens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001B23" w:rsidRDefault="00001B23" w:rsidP="00EB69A0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EB69A0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35368E" w:rsidRPr="001E48F2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1E48F2" w:rsidRDefault="00A00F7B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1E48F2" w:rsidRDefault="00757FFC" w:rsidP="00EB69A0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Default="00EB69A0" w:rsidP="00EB69A0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осударственным органам с особым статусом, закрепленные в Конституции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государственных органов с особым статусом.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Российской Федерации: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по правам человека в Российской Федерации: </w:t>
      </w:r>
      <w:r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Центральной избирательной комиссии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Центральной избирательная комиссия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Центральной избирательной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Центральной избирательной комиссии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Уполномоченного по правам человека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Уполномоченного по правам человека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Уполномоченного по правам человека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Уполномоченного по правам человека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Счетная палата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Центральный банк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Счетной палаты РФ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Счетной палаты РФ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Счетной палаты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Счетной палаты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основы функционирования счетных палат в субъектах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функционирования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Центральный банк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Объяснить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ринципы организации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подотчетности 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деятельности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общую характеристику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равовой основы деятельности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полномочиях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организации и деятельности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подотчетность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Конституционно-правовые основы взаимодействия органов прокуратуры и органов судебной власти. </w:t>
      </w:r>
    </w:p>
    <w:p w:rsidR="00757FFC" w:rsidRPr="001E48F2" w:rsidRDefault="00757FF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6B65A6" w:rsidRDefault="006B65A6" w:rsidP="006B65A6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</w:t>
      </w: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6B65A6" w:rsidRDefault="006B65A6" w:rsidP="006B65A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6B65A6" w:rsidRDefault="006B65A6" w:rsidP="006B65A6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6B65A6" w:rsidRDefault="006B65A6" w:rsidP="006B65A6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6B65A6" w:rsidTr="006B65A6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5A6" w:rsidRDefault="006B65A6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5A6" w:rsidRDefault="006B65A6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6B65A6" w:rsidTr="006B65A6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5A6" w:rsidRDefault="006B65A6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5A6" w:rsidRDefault="006B65A6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35368E" w:rsidRPr="001E48F2" w:rsidRDefault="0035368E" w:rsidP="00EB69A0">
      <w:pPr>
        <w:widowControl w:val="0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35368E" w:rsidRPr="001E48F2" w:rsidRDefault="0035368E" w:rsidP="00EB69A0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1E48F2" w:rsidRDefault="0035368E" w:rsidP="00EB69A0">
      <w:pPr>
        <w:widowControl w:val="0"/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1E48F2" w:rsidRDefault="0069597F" w:rsidP="00EB69A0">
      <w:pPr>
        <w:widowControl w:val="0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1E48F2" w:rsidRDefault="00F10BBC" w:rsidP="00EB69A0">
      <w:pPr>
        <w:pStyle w:val="3"/>
        <w:widowControl w:val="0"/>
        <w:numPr>
          <w:ilvl w:val="0"/>
          <w:numId w:val="1"/>
        </w:numPr>
        <w:suppressAutoHyphens/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1E48F2" w:rsidRDefault="00207EC6" w:rsidP="00EB69A0">
      <w:pPr>
        <w:widowControl w:val="0"/>
        <w:suppressAutoHyphens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1E48F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</w:t>
      </w:r>
      <w:r w:rsidRPr="001E48F2">
        <w:rPr>
          <w:rFonts w:ascii="Times New Roman" w:hAnsi="Times New Roman" w:cs="Times New Roman"/>
          <w:spacing w:val="-7"/>
          <w:sz w:val="24"/>
          <w:szCs w:val="24"/>
          <w:lang w:eastAsia="ru-RU"/>
        </w:rPr>
        <w:lastRenderedPageBreak/>
        <w:t>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1E48F2" w:rsidRDefault="001A7E6A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также контрольные вопросы.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1E48F2" w:rsidRDefault="00752DDD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1E48F2" w:rsidRDefault="00F10BBC" w:rsidP="00EB69A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1E48F2" w:rsidRDefault="00BE37B5" w:rsidP="00EB69A0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1.Шамрин, М. Ю. Административно-правовой статус Уполномоченного по правам ребенка. Историко-теоретический аспект [Электронный ресурс] : монография / М. Ю. Шамрин ; под ред. Д. К. Нечевин. — Электрон. текстовые данные. — Тула : Тульский государственный университет, 2015. — 596 c. — 978-5-7679-3119-4. — Режим доступа: http://www.iprbookshop.ru/47405.html</w:t>
      </w:r>
    </w:p>
    <w:p w:rsidR="00E34B86" w:rsidRDefault="00E34B86" w:rsidP="00EB69A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Волкова В.В. Государственная служба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В.В. Волкова, А.А. Сапфирова. — Электрон. текстовые данные. — М. : ЮНИТИ-ДАНА, 2015. — 207 c. — 978-5-238-01741-9. — Режим доступа: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http://www.iprbookshop.ru/52453.html</w:t>
        </w:r>
      </w:hyperlink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Петрова Т.Ф. Правовые основы государственной службы [Электронный ресурс] : учебное пособие / Т.Ф. Петрова. — Электрон. текстовые данные. — СПб. : Троицкий мост, 2017. — 124 c. — 978-5-4377-0083-9. — Режим доступа: http://www.iprbookshop.ru/58544.html</w:t>
      </w:r>
    </w:p>
    <w:p w:rsidR="00E34B86" w:rsidRDefault="00E34B86" w:rsidP="00EB69A0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6.2 Дополнительная литература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— Режим доступа: https://e.lanbook.com/journal/issue/301570. — Загл. с экрана.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Васин, С.В. ПРАВОВОЙ СТАТУС ПРОКУРАТУРЫ РОССИЙСКОЙ ФЕДЕРАЦИИ. [Электронный ресурс] — Электрон. дан. // Наука. Общество. Государство. — 2014. — № 4. — С. 213-225. — Режим доступа: http://e.lanbook.com/journal/issue/299000 — Загл. с экрана.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Мусалова З.М., Меджидова А.М. КОНСТИТУЦИОННО-ПРАВОВОЙ СТАТУС ЦЕНТРАЛЬНОГО БАНКА РОССИИ Образование. Наука. Научные кадры. 2015. № 6. С. 52-53.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Артемова, О.Е. ПОЛНОМОЧИЯ ЦЕНТРАЛЬНОЙ ИЗБИРАТЕЛЬНОЙ КОМИССИИ РОССИЙСКОЙ ФЕДЕРАЦИИ: ПОНЯТИЕ, КЛАССИФИКАЦИЯ, ПРОБЛЕМЫ ОПРЕДЕЛЕНИЯ [Электронный ресурс] // Наука. Общество. Государство. — Электрон. дан. — 2015. — № 2. — С. 37-45. — Режим доступа: https://e.lanbook.com/journal/issue/309274. — Загл. с экрана. 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7.Гришко, А.Я. Уполномоченный по правам человека и обеспечение прав и законных интересов лиц в местах принудительного содержания правоохранительных органов в современных условиях [Электронный ресурс] // Юридическая наука и практика: Вестник Нижегородской академии МВД России. — Электрон. дан. — 2018. — № 2. — С. 107-112. — Режим доступа: https://e.lanbook.com/journal/issue/308785. — Загл. с экрана. 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B86" w:rsidRDefault="00E34B86" w:rsidP="00EB69A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E34B86" w:rsidTr="00E34B86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      </w:r>
          </w:p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Конституционно-правовой статус Счетной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палаты РФ и Центрального банка РФ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университета. Серия 3: Общественные науки. — Электрон. дан. — 2017. — № 1. — С. 50-55. </w:t>
            </w:r>
          </w:p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Мусалова З.М., Меджидова А.М. КОНСТИТУЦИОННО-П РАВОВОЙ СТАТУС ЦЕНТРАЛЬНОГО БАНКА РОССИИ Образование. Наука. Научные кадры. 2015. № 6. С. 52-53.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Васин, С.В. ПРАВОВОЙ СТАТУС ПРОКУРАТУРЫ РОССИЙСКОЙ ФЕДЕРАЦИИ. [Электронный ресурс] — Электрон. дан. // Наука. Общество. Государство. — 2014. — № 4. — С. 213-225. </w:t>
            </w:r>
          </w:p>
        </w:tc>
      </w:tr>
    </w:tbl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9D2890" w:rsidRPr="001E48F2" w:rsidRDefault="009D2890" w:rsidP="00EB69A0">
      <w:pPr>
        <w:widowControl w:val="0"/>
        <w:suppressAutoHyphens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070385" w:rsidRPr="001E48F2" w:rsidRDefault="00070385" w:rsidP="00EB69A0">
      <w:pPr>
        <w:pStyle w:val="a3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Style w:val="af"/>
          <w:i w:val="0"/>
          <w:iCs w:val="0"/>
          <w:szCs w:val="24"/>
        </w:rPr>
      </w:pPr>
      <w:r w:rsidRPr="001E48F2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E48F2">
          <w:rPr>
            <w:szCs w:val="24"/>
          </w:rPr>
          <w:t>2006 г</w:t>
        </w:r>
      </w:smartTag>
      <w:r w:rsidRPr="001E48F2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1E48F2">
        <w:rPr>
          <w:rStyle w:val="af"/>
          <w:bCs/>
          <w:i w:val="0"/>
          <w:iCs w:val="0"/>
          <w:szCs w:val="24"/>
        </w:rPr>
        <w:t>(с изменениями и дополнениями).</w:t>
      </w:r>
    </w:p>
    <w:p w:rsidR="00070385" w:rsidRPr="001E48F2" w:rsidRDefault="00070385" w:rsidP="00EB69A0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1E48F2">
          <w:rPr>
            <w:rFonts w:ascii="Times New Roman" w:hAnsi="Times New Roman"/>
            <w:sz w:val="24"/>
            <w:szCs w:val="24"/>
          </w:rPr>
          <w:t>2008 г</w:t>
        </w:r>
      </w:smartTag>
      <w:r w:rsidRPr="001E48F2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070385" w:rsidRPr="001E48F2" w:rsidRDefault="00070385" w:rsidP="00EB69A0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1E48F2">
          <w:rPr>
            <w:rFonts w:ascii="Times New Roman" w:hAnsi="Times New Roman"/>
            <w:sz w:val="24"/>
            <w:szCs w:val="24"/>
          </w:rPr>
          <w:t>2009 г</w:t>
        </w:r>
      </w:smartTag>
      <w:r w:rsidRPr="001E48F2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szCs w:val="24"/>
          </w:rPr>
          <w:t>1996 г</w:t>
        </w:r>
      </w:smartTag>
      <w:r w:rsidRPr="001E48F2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1E48F2">
          <w:rPr>
            <w:szCs w:val="24"/>
          </w:rPr>
          <w:t>2000 г</w:t>
        </w:r>
      </w:smartTag>
      <w:r w:rsidRPr="001E48F2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1E48F2">
          <w:rPr>
            <w:szCs w:val="24"/>
          </w:rPr>
          <w:t>1997 г</w:t>
        </w:r>
      </w:smartTag>
      <w:r w:rsidRPr="001E48F2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</w:t>
      </w:r>
      <w:r w:rsidRPr="001E48F2">
        <w:rPr>
          <w:rFonts w:ascii="Times New Roman" w:hAnsi="Times New Roman" w:cs="Times New Roman"/>
          <w:sz w:val="24"/>
          <w:szCs w:val="24"/>
        </w:rPr>
        <w:lastRenderedPageBreak/>
        <w:t xml:space="preserve">марта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9D2890" w:rsidRPr="001E48F2" w:rsidRDefault="009D2890" w:rsidP="00EB69A0">
      <w:pPr>
        <w:widowControl w:val="0"/>
        <w:suppressAutoHyphens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890" w:rsidRPr="001E48F2" w:rsidRDefault="009D2890" w:rsidP="00EB69A0">
      <w:pPr>
        <w:widowControl w:val="0"/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D2890" w:rsidRPr="001E48F2" w:rsidRDefault="009D2890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890" w:rsidRPr="001E48F2" w:rsidRDefault="009D2890" w:rsidP="00EB69A0">
      <w:pPr>
        <w:widowControl w:val="0"/>
        <w:tabs>
          <w:tab w:val="left" w:pos="0"/>
          <w:tab w:val="left" w:pos="540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1E48F2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310955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D2890" w:rsidRPr="001E48F2" w:rsidTr="00310955">
        <w:trPr>
          <w:trHeight w:val="54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9D2890" w:rsidRPr="001E48F2" w:rsidRDefault="009D2890" w:rsidP="00EB69A0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D2890" w:rsidRPr="001E48F2" w:rsidSect="00001B2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2" w:rsidRDefault="00F82F62" w:rsidP="00001B23">
      <w:r>
        <w:separator/>
      </w:r>
    </w:p>
  </w:endnote>
  <w:endnote w:type="continuationSeparator" w:id="0">
    <w:p w:rsidR="00F82F62" w:rsidRDefault="00F82F62" w:rsidP="000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55507"/>
      <w:docPartObj>
        <w:docPartGallery w:val="Page Numbers (Bottom of Page)"/>
        <w:docPartUnique/>
      </w:docPartObj>
    </w:sdtPr>
    <w:sdtEndPr/>
    <w:sdtContent>
      <w:p w:rsidR="00001B23" w:rsidRDefault="00001B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D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2" w:rsidRDefault="00F82F62" w:rsidP="00001B23">
      <w:r>
        <w:separator/>
      </w:r>
    </w:p>
  </w:footnote>
  <w:footnote w:type="continuationSeparator" w:id="0">
    <w:p w:rsidR="00F82F62" w:rsidRDefault="00F82F62" w:rsidP="0000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1B23"/>
    <w:rsid w:val="00002C93"/>
    <w:rsid w:val="00012A48"/>
    <w:rsid w:val="0001480E"/>
    <w:rsid w:val="00026963"/>
    <w:rsid w:val="00027B23"/>
    <w:rsid w:val="00054937"/>
    <w:rsid w:val="00070385"/>
    <w:rsid w:val="000709FE"/>
    <w:rsid w:val="000951D8"/>
    <w:rsid w:val="000A0279"/>
    <w:rsid w:val="000A7FE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3C4D"/>
    <w:rsid w:val="001A617B"/>
    <w:rsid w:val="001A7E6A"/>
    <w:rsid w:val="001B07E6"/>
    <w:rsid w:val="001B0F33"/>
    <w:rsid w:val="001C4880"/>
    <w:rsid w:val="001C7507"/>
    <w:rsid w:val="001D6A17"/>
    <w:rsid w:val="001E4199"/>
    <w:rsid w:val="001E48F2"/>
    <w:rsid w:val="00207EC6"/>
    <w:rsid w:val="00212883"/>
    <w:rsid w:val="00222C15"/>
    <w:rsid w:val="0022511E"/>
    <w:rsid w:val="002329B8"/>
    <w:rsid w:val="00237D78"/>
    <w:rsid w:val="00240297"/>
    <w:rsid w:val="00241A11"/>
    <w:rsid w:val="00244A4D"/>
    <w:rsid w:val="002568E2"/>
    <w:rsid w:val="00270D9E"/>
    <w:rsid w:val="00281658"/>
    <w:rsid w:val="00294954"/>
    <w:rsid w:val="002974C1"/>
    <w:rsid w:val="002B7157"/>
    <w:rsid w:val="002C47C5"/>
    <w:rsid w:val="002C73D2"/>
    <w:rsid w:val="002D7B2F"/>
    <w:rsid w:val="002E137B"/>
    <w:rsid w:val="002E7403"/>
    <w:rsid w:val="00310955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7E87"/>
    <w:rsid w:val="003937FB"/>
    <w:rsid w:val="00396543"/>
    <w:rsid w:val="003A5A7C"/>
    <w:rsid w:val="003B0D13"/>
    <w:rsid w:val="003B1C80"/>
    <w:rsid w:val="003B5FC7"/>
    <w:rsid w:val="003B6F3A"/>
    <w:rsid w:val="003D0848"/>
    <w:rsid w:val="003D0E58"/>
    <w:rsid w:val="003D5154"/>
    <w:rsid w:val="003E0A5F"/>
    <w:rsid w:val="003E5A7C"/>
    <w:rsid w:val="003F3A3F"/>
    <w:rsid w:val="004100DE"/>
    <w:rsid w:val="0041788C"/>
    <w:rsid w:val="00422B92"/>
    <w:rsid w:val="004243DD"/>
    <w:rsid w:val="00427B8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512F94"/>
    <w:rsid w:val="005159B9"/>
    <w:rsid w:val="005247C3"/>
    <w:rsid w:val="00527109"/>
    <w:rsid w:val="0053740E"/>
    <w:rsid w:val="00545566"/>
    <w:rsid w:val="005575D8"/>
    <w:rsid w:val="005771A6"/>
    <w:rsid w:val="00577D03"/>
    <w:rsid w:val="00582E37"/>
    <w:rsid w:val="00590E04"/>
    <w:rsid w:val="0059279D"/>
    <w:rsid w:val="005A5C35"/>
    <w:rsid w:val="005B1489"/>
    <w:rsid w:val="005B6CD7"/>
    <w:rsid w:val="005C4797"/>
    <w:rsid w:val="005D0387"/>
    <w:rsid w:val="005D0B96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65A6"/>
    <w:rsid w:val="006C33D3"/>
    <w:rsid w:val="006E4502"/>
    <w:rsid w:val="0072403C"/>
    <w:rsid w:val="00732A22"/>
    <w:rsid w:val="00735C52"/>
    <w:rsid w:val="007414D9"/>
    <w:rsid w:val="00743FEA"/>
    <w:rsid w:val="00746E43"/>
    <w:rsid w:val="00752DDD"/>
    <w:rsid w:val="0075581D"/>
    <w:rsid w:val="00757CAD"/>
    <w:rsid w:val="00757FFC"/>
    <w:rsid w:val="007701DA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583"/>
    <w:rsid w:val="008D3678"/>
    <w:rsid w:val="008F1DE8"/>
    <w:rsid w:val="008F207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6B8A"/>
    <w:rsid w:val="009A0578"/>
    <w:rsid w:val="009A5061"/>
    <w:rsid w:val="009B308E"/>
    <w:rsid w:val="009C073F"/>
    <w:rsid w:val="009D078B"/>
    <w:rsid w:val="009D2890"/>
    <w:rsid w:val="009D58E6"/>
    <w:rsid w:val="009D6BCC"/>
    <w:rsid w:val="009E1107"/>
    <w:rsid w:val="009F182A"/>
    <w:rsid w:val="00A00F7B"/>
    <w:rsid w:val="00A033B0"/>
    <w:rsid w:val="00A221E5"/>
    <w:rsid w:val="00A56AC6"/>
    <w:rsid w:val="00A70ADC"/>
    <w:rsid w:val="00A71767"/>
    <w:rsid w:val="00A7346B"/>
    <w:rsid w:val="00A87351"/>
    <w:rsid w:val="00A95651"/>
    <w:rsid w:val="00AA1EA9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37FD"/>
    <w:rsid w:val="00BD438A"/>
    <w:rsid w:val="00BE37B5"/>
    <w:rsid w:val="00BF00A0"/>
    <w:rsid w:val="00BF06EB"/>
    <w:rsid w:val="00BF140B"/>
    <w:rsid w:val="00BF2B12"/>
    <w:rsid w:val="00BF48A6"/>
    <w:rsid w:val="00C01ED8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D106E1"/>
    <w:rsid w:val="00D14664"/>
    <w:rsid w:val="00D4224D"/>
    <w:rsid w:val="00D61460"/>
    <w:rsid w:val="00D62C0D"/>
    <w:rsid w:val="00D63291"/>
    <w:rsid w:val="00D82C55"/>
    <w:rsid w:val="00D8695C"/>
    <w:rsid w:val="00D95AE4"/>
    <w:rsid w:val="00DB3347"/>
    <w:rsid w:val="00DB4212"/>
    <w:rsid w:val="00DC088A"/>
    <w:rsid w:val="00DC7BED"/>
    <w:rsid w:val="00DD51CB"/>
    <w:rsid w:val="00DD7F8D"/>
    <w:rsid w:val="00DE5C4F"/>
    <w:rsid w:val="00DE63F7"/>
    <w:rsid w:val="00E201DD"/>
    <w:rsid w:val="00E342DF"/>
    <w:rsid w:val="00E34B86"/>
    <w:rsid w:val="00E41930"/>
    <w:rsid w:val="00E72107"/>
    <w:rsid w:val="00E85D25"/>
    <w:rsid w:val="00E929A4"/>
    <w:rsid w:val="00EA316D"/>
    <w:rsid w:val="00EA331C"/>
    <w:rsid w:val="00EA7E59"/>
    <w:rsid w:val="00EB3DD3"/>
    <w:rsid w:val="00EB69A0"/>
    <w:rsid w:val="00EC0466"/>
    <w:rsid w:val="00EC2CEA"/>
    <w:rsid w:val="00ED7150"/>
    <w:rsid w:val="00EE15D9"/>
    <w:rsid w:val="00EF3066"/>
    <w:rsid w:val="00F05154"/>
    <w:rsid w:val="00F10BBC"/>
    <w:rsid w:val="00F13C5A"/>
    <w:rsid w:val="00F2634D"/>
    <w:rsid w:val="00F319D3"/>
    <w:rsid w:val="00F340DE"/>
    <w:rsid w:val="00F557BB"/>
    <w:rsid w:val="00F55F2C"/>
    <w:rsid w:val="00F73792"/>
    <w:rsid w:val="00F7577B"/>
    <w:rsid w:val="00F82F62"/>
    <w:rsid w:val="00FA6AF1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7962B"/>
  <w15:docId w15:val="{DD5AEA76-7AAC-421D-8823-7AFB4DE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character" w:styleId="af">
    <w:name w:val="Emphasis"/>
    <w:qFormat/>
    <w:rsid w:val="00070385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07038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070385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af0">
    <w:name w:val="footer"/>
    <w:basedOn w:val="a"/>
    <w:link w:val="af1"/>
    <w:uiPriority w:val="99"/>
    <w:unhideWhenUsed/>
    <w:rsid w:val="00001B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1B2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4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B2C9E-0D09-4462-A8DE-77298E29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76</cp:revision>
  <dcterms:created xsi:type="dcterms:W3CDTF">2017-05-11T15:24:00Z</dcterms:created>
  <dcterms:modified xsi:type="dcterms:W3CDTF">2021-03-11T13:48:00Z</dcterms:modified>
</cp:coreProperties>
</file>