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8E" w:rsidRPr="001E48F2" w:rsidRDefault="0035368E" w:rsidP="00AA1EA9">
      <w:pPr>
        <w:widowControl w:val="0"/>
        <w:suppressAutoHyphens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8F2">
        <w:rPr>
          <w:rFonts w:ascii="Times New Roman" w:eastAsia="Arial Unicode MS" w:hAnsi="Times New Roman" w:cs="Times New Roman"/>
          <w:b/>
          <w:sz w:val="24"/>
          <w:szCs w:val="24"/>
        </w:rPr>
        <w:t xml:space="preserve">Приложение 7 ОП </w:t>
      </w:r>
      <w:proofErr w:type="gramStart"/>
      <w:r w:rsidRPr="001E48F2">
        <w:rPr>
          <w:rFonts w:ascii="Times New Roman" w:eastAsia="Arial Unicode MS" w:hAnsi="Times New Roman" w:cs="Times New Roman"/>
          <w:b/>
          <w:sz w:val="24"/>
          <w:szCs w:val="24"/>
        </w:rPr>
        <w:t>ВО</w:t>
      </w:r>
      <w:proofErr w:type="gramEnd"/>
    </w:p>
    <w:p w:rsidR="00F10BBC" w:rsidRPr="001E48F2" w:rsidRDefault="00F10BBC" w:rsidP="00AA1EA9">
      <w:pPr>
        <w:widowControl w:val="0"/>
        <w:suppressAutoHyphens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208AD" w:rsidRPr="001E48F2" w:rsidRDefault="00B208AD" w:rsidP="00AA1EA9">
      <w:pPr>
        <w:widowControl w:val="0"/>
        <w:suppressAutoHyphens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B208AD" w:rsidRPr="001E48F2" w:rsidRDefault="00B208AD" w:rsidP="00AA1EA9">
      <w:pPr>
        <w:widowControl w:val="0"/>
        <w:suppressAutoHyphens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B208AD" w:rsidRPr="001E48F2" w:rsidRDefault="00B208AD" w:rsidP="00AA1EA9">
      <w:pPr>
        <w:widowControl w:val="0"/>
        <w:suppressAutoHyphens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B208AD" w:rsidRPr="001E48F2" w:rsidRDefault="00B208AD" w:rsidP="00AA1EA9">
      <w:pPr>
        <w:widowControl w:val="0"/>
        <w:pBdr>
          <w:bottom w:val="thinThickSmallGap" w:sz="24" w:space="0" w:color="auto"/>
        </w:pBdr>
        <w:suppressAutoHyphens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AD" w:rsidRPr="001E48F2" w:rsidRDefault="00B208AD" w:rsidP="00AA1EA9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</w:t>
      </w:r>
      <w:proofErr w:type="gramStart"/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35368E" w:rsidRPr="001E48F2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35368E" w:rsidRPr="001E48F2">
        <w:rPr>
          <w:rFonts w:ascii="Times New Roman" w:hAnsi="Times New Roman" w:cs="Times New Roman"/>
          <w:b/>
          <w:sz w:val="24"/>
          <w:szCs w:val="24"/>
        </w:rPr>
        <w:t xml:space="preserve"> филиал </w:t>
      </w:r>
      <w:proofErr w:type="spellStart"/>
      <w:r w:rsidR="0035368E" w:rsidRPr="001E48F2">
        <w:rPr>
          <w:rFonts w:ascii="Times New Roman" w:hAnsi="Times New Roman" w:cs="Times New Roman"/>
          <w:b/>
          <w:sz w:val="24"/>
          <w:szCs w:val="24"/>
        </w:rPr>
        <w:t>РАНХиГС</w:t>
      </w:r>
      <w:proofErr w:type="spellEnd"/>
    </w:p>
    <w:p w:rsidR="00B208AD" w:rsidRPr="001E48F2" w:rsidRDefault="00B208AD" w:rsidP="00AA1EA9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08AD" w:rsidRPr="001E48F2" w:rsidRDefault="00B208AD" w:rsidP="00AA1EA9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08AD" w:rsidRPr="001E48F2" w:rsidRDefault="00B208AD" w:rsidP="00AA1EA9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B208AD" w:rsidRPr="001E48F2" w:rsidRDefault="00B208AD" w:rsidP="00AA1EA9">
      <w:pPr>
        <w:widowControl w:val="0"/>
        <w:suppressAutoHyphens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B208AD" w:rsidRPr="001E48F2" w:rsidTr="0035368E">
        <w:trPr>
          <w:trHeight w:val="2430"/>
        </w:trPr>
        <w:tc>
          <w:tcPr>
            <w:tcW w:w="5070" w:type="dxa"/>
          </w:tcPr>
          <w:p w:rsidR="00B208AD" w:rsidRPr="001E48F2" w:rsidRDefault="00B208AD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AD" w:rsidRPr="001E48F2" w:rsidRDefault="00B208AD" w:rsidP="00AA1EA9">
            <w:pPr>
              <w:widowControl w:val="0"/>
              <w:suppressAutoHyphens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5368E" w:rsidRPr="001E48F2" w:rsidRDefault="0035368E" w:rsidP="00AA1EA9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BF48A6" w:rsidRPr="001E48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5368E" w:rsidRPr="001E48F2" w:rsidRDefault="0035368E" w:rsidP="00AA1EA9">
            <w:pPr>
              <w:widowControl w:val="0"/>
              <w:suppressAutoHyphens/>
              <w:spacing w:before="120" w:after="12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B208AD" w:rsidRPr="001E48F2" w:rsidRDefault="000A7FE9" w:rsidP="00AA1EA9">
            <w:pPr>
              <w:widowControl w:val="0"/>
              <w:suppressAutoHyphens/>
              <w:spacing w:before="120" w:after="12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«04» июня 2018 г. № 4</w:t>
            </w:r>
          </w:p>
        </w:tc>
      </w:tr>
    </w:tbl>
    <w:p w:rsidR="00F10BBC" w:rsidRPr="001E48F2" w:rsidRDefault="00F10BBC" w:rsidP="00AA1EA9">
      <w:pPr>
        <w:widowControl w:val="0"/>
        <w:suppressAutoHyphens/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F557BB" w:rsidP="00AA1EA9">
      <w:pPr>
        <w:widowControl w:val="0"/>
        <w:suppressAutoHyphens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173944" w:rsidRPr="001E48F2" w:rsidRDefault="00173944" w:rsidP="00AA1EA9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>.В.ДВ</w:t>
      </w:r>
      <w:r w:rsidRPr="001E48F2">
        <w:rPr>
          <w:rFonts w:ascii="Times New Roman" w:hAnsi="Times New Roman" w:cs="Times New Roman"/>
          <w:b/>
          <w:sz w:val="24"/>
          <w:szCs w:val="24"/>
        </w:rPr>
        <w:t>.3.1</w:t>
      </w:r>
    </w:p>
    <w:p w:rsidR="00F10BBC" w:rsidRPr="001E48F2" w:rsidRDefault="00173944" w:rsidP="00AA1EA9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469" w:rsidRPr="001E48F2">
        <w:rPr>
          <w:rFonts w:ascii="Times New Roman" w:hAnsi="Times New Roman" w:cs="Times New Roman"/>
          <w:b/>
          <w:sz w:val="24"/>
          <w:szCs w:val="24"/>
        </w:rPr>
        <w:t>Государственные органы с особым статусом</w:t>
      </w:r>
    </w:p>
    <w:p w:rsidR="00F10BBC" w:rsidRPr="001E48F2" w:rsidRDefault="00F10BBC" w:rsidP="00AA1EA9">
      <w:pPr>
        <w:widowControl w:val="0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AD" w:rsidRPr="001E48F2" w:rsidRDefault="00B208AD" w:rsidP="00AA1EA9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</w:t>
      </w:r>
      <w:r w:rsidRPr="001E48F2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1E48F2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</w:t>
      </w:r>
    </w:p>
    <w:p w:rsidR="00B208AD" w:rsidRPr="001E48F2" w:rsidRDefault="00B208AD" w:rsidP="00AA1EA9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B208AD" w:rsidRPr="001E48F2" w:rsidRDefault="00B208AD" w:rsidP="00AA1EA9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5771A6" w:rsidRPr="001E48F2" w:rsidRDefault="005771A6" w:rsidP="00AA1EA9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«Административное право, административный процесс» </w:t>
      </w:r>
    </w:p>
    <w:p w:rsidR="00B208AD" w:rsidRPr="001E48F2" w:rsidRDefault="0035368E" w:rsidP="00AA1EA9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</w:t>
      </w:r>
      <w:r w:rsidR="00B208AD" w:rsidRPr="001E48F2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B208AD" w:rsidRPr="001E48F2" w:rsidRDefault="00B208AD" w:rsidP="00AA1EA9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B208AD" w:rsidRPr="001E48F2" w:rsidRDefault="00B208AD" w:rsidP="00AA1EA9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</w:t>
      </w:r>
      <w:r w:rsidR="00BF48A6" w:rsidRPr="001E48F2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Исследователь. Преподаватель-исследователь </w:t>
      </w:r>
      <w:r w:rsidRPr="001E48F2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B208AD" w:rsidRPr="001E48F2" w:rsidRDefault="00B208AD" w:rsidP="00AA1EA9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B208AD" w:rsidRPr="001E48F2" w:rsidRDefault="00B208AD" w:rsidP="00AA1EA9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B208AD" w:rsidRPr="001E48F2" w:rsidRDefault="00B208AD" w:rsidP="00AA1EA9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________________________________</w:t>
      </w:r>
      <w:r w:rsidRPr="001E48F2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1E48F2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</w:t>
      </w:r>
    </w:p>
    <w:p w:rsidR="00BF48A6" w:rsidRPr="001E48F2" w:rsidRDefault="00BF48A6" w:rsidP="00AA1EA9">
      <w:pPr>
        <w:widowControl w:val="0"/>
        <w:suppressAutoHyphens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F10BBC" w:rsidRPr="001E48F2" w:rsidRDefault="00F10BBC" w:rsidP="00AA1EA9">
      <w:pPr>
        <w:widowControl w:val="0"/>
        <w:suppressAutoHyphens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10BBC" w:rsidRPr="001E48F2" w:rsidRDefault="00F10BBC" w:rsidP="00AA1EA9">
      <w:pPr>
        <w:widowControl w:val="0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AA1EA9">
      <w:pPr>
        <w:widowControl w:val="0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AA1EA9">
      <w:pPr>
        <w:widowControl w:val="0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7D290C" w:rsidP="00AA1EA9">
      <w:pPr>
        <w:widowControl w:val="0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Год набора 201</w:t>
      </w:r>
      <w:r w:rsidR="00A70ADC" w:rsidRPr="001E48F2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F10BBC" w:rsidRPr="001E48F2" w:rsidRDefault="00F10BBC" w:rsidP="00AA1EA9">
      <w:pPr>
        <w:widowControl w:val="0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AA1EA9">
      <w:pPr>
        <w:widowControl w:val="0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896545" w:rsidP="00AA1EA9">
      <w:pPr>
        <w:widowControl w:val="0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Санкт-Петербург, </w:t>
      </w:r>
      <w:r w:rsidR="007D290C" w:rsidRPr="001E48F2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96543" w:rsidRPr="001E48F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10BBC"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F10BBC" w:rsidRPr="001E48F2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F10BBC" w:rsidRPr="001E48F2" w:rsidRDefault="00F10BBC" w:rsidP="00AA1EA9">
      <w:pPr>
        <w:widowControl w:val="0"/>
        <w:suppressAutoHyphens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AA1EA9">
      <w:pPr>
        <w:widowControl w:val="0"/>
        <w:suppressAutoHyphens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Авто</w:t>
      </w:r>
      <w:proofErr w:type="gramStart"/>
      <w:r w:rsidRPr="001E48F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р(</w:t>
      </w:r>
      <w:proofErr w:type="gramEnd"/>
      <w:r w:rsidRPr="001E48F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ы)–составитель(и):</w:t>
      </w:r>
    </w:p>
    <w:p w:rsidR="003E0A5F" w:rsidRPr="001E48F2" w:rsidRDefault="003E0A5F" w:rsidP="00AA1EA9">
      <w:pPr>
        <w:widowControl w:val="0"/>
        <w:tabs>
          <w:tab w:val="center" w:pos="2700"/>
          <w:tab w:val="center" w:pos="5940"/>
          <w:tab w:val="center" w:pos="8280"/>
        </w:tabs>
        <w:suppressAutoHyphens/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FC2469" w:rsidRPr="001E48F2">
        <w:rPr>
          <w:rFonts w:ascii="Times New Roman" w:hAnsi="Times New Roman" w:cs="Times New Roman"/>
          <w:sz w:val="24"/>
          <w:szCs w:val="24"/>
          <w:lang w:eastAsia="ru-RU"/>
        </w:rPr>
        <w:t>к.и</w:t>
      </w:r>
      <w:r w:rsidRPr="001E48F2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>., профессор кафедры правоведения</w:t>
      </w:r>
      <w:r w:rsidR="0035368E"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C2469" w:rsidRPr="001E48F2">
        <w:rPr>
          <w:rFonts w:ascii="Times New Roman" w:hAnsi="Times New Roman" w:cs="Times New Roman"/>
          <w:sz w:val="24"/>
          <w:szCs w:val="24"/>
          <w:lang w:eastAsia="ru-RU"/>
        </w:rPr>
        <w:t>Фомичев</w:t>
      </w: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68E" w:rsidRPr="001E48F2">
        <w:rPr>
          <w:rFonts w:ascii="Times New Roman" w:hAnsi="Times New Roman" w:cs="Times New Roman"/>
          <w:sz w:val="24"/>
          <w:szCs w:val="24"/>
          <w:lang w:eastAsia="ru-RU"/>
        </w:rPr>
        <w:t>А.В.</w:t>
      </w:r>
    </w:p>
    <w:p w:rsidR="003E0A5F" w:rsidRPr="001E48F2" w:rsidRDefault="003E0A5F" w:rsidP="00AA1EA9">
      <w:pPr>
        <w:widowControl w:val="0"/>
        <w:tabs>
          <w:tab w:val="center" w:pos="2700"/>
          <w:tab w:val="center" w:pos="5940"/>
          <w:tab w:val="center" w:pos="8280"/>
        </w:tabs>
        <w:suppressAutoHyphens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AA1EA9">
      <w:pPr>
        <w:widowControl w:val="0"/>
        <w:tabs>
          <w:tab w:val="center" w:pos="2700"/>
          <w:tab w:val="center" w:pos="5940"/>
          <w:tab w:val="center" w:pos="8280"/>
        </w:tabs>
        <w:suppressAutoHyphens/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C614C5" w:rsidRPr="001E48F2">
        <w:rPr>
          <w:rFonts w:ascii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C614C5" w:rsidRPr="001E48F2">
        <w:rPr>
          <w:rFonts w:ascii="Times New Roman" w:hAnsi="Times New Roman" w:cs="Times New Roman"/>
          <w:sz w:val="24"/>
          <w:szCs w:val="24"/>
          <w:lang w:eastAsia="ru-RU"/>
        </w:rPr>
        <w:t>., доцент кафедры правоведения</w:t>
      </w:r>
      <w:r w:rsidR="0035368E"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E0A5F" w:rsidRPr="001E48F2">
        <w:rPr>
          <w:rFonts w:ascii="Times New Roman" w:hAnsi="Times New Roman" w:cs="Times New Roman"/>
          <w:sz w:val="24"/>
          <w:szCs w:val="24"/>
          <w:lang w:eastAsia="ru-RU"/>
        </w:rPr>
        <w:t>Антонов</w:t>
      </w: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68E" w:rsidRPr="001E48F2">
        <w:rPr>
          <w:rFonts w:ascii="Times New Roman" w:hAnsi="Times New Roman" w:cs="Times New Roman"/>
          <w:sz w:val="24"/>
          <w:szCs w:val="24"/>
          <w:lang w:eastAsia="ru-RU"/>
        </w:rPr>
        <w:t>Я.В.</w:t>
      </w:r>
    </w:p>
    <w:p w:rsidR="00C614C5" w:rsidRPr="001E48F2" w:rsidRDefault="00C614C5" w:rsidP="00AA1EA9">
      <w:pPr>
        <w:widowControl w:val="0"/>
        <w:tabs>
          <w:tab w:val="center" w:pos="2700"/>
          <w:tab w:val="center" w:pos="5940"/>
          <w:tab w:val="center" w:pos="8280"/>
        </w:tabs>
        <w:suppressAutoHyphens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4C5" w:rsidRPr="001E48F2" w:rsidRDefault="00C614C5" w:rsidP="00AA1EA9">
      <w:pPr>
        <w:widowControl w:val="0"/>
        <w:tabs>
          <w:tab w:val="center" w:pos="2700"/>
          <w:tab w:val="center" w:pos="5940"/>
          <w:tab w:val="center" w:pos="8280"/>
        </w:tabs>
        <w:suppressAutoHyphens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AA1EA9">
      <w:pPr>
        <w:widowControl w:val="0"/>
        <w:suppressAutoHyphens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AA1EA9">
      <w:pPr>
        <w:widowControl w:val="0"/>
        <w:suppressAutoHyphens/>
        <w:ind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AA1EA9">
      <w:pPr>
        <w:widowControl w:val="0"/>
        <w:suppressAutoHyphens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AA1EA9">
      <w:pPr>
        <w:widowControl w:val="0"/>
        <w:suppressAutoHyphens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B3264" w:rsidRPr="001E48F2" w:rsidRDefault="008B3264" w:rsidP="00AA1EA9">
      <w:pPr>
        <w:widowControl w:val="0"/>
        <w:suppressAutoHyphens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8B3264" w:rsidRPr="001E48F2" w:rsidRDefault="008B3264" w:rsidP="00AA1EA9">
      <w:pPr>
        <w:widowControl w:val="0"/>
        <w:suppressAutoHyphens/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правоведения 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>к.ф.-м.н., доцент</w:t>
      </w:r>
      <w:r w:rsidR="0035368E"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E48F2">
        <w:rPr>
          <w:rFonts w:ascii="Times New Roman" w:hAnsi="Times New Roman" w:cs="Times New Roman"/>
          <w:color w:val="000000"/>
          <w:sz w:val="24"/>
          <w:szCs w:val="24"/>
          <w:u w:val="single"/>
        </w:rPr>
        <w:t>Цыпляев С.А.</w:t>
      </w:r>
    </w:p>
    <w:p w:rsidR="00F10BBC" w:rsidRPr="001E48F2" w:rsidRDefault="00F10BBC" w:rsidP="00AA1EA9">
      <w:pPr>
        <w:widowControl w:val="0"/>
        <w:suppressAutoHyphens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AA1EA9">
      <w:pPr>
        <w:widowControl w:val="0"/>
        <w:suppressAutoHyphens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AA1EA9">
      <w:pPr>
        <w:widowControl w:val="0"/>
        <w:suppressAutoHyphens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AA1EA9">
      <w:pPr>
        <w:widowControl w:val="0"/>
        <w:suppressAutoHyphens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AA1EA9">
      <w:pPr>
        <w:widowControl w:val="0"/>
        <w:suppressAutoHyphens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AA1EA9">
      <w:pPr>
        <w:widowControl w:val="0"/>
        <w:suppressAutoHyphens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AA1EA9">
      <w:pPr>
        <w:widowControl w:val="0"/>
        <w:suppressAutoHyphens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AA1EA9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070385" w:rsidRPr="001E48F2" w:rsidRDefault="00070385" w:rsidP="00AA1EA9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AA1EA9">
            <w:pPr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709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1E48F2">
              <w:rPr>
                <w:rFonts w:ascii="Times New Roman" w:hAnsi="Times New Roman" w:cs="Times New Roman"/>
                <w:sz w:val="24"/>
                <w:szCs w:val="24"/>
              </w:rPr>
              <w:t xml:space="preserve"> (модулю), соотнесенных с планируемыми результатами освоения образовательной программы 4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AA1EA9">
            <w:pPr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Объем и место дисциплины (модуля) в структуре образовательной программы 6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AA1EA9">
            <w:pPr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567"/>
              <w:jc w:val="lef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дисциплины (модуля) 7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AA1EA9">
            <w:pPr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омежуточной аттестации по дисциплине (модулю) 9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AA1EA9">
            <w:pPr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48F2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дисциплины (модуля) 16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AA1EA9">
            <w:pPr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 16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AA1EA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6.1. Основная литература 16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AA1EA9">
            <w:pPr>
              <w:widowControl w:val="0"/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6.2. Дополнительная литература 17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AA1EA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 18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AA1EA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6.4. Нормативные правовые документы 20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AA1EA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6.5. Интернет-ресурсы 21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AA1EA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6.6. Иные источники 26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AA1EA9">
            <w:pPr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 27</w:t>
            </w:r>
          </w:p>
        </w:tc>
      </w:tr>
    </w:tbl>
    <w:p w:rsidR="00F10BBC" w:rsidRPr="001E48F2" w:rsidRDefault="00F10BBC" w:rsidP="00AA1EA9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</w:rPr>
        <w:br w:type="page"/>
      </w:r>
    </w:p>
    <w:p w:rsidR="00F10BBC" w:rsidRPr="001E48F2" w:rsidRDefault="00F10BBC" w:rsidP="00AA1EA9">
      <w:pPr>
        <w:pStyle w:val="3"/>
        <w:widowControl w:val="0"/>
        <w:numPr>
          <w:ilvl w:val="0"/>
          <w:numId w:val="1"/>
        </w:numPr>
        <w:suppressAutoHyphens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08030185"/>
      <w:bookmarkStart w:id="1" w:name="_Toc299967372"/>
      <w:r w:rsidRPr="001E48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1E48F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1E48F2">
        <w:rPr>
          <w:rFonts w:ascii="Times New Roman" w:hAnsi="Times New Roman" w:cs="Times New Roman"/>
          <w:b/>
          <w:sz w:val="24"/>
          <w:szCs w:val="24"/>
        </w:rPr>
        <w:t>, соотнесенных с планируемыми результатами освоения программы</w:t>
      </w:r>
    </w:p>
    <w:p w:rsidR="00F10BBC" w:rsidRPr="001E48F2" w:rsidRDefault="006414D7" w:rsidP="00AA1EA9">
      <w:pPr>
        <w:pStyle w:val="3"/>
        <w:widowControl w:val="0"/>
        <w:numPr>
          <w:ilvl w:val="1"/>
          <w:numId w:val="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73944" w:rsidRPr="001E48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173944" w:rsidRPr="001E48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73944" w:rsidRPr="001E48F2">
        <w:rPr>
          <w:rFonts w:ascii="Times New Roman" w:hAnsi="Times New Roman" w:cs="Times New Roman"/>
          <w:sz w:val="24"/>
          <w:szCs w:val="24"/>
        </w:rPr>
        <w:t>.В.ДВ.</w:t>
      </w:r>
      <w:r w:rsidR="00396543" w:rsidRPr="001E48F2">
        <w:rPr>
          <w:rFonts w:ascii="Times New Roman" w:hAnsi="Times New Roman" w:cs="Times New Roman"/>
          <w:sz w:val="24"/>
          <w:szCs w:val="24"/>
        </w:rPr>
        <w:t>2.2</w:t>
      </w:r>
      <w:r w:rsidR="00173944" w:rsidRPr="001E48F2">
        <w:rPr>
          <w:rFonts w:ascii="Times New Roman" w:hAnsi="Times New Roman" w:cs="Times New Roman"/>
          <w:sz w:val="24"/>
          <w:szCs w:val="24"/>
        </w:rPr>
        <w:t xml:space="preserve"> </w:t>
      </w:r>
      <w:r w:rsidR="003E5A7C" w:rsidRPr="001E48F2">
        <w:rPr>
          <w:rFonts w:ascii="Times New Roman" w:hAnsi="Times New Roman" w:cs="Times New Roman"/>
          <w:sz w:val="24"/>
          <w:szCs w:val="24"/>
        </w:rPr>
        <w:t>«</w:t>
      </w:r>
      <w:r w:rsidR="00B872A8" w:rsidRPr="001E48F2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органы с особым статусом</w:t>
      </w:r>
      <w:r w:rsidR="003E5A7C" w:rsidRPr="001E48F2">
        <w:rPr>
          <w:rFonts w:ascii="Times New Roman" w:hAnsi="Times New Roman" w:cs="Times New Roman"/>
          <w:sz w:val="24"/>
          <w:szCs w:val="24"/>
        </w:rPr>
        <w:t>»</w:t>
      </w:r>
      <w:r w:rsidRPr="001E48F2">
        <w:rPr>
          <w:rFonts w:ascii="Times New Roman" w:hAnsi="Times New Roman" w:cs="Times New Roman"/>
          <w:sz w:val="24"/>
          <w:szCs w:val="24"/>
        </w:rPr>
        <w:t xml:space="preserve"> </w:t>
      </w:r>
      <w:r w:rsidR="00F10BBC" w:rsidRPr="001E48F2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418"/>
        <w:gridCol w:w="4643"/>
      </w:tblGrid>
      <w:tr w:rsidR="001E48F2" w:rsidTr="001E48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1E48F2" w:rsidTr="001E48F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widowControl w:val="0"/>
              <w:suppressAutoHyphens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widowControl w:val="0"/>
              <w:suppressAutoHyphens/>
              <w:spacing w:after="20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widowControl w:val="0"/>
              <w:suppressAutoHyphens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widowControl w:val="0"/>
              <w:suppressAutoHyphens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1E48F2" w:rsidTr="001E48F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AA1EA9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AA1EA9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widowControl w:val="0"/>
              <w:suppressAutoHyphens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widowControl w:val="0"/>
              <w:suppressAutoHyphens/>
              <w:spacing w:after="120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1E48F2" w:rsidTr="001E48F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widowControl w:val="0"/>
              <w:suppressAutoHyphens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widowControl w:val="0"/>
              <w:suppressAutoHyphens/>
              <w:spacing w:after="20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widowControl w:val="0"/>
              <w:suppressAutoHyphens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widowControl w:val="0"/>
              <w:suppressAutoHyphens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</w:tr>
      <w:tr w:rsidR="001E48F2" w:rsidTr="001E48F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AA1EA9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AA1EA9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1E48F2" w:rsidTr="001E48F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widowControl w:val="0"/>
              <w:suppressAutoHyphens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widowControl w:val="0"/>
              <w:suppressAutoHyphens/>
              <w:spacing w:after="20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widowControl w:val="0"/>
              <w:suppressAutoHyphens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widowControl w:val="0"/>
              <w:suppressAutoHyphens/>
              <w:spacing w:after="20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1E48F2" w:rsidTr="001E48F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AA1EA9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AA1EA9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1E48F2" w:rsidTr="001E48F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widowControl w:val="0"/>
              <w:suppressAutoHyphens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F2" w:rsidRDefault="001E48F2" w:rsidP="00AA1EA9">
            <w:pPr>
              <w:widowControl w:val="0"/>
              <w:suppressAutoHyphens/>
              <w:ind w:firstLine="0"/>
              <w:rPr>
                <w:rFonts w:ascii="Times New Roman" w:eastAsia="Calibri" w:hAnsi="Times New Roman"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1E48F2" w:rsidRDefault="001E48F2" w:rsidP="00AA1EA9">
            <w:pPr>
              <w:widowControl w:val="0"/>
              <w:suppressAutoHyphens/>
              <w:spacing w:after="20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widowControl w:val="0"/>
              <w:suppressAutoHyphens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widowControl w:val="0"/>
              <w:suppressAutoHyphens/>
              <w:spacing w:after="20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1E48F2" w:rsidTr="001E48F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AA1EA9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AA1EA9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AA1EA9">
            <w:pPr>
              <w:widowControl w:val="0"/>
              <w:suppressAutoHyphens/>
              <w:spacing w:after="200"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1E48F2" w:rsidTr="001E48F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F2" w:rsidRDefault="001E48F2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F2" w:rsidRDefault="001E48F2" w:rsidP="00AA1EA9">
            <w:pPr>
              <w:pStyle w:val="3"/>
              <w:widowControl w:val="0"/>
              <w:suppressAutoHyphens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исследовании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в том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F2" w:rsidRDefault="001E48F2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УК-2.1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F2" w:rsidRDefault="001E48F2" w:rsidP="00AA1EA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Theme="minorEastAsia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методы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1E48F2" w:rsidTr="001E48F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F2" w:rsidRDefault="001E48F2" w:rsidP="00AA1EA9">
            <w:pPr>
              <w:widowControl w:val="0"/>
              <w:suppressAutoHyphens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F2" w:rsidRDefault="001E48F2" w:rsidP="00AA1EA9">
            <w:pPr>
              <w:widowControl w:val="0"/>
              <w:suppressAutoHyphens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1D" w:rsidRDefault="0075581D" w:rsidP="00AA1EA9">
            <w:pPr>
              <w:widowControl w:val="0"/>
              <w:suppressAutoHyphens/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УК-2.2</w:t>
            </w:r>
          </w:p>
          <w:p w:rsidR="001E48F2" w:rsidRDefault="001E48F2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F2" w:rsidRDefault="0075581D" w:rsidP="00AA1EA9">
            <w:pPr>
              <w:widowControl w:val="0"/>
              <w:suppressAutoHyphens/>
              <w:spacing w:after="200"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осуществлять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</w:t>
            </w:r>
            <w:r w:rsidR="008D3583">
              <w:rPr>
                <w:rStyle w:val="FontStyle44"/>
                <w:spacing w:val="-20"/>
                <w:sz w:val="24"/>
                <w:szCs w:val="24"/>
              </w:rPr>
              <w:t>науки</w:t>
            </w:r>
          </w:p>
        </w:tc>
      </w:tr>
    </w:tbl>
    <w:p w:rsidR="00294954" w:rsidRPr="001E48F2" w:rsidRDefault="00294954" w:rsidP="00AA1EA9">
      <w:pPr>
        <w:pStyle w:val="3"/>
        <w:widowControl w:val="0"/>
        <w:suppressAutoHyphens/>
        <w:ind w:left="567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AA1EA9">
      <w:pPr>
        <w:pStyle w:val="3"/>
        <w:widowControl w:val="0"/>
        <w:numPr>
          <w:ilvl w:val="1"/>
          <w:numId w:val="1"/>
        </w:numPr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Pr="001E48F2"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</w:t>
      </w:r>
      <w:r w:rsidR="00BD438A" w:rsidRPr="001E48F2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1E48F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pPr w:leftFromText="180" w:rightFromText="180" w:vertAnchor="text" w:horzAnchor="page" w:tblpX="1990" w:tblpY="672"/>
        <w:tblW w:w="0" w:type="auto"/>
        <w:tblLook w:val="04A0" w:firstRow="1" w:lastRow="0" w:firstColumn="1" w:lastColumn="0" w:noHBand="0" w:noVBand="1"/>
      </w:tblPr>
      <w:tblGrid>
        <w:gridCol w:w="1938"/>
        <w:gridCol w:w="7384"/>
      </w:tblGrid>
      <w:tr w:rsidR="0092664B" w:rsidRPr="008D3583" w:rsidTr="0092664B">
        <w:tc>
          <w:tcPr>
            <w:tcW w:w="1938" w:type="dxa"/>
          </w:tcPr>
          <w:p w:rsidR="0092664B" w:rsidRPr="008D3583" w:rsidRDefault="0092664B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384" w:type="dxa"/>
          </w:tcPr>
          <w:p w:rsidR="0092664B" w:rsidRPr="008D3583" w:rsidRDefault="0092664B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EA331C" w:rsidRPr="008D3583" w:rsidTr="0028623E">
        <w:tc>
          <w:tcPr>
            <w:tcW w:w="1938" w:type="dxa"/>
            <w:vMerge w:val="restart"/>
            <w:vAlign w:val="center"/>
          </w:tcPr>
          <w:p w:rsidR="00EA331C" w:rsidRPr="008D3583" w:rsidRDefault="00EA331C" w:rsidP="00EA331C">
            <w:pPr>
              <w:widowControl w:val="0"/>
              <w:overflowPunct w:val="0"/>
              <w:autoSpaceDE w:val="0"/>
              <w:autoSpaceDN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УК-2.1</w:t>
            </w:r>
          </w:p>
          <w:p w:rsidR="00EA331C" w:rsidRPr="008D3583" w:rsidRDefault="00EA331C" w:rsidP="00EA331C">
            <w:pPr>
              <w:widowControl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УК-2.2</w:t>
            </w:r>
          </w:p>
          <w:p w:rsidR="00EA331C" w:rsidRPr="008D3583" w:rsidRDefault="00EA331C" w:rsidP="00EA331C">
            <w:pPr>
              <w:widowControl w:val="0"/>
              <w:overflowPunct w:val="0"/>
              <w:autoSpaceDE w:val="0"/>
              <w:autoSpaceDN w:val="0"/>
              <w:spacing w:after="200"/>
              <w:rPr>
                <w:rFonts w:ascii="Times New Roman" w:hAnsi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A331C">
            <w:pPr>
              <w:widowControl w:val="0"/>
              <w:suppressAutoHyphens/>
              <w:rPr>
                <w:rFonts w:ascii="Times New Roman" w:hAnsi="Times New Roman"/>
                <w:spacing w:val="-20"/>
                <w:kern w:val="3"/>
                <w:sz w:val="24"/>
                <w:szCs w:val="24"/>
              </w:rPr>
            </w:pPr>
            <w:r w:rsidRPr="008D3583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- знает методы научно-исследовательской деятельности;</w:t>
            </w:r>
          </w:p>
          <w:p w:rsidR="00EA331C" w:rsidRPr="008D3583" w:rsidRDefault="00EA331C" w:rsidP="00EA331C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- знает основные концепции современной философии науки, основные стадии эволюции науки, функции и основания научной картины мира.</w:t>
            </w:r>
          </w:p>
        </w:tc>
      </w:tr>
      <w:tr w:rsidR="00EA331C" w:rsidRPr="008D3583" w:rsidTr="0028623E">
        <w:tc>
          <w:tcPr>
            <w:tcW w:w="1938" w:type="dxa"/>
            <w:vMerge/>
            <w:vAlign w:val="center"/>
          </w:tcPr>
          <w:p w:rsidR="00EA331C" w:rsidRPr="008D3583" w:rsidRDefault="00EA331C" w:rsidP="00EA331C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A331C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умеет применять методы научно-исследовательской деятельности, комплексных научных исследований</w:t>
            </w:r>
          </w:p>
        </w:tc>
      </w:tr>
      <w:tr w:rsidR="00EA331C" w:rsidRPr="008D3583" w:rsidTr="0028623E">
        <w:tc>
          <w:tcPr>
            <w:tcW w:w="1938" w:type="dxa"/>
            <w:vMerge/>
            <w:vAlign w:val="center"/>
          </w:tcPr>
          <w:p w:rsidR="00EA331C" w:rsidRPr="008D3583" w:rsidRDefault="00EA331C" w:rsidP="00EA331C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A331C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- владеет навыками проектирования и организации комплексных научных исследований.</w:t>
            </w:r>
          </w:p>
        </w:tc>
      </w:tr>
      <w:tr w:rsidR="00EA331C" w:rsidRPr="008D3583" w:rsidTr="0092664B">
        <w:trPr>
          <w:trHeight w:val="44"/>
        </w:trPr>
        <w:tc>
          <w:tcPr>
            <w:tcW w:w="1938" w:type="dxa"/>
            <w:vMerge w:val="restart"/>
          </w:tcPr>
          <w:p w:rsidR="00EA331C" w:rsidRPr="008D3583" w:rsidRDefault="00EA331C" w:rsidP="00EA331C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EA331C" w:rsidRPr="008D3583" w:rsidRDefault="00EA331C" w:rsidP="00EA331C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EA331C" w:rsidRPr="008D3583" w:rsidRDefault="00EA331C" w:rsidP="00EA331C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A331C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особенности правового регулирования государственных органов с особым статусом</w:t>
            </w:r>
          </w:p>
        </w:tc>
      </w:tr>
      <w:tr w:rsidR="00EA331C" w:rsidRPr="008D3583" w:rsidTr="0083593D">
        <w:trPr>
          <w:trHeight w:val="43"/>
        </w:trPr>
        <w:tc>
          <w:tcPr>
            <w:tcW w:w="1938" w:type="dxa"/>
            <w:vMerge/>
            <w:vAlign w:val="center"/>
          </w:tcPr>
          <w:p w:rsidR="00EA331C" w:rsidRPr="008D3583" w:rsidRDefault="00EA331C" w:rsidP="00EA331C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A331C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/>
                <w:i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8D358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осуществлять правовую экспертизу правовых актов, касающихся деятельности государственных органов с особым статусом, давать квалифицированные юридические заключения и консультации </w:t>
            </w:r>
          </w:p>
        </w:tc>
      </w:tr>
      <w:tr w:rsidR="00EA331C" w:rsidRPr="008D3583" w:rsidTr="0083593D">
        <w:trPr>
          <w:trHeight w:val="43"/>
        </w:trPr>
        <w:tc>
          <w:tcPr>
            <w:tcW w:w="1938" w:type="dxa"/>
            <w:vMerge/>
            <w:vAlign w:val="center"/>
          </w:tcPr>
          <w:p w:rsidR="00EA331C" w:rsidRPr="008D3583" w:rsidRDefault="00EA331C" w:rsidP="00EA331C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A331C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 xml:space="preserve">на уровне навыков: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Владеть: навыками работы с правовыми актами, касающимися деятельности государственных органов с особым статусом</w:t>
            </w:r>
          </w:p>
        </w:tc>
      </w:tr>
      <w:tr w:rsidR="00EA331C" w:rsidRPr="008D3583" w:rsidTr="0092664B">
        <w:trPr>
          <w:trHeight w:val="43"/>
        </w:trPr>
        <w:tc>
          <w:tcPr>
            <w:tcW w:w="1938" w:type="dxa"/>
            <w:vMerge w:val="restart"/>
          </w:tcPr>
          <w:p w:rsidR="00EA331C" w:rsidRPr="008D3583" w:rsidRDefault="00EA331C" w:rsidP="00EA331C">
            <w:pPr>
              <w:pStyle w:val="3"/>
              <w:widowControl w:val="0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  <w:p w:rsidR="00EA331C" w:rsidRPr="008D3583" w:rsidRDefault="00EA331C" w:rsidP="00EA331C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EA331C" w:rsidRPr="008D3583" w:rsidRDefault="00EA331C" w:rsidP="00EA331C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A331C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особенности возникновения, изменения и прекращения правоотношений в деятельности органов государственной власти, принципы работы с нормативно-правовыми актами в данной сфере</w:t>
            </w:r>
          </w:p>
        </w:tc>
      </w:tr>
      <w:tr w:rsidR="00EA331C" w:rsidRPr="008D3583" w:rsidTr="00CF3EB2">
        <w:trPr>
          <w:trHeight w:val="43"/>
        </w:trPr>
        <w:tc>
          <w:tcPr>
            <w:tcW w:w="1938" w:type="dxa"/>
            <w:vMerge/>
            <w:vAlign w:val="center"/>
          </w:tcPr>
          <w:p w:rsidR="00EA331C" w:rsidRPr="008D3583" w:rsidRDefault="00EA331C" w:rsidP="00EA331C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A331C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права, осуществляя квалифицированное толкование нормативно-правовых актов</w:t>
            </w:r>
          </w:p>
        </w:tc>
      </w:tr>
      <w:tr w:rsidR="00EA331C" w:rsidRPr="008D3583" w:rsidTr="00CF3EB2">
        <w:trPr>
          <w:trHeight w:val="43"/>
        </w:trPr>
        <w:tc>
          <w:tcPr>
            <w:tcW w:w="1938" w:type="dxa"/>
            <w:vMerge/>
            <w:vAlign w:val="center"/>
          </w:tcPr>
          <w:p w:rsidR="00EA331C" w:rsidRPr="008D3583" w:rsidRDefault="00EA331C" w:rsidP="00EA331C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A331C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основами правового анализа и правовой оценки правовых актов в деятельности государственных органов с особым статусом</w:t>
            </w:r>
          </w:p>
        </w:tc>
      </w:tr>
      <w:tr w:rsidR="00EA331C" w:rsidRPr="008D3583" w:rsidTr="0092664B">
        <w:trPr>
          <w:trHeight w:val="43"/>
        </w:trPr>
        <w:tc>
          <w:tcPr>
            <w:tcW w:w="1938" w:type="dxa"/>
            <w:vMerge w:val="restart"/>
          </w:tcPr>
          <w:p w:rsidR="00EA331C" w:rsidRPr="008D3583" w:rsidRDefault="00EA331C" w:rsidP="00EA331C">
            <w:pPr>
              <w:pStyle w:val="3"/>
              <w:widowControl w:val="0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  <w:p w:rsidR="00EA331C" w:rsidRPr="008D3583" w:rsidRDefault="00EA331C" w:rsidP="00EA331C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EA331C" w:rsidRPr="008D3583" w:rsidRDefault="00EA331C" w:rsidP="00EA331C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A331C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виды и роль в государственном механизме органов с особым статусом</w:t>
            </w:r>
          </w:p>
        </w:tc>
      </w:tr>
      <w:tr w:rsidR="00EA331C" w:rsidRPr="008D3583" w:rsidTr="00CF3EB2">
        <w:trPr>
          <w:trHeight w:val="43"/>
        </w:trPr>
        <w:tc>
          <w:tcPr>
            <w:tcW w:w="1938" w:type="dxa"/>
            <w:vMerge/>
            <w:vAlign w:val="center"/>
          </w:tcPr>
          <w:p w:rsidR="00EA331C" w:rsidRPr="008D3583" w:rsidRDefault="00EA331C" w:rsidP="00EA331C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A331C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анализировать и правильно применять акты в деятельности государственных органов с особым статусом</w:t>
            </w:r>
          </w:p>
        </w:tc>
      </w:tr>
      <w:tr w:rsidR="00EA331C" w:rsidRPr="008D3583" w:rsidTr="00CF3EB2">
        <w:trPr>
          <w:trHeight w:val="43"/>
        </w:trPr>
        <w:tc>
          <w:tcPr>
            <w:tcW w:w="1938" w:type="dxa"/>
            <w:vMerge/>
            <w:vAlign w:val="center"/>
          </w:tcPr>
          <w:p w:rsidR="00EA331C" w:rsidRPr="008D3583" w:rsidRDefault="00EA331C" w:rsidP="00EA331C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A331C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навыками анализа правоприменительной и правоохранительной практики</w:t>
            </w:r>
          </w:p>
        </w:tc>
      </w:tr>
      <w:tr w:rsidR="00EA331C" w:rsidRPr="008D3583" w:rsidTr="0092664B">
        <w:trPr>
          <w:trHeight w:val="43"/>
        </w:trPr>
        <w:tc>
          <w:tcPr>
            <w:tcW w:w="1938" w:type="dxa"/>
            <w:vMerge w:val="restart"/>
          </w:tcPr>
          <w:p w:rsidR="00EA331C" w:rsidRPr="008D3583" w:rsidRDefault="00EA331C" w:rsidP="00EA331C">
            <w:pPr>
              <w:pStyle w:val="3"/>
              <w:widowControl w:val="0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  <w:p w:rsidR="00EA331C" w:rsidRPr="008D3583" w:rsidRDefault="00EA331C" w:rsidP="00EA331C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ПК-4.2</w:t>
            </w:r>
          </w:p>
          <w:p w:rsidR="00EA331C" w:rsidRPr="008D3583" w:rsidRDefault="00EA331C" w:rsidP="00EA331C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A331C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основы юридической техники, методы и способы толкования нормативных актов</w:t>
            </w:r>
          </w:p>
        </w:tc>
      </w:tr>
      <w:tr w:rsidR="0092664B" w:rsidRPr="008D3583" w:rsidTr="0092664B">
        <w:trPr>
          <w:trHeight w:val="43"/>
        </w:trPr>
        <w:tc>
          <w:tcPr>
            <w:tcW w:w="1938" w:type="dxa"/>
            <w:vMerge/>
          </w:tcPr>
          <w:p w:rsidR="0092664B" w:rsidRPr="008D3583" w:rsidRDefault="0092664B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92664B" w:rsidRPr="008D3583" w:rsidRDefault="00E342DF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="0092664B"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определять правовое содержание нормативных правовых актов в деятельности государственных органов с особым статусом в контексте основополагающих правовых принципов</w:t>
            </w:r>
          </w:p>
        </w:tc>
      </w:tr>
      <w:tr w:rsidR="0092664B" w:rsidRPr="008D3583" w:rsidTr="0092664B">
        <w:trPr>
          <w:trHeight w:val="43"/>
        </w:trPr>
        <w:tc>
          <w:tcPr>
            <w:tcW w:w="1938" w:type="dxa"/>
            <w:vMerge/>
          </w:tcPr>
          <w:p w:rsidR="0092664B" w:rsidRPr="008D3583" w:rsidRDefault="0092664B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92664B" w:rsidRPr="008D3583" w:rsidRDefault="00E342DF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396543"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="0092664B"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="0092664B"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навыками системного анализа нормативных актов, </w:t>
            </w:r>
            <w:r w:rsidR="0092664B"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основами грамматического, буквального, расширительного толкования нормативных актов</w:t>
            </w:r>
          </w:p>
        </w:tc>
      </w:tr>
    </w:tbl>
    <w:p w:rsidR="00BD438A" w:rsidRPr="001E48F2" w:rsidRDefault="00BD438A" w:rsidP="00AA1EA9">
      <w:pPr>
        <w:pStyle w:val="3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F10BBC" w:rsidRPr="001E48F2" w:rsidRDefault="00F10BBC" w:rsidP="00AA1EA9">
      <w:pPr>
        <w:pStyle w:val="3"/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Toc308030186"/>
      <w:bookmarkStart w:id="3" w:name="_Toc299967374"/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и место дисциплины в структуре ОП </w:t>
      </w:r>
      <w:proofErr w:type="gramStart"/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bookmarkEnd w:id="2"/>
    <w:bookmarkEnd w:id="3"/>
    <w:p w:rsidR="00757CAD" w:rsidRPr="001E48F2" w:rsidRDefault="00757CAD" w:rsidP="00AA1EA9">
      <w:pPr>
        <w:widowControl w:val="0"/>
        <w:tabs>
          <w:tab w:val="left" w:pos="284"/>
        </w:tabs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Объем дисциплины</w:t>
      </w:r>
    </w:p>
    <w:p w:rsidR="00396543" w:rsidRPr="001E48F2" w:rsidRDefault="00396543" w:rsidP="00AA1EA9">
      <w:pPr>
        <w:widowControl w:val="0"/>
        <w:tabs>
          <w:tab w:val="left" w:pos="567"/>
        </w:tabs>
        <w:suppressAutoHyphens/>
        <w:ind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</w:t>
      </w:r>
      <w:r w:rsidRPr="001E48F2">
        <w:rPr>
          <w:rFonts w:ascii="Times New Roman" w:hAnsi="Times New Roman" w:cs="Times New Roman"/>
          <w:sz w:val="24"/>
          <w:szCs w:val="24"/>
        </w:rPr>
        <w:t xml:space="preserve"> 2 зачётные единицы, т.е. 72 академических часа</w:t>
      </w:r>
      <w:r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/54 астрономических часов</w:t>
      </w:r>
    </w:p>
    <w:tbl>
      <w:tblPr>
        <w:tblW w:w="93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8"/>
        <w:gridCol w:w="4112"/>
      </w:tblGrid>
      <w:tr w:rsidR="00396543" w:rsidRPr="001E48F2" w:rsidTr="00396543">
        <w:trPr>
          <w:trHeight w:val="373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AA1EA9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Вид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AA1EA9">
            <w:pPr>
              <w:widowControl w:val="0"/>
              <w:tabs>
                <w:tab w:val="right" w:leader="underscore" w:pos="9329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Трудоемкость (в </w:t>
            </w:r>
            <w:proofErr w:type="spellStart"/>
            <w:r w:rsidRPr="001E48F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акад</w:t>
            </w:r>
            <w:proofErr w:type="gramStart"/>
            <w:r w:rsidRPr="001E48F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.ч</w:t>
            </w:r>
            <w:proofErr w:type="gramEnd"/>
            <w:r w:rsidRPr="001E48F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асах</w:t>
            </w:r>
            <w:proofErr w:type="spellEnd"/>
            <w:r w:rsidRPr="001E48F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 очная/заочная формы обучения</w:t>
            </w:r>
          </w:p>
        </w:tc>
      </w:tr>
      <w:tr w:rsidR="00396543" w:rsidRPr="001E48F2" w:rsidTr="00396543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AA1EA9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Общая трудоемкость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AA1EA9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396543" w:rsidRPr="001E48F2" w:rsidTr="00396543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AA1EA9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AA1EA9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Cs/>
                <w:sz w:val="24"/>
                <w:szCs w:val="24"/>
              </w:rPr>
              <w:t>24/18</w:t>
            </w:r>
          </w:p>
        </w:tc>
      </w:tr>
      <w:tr w:rsidR="00396543" w:rsidRPr="001E48F2" w:rsidTr="00396543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AA1EA9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Лекции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AA1EA9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Cs/>
                <w:sz w:val="24"/>
                <w:szCs w:val="24"/>
              </w:rPr>
              <w:t>16/14</w:t>
            </w:r>
          </w:p>
        </w:tc>
      </w:tr>
      <w:tr w:rsidR="00396543" w:rsidRPr="001E48F2" w:rsidTr="00396543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AA1EA9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AA1EA9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Cs/>
                <w:sz w:val="24"/>
                <w:szCs w:val="24"/>
              </w:rPr>
              <w:t>8/4</w:t>
            </w:r>
          </w:p>
        </w:tc>
      </w:tr>
      <w:tr w:rsidR="00396543" w:rsidRPr="001E48F2" w:rsidTr="00396543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AA1EA9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Самостоятельная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AA1EA9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Cs/>
                <w:sz w:val="24"/>
                <w:szCs w:val="24"/>
              </w:rPr>
              <w:t>48/54</w:t>
            </w:r>
          </w:p>
        </w:tc>
      </w:tr>
      <w:tr w:rsidR="00396543" w:rsidRPr="001E48F2" w:rsidTr="00396543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AA1EA9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AA1EA9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396543" w:rsidRPr="001E48F2" w:rsidTr="00396543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AA1EA9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Форма текущего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AA1EA9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96543" w:rsidRPr="001E48F2" w:rsidTr="00396543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AA1EA9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Вид промежуточного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AA1EA9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Зачет </w:t>
            </w:r>
          </w:p>
        </w:tc>
      </w:tr>
    </w:tbl>
    <w:p w:rsidR="009D6BCC" w:rsidRPr="001E48F2" w:rsidRDefault="009D6BCC" w:rsidP="00AA1EA9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BCC" w:rsidRPr="001E48F2" w:rsidRDefault="00757CAD" w:rsidP="00AA1EA9">
      <w:pPr>
        <w:widowControl w:val="0"/>
        <w:tabs>
          <w:tab w:val="left" w:pos="284"/>
        </w:tabs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 </w:t>
      </w:r>
      <w:proofErr w:type="gramStart"/>
      <w:r w:rsidRPr="001E48F2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334D84" w:rsidRPr="001E48F2" w:rsidRDefault="00332B23" w:rsidP="00AA1EA9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_Toc308030187"/>
      <w:bookmarkStart w:id="5" w:name="_Toc299967376"/>
      <w:r w:rsidRPr="001E48F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B07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1B07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B07E6">
        <w:rPr>
          <w:rFonts w:ascii="Times New Roman" w:hAnsi="Times New Roman" w:cs="Times New Roman"/>
          <w:sz w:val="24"/>
          <w:szCs w:val="24"/>
        </w:rPr>
        <w:t xml:space="preserve">.В.ДВ.2.2 </w:t>
      </w:r>
      <w:r w:rsidRPr="001E48F2">
        <w:rPr>
          <w:rFonts w:ascii="Times New Roman" w:hAnsi="Times New Roman" w:cs="Times New Roman"/>
          <w:sz w:val="24"/>
          <w:szCs w:val="24"/>
        </w:rPr>
        <w:t>«</w:t>
      </w:r>
      <w:r w:rsidR="000F5ECD" w:rsidRPr="001E48F2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органы с особым статусом</w:t>
      </w:r>
      <w:r w:rsidRPr="001E48F2">
        <w:rPr>
          <w:rFonts w:ascii="Times New Roman" w:hAnsi="Times New Roman" w:cs="Times New Roman"/>
          <w:sz w:val="24"/>
          <w:szCs w:val="24"/>
        </w:rPr>
        <w:t>»</w:t>
      </w:r>
      <w:r w:rsidR="00334D84" w:rsidRPr="001E48F2">
        <w:rPr>
          <w:rFonts w:ascii="Times New Roman" w:hAnsi="Times New Roman" w:cs="Times New Roman"/>
          <w:sz w:val="24"/>
          <w:szCs w:val="24"/>
        </w:rPr>
        <w:t xml:space="preserve"> </w:t>
      </w:r>
      <w:r w:rsidRPr="001E48F2">
        <w:rPr>
          <w:rFonts w:ascii="Times New Roman" w:hAnsi="Times New Roman" w:cs="Times New Roman"/>
          <w:sz w:val="24"/>
          <w:szCs w:val="24"/>
        </w:rPr>
        <w:t xml:space="preserve">включена в </w:t>
      </w:r>
      <w:r w:rsidR="000B7B14" w:rsidRPr="001E48F2">
        <w:rPr>
          <w:rFonts w:ascii="Times New Roman" w:hAnsi="Times New Roman" w:cs="Times New Roman"/>
          <w:sz w:val="24"/>
          <w:szCs w:val="24"/>
          <w:lang w:eastAsia="ru-RU"/>
        </w:rPr>
        <w:t>ОП ВО</w:t>
      </w:r>
      <w:r w:rsidRPr="001E48F2">
        <w:rPr>
          <w:rFonts w:ascii="Times New Roman" w:hAnsi="Times New Roman" w:cs="Times New Roman"/>
          <w:sz w:val="24"/>
          <w:szCs w:val="24"/>
        </w:rPr>
        <w:t xml:space="preserve">, в </w:t>
      </w:r>
      <w:r w:rsidR="00173944" w:rsidRPr="001E48F2">
        <w:rPr>
          <w:rFonts w:ascii="Times New Roman" w:hAnsi="Times New Roman" w:cs="Times New Roman"/>
          <w:sz w:val="24"/>
          <w:szCs w:val="24"/>
        </w:rPr>
        <w:t>вариативную часть учебного плана (дисциплины по выбору)</w:t>
      </w:r>
      <w:r w:rsidR="00364039" w:rsidRPr="001E48F2">
        <w:rPr>
          <w:rFonts w:ascii="Times New Roman" w:hAnsi="Times New Roman" w:cs="Times New Roman"/>
          <w:sz w:val="24"/>
          <w:szCs w:val="24"/>
        </w:rPr>
        <w:t xml:space="preserve"> </w:t>
      </w:r>
      <w:r w:rsidR="000F5ECD"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по направлению</w:t>
      </w:r>
      <w:r w:rsidR="009D2890"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400601 </w:t>
      </w:r>
      <w:r w:rsidR="00070385" w:rsidRPr="001E48F2">
        <w:rPr>
          <w:rFonts w:ascii="Times New Roman" w:hAnsi="Times New Roman" w:cs="Times New Roman"/>
          <w:bCs/>
          <w:sz w:val="24"/>
          <w:szCs w:val="24"/>
        </w:rPr>
        <w:t xml:space="preserve">Юриспруденция </w:t>
      </w:r>
      <w:r w:rsidR="001B07E6">
        <w:rPr>
          <w:rFonts w:ascii="Times New Roman" w:hAnsi="Times New Roman"/>
          <w:bCs/>
          <w:sz w:val="24"/>
          <w:szCs w:val="24"/>
          <w:lang w:eastAsia="ru-RU"/>
        </w:rPr>
        <w:t>программа подготовка кадров высшей квалификации</w:t>
      </w:r>
      <w:r w:rsidR="000F5ECD"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35368E"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1460"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«Административное право, административный процесс»</w:t>
      </w:r>
      <w:r w:rsidR="000F5ECD" w:rsidRPr="001E48F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1B07E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Дисциплина изучается параллельно с такими дисциплинами как</w:t>
      </w:r>
      <w:r w:rsidR="009D2890" w:rsidRPr="001E48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364039" w:rsidRPr="001E48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07E6" w:rsidRPr="001B07E6">
        <w:rPr>
          <w:rFonts w:ascii="Times New Roman" w:hAnsi="Times New Roman" w:cs="Times New Roman"/>
          <w:sz w:val="24"/>
          <w:szCs w:val="24"/>
          <w:lang w:eastAsia="ru-RU"/>
        </w:rPr>
        <w:t>Административное право и административный процесс</w:t>
      </w:r>
      <w:r w:rsidR="009D2890" w:rsidRPr="001E48F2">
        <w:rPr>
          <w:rFonts w:ascii="Times New Roman" w:hAnsi="Times New Roman" w:cs="Times New Roman"/>
          <w:sz w:val="24"/>
          <w:szCs w:val="24"/>
          <w:lang w:eastAsia="ru-RU"/>
        </w:rPr>
        <w:t>, Механизм обеспечения прав и свобод человека в современной России.</w:t>
      </w:r>
    </w:p>
    <w:p w:rsidR="009D2890" w:rsidRPr="001E48F2" w:rsidRDefault="009D2890" w:rsidP="00AA1EA9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AA1EA9">
      <w:pPr>
        <w:pStyle w:val="3"/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дисциплины </w:t>
      </w:r>
    </w:p>
    <w:p w:rsidR="00241A11" w:rsidRPr="001E48F2" w:rsidRDefault="00241A11" w:rsidP="00AA1EA9">
      <w:pPr>
        <w:pStyle w:val="3"/>
        <w:widowControl w:val="0"/>
        <w:tabs>
          <w:tab w:val="left" w:pos="284"/>
        </w:tabs>
        <w:suppressAutoHyphens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526"/>
        <w:gridCol w:w="1089"/>
        <w:gridCol w:w="823"/>
        <w:gridCol w:w="959"/>
        <w:gridCol w:w="959"/>
        <w:gridCol w:w="565"/>
        <w:gridCol w:w="733"/>
        <w:gridCol w:w="1486"/>
      </w:tblGrid>
      <w:tr w:rsidR="00241A11" w:rsidRPr="001E48F2" w:rsidTr="005D0B96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AA1EA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gramEnd"/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/п</w:t>
            </w:r>
          </w:p>
          <w:p w:rsidR="00241A11" w:rsidRPr="001E48F2" w:rsidRDefault="00241A11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241A11" w:rsidRPr="001E48F2" w:rsidRDefault="00241A11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AA1EA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:rsidR="00241A11" w:rsidRPr="001E48F2" w:rsidRDefault="00241A11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241A11" w:rsidRPr="001E48F2" w:rsidRDefault="00241A11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5128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ED7150" w:rsidP="00AA1EA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Объем дисциплины</w:t>
            </w:r>
            <w:r w:rsidR="00241A11"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, час.</w:t>
            </w:r>
          </w:p>
        </w:tc>
        <w:tc>
          <w:tcPr>
            <w:tcW w:w="148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AA1EA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Форма</w:t>
            </w: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>текущего контроля успеваемости, промежуточной аттестации</w:t>
            </w:r>
          </w:p>
        </w:tc>
      </w:tr>
      <w:tr w:rsidR="00241A11" w:rsidRPr="001E48F2" w:rsidTr="005D0B96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AA1EA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  <w:p w:rsidR="00241A11" w:rsidRPr="001E48F2" w:rsidRDefault="00241A11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AA1EA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73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AA1EA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СР</w:t>
            </w:r>
          </w:p>
          <w:p w:rsidR="00241A11" w:rsidRPr="001E48F2" w:rsidRDefault="00241A11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0D9B" w:rsidRPr="001E48F2" w:rsidTr="005D0B96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73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396543" w:rsidRPr="001E48F2" w:rsidTr="005D0B96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96543" w:rsidRPr="001E48F2" w:rsidTr="005D0B96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Счетной палаты РФ и Центрального банка РФ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96543" w:rsidRPr="001E48F2" w:rsidTr="005D0B96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96543" w:rsidRPr="001E48F2" w:rsidTr="005D0B96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5D0B96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Зачет</w:t>
            </w:r>
          </w:p>
        </w:tc>
      </w:tr>
      <w:tr w:rsidR="00396543" w:rsidRPr="001E48F2" w:rsidTr="005D0B96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8/6</w:t>
            </w: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AA1EA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48/36</w:t>
            </w:r>
          </w:p>
        </w:tc>
      </w:tr>
    </w:tbl>
    <w:p w:rsidR="0014158B" w:rsidRPr="001E48F2" w:rsidRDefault="00DE5C4F" w:rsidP="00AA1EA9">
      <w:pPr>
        <w:pStyle w:val="3"/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З</w:t>
      </w:r>
      <w:r w:rsidR="0014158B" w:rsidRPr="001E48F2">
        <w:rPr>
          <w:rFonts w:ascii="Times New Roman" w:hAnsi="Times New Roman" w:cs="Times New Roman"/>
          <w:b/>
          <w:sz w:val="24"/>
          <w:szCs w:val="24"/>
        </w:rPr>
        <w:t>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2385"/>
        <w:gridCol w:w="1089"/>
        <w:gridCol w:w="823"/>
        <w:gridCol w:w="959"/>
        <w:gridCol w:w="959"/>
        <w:gridCol w:w="565"/>
        <w:gridCol w:w="1158"/>
        <w:gridCol w:w="1061"/>
      </w:tblGrid>
      <w:tr w:rsidR="00396543" w:rsidRPr="005D0B96" w:rsidTr="00070385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96543" w:rsidRPr="005D0B96" w:rsidTr="00070385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Счетной палаты РФ и Центрального банка РФ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96543" w:rsidRPr="005D0B96" w:rsidTr="00070385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96543" w:rsidRPr="005D0B96" w:rsidTr="0013028A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5D0B96" w:rsidP="00AA1EA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Зачет</w:t>
            </w:r>
          </w:p>
        </w:tc>
      </w:tr>
      <w:tr w:rsidR="00396543" w:rsidRPr="005D0B96" w:rsidTr="009918A1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543" w:rsidRPr="005D0B96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4/3</w:t>
            </w: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AA1EA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54</w:t>
            </w:r>
          </w:p>
        </w:tc>
      </w:tr>
    </w:tbl>
    <w:p w:rsidR="0091429C" w:rsidRPr="001E48F2" w:rsidRDefault="0091429C" w:rsidP="00AA1EA9">
      <w:pPr>
        <w:pStyle w:val="3"/>
        <w:widowControl w:val="0"/>
        <w:suppressAutoHyphens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УО – устный опрос</w:t>
      </w:r>
    </w:p>
    <w:p w:rsidR="0014158B" w:rsidRPr="001E48F2" w:rsidRDefault="0014158B" w:rsidP="00AA1EA9">
      <w:pPr>
        <w:pStyle w:val="3"/>
        <w:widowControl w:val="0"/>
        <w:suppressAutoHyphens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4"/>
    <w:bookmarkEnd w:id="5"/>
    <w:p w:rsidR="00F10BBC" w:rsidRPr="001E48F2" w:rsidRDefault="00F10BBC" w:rsidP="00AA1EA9">
      <w:pPr>
        <w:widowControl w:val="0"/>
        <w:tabs>
          <w:tab w:val="left" w:pos="1701"/>
        </w:tabs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дисциплины </w:t>
      </w:r>
    </w:p>
    <w:p w:rsidR="00AE35E5" w:rsidRPr="001E48F2" w:rsidRDefault="00AE35E5" w:rsidP="00AA1EA9">
      <w:pPr>
        <w:widowControl w:val="0"/>
        <w:suppressAutoHyphens/>
        <w:spacing w:before="18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1. Государственные органы с особым статусом: общая характеристика.</w:t>
      </w: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35E5" w:rsidRPr="001E48F2" w:rsidRDefault="00AE35E5" w:rsidP="00AA1EA9">
      <w:pPr>
        <w:widowControl w:val="0"/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Государственные органы с особым статусом, закрепленные в Конституции Российской Федерации. Правовое регулирование государственных органов с особым статусом.</w:t>
      </w:r>
    </w:p>
    <w:p w:rsidR="00AE35E5" w:rsidRPr="001E48F2" w:rsidRDefault="00AE35E5" w:rsidP="00AA1EA9">
      <w:pPr>
        <w:widowControl w:val="0"/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 и порядок формирования Центральной избирательной комиссии РФ. Полномочия и порядок назначения Уполномоченного по правам человека в Российской Федерации. </w:t>
      </w:r>
    </w:p>
    <w:p w:rsidR="00AE35E5" w:rsidRPr="001E48F2" w:rsidRDefault="00AE35E5" w:rsidP="00AA1EA9">
      <w:pPr>
        <w:widowControl w:val="0"/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взаимодействия государственных органов с особым статусом с органами исполнительной, законодательной и судебной властей. </w:t>
      </w:r>
      <w:proofErr w:type="gramEnd"/>
    </w:p>
    <w:p w:rsidR="00AE35E5" w:rsidRPr="001E48F2" w:rsidRDefault="00AE35E5" w:rsidP="00AA1EA9">
      <w:pPr>
        <w:widowControl w:val="0"/>
        <w:suppressAutoHyphens/>
        <w:ind w:left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2. Конституционно-правовой статус Счетной палаты РФ и Центрального банка РФ.</w:t>
      </w:r>
    </w:p>
    <w:p w:rsidR="00AE35E5" w:rsidRPr="001E48F2" w:rsidRDefault="00AE35E5" w:rsidP="00AA1EA9">
      <w:pPr>
        <w:widowControl w:val="0"/>
        <w:suppressAutoHyphens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функционирования Счетной палаты РФ. Федеральный закон от 05.04.2013 N 41-ФЗ «О Счетной палате Российской Федерации»: общая характеристика. Полномочия, задачи и порядок формирования Счетной палаты РФ. Правовые основы функционирования счетных палат в субъектах Российской Федерации.</w:t>
      </w:r>
    </w:p>
    <w:p w:rsidR="00AE35E5" w:rsidRPr="001E48F2" w:rsidRDefault="00AE35E5" w:rsidP="00AA1EA9">
      <w:pPr>
        <w:widowControl w:val="0"/>
        <w:suppressAutoHyphens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функционирования </w:t>
      </w:r>
      <w:r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1E48F2">
        <w:rPr>
          <w:rFonts w:ascii="Times New Roman" w:hAnsi="Times New Roman" w:cs="Times New Roman"/>
          <w:sz w:val="24"/>
          <w:szCs w:val="24"/>
          <w:lang w:eastAsia="ru-RU"/>
        </w:rPr>
        <w:t>. Федеральный закон от 10.07.2002 N 86-ФЗ «О Центральном банке Российской Федерации (Банке России)»: общая характеристика. Полномочия и порядок формирования Центрального банка РФ. Принципы организации Банка России. Подотчетность Центрального банка РФ.</w:t>
      </w:r>
    </w:p>
    <w:p w:rsidR="00AE35E5" w:rsidRPr="001E48F2" w:rsidRDefault="00AE35E5" w:rsidP="00AA1EA9">
      <w:pPr>
        <w:widowControl w:val="0"/>
        <w:suppressAutoHyphens/>
        <w:spacing w:before="180"/>
        <w:ind w:firstLine="39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3. Конституционно-правовой статус органов прокуратуры.</w:t>
      </w:r>
    </w:p>
    <w:p w:rsidR="00AE35E5" w:rsidRPr="001E48F2" w:rsidRDefault="00AE35E5" w:rsidP="00AA1EA9">
      <w:pPr>
        <w:widowControl w:val="0"/>
        <w:suppressAutoHyphens/>
        <w:ind w:firstLine="42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деятельности прокуратуры в Российской Федерации. Федеральный закон от 17.01.1992 N 2202-1 «О прокуратуре Российской Федерации»: общая характеристика. Полномочия, задачи и порядок формирования органов прокуратуры. Система органов прокуратуры в Российской Федерации. Конституционно-правовые основы взаимодействия органов прокуратуры и органов судебной власти.</w:t>
      </w:r>
    </w:p>
    <w:p w:rsidR="00026963" w:rsidRPr="001E48F2" w:rsidRDefault="00026963" w:rsidP="00AA1EA9">
      <w:pPr>
        <w:pStyle w:val="3"/>
        <w:widowControl w:val="0"/>
        <w:tabs>
          <w:tab w:val="left" w:pos="0"/>
          <w:tab w:val="left" w:pos="540"/>
        </w:tabs>
        <w:suppressAutoHyphens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AA1EA9" w:rsidRDefault="00192FAA" w:rsidP="00AA1EA9">
      <w:pPr>
        <w:pStyle w:val="a5"/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A9">
        <w:rPr>
          <w:rFonts w:ascii="Times New Roman" w:hAnsi="Times New Roman" w:cs="Times New Roman"/>
          <w:b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Pr="00AA1EA9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AA1EA9">
        <w:rPr>
          <w:rFonts w:ascii="Times New Roman" w:hAnsi="Times New Roman" w:cs="Times New Roman"/>
          <w:b/>
          <w:sz w:val="24"/>
          <w:szCs w:val="24"/>
        </w:rPr>
        <w:t>омежуточной аттестации по дисциплине</w:t>
      </w:r>
    </w:p>
    <w:p w:rsidR="00F10BBC" w:rsidRPr="001E48F2" w:rsidRDefault="00F10BBC" w:rsidP="00AA1EA9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4.1. Формы и методы текущего контроля успеваемости</w:t>
      </w:r>
      <w:r w:rsidR="004243DD" w:rsidRPr="001E48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3DD" w:rsidRPr="001E48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48F2">
        <w:rPr>
          <w:rFonts w:ascii="Times New Roman" w:hAnsi="Times New Roman" w:cs="Times New Roman"/>
          <w:sz w:val="24"/>
          <w:szCs w:val="24"/>
        </w:rPr>
        <w:t xml:space="preserve"> и промежуточной аттестации.</w:t>
      </w:r>
    </w:p>
    <w:p w:rsidR="00F10BBC" w:rsidRPr="001E48F2" w:rsidRDefault="00F10BBC" w:rsidP="00AA1EA9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4.1.</w:t>
      </w:r>
      <w:r w:rsidR="00EA316D" w:rsidRPr="001E48F2">
        <w:rPr>
          <w:rFonts w:ascii="Times New Roman" w:hAnsi="Times New Roman" w:cs="Times New Roman"/>
          <w:sz w:val="24"/>
          <w:szCs w:val="24"/>
        </w:rPr>
        <w:t xml:space="preserve">1. В ходе реализации дисциплины </w:t>
      </w:r>
      <w:r w:rsidR="00AA1EA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A1EA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A1EA9">
        <w:rPr>
          <w:rFonts w:ascii="Times New Roman" w:hAnsi="Times New Roman" w:cs="Times New Roman"/>
          <w:sz w:val="24"/>
          <w:szCs w:val="24"/>
        </w:rPr>
        <w:t xml:space="preserve">.В.ДВ.2.2 </w:t>
      </w:r>
      <w:r w:rsidR="009870BD" w:rsidRPr="001E48F2">
        <w:rPr>
          <w:rFonts w:ascii="Times New Roman" w:hAnsi="Times New Roman" w:cs="Times New Roman"/>
          <w:sz w:val="24"/>
          <w:szCs w:val="24"/>
        </w:rPr>
        <w:t>«</w:t>
      </w:r>
      <w:r w:rsidR="0044491F" w:rsidRPr="001E48F2">
        <w:rPr>
          <w:rFonts w:ascii="Times New Roman" w:hAnsi="Times New Roman" w:cs="Times New Roman"/>
          <w:sz w:val="24"/>
          <w:szCs w:val="24"/>
        </w:rPr>
        <w:t>Государственные органы с особым статусом</w:t>
      </w:r>
      <w:r w:rsidR="009870BD" w:rsidRPr="001E48F2">
        <w:rPr>
          <w:rFonts w:ascii="Times New Roman" w:hAnsi="Times New Roman" w:cs="Times New Roman"/>
          <w:sz w:val="24"/>
          <w:szCs w:val="24"/>
        </w:rPr>
        <w:t xml:space="preserve">» </w:t>
      </w:r>
      <w:r w:rsidRPr="001E48F2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методы текущего контроля успеваемости </w:t>
      </w:r>
      <w:r w:rsidRPr="001E48F2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обучающихся: </w:t>
      </w:r>
    </w:p>
    <w:p w:rsidR="00F10BBC" w:rsidRPr="001E48F2" w:rsidRDefault="00F10BBC" w:rsidP="00AA1EA9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– при проведении занятий лекционного типа:</w:t>
      </w:r>
      <w:r w:rsidR="009D2890" w:rsidRPr="001E48F2">
        <w:rPr>
          <w:rFonts w:ascii="Times New Roman" w:hAnsi="Times New Roman" w:cs="Times New Roman"/>
          <w:sz w:val="24"/>
          <w:szCs w:val="24"/>
        </w:rPr>
        <w:t xml:space="preserve"> </w:t>
      </w:r>
      <w:r w:rsidR="00E41930" w:rsidRPr="001E48F2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F10BBC" w:rsidRPr="001E48F2" w:rsidRDefault="00F10BBC" w:rsidP="00AA1EA9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– при проведении занятий семинарского типа:</w:t>
      </w:r>
      <w:r w:rsidR="009D2890" w:rsidRPr="001E48F2">
        <w:rPr>
          <w:rFonts w:ascii="Times New Roman" w:hAnsi="Times New Roman" w:cs="Times New Roman"/>
          <w:sz w:val="24"/>
          <w:szCs w:val="24"/>
        </w:rPr>
        <w:t xml:space="preserve"> </w:t>
      </w:r>
      <w:r w:rsidR="00026963" w:rsidRPr="001E48F2">
        <w:rPr>
          <w:rFonts w:ascii="Times New Roman" w:hAnsi="Times New Roman" w:cs="Times New Roman"/>
          <w:sz w:val="24"/>
          <w:szCs w:val="24"/>
        </w:rPr>
        <w:t>у</w:t>
      </w:r>
      <w:r w:rsidR="00E41930" w:rsidRPr="001E48F2">
        <w:rPr>
          <w:rFonts w:ascii="Times New Roman" w:hAnsi="Times New Roman" w:cs="Times New Roman"/>
          <w:sz w:val="24"/>
          <w:szCs w:val="24"/>
        </w:rPr>
        <w:t xml:space="preserve">стный опрос, </w:t>
      </w:r>
    </w:p>
    <w:p w:rsidR="00F10BBC" w:rsidRPr="001E48F2" w:rsidRDefault="00F10BBC" w:rsidP="00AA1EA9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softHyphen/>
      </w:r>
      <w:r w:rsidR="00240297" w:rsidRPr="001E48F2">
        <w:rPr>
          <w:rFonts w:ascii="Times New Roman" w:hAnsi="Times New Roman" w:cs="Times New Roman"/>
          <w:sz w:val="24"/>
          <w:szCs w:val="24"/>
        </w:rPr>
        <w:t xml:space="preserve">- при контроле самостоятельной работы </w:t>
      </w:r>
      <w:proofErr w:type="gramStart"/>
      <w:r w:rsidR="00240297" w:rsidRPr="001E48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40297" w:rsidRPr="001E48F2">
        <w:rPr>
          <w:rFonts w:ascii="Times New Roman" w:hAnsi="Times New Roman" w:cs="Times New Roman"/>
          <w:sz w:val="24"/>
          <w:szCs w:val="24"/>
        </w:rPr>
        <w:t>:</w:t>
      </w:r>
    </w:p>
    <w:p w:rsidR="006A0075" w:rsidRPr="001E48F2" w:rsidRDefault="00F10BBC" w:rsidP="00AA1EA9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4.1.2. </w:t>
      </w:r>
      <w:r w:rsidR="0044491F" w:rsidRPr="001E48F2">
        <w:rPr>
          <w:rFonts w:ascii="Times New Roman" w:hAnsi="Times New Roman" w:cs="Times New Roman"/>
          <w:sz w:val="24"/>
          <w:szCs w:val="24"/>
        </w:rPr>
        <w:t>Зачет</w:t>
      </w:r>
      <w:r w:rsidR="006A0075" w:rsidRPr="001E48F2">
        <w:rPr>
          <w:rFonts w:ascii="Times New Roman" w:hAnsi="Times New Roman" w:cs="Times New Roman"/>
          <w:sz w:val="24"/>
          <w:szCs w:val="24"/>
        </w:rPr>
        <w:t xml:space="preserve"> проводится с применением следующих методов (средств):</w:t>
      </w:r>
    </w:p>
    <w:p w:rsidR="0044491F" w:rsidRPr="001E48F2" w:rsidRDefault="006A0075" w:rsidP="00AA1EA9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устный ответ по вопросам к зачету</w:t>
      </w:r>
      <w:r w:rsidR="0044491F" w:rsidRPr="001E48F2">
        <w:rPr>
          <w:rFonts w:ascii="Times New Roman" w:hAnsi="Times New Roman" w:cs="Times New Roman"/>
          <w:sz w:val="24"/>
          <w:szCs w:val="24"/>
        </w:rPr>
        <w:t>.</w:t>
      </w:r>
    </w:p>
    <w:p w:rsidR="00E41930" w:rsidRPr="001E48F2" w:rsidRDefault="00E41930" w:rsidP="00AA1EA9">
      <w:pPr>
        <w:widowControl w:val="0"/>
        <w:suppressAutoHyphens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F10BBC" w:rsidRPr="001E48F2" w:rsidRDefault="00F10BBC" w:rsidP="00AA1EA9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4.2. Материалы текущего контроля успеваемости.</w:t>
      </w:r>
    </w:p>
    <w:p w:rsidR="00735C52" w:rsidRPr="001E48F2" w:rsidRDefault="00735C52" w:rsidP="00AA1EA9">
      <w:pPr>
        <w:widowControl w:val="0"/>
        <w:suppressAutoHyphens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Типовые оценочные материалы по темам</w:t>
      </w:r>
    </w:p>
    <w:p w:rsidR="00AF5858" w:rsidRPr="001E48F2" w:rsidRDefault="00AF5858" w:rsidP="00AA1EA9">
      <w:pPr>
        <w:widowControl w:val="0"/>
        <w:suppressAutoHyphens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F5858" w:rsidRPr="001E48F2" w:rsidRDefault="00913205" w:rsidP="00AA1EA9">
      <w:pPr>
        <w:widowControl w:val="0"/>
        <w:suppressAutoHyphens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Вопросы для самопроверки</w:t>
      </w:r>
    </w:p>
    <w:p w:rsidR="00012A48" w:rsidRPr="001E48F2" w:rsidRDefault="00012A48" w:rsidP="00AA1EA9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1. Государственные органы с особым статусом, закрепленные в Конституции Российской Федерации. </w:t>
      </w:r>
    </w:p>
    <w:p w:rsidR="00012A48" w:rsidRPr="001E48F2" w:rsidRDefault="00012A48" w:rsidP="00AA1EA9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2. Центральная избирательная комиссия Российской Федерации: полномочия и порядок формирования.</w:t>
      </w:r>
    </w:p>
    <w:p w:rsidR="00012A48" w:rsidRPr="001E48F2" w:rsidRDefault="00012A48" w:rsidP="00AA1EA9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3. Уполномоченный по правам человека в Российской Федерации: полномочия и порядок формирования.</w:t>
      </w:r>
    </w:p>
    <w:p w:rsidR="00012A48" w:rsidRPr="001E48F2" w:rsidRDefault="00012A48" w:rsidP="00AA1EA9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взаимодействия государственных органов с особым статусом с органами исполнительной, законодательной и судебной властей.</w:t>
      </w:r>
      <w:proofErr w:type="gramEnd"/>
    </w:p>
    <w:p w:rsidR="00012A48" w:rsidRPr="001E48F2" w:rsidRDefault="00012A48" w:rsidP="00AA1EA9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5. Конституционные основы функционирования Счетной палаты РФ.</w:t>
      </w:r>
    </w:p>
    <w:p w:rsidR="00012A48" w:rsidRPr="001E48F2" w:rsidRDefault="00012A48" w:rsidP="00AA1EA9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6. Конституционные основы функционирования </w:t>
      </w:r>
      <w:r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1E48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2A48" w:rsidRPr="001E48F2" w:rsidRDefault="00012A48" w:rsidP="00AA1EA9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7. Правовое регулирование деятельности Счетной палаты РФ.</w:t>
      </w:r>
    </w:p>
    <w:p w:rsidR="00012A48" w:rsidRPr="001E48F2" w:rsidRDefault="00012A48" w:rsidP="00AA1EA9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8. Правовое регулирование деятельности </w:t>
      </w:r>
      <w:r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012A48" w:rsidRPr="001E48F2" w:rsidRDefault="00012A48" w:rsidP="00AA1EA9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9. Конституционные основы деятельности прокуратуры в Российской Федерации.</w:t>
      </w:r>
    </w:p>
    <w:p w:rsidR="00012A48" w:rsidRPr="001E48F2" w:rsidRDefault="00012A48" w:rsidP="00AA1EA9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10. Полномочия, задачи и порядок формирования органов прокуратуры.</w:t>
      </w:r>
    </w:p>
    <w:p w:rsidR="00B67B81" w:rsidRPr="001E48F2" w:rsidRDefault="00B67B81" w:rsidP="00AA1EA9">
      <w:pPr>
        <w:widowControl w:val="0"/>
        <w:suppressAutoHyphens/>
        <w:rPr>
          <w:rFonts w:ascii="Times New Roman" w:hAnsi="Times New Roman" w:cs="Times New Roman"/>
          <w:i/>
          <w:sz w:val="24"/>
          <w:szCs w:val="24"/>
        </w:rPr>
      </w:pPr>
    </w:p>
    <w:p w:rsidR="0044491F" w:rsidRPr="001E48F2" w:rsidRDefault="0044491F" w:rsidP="00AA1EA9">
      <w:pPr>
        <w:widowControl w:val="0"/>
        <w:suppressAutoHyphens/>
        <w:ind w:left="72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>ПРИМЕРНЫЕ ВОПРОСЫ УСТНОГО ОПРОСА</w:t>
      </w:r>
    </w:p>
    <w:p w:rsidR="00012A48" w:rsidRPr="001E48F2" w:rsidRDefault="00012A48" w:rsidP="00AA1EA9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1. Государственные органы с особым статусом, закрепленные в Конституции Российской Федерации. </w:t>
      </w:r>
    </w:p>
    <w:p w:rsidR="00012A48" w:rsidRPr="001E48F2" w:rsidRDefault="00012A48" w:rsidP="00AA1EA9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2. Центральная избирательная комиссия Российской Федерации: полномочия и порядок формирования.</w:t>
      </w:r>
    </w:p>
    <w:p w:rsidR="00012A48" w:rsidRPr="001E48F2" w:rsidRDefault="00012A48" w:rsidP="00AA1EA9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3. Уполномоченный по правам человека в Российской Федерации: полномочия и порядок формирования.</w:t>
      </w:r>
    </w:p>
    <w:p w:rsidR="00012A48" w:rsidRPr="001E48F2" w:rsidRDefault="00012A48" w:rsidP="00AA1EA9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взаимодействия государственных органов с особым статусом с органами исполнительной, законодательной и судебной властей.</w:t>
      </w:r>
      <w:proofErr w:type="gramEnd"/>
    </w:p>
    <w:p w:rsidR="00012A48" w:rsidRPr="001E48F2" w:rsidRDefault="00012A48" w:rsidP="00AA1EA9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5. Конституционные основы функционирования Счетной палаты РФ.</w:t>
      </w:r>
    </w:p>
    <w:p w:rsidR="00012A48" w:rsidRPr="001E48F2" w:rsidRDefault="00012A48" w:rsidP="00AA1EA9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6. Конституционные основы функционирования </w:t>
      </w:r>
      <w:r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1E48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2A48" w:rsidRPr="001E48F2" w:rsidRDefault="00012A48" w:rsidP="00AA1EA9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7. Правовое регулирование деятельности Счетной палаты РФ.</w:t>
      </w:r>
    </w:p>
    <w:p w:rsidR="00012A48" w:rsidRPr="001E48F2" w:rsidRDefault="00012A48" w:rsidP="00AA1EA9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8. Правовое регулирование деятельности </w:t>
      </w:r>
      <w:r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012A48" w:rsidRPr="001E48F2" w:rsidRDefault="00012A48" w:rsidP="00AA1EA9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9. Конституционные основы деятельности прокуратуры в Российской Федерации.</w:t>
      </w:r>
    </w:p>
    <w:p w:rsidR="00B67B81" w:rsidRPr="001E48F2" w:rsidRDefault="00012A48" w:rsidP="00AA1EA9">
      <w:pPr>
        <w:widowControl w:val="0"/>
        <w:suppressAutoHyphens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10. Полномочия, задачи и порядок формирования органов прокуратуры</w:t>
      </w:r>
    </w:p>
    <w:p w:rsidR="00054937" w:rsidRPr="001E48F2" w:rsidRDefault="00054937" w:rsidP="00AA1EA9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359"/>
        <w:gridCol w:w="3441"/>
      </w:tblGrid>
      <w:tr w:rsidR="00E85D25" w:rsidRPr="001E48F2" w:rsidTr="00D63291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1E48F2" w:rsidRDefault="00E85D25" w:rsidP="00D63291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1E48F2" w:rsidRDefault="00E85D25" w:rsidP="00AA1EA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Показатели</w:t>
            </w:r>
          </w:p>
          <w:p w:rsidR="00E85D25" w:rsidRPr="001E48F2" w:rsidRDefault="00E85D25" w:rsidP="00AA1EA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1E48F2" w:rsidRDefault="00E85D25" w:rsidP="00AA1EA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Критерии</w:t>
            </w:r>
          </w:p>
          <w:p w:rsidR="00E85D25" w:rsidRPr="001E48F2" w:rsidRDefault="00E85D25" w:rsidP="00AA1EA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E85D25" w:rsidRPr="001E48F2" w:rsidTr="00D63291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1E48F2" w:rsidRDefault="00E85D25" w:rsidP="00D63291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1E48F2" w:rsidRDefault="00E85D25" w:rsidP="00AA1EA9">
            <w:pPr>
              <w:widowControl w:val="0"/>
              <w:tabs>
                <w:tab w:val="left" w:pos="317"/>
              </w:tabs>
              <w:suppressAutoHyphens/>
              <w:spacing w:before="40"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</w:t>
            </w: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полнота и глубина ответа;</w:t>
            </w:r>
          </w:p>
          <w:p w:rsidR="00E85D25" w:rsidRPr="001E48F2" w:rsidRDefault="00E85D25" w:rsidP="00AA1EA9">
            <w:pPr>
              <w:widowControl w:val="0"/>
              <w:tabs>
                <w:tab w:val="left" w:pos="317"/>
              </w:tabs>
              <w:suppressAutoHyphens/>
              <w:spacing w:before="40"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2.</w:t>
            </w: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E85D25" w:rsidRPr="001E48F2" w:rsidRDefault="00E85D25" w:rsidP="00AA1EA9">
            <w:pPr>
              <w:widowControl w:val="0"/>
              <w:tabs>
                <w:tab w:val="left" w:pos="317"/>
              </w:tabs>
              <w:suppressAutoHyphens/>
              <w:spacing w:before="40"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3.</w:t>
            </w: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 xml:space="preserve">рациональное использование приемов и способов решения поставленной учебной задачи (учитывается умение использовать </w:t>
            </w: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наиболее прогрессивные и эффективные способы достижения цели);</w:t>
            </w:r>
          </w:p>
          <w:p w:rsidR="00E85D25" w:rsidRPr="001E48F2" w:rsidRDefault="00E85D25" w:rsidP="00AA1EA9">
            <w:pPr>
              <w:widowControl w:val="0"/>
              <w:tabs>
                <w:tab w:val="left" w:pos="317"/>
              </w:tabs>
              <w:suppressAutoHyphens/>
              <w:spacing w:before="40"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4.</w:t>
            </w: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использование дополнительного материала;</w:t>
            </w:r>
          </w:p>
          <w:p w:rsidR="00E85D25" w:rsidRPr="001E48F2" w:rsidRDefault="00E85D25" w:rsidP="00AA1EA9">
            <w:pPr>
              <w:widowControl w:val="0"/>
              <w:tabs>
                <w:tab w:val="left" w:pos="317"/>
              </w:tabs>
              <w:suppressAutoHyphens/>
              <w:spacing w:before="40"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5.</w:t>
            </w: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1E48F2" w:rsidRDefault="00E85D25" w:rsidP="00AA1EA9">
            <w:pPr>
              <w:widowControl w:val="0"/>
              <w:suppressAutoHyphens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lastRenderedPageBreak/>
              <w:t>Сложный вопрос:</w:t>
            </w: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полный, развернутый, обоснованный ответ – 10 баллов.</w:t>
            </w:r>
          </w:p>
          <w:p w:rsidR="00E85D25" w:rsidRPr="001E48F2" w:rsidRDefault="00E85D25" w:rsidP="00AA1EA9">
            <w:pPr>
              <w:widowControl w:val="0"/>
              <w:suppressAutoHyphens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Правильный, но не аргументированный ответ – 5 баллов.</w:t>
            </w:r>
          </w:p>
          <w:p w:rsidR="00E85D25" w:rsidRPr="001E48F2" w:rsidRDefault="00E85D25" w:rsidP="00AA1EA9">
            <w:pPr>
              <w:widowControl w:val="0"/>
              <w:suppressAutoHyphens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E85D25" w:rsidRPr="001E48F2" w:rsidRDefault="00E85D25" w:rsidP="00AA1EA9">
            <w:pPr>
              <w:widowControl w:val="0"/>
              <w:suppressAutoHyphens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Обычный вопрос:</w:t>
            </w:r>
          </w:p>
          <w:p w:rsidR="00E85D25" w:rsidRPr="001E48F2" w:rsidRDefault="00E85D25" w:rsidP="00AA1EA9">
            <w:pPr>
              <w:widowControl w:val="0"/>
              <w:suppressAutoHyphens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полный, развернутый, обоснованный ответ – 4 балла.</w:t>
            </w:r>
          </w:p>
          <w:p w:rsidR="00E85D25" w:rsidRPr="001E48F2" w:rsidRDefault="00E85D25" w:rsidP="00AA1EA9">
            <w:pPr>
              <w:widowControl w:val="0"/>
              <w:suppressAutoHyphens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Правильный, но не аргументированный ответ – 2 балла.</w:t>
            </w:r>
          </w:p>
          <w:p w:rsidR="00E85D25" w:rsidRPr="001E48F2" w:rsidRDefault="00E85D25" w:rsidP="00AA1EA9">
            <w:pPr>
              <w:widowControl w:val="0"/>
              <w:suppressAutoHyphens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E85D25" w:rsidRPr="001E48F2" w:rsidRDefault="00E85D25" w:rsidP="00AA1EA9">
            <w:pPr>
              <w:widowControl w:val="0"/>
              <w:suppressAutoHyphens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Простой вопрос:</w:t>
            </w:r>
          </w:p>
          <w:p w:rsidR="00E85D25" w:rsidRPr="001E48F2" w:rsidRDefault="00E85D25" w:rsidP="00AA1EA9">
            <w:pPr>
              <w:widowControl w:val="0"/>
              <w:suppressAutoHyphens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 ответ – 1 балл.</w:t>
            </w:r>
          </w:p>
          <w:p w:rsidR="00E85D25" w:rsidRPr="001E48F2" w:rsidRDefault="00E85D25" w:rsidP="00AA1EA9">
            <w:pPr>
              <w:widowControl w:val="0"/>
              <w:suppressAutoHyphens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</w:tc>
      </w:tr>
    </w:tbl>
    <w:p w:rsidR="00F10BBC" w:rsidRPr="001E48F2" w:rsidRDefault="00F10BBC" w:rsidP="00AA1EA9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</w:p>
    <w:p w:rsidR="0035368E" w:rsidRPr="001E48F2" w:rsidRDefault="0035368E" w:rsidP="00AA1EA9">
      <w:pPr>
        <w:pStyle w:val="a5"/>
        <w:widowControl w:val="0"/>
        <w:suppressAutoHyphens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4.3. Оценочные средства для промежуточной аттестации.</w:t>
      </w:r>
    </w:p>
    <w:p w:rsidR="00054937" w:rsidRDefault="0035368E" w:rsidP="00AA1EA9">
      <w:pPr>
        <w:pStyle w:val="a5"/>
        <w:widowControl w:val="0"/>
        <w:suppressAutoHyphens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418"/>
        <w:gridCol w:w="4643"/>
      </w:tblGrid>
      <w:tr w:rsidR="00001B23" w:rsidTr="00001B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001B23" w:rsidTr="00001B2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widowControl w:val="0"/>
              <w:suppressAutoHyphens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widowControl w:val="0"/>
              <w:suppressAutoHyphens/>
              <w:spacing w:after="20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widowControl w:val="0"/>
              <w:suppressAutoHyphens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widowControl w:val="0"/>
              <w:suppressAutoHyphens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001B23" w:rsidTr="00001B2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AA1EA9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AA1EA9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widowControl w:val="0"/>
              <w:suppressAutoHyphens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widowControl w:val="0"/>
              <w:suppressAutoHyphens/>
              <w:spacing w:after="120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001B23" w:rsidTr="00001B2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widowControl w:val="0"/>
              <w:suppressAutoHyphens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widowControl w:val="0"/>
              <w:suppressAutoHyphens/>
              <w:spacing w:after="20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widowControl w:val="0"/>
              <w:suppressAutoHyphens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widowControl w:val="0"/>
              <w:suppressAutoHyphens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</w:tr>
      <w:tr w:rsidR="00001B23" w:rsidTr="00001B2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AA1EA9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AA1EA9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001B23" w:rsidTr="00001B2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widowControl w:val="0"/>
              <w:suppressAutoHyphens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widowControl w:val="0"/>
              <w:suppressAutoHyphens/>
              <w:spacing w:after="20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widowControl w:val="0"/>
              <w:suppressAutoHyphens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widowControl w:val="0"/>
              <w:suppressAutoHyphens/>
              <w:spacing w:after="20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001B23" w:rsidTr="00001B2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AA1EA9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AA1EA9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001B23" w:rsidTr="00001B2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widowControl w:val="0"/>
              <w:suppressAutoHyphens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23" w:rsidRDefault="00001B23" w:rsidP="00AA1EA9">
            <w:pPr>
              <w:widowControl w:val="0"/>
              <w:suppressAutoHyphens/>
              <w:ind w:firstLine="0"/>
              <w:rPr>
                <w:rFonts w:ascii="Times New Roman" w:eastAsia="Calibri" w:hAnsi="Times New Roman"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001B23" w:rsidRDefault="00001B23" w:rsidP="00AA1EA9">
            <w:pPr>
              <w:widowControl w:val="0"/>
              <w:suppressAutoHyphens/>
              <w:spacing w:after="20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widowControl w:val="0"/>
              <w:suppressAutoHyphens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widowControl w:val="0"/>
              <w:suppressAutoHyphens/>
              <w:spacing w:after="20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001B23" w:rsidTr="00001B2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AA1EA9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AA1EA9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widowControl w:val="0"/>
              <w:suppressAutoHyphens/>
              <w:spacing w:after="200"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Уметь определять цель и задачи научного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001B23" w:rsidTr="00001B2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pStyle w:val="3"/>
              <w:widowControl w:val="0"/>
              <w:suppressAutoHyphens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исследовании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Theme="minorEastAsia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методы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001B23" w:rsidTr="00001B2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AA1EA9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AA1EA9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23" w:rsidRDefault="00001B23" w:rsidP="00AA1EA9">
            <w:pPr>
              <w:widowControl w:val="0"/>
              <w:suppressAutoHyphens/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УК-2.2</w:t>
            </w:r>
          </w:p>
          <w:p w:rsidR="00001B23" w:rsidRDefault="00001B23" w:rsidP="00AA1EA9">
            <w:pPr>
              <w:pStyle w:val="3"/>
              <w:widowControl w:val="0"/>
              <w:suppressAutoHyphens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AA1EA9">
            <w:pPr>
              <w:widowControl w:val="0"/>
              <w:suppressAutoHyphens/>
              <w:spacing w:after="200"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осуществлять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</w:t>
            </w:r>
            <w:r w:rsidR="003D0E58">
              <w:rPr>
                <w:rStyle w:val="FontStyle44"/>
                <w:spacing w:val="-20"/>
                <w:sz w:val="24"/>
                <w:szCs w:val="24"/>
              </w:rPr>
              <w:t>науки</w:t>
            </w:r>
            <w:bookmarkStart w:id="6" w:name="_GoBack"/>
            <w:bookmarkEnd w:id="6"/>
          </w:p>
        </w:tc>
      </w:tr>
    </w:tbl>
    <w:p w:rsidR="00001B23" w:rsidRDefault="00001B23" w:rsidP="00AA1EA9">
      <w:pPr>
        <w:pStyle w:val="a5"/>
        <w:widowControl w:val="0"/>
        <w:suppressAutoHyphens/>
        <w:ind w:left="987" w:firstLine="0"/>
        <w:rPr>
          <w:rFonts w:ascii="Times New Roman" w:hAnsi="Times New Roman" w:cs="Times New Roman"/>
          <w:b/>
          <w:sz w:val="24"/>
          <w:szCs w:val="24"/>
        </w:rPr>
      </w:pPr>
    </w:p>
    <w:p w:rsidR="00001B23" w:rsidRDefault="00001B23" w:rsidP="00AA1EA9">
      <w:pPr>
        <w:pStyle w:val="a5"/>
        <w:widowControl w:val="0"/>
        <w:suppressAutoHyphens/>
        <w:ind w:left="987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734"/>
      </w:tblGrid>
      <w:tr w:rsidR="00001B23" w:rsidTr="00001B23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spacing w:after="200"/>
              <w:ind w:left="180" w:right="191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ind w:left="149" w:right="170" w:hanging="149"/>
              <w:jc w:val="center"/>
              <w:rPr>
                <w:rFonts w:ascii="Times New Roman" w:eastAsia="Calibri" w:hAnsi="Times New Roman"/>
                <w:bCs/>
                <w:spacing w:val="-2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001B23" w:rsidRDefault="00001B23" w:rsidP="00AA1EA9">
            <w:pPr>
              <w:widowControl w:val="0"/>
              <w:suppressAutoHyphens/>
              <w:spacing w:after="200"/>
              <w:ind w:left="149" w:right="170" w:hanging="149"/>
              <w:jc w:val="center"/>
              <w:rPr>
                <w:rFonts w:ascii="Times New Roman" w:eastAsia="Calibri" w:hAnsi="Times New Roman" w:cs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1B23" w:rsidRDefault="00001B23" w:rsidP="00AA1EA9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УК-2.1</w:t>
            </w:r>
          </w:p>
          <w:p w:rsidR="00001B23" w:rsidRDefault="00001B23" w:rsidP="00AA1EA9">
            <w:pPr>
              <w:widowControl w:val="0"/>
              <w:suppressAutoHyphens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1B23" w:rsidRDefault="00001B23" w:rsidP="00AA1EA9">
            <w:pPr>
              <w:widowControl w:val="0"/>
              <w:suppressAutoHyphens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001B23" w:rsidRDefault="00001B23" w:rsidP="00AA1EA9">
            <w:pPr>
              <w:widowControl w:val="0"/>
              <w:suppressAutoHyphens/>
              <w:spacing w:after="160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науки; знания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1B23" w:rsidRDefault="00001B23" w:rsidP="00AA1EA9">
            <w:pPr>
              <w:pStyle w:val="a3"/>
              <w:widowControl w:val="0"/>
              <w:suppressAutoHyphens/>
              <w:ind w:hanging="10"/>
              <w:rPr>
                <w:spacing w:val="-20"/>
                <w:szCs w:val="24"/>
                <w:lang w:eastAsia="ru-RU"/>
              </w:rPr>
            </w:pPr>
            <w:r>
              <w:rPr>
                <w:spacing w:val="-20"/>
                <w:szCs w:val="24"/>
              </w:rPr>
              <w:t>Полнота, логичность, обоснованность ответов;</w:t>
            </w:r>
          </w:p>
          <w:p w:rsidR="00001B23" w:rsidRDefault="00001B23" w:rsidP="00AA1EA9">
            <w:pPr>
              <w:pStyle w:val="a3"/>
              <w:widowControl w:val="0"/>
              <w:suppressAutoHyphens/>
              <w:ind w:hanging="10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Качество знаний (правильность, полнота, системность).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1B23" w:rsidRDefault="00001B23" w:rsidP="00AA1EA9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УК-2.2</w:t>
            </w:r>
          </w:p>
          <w:p w:rsidR="00001B23" w:rsidRDefault="00001B23" w:rsidP="00AA1EA9">
            <w:pPr>
              <w:widowControl w:val="0"/>
              <w:suppressAutoHyphens/>
              <w:spacing w:after="120"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1B23" w:rsidRDefault="00001B23" w:rsidP="00AA1EA9">
            <w:pPr>
              <w:widowControl w:val="0"/>
              <w:suppressAutoHyphens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проектирование комплексных исследований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001B23" w:rsidRDefault="00001B23" w:rsidP="00AA1EA9">
            <w:pPr>
              <w:widowControl w:val="0"/>
              <w:suppressAutoHyphens/>
              <w:spacing w:after="160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1B23" w:rsidRDefault="00001B23" w:rsidP="00AA1EA9">
            <w:pPr>
              <w:widowControl w:val="0"/>
              <w:suppressAutoHyphens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Самостоятельность и профессионализм при осуществлении проектирования комплексных исследований.</w:t>
            </w:r>
          </w:p>
          <w:p w:rsidR="00001B23" w:rsidRDefault="00001B23" w:rsidP="00AA1EA9">
            <w:pPr>
              <w:widowControl w:val="0"/>
              <w:suppressAutoHyphens/>
              <w:spacing w:after="160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 </w:t>
            </w:r>
          </w:p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определяет и систематизирует научные знания о теоретических основах и основных методах разработки нормативных правовых актов.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основ правоприменительной деятельности, ее видов; законодательных основ деятельности и полномочий правоприменительных органов и их должностных лиц; основных методов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Собрана наиболее полная информация об основах правоприменительной деятельности, ее видах; законодательных основах деятельности и полномочий правоприменительных органов и их должностных лиц; основных методах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умеет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профессионально применяет нормы материального и процессуального права к конкретной ситуации; умеет принимать юридически и фактически обоснованные правовые решения и нести за них ответственность.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теоретических основ и принципов толкования нормативных правовых актов, его видов и методов.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теоретические основы и принципы толкования нормативных правовых актов, его виды и методы.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принципов и норм материального и процессуального права в конкретных сферах юриспруденции, особенностей их реализации.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смежных наук.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 современных научных достижениях в соответствующей сфере права.</w:t>
            </w:r>
          </w:p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Квалифицированно определены методы их критической оценки.</w:t>
            </w:r>
          </w:p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успешно применяет знания основных методов научно-</w:t>
            </w: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исследовательской деятельности.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объект и предмет научного юридического исследования.</w:t>
            </w:r>
          </w:p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необходимые общенаучные и специальные методы исследования.</w:t>
            </w:r>
          </w:p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проводит критический анализ современных научных достижений с учетом позиций различных научных школ.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Правильно определен объект и предмет исследования, теоретическая, эмпирическая и нормативная основы исследования.</w:t>
            </w:r>
          </w:p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Рационально определены наиболее подходящие для исследования научные методы и методы критического анализа научных достижений.</w:t>
            </w:r>
          </w:p>
          <w:p w:rsidR="00001B23" w:rsidRDefault="00001B23" w:rsidP="00AA1EA9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</w:tr>
    </w:tbl>
    <w:p w:rsidR="0035368E" w:rsidRPr="001E48F2" w:rsidRDefault="0035368E" w:rsidP="00AA1EA9">
      <w:pPr>
        <w:pStyle w:val="a5"/>
        <w:widowControl w:val="0"/>
        <w:suppressAutoHyphens/>
        <w:ind w:left="987" w:firstLine="0"/>
        <w:rPr>
          <w:rFonts w:ascii="Times New Roman" w:hAnsi="Times New Roman" w:cs="Times New Roman"/>
          <w:b/>
          <w:sz w:val="24"/>
          <w:szCs w:val="24"/>
        </w:rPr>
      </w:pPr>
    </w:p>
    <w:p w:rsidR="00A00F7B" w:rsidRPr="001E48F2" w:rsidRDefault="00A00F7B" w:rsidP="00AA1EA9">
      <w:pPr>
        <w:pStyle w:val="a5"/>
        <w:widowControl w:val="0"/>
        <w:suppressAutoHyphens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4.3.2. Типовые оценочные средства</w:t>
      </w:r>
    </w:p>
    <w:p w:rsidR="00757FFC" w:rsidRPr="001E48F2" w:rsidRDefault="00757FFC" w:rsidP="00AA1EA9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BC143A" w:rsidRPr="001E48F2" w:rsidRDefault="0044491F" w:rsidP="00AA1EA9">
      <w:pPr>
        <w:widowControl w:val="0"/>
        <w:suppressAutoHyphens/>
        <w:jc w:val="center"/>
        <w:rPr>
          <w:rFonts w:ascii="Times New Roman" w:hAnsi="Times New Roman" w:cs="Times New Roman"/>
          <w:b/>
          <w:caps/>
          <w:w w:val="101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Вопросы к ЗАЧЕТУ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Государственные органы с особым статусом, закрепленные в Конституции Российской Федерации.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Правовое регулирование государственных органов с особым статусом.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Центральная избирательная комиссия Российской Федерации: общая характеристика.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Уполномоченный по правам человека в Российской Федерации: общая характеристика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Правовая основа деятельности Центральной избирательной комиссии Российской Федерации.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Полномочия Центральной избирательная комиссия Российской Федерации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Порядок формирования Центральной избирательной комиссии Российской Федерации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Принципы функционирования Центральной избирательной комиссии Российской Федерации.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Правовая основа деятельности Уполномоченного по правам человека в Российской Федерации.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Полномочия Уполномоченного по правам человека в Российской Федерации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Порядок формирования Уполномоченного по правам человека в Российской Федерации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Принципы функционирования Уполномоченного по правам человека в Российской Федерации.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взаимодействия государственных органов с особым статусом с органами исполнительной, законодательной и судебной властей. </w:t>
      </w:r>
      <w:proofErr w:type="gramEnd"/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Счетная палата РФ: общая характеристика.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Центральный банк РФ: общая характеристика.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Правовая основа деятельности Счетной палаты РФ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Полномочия Счетной палаты РФ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Порядок формирования Счетной палаты РФ.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Принципы функционирования Счетной палаты РФ.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Правовые основы функционирования счетных палат в субъектах Российской Федерации.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функционирования </w:t>
      </w:r>
      <w:r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1E48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Центральный банк РФ: общая характеристика</w:t>
      </w:r>
      <w:r w:rsidRPr="001E48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Правовая основа деятельности </w:t>
      </w:r>
      <w:r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Полномочия </w:t>
      </w:r>
      <w:r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формирования </w:t>
      </w:r>
      <w:r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Принципы организации </w:t>
      </w:r>
      <w:r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Подотчетность Центрального банка РФ.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деятельности прокуратуры в Российской Федерации.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Система органов прокуратуры в Российской Федерации.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Правовая основа деятельности органов прокуратуры в Российской Федерации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Полномочия органов прокуратуры в Российской Федерации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Порядок формирования органов прокуратуры в Российской Федерации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Принципы организации и деятельности органов прокуратуры в Российской Федерации.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Подотчетность органов прокуратуры в Российской Федерации.</w:t>
      </w:r>
    </w:p>
    <w:p w:rsidR="0044491F" w:rsidRPr="001E48F2" w:rsidRDefault="0044491F" w:rsidP="00AA1EA9">
      <w:pPr>
        <w:widowControl w:val="0"/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Конституционно-правовые основы взаимодействия органов прокуратуры и органов судебной власти. </w:t>
      </w:r>
    </w:p>
    <w:p w:rsidR="00757FFC" w:rsidRPr="001E48F2" w:rsidRDefault="00757FFC" w:rsidP="00AA1EA9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</w:p>
    <w:p w:rsidR="0035368E" w:rsidRPr="001E48F2" w:rsidRDefault="0035368E" w:rsidP="00AA1EA9">
      <w:pPr>
        <w:widowControl w:val="0"/>
        <w:suppressAutoHyphens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Шкала оценивания.</w:t>
      </w:r>
    </w:p>
    <w:p w:rsidR="001E48F2" w:rsidRPr="001E48F2" w:rsidRDefault="001E48F2" w:rsidP="00AA1EA9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:rsidR="001E48F2" w:rsidRPr="001E48F2" w:rsidRDefault="001E48F2" w:rsidP="00AA1EA9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 w:rsidRPr="001E48F2">
        <w:rPr>
          <w:rFonts w:ascii="Times New Roman" w:hAnsi="Times New Roman" w:cs="Times New Roman"/>
          <w:sz w:val="24"/>
          <w:szCs w:val="24"/>
        </w:rPr>
        <w:t>максимальному</w:t>
      </w:r>
      <w:proofErr w:type="gramEnd"/>
      <w:r w:rsidRPr="001E48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8F2" w:rsidRPr="001E48F2" w:rsidRDefault="001E48F2" w:rsidP="00AA1EA9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1E48F2" w:rsidRPr="001E48F2" w:rsidRDefault="001E48F2" w:rsidP="00AA1EA9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1E48F2" w:rsidRPr="001E48F2" w:rsidRDefault="001E48F2" w:rsidP="00AA1EA9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1E48F2" w:rsidRPr="001E48F2" w:rsidRDefault="001E48F2" w:rsidP="00AA1EA9">
      <w:pPr>
        <w:widowControl w:val="0"/>
        <w:suppressAutoHyphens/>
        <w:ind w:firstLine="567"/>
        <w:rPr>
          <w:rFonts w:ascii="Times New Roman" w:hAnsi="Times New Roman" w:cs="Times New Roman"/>
          <w:strike/>
          <w:sz w:val="24"/>
          <w:szCs w:val="24"/>
        </w:rPr>
      </w:pPr>
      <w:r w:rsidRPr="001E48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1E48F2">
        <w:rPr>
          <w:rFonts w:ascii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1E48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1E48F2">
        <w:rPr>
          <w:rFonts w:ascii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1E48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1E48F2" w:rsidRPr="001E48F2" w:rsidRDefault="001E48F2" w:rsidP="00AA1EA9">
      <w:pPr>
        <w:widowControl w:val="0"/>
        <w:suppressAutoHyphens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1E48F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1E48F2">
        <w:rPr>
          <w:rFonts w:ascii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 w:rsidRPr="001E48F2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1E48F2">
        <w:rPr>
          <w:rFonts w:ascii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1E48F2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1E48F2">
        <w:rPr>
          <w:rFonts w:ascii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</w:t>
      </w:r>
    </w:p>
    <w:p w:rsidR="001E48F2" w:rsidRPr="001E48F2" w:rsidRDefault="001E48F2" w:rsidP="00AA1EA9">
      <w:pPr>
        <w:widowControl w:val="0"/>
        <w:suppressAutoHyphens/>
        <w:ind w:firstLine="567"/>
        <w:rPr>
          <w:rFonts w:ascii="Times New Roman" w:hAnsi="Times New Roman" w:cs="Times New Roman"/>
          <w:kern w:val="3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1E48F2" w:rsidRPr="001E48F2" w:rsidTr="001E48F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Pr="001E48F2" w:rsidRDefault="001E48F2" w:rsidP="00AA1EA9">
            <w:pPr>
              <w:widowControl w:val="0"/>
              <w:suppressAutoHyphens/>
              <w:overflowPunct w:val="0"/>
              <w:autoSpaceDE w:val="0"/>
              <w:autoSpaceDN w:val="0"/>
              <w:spacing w:before="40" w:after="200"/>
              <w:ind w:firstLine="39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 до 50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Pr="001E48F2" w:rsidRDefault="001E48F2" w:rsidP="00AA1EA9">
            <w:pPr>
              <w:widowControl w:val="0"/>
              <w:suppressAutoHyphens/>
              <w:overflowPunct w:val="0"/>
              <w:autoSpaceDE w:val="0"/>
              <w:autoSpaceDN w:val="0"/>
              <w:spacing w:before="40" w:after="200"/>
              <w:ind w:firstLine="39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«не зачтено»</w:t>
            </w:r>
          </w:p>
        </w:tc>
      </w:tr>
      <w:tr w:rsidR="001E48F2" w:rsidRPr="001E48F2" w:rsidTr="001E48F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Pr="001E48F2" w:rsidRDefault="001E48F2" w:rsidP="00AA1EA9">
            <w:pPr>
              <w:widowControl w:val="0"/>
              <w:suppressAutoHyphens/>
              <w:overflowPunct w:val="0"/>
              <w:autoSpaceDE w:val="0"/>
              <w:autoSpaceDN w:val="0"/>
              <w:spacing w:before="40" w:after="200"/>
              <w:ind w:firstLine="39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Pr="001E48F2" w:rsidRDefault="001E48F2" w:rsidP="00AA1EA9">
            <w:pPr>
              <w:widowControl w:val="0"/>
              <w:suppressAutoHyphens/>
              <w:overflowPunct w:val="0"/>
              <w:autoSpaceDE w:val="0"/>
              <w:autoSpaceDN w:val="0"/>
              <w:spacing w:before="40" w:after="200"/>
              <w:ind w:firstLine="39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</w:tc>
      </w:tr>
    </w:tbl>
    <w:p w:rsidR="0035368E" w:rsidRPr="001E48F2" w:rsidRDefault="0035368E" w:rsidP="00AA1EA9">
      <w:pPr>
        <w:widowControl w:val="0"/>
        <w:suppressAutoHyphens/>
        <w:rPr>
          <w:rFonts w:ascii="Times New Roman" w:hAnsi="Times New Roman" w:cs="Times New Roman"/>
          <w:i/>
          <w:sz w:val="24"/>
          <w:szCs w:val="24"/>
        </w:rPr>
      </w:pPr>
    </w:p>
    <w:p w:rsidR="0035368E" w:rsidRPr="001E48F2" w:rsidRDefault="0035368E" w:rsidP="00AA1EA9">
      <w:pPr>
        <w:widowControl w:val="0"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4.4. Методические материалы</w:t>
      </w:r>
    </w:p>
    <w:p w:rsidR="0035368E" w:rsidRPr="001E48F2" w:rsidRDefault="0035368E" w:rsidP="00AA1EA9">
      <w:pPr>
        <w:widowControl w:val="0"/>
        <w:suppressAutoHyphens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зачет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69597F" w:rsidRPr="001E48F2" w:rsidRDefault="0069597F" w:rsidP="00AA1EA9">
      <w:pPr>
        <w:widowControl w:val="0"/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:rsidR="00D8695C" w:rsidRPr="001E48F2" w:rsidRDefault="00F10BBC" w:rsidP="00AA1EA9">
      <w:pPr>
        <w:pStyle w:val="3"/>
        <w:widowControl w:val="0"/>
        <w:numPr>
          <w:ilvl w:val="0"/>
          <w:numId w:val="1"/>
        </w:numPr>
        <w:suppressAutoHyphens/>
        <w:snapToGri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</w:t>
      </w:r>
      <w:proofErr w:type="gramStart"/>
      <w:r w:rsidRPr="001E48F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E48F2">
        <w:rPr>
          <w:rFonts w:ascii="Times New Roman" w:hAnsi="Times New Roman" w:cs="Times New Roman"/>
          <w:b/>
          <w:sz w:val="24"/>
          <w:szCs w:val="24"/>
        </w:rPr>
        <w:t xml:space="preserve"> по освоению дисциплины </w:t>
      </w:r>
    </w:p>
    <w:p w:rsidR="00207EC6" w:rsidRPr="001E48F2" w:rsidRDefault="00207EC6" w:rsidP="00AA1EA9">
      <w:pPr>
        <w:widowControl w:val="0"/>
        <w:suppressAutoHyphens/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Изучение дисциплины «</w:t>
      </w:r>
      <w:r w:rsidR="0036293D" w:rsidRPr="001E48F2">
        <w:rPr>
          <w:rFonts w:ascii="Times New Roman" w:hAnsi="Times New Roman" w:cs="Times New Roman"/>
          <w:sz w:val="24"/>
          <w:szCs w:val="24"/>
          <w:lang w:eastAsia="ru-RU"/>
        </w:rPr>
        <w:t>Государственные органы с особым статусом</w:t>
      </w: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» направлено на понимание </w:t>
      </w:r>
      <w:r w:rsidRPr="001E48F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основ конституционно-правового регулирования, специфики правового воздействия конституционных норм на общественные отношения в различных сферах, в том числе взаимодействие личности, общества и государства, реализация прав и свобод человека и гражданина, их правовая охрана и защита, основы функционирования государственной власти, фундаментальные идеи, лежащие в основе существования демократического правового государства, основы избирательного права</w:t>
      </w:r>
      <w:proofErr w:type="gramEnd"/>
      <w:r w:rsidRPr="001E48F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, основы развития конституционализма в условиях современной правовой действительности.</w:t>
      </w:r>
    </w:p>
    <w:p w:rsidR="001A7E6A" w:rsidRPr="001E48F2" w:rsidRDefault="001A7E6A" w:rsidP="00AA1EA9">
      <w:pPr>
        <w:widowControl w:val="0"/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Устный опрос проводится для оценки уровня знаний терминов и понятий, а также для выявления навыков аналитического и системного мышления. Для успешной подготовки 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устному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опросу студенту следует обратить внимание на основные термины и понятия, а также контрольные вопросы.</w:t>
      </w:r>
    </w:p>
    <w:p w:rsidR="00FC5EA5" w:rsidRPr="001E48F2" w:rsidRDefault="00FC5EA5" w:rsidP="00AA1EA9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Обучающийся должен готовиться к семинарским занятиям: прорабатывать лекционный материал, готовить доклады и выступления по темам семинарского занятия в соответствие с тематическим планом. При подготовке к семинарскому занятию обучающемуся следует обратиться к литературе библиотеки Северо-Западного института.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  <w:proofErr w:type="gramEnd"/>
    </w:p>
    <w:p w:rsidR="00FC5EA5" w:rsidRPr="001E48F2" w:rsidRDefault="00FC5EA5" w:rsidP="00AA1EA9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Ряд тем курса может быть 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вынесена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преподавателем на самостоятельное изучение, с обсуждением соответствующих вопросов на семинарских занятиях. Поэтому подготовка к сдаче экзамена и групповой работе на семинарах подразумевает самостоятельную работу обучающихся в течение всего семестра по материалам рекомендуемых источников (раздел учебно-методического и информационного обеспечения и ресурсов информационно-телекоммуникационной сети). </w:t>
      </w:r>
    </w:p>
    <w:p w:rsidR="00FC5EA5" w:rsidRPr="001E48F2" w:rsidRDefault="00FC5EA5" w:rsidP="00AA1EA9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при изучении курса является не столько приобретение профессиональных навыков, сколько обучение определённому типу правового мышления, </w:t>
      </w:r>
      <w:r w:rsidRPr="001E48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определённых установок – профессиональных принципов, ценностей и норм-моделей мышления и поведения, основанного на правовых знаниях. </w:t>
      </w:r>
    </w:p>
    <w:p w:rsidR="00752DDD" w:rsidRPr="001E48F2" w:rsidRDefault="00752DDD" w:rsidP="00AA1EA9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</w:p>
    <w:p w:rsidR="00F10BBC" w:rsidRPr="001E48F2" w:rsidRDefault="00F10BBC" w:rsidP="00AA1EA9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"Интернет"</w:t>
      </w: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:rsidR="00BE37B5" w:rsidRPr="001E48F2" w:rsidRDefault="00BE37B5" w:rsidP="00AA1EA9">
      <w:pPr>
        <w:pStyle w:val="a5"/>
        <w:widowControl w:val="0"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>6.1 Основная литература</w:t>
      </w:r>
    </w:p>
    <w:p w:rsidR="009D2890" w:rsidRPr="001E48F2" w:rsidRDefault="009D2890" w:rsidP="00AA1EA9">
      <w:pPr>
        <w:widowControl w:val="0"/>
        <w:numPr>
          <w:ilvl w:val="0"/>
          <w:numId w:val="33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Богданова, Н. А. Конституционное право. Общая часть : программа, тезисы лекций и задания к семинарским занятиям : [учеб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особие для студентов вузов, обучающихся по направлению и специальности "Юриспруденция"] / Н. А. Богданова ;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>. фак. - М.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Зерцало-М, 2012. - 144 c. </w:t>
      </w:r>
    </w:p>
    <w:p w:rsidR="009D2890" w:rsidRPr="001E48F2" w:rsidRDefault="009D2890" w:rsidP="00AA1EA9">
      <w:pPr>
        <w:widowControl w:val="0"/>
        <w:numPr>
          <w:ilvl w:val="0"/>
          <w:numId w:val="33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Конституционное право России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студентов вузов, обучающихся по специальности 030501 "Юриспруденция" / [Б. С.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Эбзеев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и др.] ; под ред. Б. С.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Эбзеева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, А. С. Прудникова. - 5-е изд.,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>. и доп. - М. : ЮНИТИ, 2012. - 671 c.</w:t>
      </w:r>
    </w:p>
    <w:p w:rsidR="009D2890" w:rsidRPr="001E48F2" w:rsidRDefault="009D2890" w:rsidP="00AA1EA9">
      <w:pPr>
        <w:widowControl w:val="0"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>6.2 Дополнительная литература</w:t>
      </w:r>
    </w:p>
    <w:p w:rsidR="009D2890" w:rsidRPr="001E48F2" w:rsidRDefault="009D2890" w:rsidP="00AA1EA9">
      <w:pPr>
        <w:widowControl w:val="0"/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Авакьян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, Сурен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Адибекович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>. Конституционное право России : учеб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урс : [в 2 т.] / С. А.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Авакьян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>. фак. - 3-е изд., стер. - М.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>, 2010. - (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institutiones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>). Т. 2 . - 778 c.</w:t>
      </w:r>
    </w:p>
    <w:p w:rsidR="009D2890" w:rsidRPr="001E48F2" w:rsidRDefault="009D2890" w:rsidP="00AA1EA9">
      <w:pPr>
        <w:widowControl w:val="0"/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Байкин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И. М. Прокуратура и Уполномоченный по правам человека в РФ / И. М.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Байкин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// Конституционное и муниципальное право. - 2011. - N. 11. - С. 63-66</w:t>
      </w:r>
    </w:p>
    <w:p w:rsidR="009D2890" w:rsidRPr="001E48F2" w:rsidRDefault="009D2890" w:rsidP="00AA1EA9">
      <w:pPr>
        <w:widowControl w:val="0"/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3. Брежнев О. В. Уполномоченный по правам человека как участник конституционного судопроизводства: проблемы, тенденции, перспективы/ О. В. Брежнев // Право и политика. - 2012. - N. 12. - С. 1995-2002 </w:t>
      </w:r>
    </w:p>
    <w:p w:rsidR="009D2890" w:rsidRPr="001E48F2" w:rsidRDefault="009D2890" w:rsidP="00AA1EA9">
      <w:pPr>
        <w:widowControl w:val="0"/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4. Бурмистров А. С. Уполномоченный по правам человека в Российской Федерации: место в системе разделения властей и системе общественного контроля / А. С. Бурмистров // "Черные дыры" в Российском Законодательстве. - 2012. - N. 5. - С. 5-8 </w:t>
      </w:r>
    </w:p>
    <w:p w:rsidR="009D2890" w:rsidRPr="001E48F2" w:rsidRDefault="009D2890" w:rsidP="00AA1EA9">
      <w:pPr>
        <w:widowControl w:val="0"/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Авакьян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, Сурен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Адибекович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>. Конституционное право России : учеб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урс : [в 2 т.] / С. А.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Авакьян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>. фак. - 3-е изд., стер. - М.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>, 2010. - (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institutiones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>). Т. 1 . - 719 c.</w:t>
      </w:r>
    </w:p>
    <w:p w:rsidR="009D2890" w:rsidRPr="001E48F2" w:rsidRDefault="009D2890" w:rsidP="00AA1EA9">
      <w:pPr>
        <w:widowControl w:val="0"/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6. Козлова, Екатерина Ивановна. Конституционное право России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вузов, рек. М-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ос. Федерации / Е. И. Козлова, О. Е.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Кутафин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; М-во образования и науки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ос. Федерации,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акад</w:t>
      </w:r>
      <w:proofErr w:type="spellEnd"/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им. О. Е.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Кутафина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. - 4-е изд.,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>. и доп. - М. : Проспект, 2010. - 603 c.</w:t>
      </w:r>
    </w:p>
    <w:p w:rsidR="00A70ADC" w:rsidRPr="001E48F2" w:rsidRDefault="009D2890" w:rsidP="00AA1EA9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A70ADC" w:rsidRPr="001E48F2">
        <w:rPr>
          <w:rFonts w:ascii="Times New Roman" w:hAnsi="Times New Roman" w:cs="Times New Roman"/>
          <w:sz w:val="24"/>
          <w:szCs w:val="24"/>
          <w:lang w:eastAsia="ru-RU"/>
        </w:rPr>
        <w:t>Васильева, Светлана Викторовна. Конституционное право России</w:t>
      </w:r>
      <w:proofErr w:type="gramStart"/>
      <w:r w:rsidR="00A70ADC"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70ADC"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/ С. В. Васильева, В. А. Виноградов, В. Д. Мазаев. - 2-е изд., </w:t>
      </w:r>
      <w:proofErr w:type="spellStart"/>
      <w:r w:rsidR="00A70ADC" w:rsidRPr="001E48F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A70ADC"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. и доп. - М. : </w:t>
      </w:r>
      <w:proofErr w:type="spellStart"/>
      <w:r w:rsidR="00A70ADC" w:rsidRPr="001E48F2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A70ADC"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, 2011. - 559 c. </w:t>
      </w:r>
    </w:p>
    <w:p w:rsidR="00A70ADC" w:rsidRPr="001E48F2" w:rsidRDefault="00A70ADC" w:rsidP="00AA1EA9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8. Конституционное право Российской Федерации : учебник / [Е. А.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Адзинова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Хапсирокова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>) и др.] ; под общ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ед. Н. В.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Витрука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; Рос. акад. правосудия. - М.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НОРМА [и др.], 2011. - 655 c.</w:t>
      </w:r>
    </w:p>
    <w:p w:rsidR="00A70ADC" w:rsidRPr="001E48F2" w:rsidRDefault="00A70ADC" w:rsidP="00AA1EA9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Баглай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>, М. В. Конституционное право Российской Федерации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вузов, рек. М-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и науки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ос. Федерации / М. В. </w:t>
      </w:r>
      <w:proofErr w:type="spell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>Баглай</w:t>
      </w:r>
      <w:proofErr w:type="spell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>. - 9-е изд., изм. и доп. - М.</w:t>
      </w:r>
      <w:proofErr w:type="gramStart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НОРМА [и др.], 2011. - 767 c. </w:t>
      </w:r>
    </w:p>
    <w:p w:rsidR="009D2890" w:rsidRPr="001E48F2" w:rsidRDefault="009D2890" w:rsidP="00AA1EA9">
      <w:pPr>
        <w:widowControl w:val="0"/>
        <w:suppressAutoHyphens/>
        <w:spacing w:before="4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2890" w:rsidRPr="001E48F2" w:rsidRDefault="009D2890" w:rsidP="00AA1EA9">
      <w:pPr>
        <w:widowControl w:val="0"/>
        <w:suppressAutoHyphens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b/>
          <w:i/>
          <w:color w:val="000000"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286"/>
        <w:gridCol w:w="6628"/>
      </w:tblGrid>
      <w:tr w:rsidR="009D2890" w:rsidRPr="00001B23" w:rsidTr="00310955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01B23" w:rsidRDefault="009D2890" w:rsidP="00AA1EA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001B2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№</w:t>
            </w:r>
          </w:p>
          <w:p w:rsidR="009D2890" w:rsidRPr="00001B23" w:rsidRDefault="009D2890" w:rsidP="00AA1EA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001B2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001B2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01B23" w:rsidRDefault="009D2890" w:rsidP="00AA1EA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001B2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Наименование</w:t>
            </w:r>
          </w:p>
          <w:p w:rsidR="009D2890" w:rsidRPr="00001B23" w:rsidRDefault="009D2890" w:rsidP="00AA1EA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001B2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Раздела/темы</w:t>
            </w:r>
          </w:p>
          <w:p w:rsidR="009D2890" w:rsidRPr="00001B23" w:rsidRDefault="009D2890" w:rsidP="00AA1EA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001B2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01B23" w:rsidRDefault="009D2890" w:rsidP="00AA1EA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001B2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9D2890" w:rsidRPr="00001B23" w:rsidTr="0031095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01B23" w:rsidRDefault="009D2890" w:rsidP="00AA1EA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001B2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01B23" w:rsidRDefault="009D2890" w:rsidP="00AA1EA9">
            <w:pPr>
              <w:widowControl w:val="0"/>
              <w:suppressAutoHyphens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01B23" w:rsidRDefault="009D2890" w:rsidP="00AA1EA9">
            <w:pPr>
              <w:widowControl w:val="0"/>
              <w:suppressAutoHyphens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Васильева, Светлана Викторовна. Конституционное право России</w:t>
            </w:r>
            <w:proofErr w:type="gramStart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учебник / С. В. Васильева, В. А. Виноградов, В. Д. Мазаев. - 2-е изд., </w:t>
            </w:r>
            <w:proofErr w:type="spellStart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перераб</w:t>
            </w:r>
            <w:proofErr w:type="spellEnd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Эксмо</w:t>
            </w:r>
            <w:proofErr w:type="spellEnd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, 2011. - 559 c. </w:t>
            </w:r>
          </w:p>
          <w:p w:rsidR="009D2890" w:rsidRPr="00001B23" w:rsidRDefault="009D2890" w:rsidP="00AA1EA9">
            <w:pPr>
              <w:widowControl w:val="0"/>
              <w:suppressAutoHyphens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Конституционное право Российской Федерации : учебник / [Е. А. </w:t>
            </w:r>
            <w:proofErr w:type="spellStart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Адзинова</w:t>
            </w:r>
            <w:proofErr w:type="spellEnd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Хапсирокова</w:t>
            </w:r>
            <w:proofErr w:type="spellEnd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) и др.] ; под общ</w:t>
            </w:r>
            <w:proofErr w:type="gramStart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</w:t>
            </w:r>
            <w:proofErr w:type="gramEnd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р</w:t>
            </w:r>
            <w:proofErr w:type="gramEnd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ед. Н. В. </w:t>
            </w:r>
            <w:proofErr w:type="spellStart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Витрука</w:t>
            </w:r>
            <w:proofErr w:type="spellEnd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; Рос. акад. правосудия. - М.</w:t>
            </w:r>
            <w:proofErr w:type="gramStart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НОРМА [и др.], 2011. - 655 c.</w:t>
            </w:r>
          </w:p>
        </w:tc>
      </w:tr>
      <w:tr w:rsidR="009D2890" w:rsidRPr="00001B23" w:rsidTr="0031095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01B23" w:rsidRDefault="009D2890" w:rsidP="00AA1EA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001B2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01B23" w:rsidRDefault="009D2890" w:rsidP="00AA1EA9">
            <w:pPr>
              <w:widowControl w:val="0"/>
              <w:suppressAutoHyphens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Счетной палаты РФ и Центрального банка РФ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890" w:rsidRPr="00001B23" w:rsidRDefault="009D2890" w:rsidP="00AA1EA9">
            <w:pPr>
              <w:widowControl w:val="0"/>
              <w:suppressAutoHyphens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Богданова, Н. А. Конституционное право. Общая часть : программа, тезисы лекций и задания к семинарским занятиям : [учеб</w:t>
            </w:r>
            <w:proofErr w:type="gramStart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</w:t>
            </w:r>
            <w:proofErr w:type="gramEnd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и специальности "Юриспруденция"] / Н. А. Богданова ; </w:t>
            </w:r>
            <w:proofErr w:type="spellStart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Моск</w:t>
            </w:r>
            <w:proofErr w:type="spellEnd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. гос. ун-т им. М. В. Ломоносова, </w:t>
            </w:r>
            <w:proofErr w:type="spellStart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Юрид</w:t>
            </w:r>
            <w:proofErr w:type="spellEnd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 фак. - М.</w:t>
            </w:r>
            <w:proofErr w:type="gramStart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Зерцало-М, 2012. - 144 c.</w:t>
            </w:r>
          </w:p>
        </w:tc>
      </w:tr>
      <w:tr w:rsidR="009D2890" w:rsidRPr="00001B23" w:rsidTr="0031095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01B23" w:rsidRDefault="009D2890" w:rsidP="00AA1EA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001B2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01B23" w:rsidRDefault="009D2890" w:rsidP="00AA1EA9">
            <w:pPr>
              <w:widowControl w:val="0"/>
              <w:suppressAutoHyphens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890" w:rsidRPr="00001B23" w:rsidRDefault="009D2890" w:rsidP="00AA1EA9">
            <w:pPr>
              <w:widowControl w:val="0"/>
              <w:suppressAutoHyphens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Баглай</w:t>
            </w:r>
            <w:proofErr w:type="spellEnd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, М. В. Конституционное право Российской Федерации</w:t>
            </w:r>
            <w:proofErr w:type="gramStart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учебник для вузов, рек. М-</w:t>
            </w:r>
            <w:proofErr w:type="spellStart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вом</w:t>
            </w:r>
            <w:proofErr w:type="spellEnd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образования и науки</w:t>
            </w:r>
            <w:proofErr w:type="gramStart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ос. Федерации / М. В. </w:t>
            </w:r>
            <w:proofErr w:type="spellStart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Баглай</w:t>
            </w:r>
            <w:proofErr w:type="spellEnd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 - 9-е изд., изм. и доп. - М.</w:t>
            </w:r>
            <w:proofErr w:type="gramStart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01B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НОРМА [и др.], 2011. - 767 c. </w:t>
            </w:r>
          </w:p>
        </w:tc>
      </w:tr>
    </w:tbl>
    <w:p w:rsidR="009D2890" w:rsidRPr="001E48F2" w:rsidRDefault="009D2890" w:rsidP="00AA1EA9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</w:p>
    <w:p w:rsidR="009D2890" w:rsidRPr="001E48F2" w:rsidRDefault="009D2890" w:rsidP="00AA1EA9">
      <w:pPr>
        <w:widowControl w:val="0"/>
        <w:suppressAutoHyphens/>
        <w:ind w:left="757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>6.4. Нормативные правовые документы</w:t>
      </w:r>
    </w:p>
    <w:p w:rsidR="00070385" w:rsidRPr="001E48F2" w:rsidRDefault="00070385" w:rsidP="00AA1EA9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1E48F2"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070385" w:rsidRPr="001E48F2" w:rsidRDefault="00070385" w:rsidP="00AA1EA9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1E48F2"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070385" w:rsidRPr="001E48F2" w:rsidRDefault="00070385" w:rsidP="00AA1EA9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070385" w:rsidRPr="001E48F2" w:rsidRDefault="00070385" w:rsidP="00AA1EA9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1E48F2"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070385" w:rsidRPr="001E48F2" w:rsidRDefault="00070385" w:rsidP="00AA1EA9">
      <w:pPr>
        <w:pStyle w:val="a3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Style w:val="af"/>
          <w:i w:val="0"/>
          <w:iCs w:val="0"/>
          <w:szCs w:val="24"/>
        </w:rPr>
      </w:pPr>
      <w:r w:rsidRPr="001E48F2">
        <w:rPr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1E48F2">
          <w:rPr>
            <w:szCs w:val="24"/>
          </w:rPr>
          <w:t>2006 г</w:t>
        </w:r>
      </w:smartTag>
      <w:r w:rsidRPr="001E48F2">
        <w:rPr>
          <w:szCs w:val="24"/>
        </w:rPr>
        <w:t xml:space="preserve">. № 149-ФЗ «Об информации, информационных технологиях и о защите информации» </w:t>
      </w:r>
      <w:r w:rsidRPr="001E48F2">
        <w:rPr>
          <w:rStyle w:val="af"/>
          <w:bCs/>
          <w:i w:val="0"/>
          <w:iCs w:val="0"/>
          <w:szCs w:val="24"/>
        </w:rPr>
        <w:t>(с изменениями и дополнениями).</w:t>
      </w:r>
    </w:p>
    <w:p w:rsidR="00070385" w:rsidRPr="001E48F2" w:rsidRDefault="00070385" w:rsidP="00AA1EA9">
      <w:pPr>
        <w:pStyle w:val="10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E48F2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1E48F2">
          <w:rPr>
            <w:rFonts w:ascii="Times New Roman" w:hAnsi="Times New Roman"/>
            <w:sz w:val="24"/>
            <w:szCs w:val="24"/>
          </w:rPr>
          <w:t>2008 г</w:t>
        </w:r>
      </w:smartTag>
      <w:r w:rsidRPr="001E48F2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070385" w:rsidRPr="001E48F2" w:rsidRDefault="00070385" w:rsidP="00AA1EA9">
      <w:pPr>
        <w:pStyle w:val="10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8F2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1E48F2">
          <w:rPr>
            <w:rFonts w:ascii="Times New Roman" w:hAnsi="Times New Roman"/>
            <w:sz w:val="24"/>
            <w:szCs w:val="24"/>
          </w:rPr>
          <w:t>2009 г</w:t>
        </w:r>
      </w:smartTag>
      <w:r w:rsidRPr="001E48F2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070385" w:rsidRPr="001E48F2" w:rsidRDefault="00070385" w:rsidP="00AA1EA9">
      <w:pPr>
        <w:pStyle w:val="Heading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jc w:val="both"/>
        <w:rPr>
          <w:szCs w:val="24"/>
        </w:rPr>
      </w:pPr>
      <w:r w:rsidRPr="001E48F2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1E48F2">
          <w:rPr>
            <w:szCs w:val="24"/>
          </w:rPr>
          <w:t>1996 г</w:t>
        </w:r>
      </w:smartTag>
      <w:r w:rsidRPr="001E48F2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070385" w:rsidRPr="001E48F2" w:rsidRDefault="00070385" w:rsidP="00AA1EA9">
      <w:pPr>
        <w:pStyle w:val="Heading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jc w:val="both"/>
        <w:rPr>
          <w:szCs w:val="24"/>
        </w:rPr>
      </w:pPr>
      <w:r w:rsidRPr="001E48F2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1E48F2">
          <w:rPr>
            <w:szCs w:val="24"/>
          </w:rPr>
          <w:t>2000 г</w:t>
        </w:r>
      </w:smartTag>
      <w:r w:rsidRPr="001E48F2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070385" w:rsidRPr="001E48F2" w:rsidRDefault="00070385" w:rsidP="00AA1EA9">
      <w:pPr>
        <w:pStyle w:val="Heading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jc w:val="both"/>
        <w:rPr>
          <w:szCs w:val="24"/>
        </w:rPr>
      </w:pPr>
      <w:r w:rsidRPr="001E48F2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1E48F2">
          <w:rPr>
            <w:szCs w:val="24"/>
          </w:rPr>
          <w:t>1997 г</w:t>
        </w:r>
      </w:smartTag>
      <w:r w:rsidRPr="001E48F2">
        <w:rPr>
          <w:szCs w:val="24"/>
        </w:rPr>
        <w:t xml:space="preserve">. (с изменениями и дополнениями) «Об утверждении </w:t>
      </w:r>
      <w:proofErr w:type="gramStart"/>
      <w:r w:rsidRPr="001E48F2"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1E48F2">
        <w:rPr>
          <w:szCs w:val="24"/>
        </w:rPr>
        <w:t xml:space="preserve"> и их государственной регистрации».</w:t>
      </w:r>
    </w:p>
    <w:p w:rsidR="00070385" w:rsidRPr="001E48F2" w:rsidRDefault="00070385" w:rsidP="00AA1EA9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1E48F2"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070385" w:rsidRPr="001E48F2" w:rsidRDefault="00070385" w:rsidP="00AA1EA9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1E48F2"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1E48F2"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070385" w:rsidRPr="001E48F2" w:rsidRDefault="00070385" w:rsidP="00AA1EA9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</w:t>
      </w:r>
      <w:r w:rsidRPr="001E48F2">
        <w:rPr>
          <w:rFonts w:ascii="Times New Roman" w:hAnsi="Times New Roman" w:cs="Times New Roman"/>
          <w:sz w:val="24"/>
          <w:szCs w:val="24"/>
        </w:rPr>
        <w:lastRenderedPageBreak/>
        <w:t xml:space="preserve">марта </w:t>
      </w:r>
      <w:smartTag w:uri="urn:schemas-microsoft-com:office:smarttags" w:element="metricconverter">
        <w:smartTagPr>
          <w:attr w:name="ProductID" w:val="2011 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1E48F2"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1E48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E48F2">
        <w:rPr>
          <w:rFonts w:ascii="Times New Roman" w:hAnsi="Times New Roman" w:cs="Times New Roman"/>
          <w:sz w:val="24"/>
          <w:szCs w:val="24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1E48F2"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9D2890" w:rsidRPr="001E48F2" w:rsidRDefault="009D2890" w:rsidP="00AA1EA9">
      <w:pPr>
        <w:widowControl w:val="0"/>
        <w:suppressAutoHyphens/>
        <w:ind w:firstLine="39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2890" w:rsidRPr="001E48F2" w:rsidRDefault="009D2890" w:rsidP="00AA1EA9">
      <w:pPr>
        <w:widowControl w:val="0"/>
        <w:suppressAutoHyphens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b/>
          <w:i/>
          <w:color w:val="000000"/>
          <w:sz w:val="24"/>
          <w:szCs w:val="24"/>
        </w:rPr>
        <w:t>6.5. Интернет-ресурсы</w:t>
      </w:r>
    </w:p>
    <w:p w:rsidR="009D2890" w:rsidRPr="001E48F2" w:rsidRDefault="009D2890" w:rsidP="00AA1EA9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дисциплины следует пользоваться доступом через сайт научной библиотеки </w:t>
      </w:r>
      <w:r w:rsidRPr="001E48F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http://nwapa.spb.ru/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 к следующим подписным электронным ресурсам: </w:t>
      </w:r>
    </w:p>
    <w:p w:rsidR="009D2890" w:rsidRPr="001E48F2" w:rsidRDefault="009D2890" w:rsidP="00AA1EA9">
      <w:pPr>
        <w:widowControl w:val="0"/>
        <w:suppressAutoHyphens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Русскоязычные ресурсы:</w:t>
      </w:r>
    </w:p>
    <w:p w:rsidR="009D2890" w:rsidRPr="001E48F2" w:rsidRDefault="009D2890" w:rsidP="00AA1EA9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</w:rPr>
        <w:t>- электронные учебники электронно-библиотечной системы (ЭБС) «</w:t>
      </w:r>
      <w:proofErr w:type="spellStart"/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>Айбукс</w:t>
      </w:r>
      <w:proofErr w:type="spellEnd"/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2890" w:rsidRPr="001E48F2" w:rsidRDefault="009D2890" w:rsidP="00AA1EA9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- электронные учебники </w:t>
      </w:r>
      <w:proofErr w:type="spellStart"/>
      <w:r w:rsidRPr="001E48F2">
        <w:rPr>
          <w:rFonts w:ascii="Times New Roman" w:hAnsi="Times New Roman" w:cs="Times New Roman"/>
          <w:color w:val="000000"/>
          <w:sz w:val="24"/>
          <w:szCs w:val="24"/>
        </w:rPr>
        <w:t>электронно</w:t>
      </w:r>
      <w:proofErr w:type="spellEnd"/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–библиотечной системы (ЭБС) </w:t>
      </w:r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>«Лань»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2890" w:rsidRPr="001E48F2" w:rsidRDefault="009D2890" w:rsidP="00AA1EA9">
      <w:pPr>
        <w:widowControl w:val="0"/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</w:rPr>
        <w:t>- статьи из периодических изданий по общественным и гуманитарным наукам «</w:t>
      </w:r>
      <w:proofErr w:type="spellStart"/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>Ист</w:t>
      </w:r>
      <w:proofErr w:type="spellEnd"/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-Вью» </w:t>
      </w:r>
    </w:p>
    <w:p w:rsidR="009D2890" w:rsidRPr="001E48F2" w:rsidRDefault="009D2890" w:rsidP="00AA1EA9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</w:rPr>
        <w:t>- энциклопедии, словари, справочники «</w:t>
      </w:r>
      <w:proofErr w:type="spellStart"/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>Рубрикон</w:t>
      </w:r>
      <w:proofErr w:type="spellEnd"/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2890" w:rsidRPr="001E48F2" w:rsidRDefault="009D2890" w:rsidP="00AA1EA9">
      <w:pPr>
        <w:widowControl w:val="0"/>
        <w:suppressAutoHyphens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- полные тексты диссертаций и авторефератов </w:t>
      </w:r>
      <w:r w:rsidRPr="001E48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Электронная Библиотека Диссертаций 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>РГБ</w:t>
      </w:r>
      <w:r w:rsidRPr="001E48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D2890" w:rsidRPr="001E48F2" w:rsidRDefault="009D2890" w:rsidP="00AA1EA9">
      <w:pPr>
        <w:widowControl w:val="0"/>
        <w:suppressAutoHyphens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Англоязычные ресурсы:</w:t>
      </w:r>
    </w:p>
    <w:p w:rsidR="009D2890" w:rsidRPr="001E48F2" w:rsidRDefault="009D2890" w:rsidP="00AA1EA9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EBSCO </w:t>
      </w:r>
      <w:proofErr w:type="spellStart"/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>Publishing</w:t>
      </w:r>
      <w:proofErr w:type="spellEnd"/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- доступ к </w:t>
      </w:r>
      <w:proofErr w:type="spellStart"/>
      <w:r w:rsidRPr="001E48F2">
        <w:rPr>
          <w:rFonts w:ascii="Times New Roman" w:hAnsi="Times New Roman" w:cs="Times New Roman"/>
          <w:color w:val="000000"/>
          <w:sz w:val="24"/>
          <w:szCs w:val="24"/>
        </w:rPr>
        <w:t>мультидисциплинарным</w:t>
      </w:r>
      <w:proofErr w:type="spellEnd"/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9D2890" w:rsidRPr="001E48F2" w:rsidRDefault="009D2890" w:rsidP="00AA1EA9">
      <w:pPr>
        <w:widowControl w:val="0"/>
        <w:suppressAutoHyphens/>
        <w:spacing w:before="4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2890" w:rsidRPr="001E48F2" w:rsidRDefault="009D2890" w:rsidP="00AA1EA9">
      <w:pPr>
        <w:widowControl w:val="0"/>
        <w:tabs>
          <w:tab w:val="left" w:pos="0"/>
          <w:tab w:val="left" w:pos="540"/>
        </w:tabs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7" w:name="_Toc320887510"/>
      <w:r w:rsidRPr="001E48F2">
        <w:rPr>
          <w:rFonts w:ascii="Times New Roman" w:hAnsi="Times New Roman" w:cs="Times New Roman"/>
          <w:b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bookmarkEnd w:id="7"/>
    <w:p w:rsidR="009D2890" w:rsidRPr="001E48F2" w:rsidRDefault="009D2890" w:rsidP="00AA1EA9">
      <w:pPr>
        <w:widowControl w:val="0"/>
        <w:tabs>
          <w:tab w:val="num" w:pos="1477"/>
        </w:tabs>
        <w:suppressAutoHyphens/>
        <w:ind w:firstLine="454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1E48F2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1E48F2">
        <w:rPr>
          <w:rFonts w:ascii="Times New Roman" w:hAnsi="Times New Roman" w:cs="Times New Roman"/>
          <w:sz w:val="24"/>
          <w:szCs w:val="24"/>
        </w:rPr>
        <w:t xml:space="preserve">ючает использование программного обеспечения </w:t>
      </w:r>
      <w:proofErr w:type="spellStart"/>
      <w:r w:rsidRPr="001E48F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E4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8F2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1E4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8F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E4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8F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E4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8F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E4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8F2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1E4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8F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1E48F2">
        <w:rPr>
          <w:rFonts w:ascii="Times New Roman" w:hAnsi="Times New Roman" w:cs="Times New Roman"/>
          <w:sz w:val="24"/>
          <w:szCs w:val="24"/>
        </w:rPr>
        <w:t xml:space="preserve"> для подготовки текстового и табличного материала, графических иллюстраций.</w:t>
      </w:r>
    </w:p>
    <w:p w:rsidR="009D2890" w:rsidRPr="001E48F2" w:rsidRDefault="009D2890" w:rsidP="00AA1EA9">
      <w:pPr>
        <w:widowControl w:val="0"/>
        <w:tabs>
          <w:tab w:val="num" w:pos="1477"/>
        </w:tabs>
        <w:suppressAutoHyphens/>
        <w:ind w:firstLine="454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9D2890" w:rsidRPr="001E48F2" w:rsidRDefault="009D2890" w:rsidP="00AA1EA9">
      <w:pPr>
        <w:widowControl w:val="0"/>
        <w:tabs>
          <w:tab w:val="num" w:pos="1477"/>
        </w:tabs>
        <w:suppressAutoHyphens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48F2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gramEnd"/>
      <w:r w:rsidRPr="001E48F2">
        <w:rPr>
          <w:rFonts w:ascii="Times New Roman" w:hAnsi="Times New Roman" w:cs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  <w:r w:rsidR="00310955" w:rsidRPr="001E48F2">
        <w:rPr>
          <w:rFonts w:ascii="Times New Roman" w:hAnsi="Times New Roman" w:cs="Times New Roman"/>
          <w:sz w:val="24"/>
          <w:szCs w:val="24"/>
        </w:rPr>
        <w:t xml:space="preserve"> 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справочные системы: </w:t>
      </w:r>
      <w:r w:rsidRPr="001E48F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http://uristy.ucoz.ru/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1E48F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http://www.garant.ru/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1E48F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http://www.kodeks.ru/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9D2890" w:rsidRPr="001E48F2" w:rsidTr="009D289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890" w:rsidRPr="001E48F2" w:rsidRDefault="009D2890" w:rsidP="00AA1EA9">
            <w:pPr>
              <w:widowControl w:val="0"/>
              <w:suppressAutoHyphens/>
              <w:autoSpaceDE w:val="0"/>
              <w:snapToGrid w:val="0"/>
              <w:spacing w:before="40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1E48F2" w:rsidRDefault="009D2890" w:rsidP="00AA1EA9">
            <w:pPr>
              <w:widowControl w:val="0"/>
              <w:suppressAutoHyphens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9D2890" w:rsidRPr="001E48F2" w:rsidTr="009D289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890" w:rsidRPr="001E48F2" w:rsidRDefault="009D2890" w:rsidP="00AA1EA9">
            <w:pPr>
              <w:widowControl w:val="0"/>
              <w:suppressAutoHyphens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1E48F2" w:rsidRDefault="009D2890" w:rsidP="00AA1EA9">
            <w:pPr>
              <w:widowControl w:val="0"/>
              <w:suppressAutoHyphens/>
              <w:autoSpaceDE w:val="0"/>
              <w:snapToGrid w:val="0"/>
              <w:spacing w:before="4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9D2890" w:rsidRPr="001E48F2" w:rsidTr="009D289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890" w:rsidRPr="001E48F2" w:rsidRDefault="009D2890" w:rsidP="00AA1EA9">
            <w:pPr>
              <w:widowControl w:val="0"/>
              <w:suppressAutoHyphens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1E48F2" w:rsidRDefault="009D2890" w:rsidP="00AA1EA9">
            <w:pPr>
              <w:widowControl w:val="0"/>
              <w:suppressAutoHyphens/>
              <w:autoSpaceDE w:val="0"/>
              <w:snapToGrid w:val="0"/>
              <w:spacing w:before="4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9D2890" w:rsidRPr="001E48F2" w:rsidTr="00310955">
        <w:trPr>
          <w:trHeight w:val="54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890" w:rsidRPr="001E48F2" w:rsidRDefault="009D2890" w:rsidP="00AA1EA9">
            <w:pPr>
              <w:widowControl w:val="0"/>
              <w:suppressAutoHyphens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1E48F2" w:rsidRDefault="009D2890" w:rsidP="00AA1EA9">
            <w:pPr>
              <w:widowControl w:val="0"/>
              <w:suppressAutoHyphens/>
              <w:autoSpaceDE w:val="0"/>
              <w:snapToGrid w:val="0"/>
              <w:spacing w:before="4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9D2890" w:rsidRPr="001E48F2" w:rsidRDefault="009D2890" w:rsidP="00AA1EA9">
      <w:pPr>
        <w:pStyle w:val="a5"/>
        <w:widowControl w:val="0"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9D2890" w:rsidRPr="001E48F2" w:rsidSect="00001B2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9D" w:rsidRDefault="0059279D" w:rsidP="00001B23">
      <w:r>
        <w:separator/>
      </w:r>
    </w:p>
  </w:endnote>
  <w:endnote w:type="continuationSeparator" w:id="0">
    <w:p w:rsidR="0059279D" w:rsidRDefault="0059279D" w:rsidP="0000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355507"/>
      <w:docPartObj>
        <w:docPartGallery w:val="Page Numbers (Bottom of Page)"/>
        <w:docPartUnique/>
      </w:docPartObj>
    </w:sdtPr>
    <w:sdtEndPr/>
    <w:sdtContent>
      <w:p w:rsidR="00001B23" w:rsidRDefault="00001B2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E58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9D" w:rsidRDefault="0059279D" w:rsidP="00001B23">
      <w:r>
        <w:separator/>
      </w:r>
    </w:p>
  </w:footnote>
  <w:footnote w:type="continuationSeparator" w:id="0">
    <w:p w:rsidR="0059279D" w:rsidRDefault="0059279D" w:rsidP="0000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E7"/>
    <w:multiLevelType w:val="singleLevel"/>
    <w:tmpl w:val="FD84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EE0377"/>
    <w:multiLevelType w:val="hybridMultilevel"/>
    <w:tmpl w:val="78D29B26"/>
    <w:lvl w:ilvl="0" w:tplc="4A6A2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3D3DB7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72CF5"/>
    <w:multiLevelType w:val="hybridMultilevel"/>
    <w:tmpl w:val="FD0EB884"/>
    <w:lvl w:ilvl="0" w:tplc="5EA2F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052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67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1963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414C01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1B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BF0DB9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966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90C5B"/>
    <w:multiLevelType w:val="hybridMultilevel"/>
    <w:tmpl w:val="1EA4DB92"/>
    <w:lvl w:ilvl="0" w:tplc="1514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45A30"/>
    <w:multiLevelType w:val="hybridMultilevel"/>
    <w:tmpl w:val="8098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6C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D00BFE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F9309C"/>
    <w:multiLevelType w:val="hybridMultilevel"/>
    <w:tmpl w:val="9776EFDA"/>
    <w:lvl w:ilvl="0" w:tplc="2D7C708E">
      <w:start w:val="1"/>
      <w:numFmt w:val="decimal"/>
      <w:lvlText w:val="%1."/>
      <w:lvlJc w:val="left"/>
      <w:pPr>
        <w:tabs>
          <w:tab w:val="num" w:pos="1560"/>
        </w:tabs>
        <w:ind w:left="156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49575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AFB4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053EE8"/>
    <w:multiLevelType w:val="multilevel"/>
    <w:tmpl w:val="AE1C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4F123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6">
    <w:nsid w:val="579E16E6"/>
    <w:multiLevelType w:val="hybridMultilevel"/>
    <w:tmpl w:val="BFA477B4"/>
    <w:lvl w:ilvl="0" w:tplc="F260FB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>
    <w:nsid w:val="57A800AF"/>
    <w:multiLevelType w:val="hybridMultilevel"/>
    <w:tmpl w:val="D856016E"/>
    <w:lvl w:ilvl="0" w:tplc="0EEA9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8">
    <w:nsid w:val="5D0C5F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7EA5A27"/>
    <w:multiLevelType w:val="hybridMultilevel"/>
    <w:tmpl w:val="924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F2D03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537057"/>
    <w:multiLevelType w:val="hybridMultilevel"/>
    <w:tmpl w:val="5CD85BCE"/>
    <w:lvl w:ilvl="0" w:tplc="A1EC7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33"/>
  </w:num>
  <w:num w:numId="2">
    <w:abstractNumId w:val="4"/>
  </w:num>
  <w:num w:numId="3">
    <w:abstractNumId w:val="5"/>
  </w:num>
  <w:num w:numId="4">
    <w:abstractNumId w:val="31"/>
  </w:num>
  <w:num w:numId="5">
    <w:abstractNumId w:val="13"/>
  </w:num>
  <w:num w:numId="6">
    <w:abstractNumId w:val="24"/>
  </w:num>
  <w:num w:numId="7">
    <w:abstractNumId w:val="32"/>
  </w:num>
  <w:num w:numId="8">
    <w:abstractNumId w:val="22"/>
  </w:num>
  <w:num w:numId="9">
    <w:abstractNumId w:val="12"/>
  </w:num>
  <w:num w:numId="10">
    <w:abstractNumId w:val="16"/>
  </w:num>
  <w:num w:numId="11">
    <w:abstractNumId w:val="27"/>
  </w:num>
  <w:num w:numId="12">
    <w:abstractNumId w:val="7"/>
  </w:num>
  <w:num w:numId="13">
    <w:abstractNumId w:val="8"/>
  </w:num>
  <w:num w:numId="14">
    <w:abstractNumId w:val="14"/>
  </w:num>
  <w:num w:numId="15">
    <w:abstractNumId w:val="20"/>
  </w:num>
  <w:num w:numId="16">
    <w:abstractNumId w:val="15"/>
  </w:num>
  <w:num w:numId="17">
    <w:abstractNumId w:val="11"/>
  </w:num>
  <w:num w:numId="18">
    <w:abstractNumId w:val="28"/>
  </w:num>
  <w:num w:numId="19">
    <w:abstractNumId w:val="21"/>
  </w:num>
  <w:num w:numId="20">
    <w:abstractNumId w:val="6"/>
  </w:num>
  <w:num w:numId="21">
    <w:abstractNumId w:val="0"/>
  </w:num>
  <w:num w:numId="22">
    <w:abstractNumId w:val="3"/>
  </w:num>
  <w:num w:numId="23">
    <w:abstractNumId w:val="30"/>
  </w:num>
  <w:num w:numId="24">
    <w:abstractNumId w:val="2"/>
  </w:num>
  <w:num w:numId="25">
    <w:abstractNumId w:val="18"/>
  </w:num>
  <w:num w:numId="26">
    <w:abstractNumId w:val="9"/>
  </w:num>
  <w:num w:numId="27">
    <w:abstractNumId w:val="29"/>
  </w:num>
  <w:num w:numId="28">
    <w:abstractNumId w:val="1"/>
  </w:num>
  <w:num w:numId="29">
    <w:abstractNumId w:val="19"/>
  </w:num>
  <w:num w:numId="30">
    <w:abstractNumId w:val="26"/>
  </w:num>
  <w:num w:numId="31">
    <w:abstractNumId w:val="25"/>
  </w:num>
  <w:num w:numId="32">
    <w:abstractNumId w:val="1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BC"/>
    <w:rsid w:val="00001B23"/>
    <w:rsid w:val="00002C93"/>
    <w:rsid w:val="00012A48"/>
    <w:rsid w:val="0001480E"/>
    <w:rsid w:val="00026963"/>
    <w:rsid w:val="00027B23"/>
    <w:rsid w:val="00054937"/>
    <w:rsid w:val="00070385"/>
    <w:rsid w:val="000709FE"/>
    <w:rsid w:val="000951D8"/>
    <w:rsid w:val="000A0279"/>
    <w:rsid w:val="000A7FE9"/>
    <w:rsid w:val="000B0D9B"/>
    <w:rsid w:val="000B7715"/>
    <w:rsid w:val="000B7B14"/>
    <w:rsid w:val="000D6B9A"/>
    <w:rsid w:val="000F5ECD"/>
    <w:rsid w:val="001055EB"/>
    <w:rsid w:val="001214FD"/>
    <w:rsid w:val="00121C06"/>
    <w:rsid w:val="001244E4"/>
    <w:rsid w:val="00125107"/>
    <w:rsid w:val="0013028A"/>
    <w:rsid w:val="001379C0"/>
    <w:rsid w:val="0014158B"/>
    <w:rsid w:val="001436B4"/>
    <w:rsid w:val="001535B9"/>
    <w:rsid w:val="00160B2B"/>
    <w:rsid w:val="001627C3"/>
    <w:rsid w:val="001672CB"/>
    <w:rsid w:val="00173944"/>
    <w:rsid w:val="00183845"/>
    <w:rsid w:val="00191046"/>
    <w:rsid w:val="00192FAA"/>
    <w:rsid w:val="00193BE5"/>
    <w:rsid w:val="001A3C4D"/>
    <w:rsid w:val="001A617B"/>
    <w:rsid w:val="001A7E6A"/>
    <w:rsid w:val="001B07E6"/>
    <w:rsid w:val="001B0F33"/>
    <w:rsid w:val="001C4880"/>
    <w:rsid w:val="001C7507"/>
    <w:rsid w:val="001D6A17"/>
    <w:rsid w:val="001E4199"/>
    <w:rsid w:val="001E48F2"/>
    <w:rsid w:val="00207EC6"/>
    <w:rsid w:val="00212883"/>
    <w:rsid w:val="00222C15"/>
    <w:rsid w:val="0022511E"/>
    <w:rsid w:val="002329B8"/>
    <w:rsid w:val="00237D78"/>
    <w:rsid w:val="00240297"/>
    <w:rsid w:val="00241A11"/>
    <w:rsid w:val="00244A4D"/>
    <w:rsid w:val="002568E2"/>
    <w:rsid w:val="00270D9E"/>
    <w:rsid w:val="00281658"/>
    <w:rsid w:val="00294954"/>
    <w:rsid w:val="002974C1"/>
    <w:rsid w:val="002C47C5"/>
    <w:rsid w:val="002C73D2"/>
    <w:rsid w:val="002D7B2F"/>
    <w:rsid w:val="002E137B"/>
    <w:rsid w:val="002E7403"/>
    <w:rsid w:val="00310955"/>
    <w:rsid w:val="0031661A"/>
    <w:rsid w:val="003304FD"/>
    <w:rsid w:val="00332B23"/>
    <w:rsid w:val="00333EC4"/>
    <w:rsid w:val="00334D84"/>
    <w:rsid w:val="00335F84"/>
    <w:rsid w:val="00342FDF"/>
    <w:rsid w:val="0035318B"/>
    <w:rsid w:val="0035368E"/>
    <w:rsid w:val="0036293D"/>
    <w:rsid w:val="00364039"/>
    <w:rsid w:val="00377E87"/>
    <w:rsid w:val="003937FB"/>
    <w:rsid w:val="00396543"/>
    <w:rsid w:val="003A5A7C"/>
    <w:rsid w:val="003B0D13"/>
    <w:rsid w:val="003B1C80"/>
    <w:rsid w:val="003B5FC7"/>
    <w:rsid w:val="003B6F3A"/>
    <w:rsid w:val="003D0E58"/>
    <w:rsid w:val="003D5154"/>
    <w:rsid w:val="003E0A5F"/>
    <w:rsid w:val="003E5A7C"/>
    <w:rsid w:val="004100DE"/>
    <w:rsid w:val="0041788C"/>
    <w:rsid w:val="00422B92"/>
    <w:rsid w:val="004243DD"/>
    <w:rsid w:val="00427B86"/>
    <w:rsid w:val="0044491F"/>
    <w:rsid w:val="00456DAC"/>
    <w:rsid w:val="00457B77"/>
    <w:rsid w:val="00484A2A"/>
    <w:rsid w:val="00485D6A"/>
    <w:rsid w:val="004A377C"/>
    <w:rsid w:val="004A7ACA"/>
    <w:rsid w:val="004C1D24"/>
    <w:rsid w:val="004E3093"/>
    <w:rsid w:val="00512F94"/>
    <w:rsid w:val="005247C3"/>
    <w:rsid w:val="00527109"/>
    <w:rsid w:val="0053740E"/>
    <w:rsid w:val="00545566"/>
    <w:rsid w:val="005575D8"/>
    <w:rsid w:val="005771A6"/>
    <w:rsid w:val="00577D03"/>
    <w:rsid w:val="00582E37"/>
    <w:rsid w:val="00590E04"/>
    <w:rsid w:val="0059279D"/>
    <w:rsid w:val="005A5C35"/>
    <w:rsid w:val="005B1489"/>
    <w:rsid w:val="005B6CD7"/>
    <w:rsid w:val="005C4797"/>
    <w:rsid w:val="005D0387"/>
    <w:rsid w:val="005D0B96"/>
    <w:rsid w:val="005D63CA"/>
    <w:rsid w:val="005F0325"/>
    <w:rsid w:val="005F28F7"/>
    <w:rsid w:val="005F75B2"/>
    <w:rsid w:val="00603C4F"/>
    <w:rsid w:val="00606CB0"/>
    <w:rsid w:val="006276ED"/>
    <w:rsid w:val="006312A0"/>
    <w:rsid w:val="006414D7"/>
    <w:rsid w:val="00665B96"/>
    <w:rsid w:val="00675F66"/>
    <w:rsid w:val="0068056A"/>
    <w:rsid w:val="0069597F"/>
    <w:rsid w:val="006A0075"/>
    <w:rsid w:val="006A2076"/>
    <w:rsid w:val="006A241D"/>
    <w:rsid w:val="006C33D3"/>
    <w:rsid w:val="006E4502"/>
    <w:rsid w:val="0072403C"/>
    <w:rsid w:val="00732A22"/>
    <w:rsid w:val="00735C52"/>
    <w:rsid w:val="007414D9"/>
    <w:rsid w:val="00743FEA"/>
    <w:rsid w:val="00746E43"/>
    <w:rsid w:val="00752DDD"/>
    <w:rsid w:val="0075581D"/>
    <w:rsid w:val="00757CAD"/>
    <w:rsid w:val="00757FFC"/>
    <w:rsid w:val="007701DA"/>
    <w:rsid w:val="007904F4"/>
    <w:rsid w:val="00790CFB"/>
    <w:rsid w:val="007C1795"/>
    <w:rsid w:val="007C2176"/>
    <w:rsid w:val="007D290C"/>
    <w:rsid w:val="007D3666"/>
    <w:rsid w:val="007E57AB"/>
    <w:rsid w:val="007F3D7B"/>
    <w:rsid w:val="008004AB"/>
    <w:rsid w:val="00800884"/>
    <w:rsid w:val="00802B09"/>
    <w:rsid w:val="00806D3C"/>
    <w:rsid w:val="00812E73"/>
    <w:rsid w:val="008203F4"/>
    <w:rsid w:val="00843893"/>
    <w:rsid w:val="00845C57"/>
    <w:rsid w:val="00850684"/>
    <w:rsid w:val="008656CF"/>
    <w:rsid w:val="008755D5"/>
    <w:rsid w:val="00884662"/>
    <w:rsid w:val="00896545"/>
    <w:rsid w:val="008B3264"/>
    <w:rsid w:val="008D29E3"/>
    <w:rsid w:val="008D3583"/>
    <w:rsid w:val="008D3678"/>
    <w:rsid w:val="008F1DE8"/>
    <w:rsid w:val="008F2078"/>
    <w:rsid w:val="008F30C3"/>
    <w:rsid w:val="008F3452"/>
    <w:rsid w:val="008F6495"/>
    <w:rsid w:val="00912AC4"/>
    <w:rsid w:val="00913205"/>
    <w:rsid w:val="0091429C"/>
    <w:rsid w:val="0092664B"/>
    <w:rsid w:val="00927C81"/>
    <w:rsid w:val="00930145"/>
    <w:rsid w:val="00941A2D"/>
    <w:rsid w:val="0097452A"/>
    <w:rsid w:val="0097796D"/>
    <w:rsid w:val="00982B6D"/>
    <w:rsid w:val="00984C42"/>
    <w:rsid w:val="009870BD"/>
    <w:rsid w:val="00987CD8"/>
    <w:rsid w:val="00996B8A"/>
    <w:rsid w:val="009A0578"/>
    <w:rsid w:val="009A5061"/>
    <w:rsid w:val="009B308E"/>
    <w:rsid w:val="009C073F"/>
    <w:rsid w:val="009D078B"/>
    <w:rsid w:val="009D2890"/>
    <w:rsid w:val="009D58E6"/>
    <w:rsid w:val="009D6BCC"/>
    <w:rsid w:val="009E1107"/>
    <w:rsid w:val="009F182A"/>
    <w:rsid w:val="00A00F7B"/>
    <w:rsid w:val="00A033B0"/>
    <w:rsid w:val="00A221E5"/>
    <w:rsid w:val="00A56AC6"/>
    <w:rsid w:val="00A70ADC"/>
    <w:rsid w:val="00A71767"/>
    <w:rsid w:val="00A7346B"/>
    <w:rsid w:val="00A87351"/>
    <w:rsid w:val="00A95651"/>
    <w:rsid w:val="00AA1EA9"/>
    <w:rsid w:val="00AB5938"/>
    <w:rsid w:val="00AC10FA"/>
    <w:rsid w:val="00AE35E5"/>
    <w:rsid w:val="00AE4806"/>
    <w:rsid w:val="00AE6AA9"/>
    <w:rsid w:val="00AF0ED8"/>
    <w:rsid w:val="00AF5858"/>
    <w:rsid w:val="00B10B50"/>
    <w:rsid w:val="00B208AD"/>
    <w:rsid w:val="00B33356"/>
    <w:rsid w:val="00B43C2B"/>
    <w:rsid w:val="00B4681D"/>
    <w:rsid w:val="00B617F1"/>
    <w:rsid w:val="00B67B81"/>
    <w:rsid w:val="00B872A8"/>
    <w:rsid w:val="00BA010B"/>
    <w:rsid w:val="00BA3D1C"/>
    <w:rsid w:val="00BA6CD4"/>
    <w:rsid w:val="00BB07A3"/>
    <w:rsid w:val="00BB6419"/>
    <w:rsid w:val="00BC143A"/>
    <w:rsid w:val="00BD438A"/>
    <w:rsid w:val="00BE37B5"/>
    <w:rsid w:val="00BF00A0"/>
    <w:rsid w:val="00BF06EB"/>
    <w:rsid w:val="00BF140B"/>
    <w:rsid w:val="00BF2B12"/>
    <w:rsid w:val="00BF48A6"/>
    <w:rsid w:val="00C01ED8"/>
    <w:rsid w:val="00C412BD"/>
    <w:rsid w:val="00C42530"/>
    <w:rsid w:val="00C614C5"/>
    <w:rsid w:val="00C635BF"/>
    <w:rsid w:val="00C63930"/>
    <w:rsid w:val="00CA28DD"/>
    <w:rsid w:val="00CA4B00"/>
    <w:rsid w:val="00CD0DC8"/>
    <w:rsid w:val="00CE4B60"/>
    <w:rsid w:val="00CE5E7C"/>
    <w:rsid w:val="00D106E1"/>
    <w:rsid w:val="00D14664"/>
    <w:rsid w:val="00D4224D"/>
    <w:rsid w:val="00D61460"/>
    <w:rsid w:val="00D62C0D"/>
    <w:rsid w:val="00D63291"/>
    <w:rsid w:val="00D82C55"/>
    <w:rsid w:val="00D8695C"/>
    <w:rsid w:val="00D95AE4"/>
    <w:rsid w:val="00DB3347"/>
    <w:rsid w:val="00DB4212"/>
    <w:rsid w:val="00DC088A"/>
    <w:rsid w:val="00DC7BED"/>
    <w:rsid w:val="00DD7F8D"/>
    <w:rsid w:val="00DE5C4F"/>
    <w:rsid w:val="00DE63F7"/>
    <w:rsid w:val="00E201DD"/>
    <w:rsid w:val="00E342DF"/>
    <w:rsid w:val="00E41930"/>
    <w:rsid w:val="00E72107"/>
    <w:rsid w:val="00E85D25"/>
    <w:rsid w:val="00E929A4"/>
    <w:rsid w:val="00EA316D"/>
    <w:rsid w:val="00EA331C"/>
    <w:rsid w:val="00EA7E59"/>
    <w:rsid w:val="00EB3DD3"/>
    <w:rsid w:val="00EC0466"/>
    <w:rsid w:val="00EC2CEA"/>
    <w:rsid w:val="00ED7150"/>
    <w:rsid w:val="00EE15D9"/>
    <w:rsid w:val="00EF3066"/>
    <w:rsid w:val="00F05154"/>
    <w:rsid w:val="00F10BBC"/>
    <w:rsid w:val="00F13C5A"/>
    <w:rsid w:val="00F2634D"/>
    <w:rsid w:val="00F340DE"/>
    <w:rsid w:val="00F557BB"/>
    <w:rsid w:val="00F55F2C"/>
    <w:rsid w:val="00F73792"/>
    <w:rsid w:val="00F7577B"/>
    <w:rsid w:val="00FA6AF1"/>
    <w:rsid w:val="00FC0750"/>
    <w:rsid w:val="00FC2469"/>
    <w:rsid w:val="00FC5EA5"/>
    <w:rsid w:val="00FD1C99"/>
    <w:rsid w:val="00FD7074"/>
    <w:rsid w:val="00FE4179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link w:val="a4"/>
    <w:uiPriority w:val="99"/>
    <w:rsid w:val="00F10BB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6">
    <w:name w:val="Hyperlink"/>
    <w:uiPriority w:val="99"/>
    <w:unhideWhenUsed/>
    <w:rsid w:val="001535B9"/>
    <w:rPr>
      <w:color w:val="0000FF"/>
      <w:u w:val="single"/>
    </w:rPr>
  </w:style>
  <w:style w:type="character" w:styleId="a7">
    <w:name w:val="annotation reference"/>
    <w:rsid w:val="00F557BB"/>
    <w:rPr>
      <w:sz w:val="16"/>
      <w:szCs w:val="16"/>
    </w:rPr>
  </w:style>
  <w:style w:type="paragraph" w:styleId="a8">
    <w:name w:val="annotation text"/>
    <w:basedOn w:val="a"/>
    <w:link w:val="a9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9">
    <w:name w:val="Текст примечания Знак"/>
    <w:basedOn w:val="a0"/>
    <w:link w:val="a8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c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rsid w:val="00BD438A"/>
  </w:style>
  <w:style w:type="paragraph" w:styleId="ae">
    <w:name w:val="header"/>
    <w:basedOn w:val="a"/>
    <w:link w:val="ad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35368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4">
    <w:name w:val="Font Style44"/>
    <w:rsid w:val="0035368E"/>
    <w:rPr>
      <w:rFonts w:ascii="Times New Roman" w:hAnsi="Times New Roman" w:cs="Times New Roman" w:hint="default"/>
      <w:sz w:val="26"/>
    </w:rPr>
  </w:style>
  <w:style w:type="character" w:styleId="af">
    <w:name w:val="Emphasis"/>
    <w:qFormat/>
    <w:rsid w:val="00070385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07038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070385"/>
    <w:pPr>
      <w:spacing w:after="200" w:line="276" w:lineRule="auto"/>
      <w:ind w:left="720" w:firstLine="0"/>
      <w:contextualSpacing/>
      <w:jc w:val="left"/>
    </w:pPr>
    <w:rPr>
      <w:rFonts w:cs="Times New Roman"/>
      <w:szCs w:val="22"/>
    </w:rPr>
  </w:style>
  <w:style w:type="paragraph" w:styleId="af0">
    <w:name w:val="footer"/>
    <w:basedOn w:val="a"/>
    <w:link w:val="af1"/>
    <w:uiPriority w:val="99"/>
    <w:unhideWhenUsed/>
    <w:rsid w:val="00001B2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1B23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31EEBB-E69A-4689-A859-0A8F8FD9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5711</Words>
  <Characters>32555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Любина Дарья Евгеньевна</dc:creator>
  <cp:keywords/>
  <dc:description/>
  <cp:lastModifiedBy>Батенева Алена Владимировна</cp:lastModifiedBy>
  <cp:revision>67</cp:revision>
  <dcterms:created xsi:type="dcterms:W3CDTF">2017-05-11T15:24:00Z</dcterms:created>
  <dcterms:modified xsi:type="dcterms:W3CDTF">2018-09-17T06:37:00Z</dcterms:modified>
</cp:coreProperties>
</file>