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02" w:rsidRPr="000B0DBC" w:rsidRDefault="00670102" w:rsidP="004B0504">
      <w:pPr>
        <w:ind w:firstLine="567"/>
        <w:jc w:val="right"/>
        <w:rPr>
          <w:rFonts w:eastAsia="Arial Unicode MS"/>
          <w:b/>
          <w:szCs w:val="24"/>
        </w:rPr>
      </w:pPr>
      <w:bookmarkStart w:id="0" w:name="_Toc445902568"/>
      <w:bookmarkStart w:id="1" w:name="_Toc445903276"/>
      <w:r w:rsidRPr="000B0DBC">
        <w:rPr>
          <w:rFonts w:eastAsia="Arial Unicode MS"/>
          <w:b/>
          <w:szCs w:val="24"/>
        </w:rPr>
        <w:t>Приложение 7 ОП ВО</w:t>
      </w:r>
    </w:p>
    <w:p w:rsidR="00670102" w:rsidRPr="000B0DBC" w:rsidRDefault="00670102" w:rsidP="004B0504">
      <w:pPr>
        <w:widowControl/>
        <w:ind w:right="-284" w:firstLine="567"/>
        <w:jc w:val="center"/>
        <w:rPr>
          <w:b/>
          <w:szCs w:val="24"/>
        </w:rPr>
      </w:pPr>
    </w:p>
    <w:p w:rsidR="00C117F9" w:rsidRPr="000B0DBC" w:rsidRDefault="00C117F9" w:rsidP="004B0504">
      <w:pPr>
        <w:widowControl/>
        <w:ind w:right="-284" w:firstLine="567"/>
        <w:jc w:val="center"/>
        <w:rPr>
          <w:b/>
          <w:szCs w:val="24"/>
        </w:rPr>
      </w:pPr>
      <w:r w:rsidRPr="000B0DBC">
        <w:rPr>
          <w:b/>
          <w:szCs w:val="24"/>
        </w:rPr>
        <w:t xml:space="preserve">Федеральное государственное бюджетное образовательное </w:t>
      </w:r>
    </w:p>
    <w:p w:rsidR="00C117F9" w:rsidRPr="000B0DBC" w:rsidRDefault="00C117F9" w:rsidP="004B0504">
      <w:pPr>
        <w:widowControl/>
        <w:ind w:right="-284" w:firstLine="567"/>
        <w:jc w:val="center"/>
        <w:rPr>
          <w:b/>
          <w:szCs w:val="24"/>
        </w:rPr>
      </w:pPr>
      <w:r w:rsidRPr="000B0DBC">
        <w:rPr>
          <w:b/>
          <w:szCs w:val="24"/>
        </w:rPr>
        <w:t>учреждение высшего образования</w:t>
      </w:r>
    </w:p>
    <w:p w:rsidR="00C117F9" w:rsidRPr="000B0DBC" w:rsidRDefault="00C117F9" w:rsidP="004B0504">
      <w:pPr>
        <w:widowControl/>
        <w:ind w:right="-284" w:firstLine="567"/>
        <w:jc w:val="center"/>
        <w:rPr>
          <w:b/>
          <w:szCs w:val="24"/>
        </w:rPr>
      </w:pPr>
      <w:r w:rsidRPr="000B0DBC">
        <w:rPr>
          <w:b/>
          <w:szCs w:val="24"/>
        </w:rPr>
        <w:t>«РОССИЙСКАЯ АКАДЕМИЯ НАРОДНОГО ХОЗЯЙСТВА И ГОСУДАРСТВЕННОЙ СЛУЖБЫ ПРИ ПРЕЗИДЕНТЕ РОССИЙСКОЙ ФЕДЕРАЦИИ»</w:t>
      </w:r>
    </w:p>
    <w:p w:rsidR="00C117F9" w:rsidRPr="000B0DBC" w:rsidRDefault="00C117F9" w:rsidP="004B0504">
      <w:pPr>
        <w:widowControl/>
        <w:pBdr>
          <w:bottom w:val="thinThickSmallGap" w:sz="24" w:space="0" w:color="auto"/>
        </w:pBdr>
        <w:ind w:firstLine="567"/>
        <w:rPr>
          <w:szCs w:val="24"/>
        </w:rPr>
      </w:pPr>
    </w:p>
    <w:p w:rsidR="00C117F9" w:rsidRPr="000B0DBC" w:rsidRDefault="00C117F9" w:rsidP="004B0504">
      <w:pPr>
        <w:widowControl/>
        <w:ind w:firstLine="0"/>
        <w:jc w:val="center"/>
        <w:rPr>
          <w:b/>
          <w:szCs w:val="24"/>
        </w:rPr>
      </w:pPr>
      <w:r w:rsidRPr="000B0DBC">
        <w:rPr>
          <w:b/>
          <w:szCs w:val="24"/>
        </w:rPr>
        <w:t>СЕВЕРО-ЗАПАДНЫЙ ИНСТИТУТ УПРАВЛЕНИЯ</w:t>
      </w:r>
      <w:r w:rsidR="00670102" w:rsidRPr="000B0DBC">
        <w:rPr>
          <w:b/>
          <w:szCs w:val="24"/>
        </w:rPr>
        <w:t xml:space="preserve">- филиал </w:t>
      </w:r>
      <w:proofErr w:type="spellStart"/>
      <w:r w:rsidR="00670102" w:rsidRPr="000B0DBC">
        <w:rPr>
          <w:b/>
          <w:szCs w:val="24"/>
        </w:rPr>
        <w:t>РАНХиГС</w:t>
      </w:r>
      <w:proofErr w:type="spellEnd"/>
    </w:p>
    <w:p w:rsidR="00C117F9" w:rsidRPr="000B0DBC" w:rsidRDefault="00C117F9" w:rsidP="004B0504">
      <w:pPr>
        <w:widowControl/>
        <w:ind w:firstLine="0"/>
        <w:jc w:val="center"/>
        <w:rPr>
          <w:b/>
          <w:szCs w:val="24"/>
        </w:rPr>
      </w:pPr>
    </w:p>
    <w:p w:rsidR="00C117F9" w:rsidRPr="000B0DBC" w:rsidRDefault="00C117F9" w:rsidP="004B0504">
      <w:pPr>
        <w:widowControl/>
        <w:ind w:firstLine="0"/>
        <w:jc w:val="center"/>
        <w:rPr>
          <w:b/>
          <w:szCs w:val="24"/>
        </w:rPr>
      </w:pPr>
      <w:r w:rsidRPr="000B0DBC">
        <w:rPr>
          <w:b/>
          <w:szCs w:val="24"/>
        </w:rPr>
        <w:t xml:space="preserve">КАФЕДРА ПРАВОВЕДЕНИЯ </w:t>
      </w:r>
    </w:p>
    <w:p w:rsidR="00C117F9" w:rsidRPr="000B0DBC" w:rsidRDefault="00C117F9" w:rsidP="004B0504">
      <w:pPr>
        <w:widowControl/>
        <w:ind w:firstLine="567"/>
        <w:jc w:val="center"/>
        <w:rPr>
          <w:rFonts w:eastAsia="MS Mincho"/>
          <w:szCs w:val="24"/>
        </w:rPr>
      </w:pPr>
    </w:p>
    <w:tbl>
      <w:tblPr>
        <w:tblW w:w="9747" w:type="dxa"/>
        <w:tblInd w:w="-108" w:type="dxa"/>
        <w:tblLook w:val="00A0" w:firstRow="1" w:lastRow="0" w:firstColumn="1" w:lastColumn="0" w:noHBand="0" w:noVBand="0"/>
      </w:tblPr>
      <w:tblGrid>
        <w:gridCol w:w="5070"/>
        <w:gridCol w:w="4677"/>
      </w:tblGrid>
      <w:tr w:rsidR="00C117F9" w:rsidRPr="000B0DBC" w:rsidTr="000B0DBC">
        <w:trPr>
          <w:trHeight w:val="2430"/>
        </w:trPr>
        <w:tc>
          <w:tcPr>
            <w:tcW w:w="5070" w:type="dxa"/>
          </w:tcPr>
          <w:p w:rsidR="00C117F9" w:rsidRPr="000B0DBC" w:rsidRDefault="00C117F9" w:rsidP="004B0504">
            <w:pPr>
              <w:widowControl/>
              <w:ind w:firstLine="567"/>
              <w:jc w:val="center"/>
              <w:rPr>
                <w:szCs w:val="24"/>
              </w:rPr>
            </w:pPr>
          </w:p>
          <w:p w:rsidR="00C117F9" w:rsidRPr="000B0DBC" w:rsidRDefault="00C117F9" w:rsidP="004B0504">
            <w:pPr>
              <w:widowControl/>
              <w:ind w:firstLine="567"/>
              <w:jc w:val="center"/>
              <w:rPr>
                <w:rFonts w:eastAsia="MS Mincho"/>
                <w:szCs w:val="24"/>
              </w:rPr>
            </w:pPr>
          </w:p>
        </w:tc>
        <w:tc>
          <w:tcPr>
            <w:tcW w:w="4677" w:type="dxa"/>
          </w:tcPr>
          <w:p w:rsidR="00670102" w:rsidRPr="000B0DBC" w:rsidRDefault="00670102" w:rsidP="004B0504">
            <w:pPr>
              <w:spacing w:before="120" w:after="120"/>
              <w:ind w:firstLine="709"/>
              <w:rPr>
                <w:szCs w:val="24"/>
              </w:rPr>
            </w:pPr>
            <w:r w:rsidRPr="000B0DBC">
              <w:rPr>
                <w:szCs w:val="24"/>
              </w:rPr>
              <w:t>УТВЕРЖДЕН</w:t>
            </w:r>
            <w:r w:rsidR="00F50A42">
              <w:rPr>
                <w:szCs w:val="24"/>
              </w:rPr>
              <w:t>А</w:t>
            </w:r>
          </w:p>
          <w:p w:rsidR="00670102" w:rsidRPr="000B0DBC" w:rsidRDefault="00670102" w:rsidP="004B0504">
            <w:pPr>
              <w:spacing w:before="120" w:after="120"/>
              <w:ind w:left="708"/>
              <w:rPr>
                <w:szCs w:val="24"/>
              </w:rPr>
            </w:pPr>
            <w:r w:rsidRPr="000B0DBC">
              <w:rPr>
                <w:szCs w:val="24"/>
              </w:rPr>
              <w:t>Методической комиссией по направлениям 40.03.01, 40.04.01, 40.06.01 Юриспруденция</w:t>
            </w:r>
          </w:p>
          <w:p w:rsidR="00C117F9" w:rsidRPr="000B0DBC" w:rsidRDefault="00C117F9" w:rsidP="004B0504">
            <w:pPr>
              <w:widowControl/>
              <w:spacing w:before="120" w:after="120"/>
              <w:ind w:left="708" w:firstLine="0"/>
              <w:rPr>
                <w:szCs w:val="24"/>
              </w:rPr>
            </w:pPr>
            <w:r w:rsidRPr="000B0DBC">
              <w:rPr>
                <w:szCs w:val="24"/>
              </w:rPr>
              <w:t>Протокол от «</w:t>
            </w:r>
            <w:r w:rsidR="004C584C">
              <w:rPr>
                <w:szCs w:val="24"/>
              </w:rPr>
              <w:t>10</w:t>
            </w:r>
            <w:r w:rsidRPr="000B0DBC">
              <w:rPr>
                <w:szCs w:val="24"/>
              </w:rPr>
              <w:t>» мая 201</w:t>
            </w:r>
            <w:r w:rsidR="004C584C">
              <w:rPr>
                <w:szCs w:val="24"/>
              </w:rPr>
              <w:t>7</w:t>
            </w:r>
            <w:r w:rsidRPr="000B0DBC">
              <w:rPr>
                <w:szCs w:val="24"/>
              </w:rPr>
              <w:t xml:space="preserve"> г. №</w:t>
            </w:r>
            <w:r w:rsidR="004C584C">
              <w:rPr>
                <w:szCs w:val="24"/>
              </w:rPr>
              <w:t>5</w:t>
            </w:r>
          </w:p>
        </w:tc>
      </w:tr>
    </w:tbl>
    <w:p w:rsidR="00055CA6" w:rsidRPr="000B0DBC" w:rsidRDefault="00055CA6" w:rsidP="004B0504">
      <w:pPr>
        <w:ind w:right="-284"/>
        <w:jc w:val="center"/>
        <w:rPr>
          <w:b/>
          <w:szCs w:val="24"/>
        </w:rPr>
      </w:pPr>
      <w:r w:rsidRPr="000B0DBC">
        <w:rPr>
          <w:b/>
          <w:szCs w:val="24"/>
        </w:rPr>
        <w:t xml:space="preserve">РАБОЧАЯ ПРОГРАММА </w:t>
      </w:r>
      <w:r w:rsidR="007175B1" w:rsidRPr="000B0DBC">
        <w:rPr>
          <w:b/>
          <w:szCs w:val="24"/>
        </w:rPr>
        <w:t>ДИСЦИПЛИНЫ</w:t>
      </w:r>
    </w:p>
    <w:p w:rsidR="007175B1" w:rsidRPr="000B0DBC" w:rsidRDefault="00873CD3" w:rsidP="004B0504">
      <w:pPr>
        <w:ind w:right="-284"/>
        <w:jc w:val="center"/>
        <w:rPr>
          <w:b/>
          <w:szCs w:val="24"/>
        </w:rPr>
      </w:pPr>
      <w:r w:rsidRPr="000B0DBC">
        <w:rPr>
          <w:iCs/>
          <w:szCs w:val="24"/>
        </w:rPr>
        <w:t xml:space="preserve"> </w:t>
      </w:r>
    </w:p>
    <w:p w:rsidR="00055CA6" w:rsidRPr="000B0DBC" w:rsidRDefault="00873CD3" w:rsidP="004B0504">
      <w:pPr>
        <w:ind w:right="-284"/>
        <w:jc w:val="center"/>
        <w:rPr>
          <w:b/>
          <w:szCs w:val="24"/>
        </w:rPr>
      </w:pPr>
      <w:r w:rsidRPr="000B0DBC">
        <w:rPr>
          <w:iCs/>
          <w:szCs w:val="24"/>
        </w:rPr>
        <w:t>Б</w:t>
      </w:r>
      <w:proofErr w:type="gramStart"/>
      <w:r w:rsidRPr="000B0DBC">
        <w:rPr>
          <w:iCs/>
          <w:szCs w:val="24"/>
        </w:rPr>
        <w:t>1</w:t>
      </w:r>
      <w:proofErr w:type="gramEnd"/>
      <w:r w:rsidRPr="000B0DBC">
        <w:rPr>
          <w:iCs/>
          <w:szCs w:val="24"/>
        </w:rPr>
        <w:t>.В.ДВ.4.1</w:t>
      </w:r>
      <w:r w:rsidRPr="000B0DBC">
        <w:rPr>
          <w:b/>
          <w:szCs w:val="24"/>
        </w:rPr>
        <w:t xml:space="preserve"> </w:t>
      </w:r>
      <w:r w:rsidR="00055CA6" w:rsidRPr="000B0DBC">
        <w:rPr>
          <w:rFonts w:eastAsia="Calibri"/>
          <w:b/>
          <w:szCs w:val="24"/>
        </w:rPr>
        <w:t xml:space="preserve">«Избирательное право; избирательный и </w:t>
      </w:r>
      <w:proofErr w:type="spellStart"/>
      <w:r w:rsidR="00055CA6" w:rsidRPr="000B0DBC">
        <w:rPr>
          <w:rFonts w:eastAsia="Calibri"/>
          <w:b/>
          <w:szCs w:val="24"/>
        </w:rPr>
        <w:t>референдумный</w:t>
      </w:r>
      <w:proofErr w:type="spellEnd"/>
      <w:r w:rsidR="00055CA6" w:rsidRPr="000B0DBC">
        <w:rPr>
          <w:rFonts w:eastAsia="Calibri"/>
          <w:b/>
          <w:szCs w:val="24"/>
        </w:rPr>
        <w:t xml:space="preserve"> процессы в решениях Конституционного Суда в РФ»</w:t>
      </w:r>
    </w:p>
    <w:p w:rsidR="00C117F9" w:rsidRPr="000B0DBC" w:rsidRDefault="00C117F9" w:rsidP="004B0504">
      <w:pPr>
        <w:suppressAutoHyphens/>
        <w:overflowPunct w:val="0"/>
        <w:autoSpaceDE w:val="0"/>
        <w:autoSpaceDN w:val="0"/>
        <w:ind w:firstLine="0"/>
        <w:jc w:val="center"/>
        <w:textAlignment w:val="baseline"/>
        <w:rPr>
          <w:kern w:val="3"/>
          <w:szCs w:val="24"/>
        </w:rPr>
      </w:pPr>
      <w:r w:rsidRPr="000B0DBC">
        <w:rPr>
          <w:kern w:val="3"/>
          <w:szCs w:val="24"/>
        </w:rPr>
        <w:t>___________________________</w:t>
      </w:r>
      <w:r w:rsidRPr="000B0DBC">
        <w:rPr>
          <w:kern w:val="3"/>
          <w:szCs w:val="24"/>
          <w:u w:val="single"/>
        </w:rPr>
        <w:t>40.06.01 Юриспруденция</w:t>
      </w:r>
      <w:r w:rsidRPr="000B0DBC">
        <w:rPr>
          <w:kern w:val="3"/>
          <w:szCs w:val="24"/>
        </w:rPr>
        <w:t>__________________________</w:t>
      </w:r>
    </w:p>
    <w:p w:rsidR="00C117F9" w:rsidRPr="000B0DBC" w:rsidRDefault="00C117F9" w:rsidP="004B0504">
      <w:pPr>
        <w:suppressAutoHyphens/>
        <w:overflowPunct w:val="0"/>
        <w:autoSpaceDE w:val="0"/>
        <w:autoSpaceDN w:val="0"/>
        <w:ind w:firstLine="567"/>
        <w:jc w:val="center"/>
        <w:textAlignment w:val="baseline"/>
        <w:rPr>
          <w:i/>
          <w:kern w:val="3"/>
          <w:szCs w:val="24"/>
        </w:rPr>
      </w:pPr>
      <w:r w:rsidRPr="000B0DBC">
        <w:rPr>
          <w:i/>
          <w:kern w:val="3"/>
          <w:szCs w:val="24"/>
        </w:rPr>
        <w:t xml:space="preserve">(код, наименование направления подготовки) </w:t>
      </w:r>
    </w:p>
    <w:p w:rsidR="00C117F9" w:rsidRPr="000B0DBC" w:rsidRDefault="00C117F9" w:rsidP="004B0504">
      <w:pPr>
        <w:suppressAutoHyphens/>
        <w:overflowPunct w:val="0"/>
        <w:autoSpaceDE w:val="0"/>
        <w:autoSpaceDN w:val="0"/>
        <w:ind w:firstLine="567"/>
        <w:jc w:val="center"/>
        <w:textAlignment w:val="baseline"/>
        <w:rPr>
          <w:i/>
          <w:kern w:val="3"/>
          <w:szCs w:val="24"/>
        </w:rPr>
      </w:pPr>
    </w:p>
    <w:p w:rsidR="00C117F9" w:rsidRPr="000B0DBC" w:rsidRDefault="00C117F9" w:rsidP="004B0504">
      <w:pPr>
        <w:suppressAutoHyphens/>
        <w:overflowPunct w:val="0"/>
        <w:autoSpaceDE w:val="0"/>
        <w:autoSpaceDN w:val="0"/>
        <w:ind w:firstLine="0"/>
        <w:jc w:val="center"/>
        <w:textAlignment w:val="baseline"/>
        <w:rPr>
          <w:kern w:val="3"/>
          <w:szCs w:val="24"/>
        </w:rPr>
      </w:pPr>
      <w:r w:rsidRPr="000B0DBC">
        <w:rPr>
          <w:kern w:val="3"/>
          <w:szCs w:val="24"/>
          <w:u w:val="single"/>
        </w:rPr>
        <w:t xml:space="preserve"> «Конституционное право; конституционный судебный процесс; муниципальное право» </w:t>
      </w:r>
    </w:p>
    <w:p w:rsidR="00C117F9" w:rsidRPr="000B0DBC" w:rsidRDefault="00C117F9" w:rsidP="004B0504">
      <w:pPr>
        <w:suppressAutoHyphens/>
        <w:overflowPunct w:val="0"/>
        <w:autoSpaceDE w:val="0"/>
        <w:autoSpaceDN w:val="0"/>
        <w:ind w:firstLine="567"/>
        <w:jc w:val="center"/>
        <w:textAlignment w:val="baseline"/>
        <w:rPr>
          <w:i/>
          <w:kern w:val="3"/>
          <w:szCs w:val="24"/>
        </w:rPr>
      </w:pPr>
      <w:r w:rsidRPr="000B0DBC">
        <w:rPr>
          <w:i/>
          <w:kern w:val="3"/>
          <w:szCs w:val="24"/>
        </w:rPr>
        <w:t>(направленность)</w:t>
      </w:r>
    </w:p>
    <w:p w:rsidR="00C117F9" w:rsidRPr="000B0DBC" w:rsidRDefault="00C117F9" w:rsidP="004B0504">
      <w:pPr>
        <w:suppressAutoHyphens/>
        <w:overflowPunct w:val="0"/>
        <w:autoSpaceDE w:val="0"/>
        <w:autoSpaceDN w:val="0"/>
        <w:ind w:firstLine="567"/>
        <w:jc w:val="center"/>
        <w:textAlignment w:val="baseline"/>
        <w:rPr>
          <w:kern w:val="3"/>
          <w:szCs w:val="24"/>
        </w:rPr>
      </w:pPr>
    </w:p>
    <w:p w:rsidR="00C117F9" w:rsidRPr="000B0DBC" w:rsidRDefault="00C117F9" w:rsidP="004B0504">
      <w:pPr>
        <w:suppressAutoHyphens/>
        <w:overflowPunct w:val="0"/>
        <w:autoSpaceDE w:val="0"/>
        <w:autoSpaceDN w:val="0"/>
        <w:ind w:firstLine="0"/>
        <w:jc w:val="center"/>
        <w:textAlignment w:val="baseline"/>
        <w:rPr>
          <w:kern w:val="3"/>
          <w:szCs w:val="24"/>
        </w:rPr>
      </w:pPr>
      <w:r w:rsidRPr="000B0DBC">
        <w:rPr>
          <w:kern w:val="3"/>
          <w:szCs w:val="24"/>
        </w:rPr>
        <w:t>___________________</w:t>
      </w:r>
      <w:r w:rsidR="00F50A42" w:rsidRPr="00F50A42">
        <w:rPr>
          <w:szCs w:val="24"/>
          <w:u w:val="single"/>
        </w:rPr>
        <w:t xml:space="preserve"> </w:t>
      </w:r>
      <w:r w:rsidR="00F50A42">
        <w:rPr>
          <w:szCs w:val="24"/>
          <w:u w:val="single"/>
        </w:rPr>
        <w:t>Исследователь. Преподаватель-исследователь</w:t>
      </w:r>
      <w:r w:rsidRPr="000B0DBC">
        <w:rPr>
          <w:kern w:val="3"/>
          <w:szCs w:val="24"/>
        </w:rPr>
        <w:t>__________________</w:t>
      </w:r>
    </w:p>
    <w:p w:rsidR="00C117F9" w:rsidRPr="000B0DBC" w:rsidRDefault="00C117F9" w:rsidP="004B0504">
      <w:pPr>
        <w:suppressAutoHyphens/>
        <w:overflowPunct w:val="0"/>
        <w:autoSpaceDE w:val="0"/>
        <w:autoSpaceDN w:val="0"/>
        <w:ind w:firstLine="567"/>
        <w:jc w:val="center"/>
        <w:textAlignment w:val="baseline"/>
        <w:rPr>
          <w:i/>
          <w:kern w:val="3"/>
          <w:szCs w:val="24"/>
        </w:rPr>
      </w:pPr>
      <w:r w:rsidRPr="000B0DBC">
        <w:rPr>
          <w:i/>
          <w:kern w:val="3"/>
          <w:szCs w:val="24"/>
        </w:rPr>
        <w:t>(квалификация)</w:t>
      </w:r>
    </w:p>
    <w:p w:rsidR="00C117F9" w:rsidRPr="000B0DBC" w:rsidRDefault="00C117F9" w:rsidP="004B0504">
      <w:pPr>
        <w:suppressAutoHyphens/>
        <w:overflowPunct w:val="0"/>
        <w:autoSpaceDE w:val="0"/>
        <w:autoSpaceDN w:val="0"/>
        <w:ind w:firstLine="567"/>
        <w:jc w:val="center"/>
        <w:textAlignment w:val="baseline"/>
        <w:rPr>
          <w:kern w:val="3"/>
          <w:szCs w:val="24"/>
        </w:rPr>
      </w:pPr>
    </w:p>
    <w:p w:rsidR="00C117F9" w:rsidRPr="000B0DBC" w:rsidRDefault="00C117F9" w:rsidP="004B0504">
      <w:pPr>
        <w:suppressAutoHyphens/>
        <w:overflowPunct w:val="0"/>
        <w:autoSpaceDE w:val="0"/>
        <w:autoSpaceDN w:val="0"/>
        <w:ind w:firstLine="0"/>
        <w:jc w:val="center"/>
        <w:textAlignment w:val="baseline"/>
        <w:rPr>
          <w:kern w:val="3"/>
          <w:szCs w:val="24"/>
        </w:rPr>
      </w:pPr>
      <w:r w:rsidRPr="000B0DBC">
        <w:rPr>
          <w:kern w:val="3"/>
          <w:szCs w:val="24"/>
        </w:rPr>
        <w:t>________________________________</w:t>
      </w:r>
      <w:r w:rsidRPr="000B0DBC">
        <w:rPr>
          <w:kern w:val="3"/>
          <w:szCs w:val="24"/>
          <w:u w:val="single"/>
        </w:rPr>
        <w:t>очная /заочная</w:t>
      </w:r>
      <w:r w:rsidRPr="000B0DBC">
        <w:rPr>
          <w:kern w:val="3"/>
          <w:szCs w:val="24"/>
        </w:rPr>
        <w:t>______________________________</w:t>
      </w:r>
    </w:p>
    <w:p w:rsidR="00F50A42" w:rsidRDefault="00F50A42" w:rsidP="00F50A42">
      <w:pPr>
        <w:ind w:firstLine="567"/>
        <w:jc w:val="center"/>
        <w:rPr>
          <w:rFonts w:eastAsiaTheme="minorEastAsia"/>
          <w:i/>
          <w:szCs w:val="24"/>
        </w:rPr>
      </w:pPr>
      <w:r>
        <w:rPr>
          <w:i/>
          <w:szCs w:val="24"/>
        </w:rPr>
        <w:t>(формы обучения)</w:t>
      </w:r>
    </w:p>
    <w:p w:rsidR="00F50A42" w:rsidRDefault="00F50A42" w:rsidP="00F50A42">
      <w:pPr>
        <w:ind w:firstLine="567"/>
        <w:jc w:val="center"/>
        <w:rPr>
          <w:szCs w:val="24"/>
        </w:rPr>
      </w:pPr>
    </w:p>
    <w:p w:rsidR="00C117F9" w:rsidRPr="000B0DBC" w:rsidRDefault="00C117F9" w:rsidP="004B0504">
      <w:pPr>
        <w:widowControl/>
        <w:ind w:firstLine="0"/>
        <w:jc w:val="left"/>
        <w:rPr>
          <w:rFonts w:eastAsia="Calibri"/>
          <w:szCs w:val="24"/>
          <w:lang w:eastAsia="en-US"/>
        </w:rPr>
      </w:pPr>
    </w:p>
    <w:p w:rsidR="00A943D3" w:rsidRPr="000B0DBC" w:rsidRDefault="00A943D3" w:rsidP="004B0504">
      <w:pPr>
        <w:ind w:firstLine="0"/>
        <w:rPr>
          <w:rFonts w:eastAsia="MS Mincho"/>
          <w:b/>
          <w:szCs w:val="24"/>
        </w:rPr>
      </w:pPr>
    </w:p>
    <w:p w:rsidR="00A943D3" w:rsidRPr="000B0DBC" w:rsidRDefault="00A943D3" w:rsidP="004B0504">
      <w:pPr>
        <w:ind w:firstLine="0"/>
        <w:rPr>
          <w:rFonts w:eastAsia="MS Mincho"/>
          <w:b/>
          <w:szCs w:val="24"/>
        </w:rPr>
      </w:pPr>
    </w:p>
    <w:p w:rsidR="00A943D3" w:rsidRPr="000B0DBC" w:rsidRDefault="00A943D3" w:rsidP="004B0504">
      <w:pPr>
        <w:ind w:firstLine="0"/>
        <w:rPr>
          <w:rFonts w:eastAsia="MS Mincho"/>
          <w:b/>
          <w:szCs w:val="24"/>
        </w:rPr>
      </w:pPr>
    </w:p>
    <w:p w:rsidR="00A943D3" w:rsidRPr="000B0DBC" w:rsidRDefault="00A943D3" w:rsidP="004B0504">
      <w:pPr>
        <w:ind w:firstLine="0"/>
        <w:rPr>
          <w:rFonts w:eastAsia="MS Mincho"/>
          <w:b/>
          <w:szCs w:val="24"/>
        </w:rPr>
      </w:pPr>
    </w:p>
    <w:p w:rsidR="00F53C50" w:rsidRPr="000B0DBC" w:rsidRDefault="00F53C50" w:rsidP="004B0504">
      <w:pPr>
        <w:ind w:firstLine="0"/>
        <w:rPr>
          <w:rFonts w:eastAsia="MS Mincho"/>
          <w:b/>
          <w:color w:val="0000FF"/>
          <w:szCs w:val="24"/>
        </w:rPr>
      </w:pPr>
    </w:p>
    <w:p w:rsidR="00F53C50" w:rsidRPr="000B0DBC" w:rsidRDefault="00F53C50" w:rsidP="004B0504">
      <w:pPr>
        <w:ind w:firstLine="0"/>
        <w:rPr>
          <w:rFonts w:eastAsia="MS Mincho"/>
          <w:b/>
          <w:color w:val="0000FF"/>
          <w:szCs w:val="24"/>
        </w:rPr>
      </w:pPr>
    </w:p>
    <w:p w:rsidR="00A943D3" w:rsidRPr="000B0DBC" w:rsidRDefault="00A943D3" w:rsidP="004B0504">
      <w:pPr>
        <w:ind w:firstLine="0"/>
        <w:rPr>
          <w:rFonts w:eastAsia="MS Mincho"/>
          <w:b/>
          <w:color w:val="0000FF"/>
          <w:szCs w:val="24"/>
        </w:rPr>
      </w:pPr>
    </w:p>
    <w:p w:rsidR="00A943D3" w:rsidRPr="000B0DBC" w:rsidRDefault="00A943D3" w:rsidP="004B0504">
      <w:pPr>
        <w:ind w:firstLine="0"/>
        <w:rPr>
          <w:rFonts w:eastAsia="MS Mincho"/>
          <w:b/>
          <w:color w:val="0000FF"/>
          <w:szCs w:val="24"/>
        </w:rPr>
      </w:pPr>
    </w:p>
    <w:p w:rsidR="00160563" w:rsidRPr="000B0DBC" w:rsidRDefault="00CE11E6" w:rsidP="004B0504">
      <w:pPr>
        <w:ind w:firstLine="0"/>
        <w:jc w:val="center"/>
        <w:rPr>
          <w:rFonts w:eastAsia="MS Mincho"/>
          <w:szCs w:val="24"/>
        </w:rPr>
      </w:pPr>
      <w:r w:rsidRPr="000B0DBC">
        <w:rPr>
          <w:rFonts w:eastAsia="MS Mincho"/>
          <w:szCs w:val="24"/>
        </w:rPr>
        <w:t>Год набора 201</w:t>
      </w:r>
      <w:r w:rsidR="004C584C">
        <w:rPr>
          <w:rFonts w:eastAsia="MS Mincho"/>
          <w:szCs w:val="24"/>
        </w:rPr>
        <w:t>7</w:t>
      </w:r>
    </w:p>
    <w:p w:rsidR="00F53C50" w:rsidRPr="000B0DBC" w:rsidRDefault="00CE11E6" w:rsidP="004B0504">
      <w:pPr>
        <w:jc w:val="center"/>
        <w:rPr>
          <w:rFonts w:eastAsia="MS Mincho"/>
          <w:szCs w:val="24"/>
        </w:rPr>
      </w:pPr>
      <w:r w:rsidRPr="000B0DBC">
        <w:rPr>
          <w:rFonts w:eastAsia="MS Mincho"/>
          <w:szCs w:val="24"/>
        </w:rPr>
        <w:t>Санкт-Петербург, 201</w:t>
      </w:r>
      <w:r w:rsidR="004C584C">
        <w:rPr>
          <w:rFonts w:eastAsia="MS Mincho"/>
          <w:szCs w:val="24"/>
        </w:rPr>
        <w:t>7г.</w:t>
      </w:r>
    </w:p>
    <w:p w:rsidR="00F53C50" w:rsidRPr="000B0DBC" w:rsidRDefault="00F53C50" w:rsidP="004B0504">
      <w:pPr>
        <w:pageBreakBefore/>
        <w:rPr>
          <w:rFonts w:eastAsia="MS Mincho"/>
          <w:b/>
          <w:szCs w:val="24"/>
        </w:rPr>
      </w:pPr>
      <w:r w:rsidRPr="000B0DBC">
        <w:rPr>
          <w:rFonts w:eastAsia="MS Mincho"/>
          <w:b/>
          <w:szCs w:val="24"/>
        </w:rPr>
        <w:lastRenderedPageBreak/>
        <w:t>Автор–составитель:</w:t>
      </w:r>
    </w:p>
    <w:p w:rsidR="00F53C50" w:rsidRPr="000B0DBC" w:rsidRDefault="00F53C50" w:rsidP="004B0504">
      <w:pPr>
        <w:rPr>
          <w:rFonts w:eastAsia="MS Mincho"/>
          <w:szCs w:val="24"/>
        </w:rPr>
      </w:pPr>
      <w:r w:rsidRPr="000B0DBC">
        <w:rPr>
          <w:rFonts w:eastAsia="MS Mincho"/>
          <w:szCs w:val="24"/>
        </w:rPr>
        <w:t>Кандидат юридических наук, доцент кафедры правоведения</w:t>
      </w:r>
      <w:r w:rsidRPr="000B0DBC">
        <w:rPr>
          <w:rFonts w:eastAsia="MS Mincho"/>
          <w:szCs w:val="24"/>
        </w:rPr>
        <w:tab/>
        <w:t>Алёхина</w:t>
      </w:r>
      <w:r w:rsidR="00670102" w:rsidRPr="000B0DBC">
        <w:rPr>
          <w:rFonts w:eastAsia="MS Mincho"/>
          <w:szCs w:val="24"/>
        </w:rPr>
        <w:t xml:space="preserve"> И.С.</w:t>
      </w:r>
    </w:p>
    <w:p w:rsidR="00F53C50" w:rsidRPr="000B0DBC" w:rsidRDefault="000B0DBC" w:rsidP="004B0504">
      <w:pPr>
        <w:ind w:firstLine="0"/>
        <w:rPr>
          <w:rFonts w:eastAsia="MS Mincho"/>
          <w:b/>
          <w:szCs w:val="24"/>
        </w:rPr>
      </w:pPr>
      <w:r>
        <w:rPr>
          <w:rFonts w:eastAsia="MS Mincho"/>
          <w:b/>
          <w:szCs w:val="24"/>
        </w:rPr>
        <w:t xml:space="preserve"> </w:t>
      </w:r>
      <w:r w:rsidR="00F53C50" w:rsidRPr="000B0DBC">
        <w:rPr>
          <w:rFonts w:eastAsia="MS Mincho"/>
          <w:b/>
          <w:szCs w:val="24"/>
        </w:rPr>
        <w:t>Заведующий кафедрой Правоведения</w:t>
      </w:r>
      <w:r w:rsidR="00F53C50" w:rsidRPr="000B0DBC">
        <w:rPr>
          <w:rFonts w:eastAsia="MS Mincho"/>
          <w:szCs w:val="24"/>
        </w:rPr>
        <w:t xml:space="preserve"> </w:t>
      </w:r>
      <w:r w:rsidR="00A24ADD" w:rsidRPr="000B0DBC">
        <w:rPr>
          <w:rFonts w:eastAsia="MS Mincho"/>
          <w:szCs w:val="24"/>
        </w:rPr>
        <w:t>к.ф.-м.н., доцент</w:t>
      </w:r>
      <w:r>
        <w:rPr>
          <w:rFonts w:eastAsia="MS Mincho"/>
          <w:szCs w:val="24"/>
        </w:rPr>
        <w:t xml:space="preserve"> </w:t>
      </w:r>
      <w:r w:rsidR="00F53C50" w:rsidRPr="000B0DBC">
        <w:rPr>
          <w:rFonts w:eastAsia="MS Mincho"/>
          <w:szCs w:val="24"/>
        </w:rPr>
        <w:t xml:space="preserve">Цыпляев </w:t>
      </w:r>
      <w:r w:rsidR="00670102" w:rsidRPr="000B0DBC">
        <w:rPr>
          <w:rFonts w:eastAsia="MS Mincho"/>
          <w:szCs w:val="24"/>
        </w:rPr>
        <w:t>С.А.</w:t>
      </w:r>
    </w:p>
    <w:p w:rsidR="00F53C50" w:rsidRPr="000B0DBC" w:rsidRDefault="00F53C50" w:rsidP="004B0504">
      <w:pPr>
        <w:ind w:firstLine="0"/>
        <w:jc w:val="center"/>
        <w:rPr>
          <w:szCs w:val="24"/>
        </w:rPr>
      </w:pPr>
    </w:p>
    <w:p w:rsidR="00D14F7C" w:rsidRPr="000B0DBC" w:rsidRDefault="00D14F7C" w:rsidP="004B0504">
      <w:pPr>
        <w:autoSpaceDE w:val="0"/>
        <w:autoSpaceDN w:val="0"/>
        <w:ind w:left="4248" w:firstLine="708"/>
        <w:outlineLvl w:val="0"/>
        <w:rPr>
          <w:color w:val="0000FF"/>
          <w:szCs w:val="24"/>
        </w:rPr>
      </w:pPr>
    </w:p>
    <w:p w:rsidR="00D14F7C" w:rsidRPr="000B0DBC" w:rsidRDefault="00D14F7C" w:rsidP="004B0504">
      <w:pPr>
        <w:autoSpaceDE w:val="0"/>
        <w:autoSpaceDN w:val="0"/>
        <w:ind w:left="4248" w:firstLine="708"/>
        <w:outlineLvl w:val="0"/>
        <w:rPr>
          <w:color w:val="0000FF"/>
          <w:szCs w:val="24"/>
        </w:rPr>
      </w:pPr>
    </w:p>
    <w:p w:rsidR="00D14F7C" w:rsidRPr="000B0DBC" w:rsidRDefault="00D14F7C" w:rsidP="004B0504">
      <w:pPr>
        <w:autoSpaceDE w:val="0"/>
        <w:autoSpaceDN w:val="0"/>
        <w:ind w:left="4248" w:firstLine="708"/>
        <w:outlineLvl w:val="0"/>
        <w:rPr>
          <w:color w:val="0000FF"/>
          <w:szCs w:val="24"/>
        </w:rPr>
      </w:pPr>
    </w:p>
    <w:p w:rsidR="00D14F7C" w:rsidRPr="000B0DBC" w:rsidRDefault="00D14F7C" w:rsidP="004B0504">
      <w:pPr>
        <w:autoSpaceDE w:val="0"/>
        <w:autoSpaceDN w:val="0"/>
        <w:ind w:left="4248" w:firstLine="708"/>
        <w:outlineLvl w:val="0"/>
        <w:rPr>
          <w:color w:val="0000FF"/>
          <w:szCs w:val="24"/>
        </w:rPr>
      </w:pPr>
    </w:p>
    <w:p w:rsidR="00D14F7C" w:rsidRPr="000B0DBC" w:rsidRDefault="00D14F7C" w:rsidP="004B0504">
      <w:pPr>
        <w:autoSpaceDE w:val="0"/>
        <w:autoSpaceDN w:val="0"/>
        <w:ind w:left="4248" w:firstLine="708"/>
        <w:outlineLvl w:val="0"/>
        <w:rPr>
          <w:color w:val="0000FF"/>
          <w:szCs w:val="24"/>
        </w:rPr>
      </w:pPr>
    </w:p>
    <w:p w:rsidR="00D14F7C" w:rsidRPr="000B0DBC" w:rsidRDefault="00D14F7C" w:rsidP="004B0504">
      <w:pPr>
        <w:autoSpaceDE w:val="0"/>
        <w:autoSpaceDN w:val="0"/>
        <w:ind w:left="4248" w:firstLine="708"/>
        <w:outlineLvl w:val="0"/>
        <w:rPr>
          <w:color w:val="0000FF"/>
          <w:szCs w:val="24"/>
        </w:rPr>
      </w:pPr>
    </w:p>
    <w:p w:rsidR="00D14F7C" w:rsidRPr="000B0DBC" w:rsidRDefault="00D14F7C" w:rsidP="004B0504">
      <w:pPr>
        <w:autoSpaceDE w:val="0"/>
        <w:autoSpaceDN w:val="0"/>
        <w:ind w:left="4248" w:firstLine="708"/>
        <w:outlineLvl w:val="0"/>
        <w:rPr>
          <w:color w:val="0000FF"/>
          <w:szCs w:val="24"/>
        </w:rPr>
      </w:pPr>
    </w:p>
    <w:p w:rsidR="00D14F7C" w:rsidRPr="000B0DBC" w:rsidRDefault="00D14F7C" w:rsidP="004B0504">
      <w:pPr>
        <w:autoSpaceDE w:val="0"/>
        <w:autoSpaceDN w:val="0"/>
        <w:ind w:left="4248" w:firstLine="708"/>
        <w:outlineLvl w:val="0"/>
        <w:rPr>
          <w:color w:val="0000FF"/>
          <w:szCs w:val="24"/>
        </w:rPr>
      </w:pPr>
    </w:p>
    <w:p w:rsidR="00D14F7C" w:rsidRPr="000B0DBC" w:rsidRDefault="00D14F7C" w:rsidP="004B0504">
      <w:pPr>
        <w:autoSpaceDE w:val="0"/>
        <w:autoSpaceDN w:val="0"/>
        <w:ind w:left="4248" w:firstLine="708"/>
        <w:outlineLvl w:val="0"/>
        <w:rPr>
          <w:color w:val="0000FF"/>
          <w:szCs w:val="24"/>
        </w:rPr>
      </w:pPr>
    </w:p>
    <w:p w:rsidR="00D14F7C" w:rsidRPr="000B0DBC" w:rsidRDefault="00D14F7C" w:rsidP="004B0504">
      <w:pPr>
        <w:autoSpaceDE w:val="0"/>
        <w:autoSpaceDN w:val="0"/>
        <w:ind w:left="4248" w:firstLine="708"/>
        <w:outlineLvl w:val="0"/>
        <w:rPr>
          <w:color w:val="0000FF"/>
          <w:szCs w:val="24"/>
        </w:rPr>
      </w:pPr>
    </w:p>
    <w:p w:rsidR="00D14F7C" w:rsidRPr="000B0DBC" w:rsidRDefault="00D14F7C" w:rsidP="004B0504">
      <w:pPr>
        <w:autoSpaceDE w:val="0"/>
        <w:autoSpaceDN w:val="0"/>
        <w:ind w:left="4248" w:firstLine="708"/>
        <w:outlineLvl w:val="0"/>
        <w:rPr>
          <w:color w:val="0000FF"/>
          <w:szCs w:val="24"/>
        </w:rPr>
      </w:pPr>
    </w:p>
    <w:p w:rsidR="00D14F7C" w:rsidRPr="000B0DBC" w:rsidRDefault="00D14F7C" w:rsidP="004B0504">
      <w:pPr>
        <w:autoSpaceDE w:val="0"/>
        <w:autoSpaceDN w:val="0"/>
        <w:ind w:left="4248" w:firstLine="708"/>
        <w:outlineLvl w:val="0"/>
        <w:rPr>
          <w:color w:val="0000FF"/>
          <w:szCs w:val="24"/>
        </w:rPr>
      </w:pPr>
    </w:p>
    <w:p w:rsidR="00D14F7C" w:rsidRPr="000B0DBC" w:rsidRDefault="00D14F7C" w:rsidP="004B0504">
      <w:pPr>
        <w:autoSpaceDE w:val="0"/>
        <w:autoSpaceDN w:val="0"/>
        <w:ind w:left="4248" w:firstLine="708"/>
        <w:outlineLvl w:val="0"/>
        <w:rPr>
          <w:color w:val="0000FF"/>
          <w:szCs w:val="24"/>
        </w:rPr>
      </w:pPr>
    </w:p>
    <w:p w:rsidR="00D14F7C" w:rsidRPr="000B0DBC" w:rsidRDefault="00D14F7C" w:rsidP="004B0504">
      <w:pPr>
        <w:autoSpaceDE w:val="0"/>
        <w:autoSpaceDN w:val="0"/>
        <w:ind w:left="4248" w:firstLine="708"/>
        <w:outlineLvl w:val="0"/>
        <w:rPr>
          <w:color w:val="0000FF"/>
          <w:szCs w:val="24"/>
        </w:rPr>
      </w:pPr>
    </w:p>
    <w:p w:rsidR="00D14F7C" w:rsidRPr="000B0DBC" w:rsidRDefault="00D14F7C" w:rsidP="004B0504">
      <w:pPr>
        <w:autoSpaceDE w:val="0"/>
        <w:autoSpaceDN w:val="0"/>
        <w:ind w:left="4248" w:firstLine="708"/>
        <w:outlineLvl w:val="0"/>
        <w:rPr>
          <w:color w:val="0000FF"/>
          <w:szCs w:val="24"/>
        </w:rPr>
      </w:pPr>
    </w:p>
    <w:p w:rsidR="00D14F7C" w:rsidRPr="000B0DBC" w:rsidRDefault="00D14F7C" w:rsidP="004B0504">
      <w:pPr>
        <w:autoSpaceDE w:val="0"/>
        <w:autoSpaceDN w:val="0"/>
        <w:ind w:left="4248" w:firstLine="708"/>
        <w:outlineLvl w:val="0"/>
        <w:rPr>
          <w:color w:val="0000FF"/>
          <w:szCs w:val="24"/>
        </w:rPr>
      </w:pPr>
    </w:p>
    <w:p w:rsidR="00D14F7C" w:rsidRPr="000B0DBC" w:rsidRDefault="00D14F7C" w:rsidP="004B0504">
      <w:pPr>
        <w:autoSpaceDE w:val="0"/>
        <w:autoSpaceDN w:val="0"/>
        <w:ind w:left="4248" w:firstLine="708"/>
        <w:outlineLvl w:val="0"/>
        <w:rPr>
          <w:color w:val="0000FF"/>
          <w:szCs w:val="24"/>
        </w:rPr>
      </w:pPr>
    </w:p>
    <w:p w:rsidR="00D14F7C" w:rsidRPr="000B0DBC" w:rsidRDefault="00D14F7C" w:rsidP="004B0504">
      <w:pPr>
        <w:autoSpaceDE w:val="0"/>
        <w:autoSpaceDN w:val="0"/>
        <w:ind w:firstLine="0"/>
        <w:outlineLvl w:val="0"/>
        <w:rPr>
          <w:color w:val="0000FF"/>
          <w:szCs w:val="24"/>
        </w:rPr>
      </w:pPr>
    </w:p>
    <w:bookmarkEnd w:id="0"/>
    <w:bookmarkEnd w:id="1"/>
    <w:p w:rsidR="00C353F5" w:rsidRPr="000B0DBC" w:rsidRDefault="00F50E93" w:rsidP="004B0504">
      <w:pPr>
        <w:pageBreakBefore/>
        <w:widowControl/>
        <w:ind w:firstLine="0"/>
        <w:jc w:val="center"/>
        <w:rPr>
          <w:b/>
          <w:bCs/>
          <w:szCs w:val="24"/>
        </w:rPr>
      </w:pPr>
      <w:r w:rsidRPr="000B0DBC">
        <w:rPr>
          <w:b/>
          <w:bCs/>
          <w:szCs w:val="24"/>
        </w:rPr>
        <w:lastRenderedPageBreak/>
        <w:t>СОДЕРЖАНИЕ</w:t>
      </w:r>
    </w:p>
    <w:p w:rsidR="00C353F5" w:rsidRPr="000B0DBC" w:rsidRDefault="00C353F5" w:rsidP="004B0504">
      <w:pPr>
        <w:widowControl/>
        <w:ind w:firstLine="0"/>
        <w:rPr>
          <w:b/>
          <w:bCs/>
          <w:color w:val="0000FF"/>
          <w:szCs w:val="24"/>
        </w:rPr>
      </w:pPr>
    </w:p>
    <w:sdt>
      <w:sdtPr>
        <w:rPr>
          <w:rFonts w:eastAsia="Times New Roman" w:cs="Times New Roman"/>
          <w:b w:val="0"/>
          <w:color w:val="0000FF"/>
          <w:szCs w:val="24"/>
        </w:rPr>
        <w:id w:val="-1121831541"/>
        <w:docPartObj>
          <w:docPartGallery w:val="Table of Contents"/>
          <w:docPartUnique/>
        </w:docPartObj>
      </w:sdtPr>
      <w:sdtEndPr>
        <w:rPr>
          <w:rFonts w:eastAsiaTheme="majorEastAsia"/>
          <w:b/>
          <w:bCs/>
        </w:rPr>
      </w:sdtEndPr>
      <w:sdtContent>
        <w:p w:rsidR="007845F0" w:rsidRPr="000B0DBC" w:rsidRDefault="00CF4F21" w:rsidP="004B0504">
          <w:pPr>
            <w:pStyle w:val="af5"/>
            <w:spacing w:line="240" w:lineRule="auto"/>
            <w:rPr>
              <w:rFonts w:cs="Times New Roman"/>
              <w:noProof/>
              <w:szCs w:val="24"/>
            </w:rPr>
          </w:pPr>
          <w:hyperlink w:anchor="_Toc441251737" w:history="1"/>
          <w:r w:rsidR="00740CD0" w:rsidRPr="000B0DBC">
            <w:rPr>
              <w:rFonts w:cs="Times New Roman"/>
              <w:color w:val="0000FF"/>
              <w:szCs w:val="24"/>
            </w:rPr>
            <w:fldChar w:fldCharType="begin"/>
          </w:r>
          <w:r w:rsidR="007845F0" w:rsidRPr="000B0DBC">
            <w:rPr>
              <w:rFonts w:cs="Times New Roman"/>
              <w:color w:val="0000FF"/>
              <w:szCs w:val="24"/>
            </w:rPr>
            <w:instrText xml:space="preserve"> TOC \o "1-3" </w:instrText>
          </w:r>
          <w:r w:rsidR="00740CD0" w:rsidRPr="000B0DBC">
            <w:rPr>
              <w:rFonts w:cs="Times New Roman"/>
              <w:color w:val="0000FF"/>
              <w:szCs w:val="24"/>
            </w:rPr>
            <w:fldChar w:fldCharType="separate"/>
          </w:r>
        </w:p>
        <w:p w:rsidR="007845F0" w:rsidRPr="000B0DBC" w:rsidRDefault="007845F0" w:rsidP="004B0504">
          <w:pPr>
            <w:pStyle w:val="12"/>
            <w:tabs>
              <w:tab w:val="right" w:leader="dot" w:pos="9678"/>
            </w:tabs>
            <w:rPr>
              <w:rFonts w:ascii="Times New Roman" w:eastAsiaTheme="minorEastAsia" w:hAnsi="Times New Roman"/>
              <w:b w:val="0"/>
              <w:noProof/>
              <w:lang w:eastAsia="ja-JP"/>
            </w:rPr>
          </w:pPr>
          <w:r w:rsidRPr="000B0DBC">
            <w:rPr>
              <w:rFonts w:ascii="Times New Roman" w:hAnsi="Times New Roman"/>
              <w:noProof/>
            </w:rPr>
            <w:t>1.</w:t>
          </w:r>
          <w:r w:rsidRPr="000B0DBC">
            <w:rPr>
              <w:rFonts w:ascii="Times New Roman" w:hAnsi="Times New Roman"/>
              <w:b w:val="0"/>
              <w:noProof/>
            </w:rPr>
            <w:t xml:space="preserve"> Перечень планируемых результатов обучения по дисциплине, соотнесенных с планируемыми результатами освоения образовательной программы</w:t>
          </w:r>
          <w:r w:rsidRPr="000B0DBC">
            <w:rPr>
              <w:rFonts w:ascii="Times New Roman" w:hAnsi="Times New Roman"/>
              <w:b w:val="0"/>
              <w:noProof/>
            </w:rPr>
            <w:tab/>
          </w:r>
          <w:r w:rsidR="00740CD0" w:rsidRPr="000B0DBC">
            <w:rPr>
              <w:rFonts w:ascii="Times New Roman" w:hAnsi="Times New Roman"/>
              <w:b w:val="0"/>
              <w:noProof/>
            </w:rPr>
            <w:fldChar w:fldCharType="begin"/>
          </w:r>
          <w:r w:rsidRPr="000B0DBC">
            <w:rPr>
              <w:rFonts w:ascii="Times New Roman" w:hAnsi="Times New Roman"/>
              <w:b w:val="0"/>
              <w:noProof/>
            </w:rPr>
            <w:instrText xml:space="preserve"> PAGEREF _Toc355533329 \h </w:instrText>
          </w:r>
          <w:r w:rsidR="00740CD0" w:rsidRPr="000B0DBC">
            <w:rPr>
              <w:rFonts w:ascii="Times New Roman" w:hAnsi="Times New Roman"/>
              <w:b w:val="0"/>
              <w:noProof/>
            </w:rPr>
          </w:r>
          <w:r w:rsidR="00740CD0" w:rsidRPr="000B0DBC">
            <w:rPr>
              <w:rFonts w:ascii="Times New Roman" w:hAnsi="Times New Roman"/>
              <w:b w:val="0"/>
              <w:noProof/>
            </w:rPr>
            <w:fldChar w:fldCharType="separate"/>
          </w:r>
          <w:r w:rsidRPr="000B0DBC">
            <w:rPr>
              <w:rFonts w:ascii="Times New Roman" w:hAnsi="Times New Roman"/>
              <w:b w:val="0"/>
              <w:noProof/>
            </w:rPr>
            <w:t>4</w:t>
          </w:r>
          <w:r w:rsidR="00740CD0" w:rsidRPr="000B0DBC">
            <w:rPr>
              <w:rFonts w:ascii="Times New Roman" w:hAnsi="Times New Roman"/>
              <w:b w:val="0"/>
              <w:noProof/>
            </w:rPr>
            <w:fldChar w:fldCharType="end"/>
          </w:r>
        </w:p>
        <w:p w:rsidR="007845F0" w:rsidRPr="000B0DBC" w:rsidRDefault="007845F0" w:rsidP="004B0504">
          <w:pPr>
            <w:pStyle w:val="12"/>
            <w:tabs>
              <w:tab w:val="right" w:leader="dot" w:pos="9678"/>
            </w:tabs>
            <w:rPr>
              <w:rFonts w:ascii="Times New Roman" w:eastAsiaTheme="minorEastAsia" w:hAnsi="Times New Roman"/>
              <w:b w:val="0"/>
              <w:noProof/>
              <w:lang w:eastAsia="ja-JP"/>
            </w:rPr>
          </w:pPr>
          <w:r w:rsidRPr="000B0DBC">
            <w:rPr>
              <w:rFonts w:ascii="Times New Roman" w:hAnsi="Times New Roman"/>
              <w:b w:val="0"/>
              <w:noProof/>
            </w:rPr>
            <w:t>2. Объем и место дисциплины (модуля) в структуре ОП ВО</w:t>
          </w:r>
          <w:r w:rsidRPr="000B0DBC">
            <w:rPr>
              <w:rFonts w:ascii="Times New Roman" w:hAnsi="Times New Roman"/>
              <w:b w:val="0"/>
              <w:noProof/>
            </w:rPr>
            <w:tab/>
          </w:r>
          <w:r w:rsidR="00740CD0" w:rsidRPr="000B0DBC">
            <w:rPr>
              <w:rFonts w:ascii="Times New Roman" w:hAnsi="Times New Roman"/>
              <w:b w:val="0"/>
              <w:noProof/>
            </w:rPr>
            <w:fldChar w:fldCharType="begin"/>
          </w:r>
          <w:r w:rsidRPr="000B0DBC">
            <w:rPr>
              <w:rFonts w:ascii="Times New Roman" w:hAnsi="Times New Roman"/>
              <w:b w:val="0"/>
              <w:noProof/>
            </w:rPr>
            <w:instrText xml:space="preserve"> PAGEREF _Toc355533330 \h </w:instrText>
          </w:r>
          <w:r w:rsidR="00740CD0" w:rsidRPr="000B0DBC">
            <w:rPr>
              <w:rFonts w:ascii="Times New Roman" w:hAnsi="Times New Roman"/>
              <w:b w:val="0"/>
              <w:noProof/>
            </w:rPr>
          </w:r>
          <w:r w:rsidR="00740CD0" w:rsidRPr="000B0DBC">
            <w:rPr>
              <w:rFonts w:ascii="Times New Roman" w:hAnsi="Times New Roman"/>
              <w:b w:val="0"/>
              <w:noProof/>
            </w:rPr>
            <w:fldChar w:fldCharType="separate"/>
          </w:r>
          <w:r w:rsidRPr="000B0DBC">
            <w:rPr>
              <w:rFonts w:ascii="Times New Roman" w:hAnsi="Times New Roman"/>
              <w:b w:val="0"/>
              <w:noProof/>
            </w:rPr>
            <w:t>8</w:t>
          </w:r>
          <w:r w:rsidR="00740CD0" w:rsidRPr="000B0DBC">
            <w:rPr>
              <w:rFonts w:ascii="Times New Roman" w:hAnsi="Times New Roman"/>
              <w:b w:val="0"/>
              <w:noProof/>
            </w:rPr>
            <w:fldChar w:fldCharType="end"/>
          </w:r>
        </w:p>
        <w:p w:rsidR="007845F0" w:rsidRPr="000B0DBC" w:rsidRDefault="007845F0" w:rsidP="004B0504">
          <w:pPr>
            <w:pStyle w:val="12"/>
            <w:tabs>
              <w:tab w:val="left" w:pos="835"/>
              <w:tab w:val="right" w:leader="dot" w:pos="9678"/>
            </w:tabs>
            <w:rPr>
              <w:rFonts w:ascii="Times New Roman" w:eastAsiaTheme="minorEastAsia" w:hAnsi="Times New Roman"/>
              <w:b w:val="0"/>
              <w:noProof/>
              <w:lang w:eastAsia="ja-JP"/>
            </w:rPr>
          </w:pPr>
          <w:r w:rsidRPr="000B0DBC">
            <w:rPr>
              <w:rFonts w:ascii="Times New Roman" w:hAnsi="Times New Roman"/>
              <w:b w:val="0"/>
              <w:noProof/>
            </w:rPr>
            <w:t>3.</w:t>
          </w:r>
          <w:r w:rsidRPr="000B0DBC">
            <w:rPr>
              <w:rFonts w:ascii="Times New Roman" w:eastAsiaTheme="minorEastAsia" w:hAnsi="Times New Roman"/>
              <w:b w:val="0"/>
              <w:noProof/>
              <w:lang w:eastAsia="ja-JP"/>
            </w:rPr>
            <w:tab/>
          </w:r>
          <w:r w:rsidRPr="000B0DBC">
            <w:rPr>
              <w:rFonts w:ascii="Times New Roman" w:hAnsi="Times New Roman"/>
              <w:b w:val="0"/>
              <w:noProof/>
            </w:rPr>
            <w:t>Содержание и структура дисциплины</w:t>
          </w:r>
          <w:r w:rsidRPr="000B0DBC">
            <w:rPr>
              <w:rFonts w:ascii="Times New Roman" w:hAnsi="Times New Roman"/>
              <w:b w:val="0"/>
              <w:noProof/>
            </w:rPr>
            <w:tab/>
          </w:r>
          <w:r w:rsidR="00740CD0" w:rsidRPr="000B0DBC">
            <w:rPr>
              <w:rFonts w:ascii="Times New Roman" w:hAnsi="Times New Roman"/>
              <w:b w:val="0"/>
              <w:noProof/>
            </w:rPr>
            <w:fldChar w:fldCharType="begin"/>
          </w:r>
          <w:r w:rsidRPr="000B0DBC">
            <w:rPr>
              <w:rFonts w:ascii="Times New Roman" w:hAnsi="Times New Roman"/>
              <w:b w:val="0"/>
              <w:noProof/>
            </w:rPr>
            <w:instrText xml:space="preserve"> PAGEREF _Toc355533331 \h </w:instrText>
          </w:r>
          <w:r w:rsidR="00740CD0" w:rsidRPr="000B0DBC">
            <w:rPr>
              <w:rFonts w:ascii="Times New Roman" w:hAnsi="Times New Roman"/>
              <w:b w:val="0"/>
              <w:noProof/>
            </w:rPr>
          </w:r>
          <w:r w:rsidR="00740CD0" w:rsidRPr="000B0DBC">
            <w:rPr>
              <w:rFonts w:ascii="Times New Roman" w:hAnsi="Times New Roman"/>
              <w:b w:val="0"/>
              <w:noProof/>
            </w:rPr>
            <w:fldChar w:fldCharType="separate"/>
          </w:r>
          <w:r w:rsidRPr="000B0DBC">
            <w:rPr>
              <w:rFonts w:ascii="Times New Roman" w:hAnsi="Times New Roman"/>
              <w:b w:val="0"/>
              <w:noProof/>
            </w:rPr>
            <w:t>9</w:t>
          </w:r>
          <w:r w:rsidR="00740CD0" w:rsidRPr="000B0DBC">
            <w:rPr>
              <w:rFonts w:ascii="Times New Roman" w:hAnsi="Times New Roman"/>
              <w:b w:val="0"/>
              <w:noProof/>
            </w:rPr>
            <w:fldChar w:fldCharType="end"/>
          </w:r>
        </w:p>
        <w:p w:rsidR="007845F0" w:rsidRPr="000B0DBC" w:rsidRDefault="007845F0" w:rsidP="004B0504">
          <w:pPr>
            <w:pStyle w:val="12"/>
            <w:tabs>
              <w:tab w:val="right" w:leader="dot" w:pos="9678"/>
            </w:tabs>
            <w:rPr>
              <w:rFonts w:ascii="Times New Roman" w:eastAsiaTheme="minorEastAsia" w:hAnsi="Times New Roman"/>
              <w:b w:val="0"/>
              <w:noProof/>
              <w:lang w:eastAsia="ja-JP"/>
            </w:rPr>
          </w:pPr>
          <w:r w:rsidRPr="000B0DBC">
            <w:rPr>
              <w:rFonts w:ascii="Times New Roman" w:hAnsi="Times New Roman"/>
              <w:b w:val="0"/>
              <w:noProof/>
            </w:rPr>
            <w:t>4. Материалы текущего контроля успеваемости обучающихся и</w:t>
          </w:r>
          <w:r w:rsidR="000B0DBC">
            <w:rPr>
              <w:rFonts w:ascii="Times New Roman" w:hAnsi="Times New Roman"/>
              <w:b w:val="0"/>
              <w:noProof/>
            </w:rPr>
            <w:t xml:space="preserve"> </w:t>
          </w:r>
          <w:r w:rsidRPr="000B0DBC">
            <w:rPr>
              <w:rFonts w:ascii="Times New Roman" w:hAnsi="Times New Roman"/>
              <w:b w:val="0"/>
              <w:noProof/>
            </w:rPr>
            <w:t>фонд оценочных средств промежуточной аттестации по дисциплине</w:t>
          </w:r>
          <w:r w:rsidRPr="000B0DBC">
            <w:rPr>
              <w:rFonts w:ascii="Times New Roman" w:hAnsi="Times New Roman"/>
              <w:b w:val="0"/>
              <w:noProof/>
            </w:rPr>
            <w:tab/>
          </w:r>
          <w:r w:rsidR="00740CD0" w:rsidRPr="000B0DBC">
            <w:rPr>
              <w:rFonts w:ascii="Times New Roman" w:hAnsi="Times New Roman"/>
              <w:b w:val="0"/>
              <w:noProof/>
            </w:rPr>
            <w:fldChar w:fldCharType="begin"/>
          </w:r>
          <w:r w:rsidRPr="000B0DBC">
            <w:rPr>
              <w:rFonts w:ascii="Times New Roman" w:hAnsi="Times New Roman"/>
              <w:b w:val="0"/>
              <w:noProof/>
            </w:rPr>
            <w:instrText xml:space="preserve"> PAGEREF _Toc355533332 \h </w:instrText>
          </w:r>
          <w:r w:rsidR="00740CD0" w:rsidRPr="000B0DBC">
            <w:rPr>
              <w:rFonts w:ascii="Times New Roman" w:hAnsi="Times New Roman"/>
              <w:b w:val="0"/>
              <w:noProof/>
            </w:rPr>
          </w:r>
          <w:r w:rsidR="00740CD0" w:rsidRPr="000B0DBC">
            <w:rPr>
              <w:rFonts w:ascii="Times New Roman" w:hAnsi="Times New Roman"/>
              <w:b w:val="0"/>
              <w:noProof/>
            </w:rPr>
            <w:fldChar w:fldCharType="separate"/>
          </w:r>
          <w:r w:rsidRPr="000B0DBC">
            <w:rPr>
              <w:rFonts w:ascii="Times New Roman" w:hAnsi="Times New Roman"/>
              <w:b w:val="0"/>
              <w:noProof/>
            </w:rPr>
            <w:t>10</w:t>
          </w:r>
          <w:r w:rsidR="00740CD0" w:rsidRPr="000B0DBC">
            <w:rPr>
              <w:rFonts w:ascii="Times New Roman" w:hAnsi="Times New Roman"/>
              <w:b w:val="0"/>
              <w:noProof/>
            </w:rPr>
            <w:fldChar w:fldCharType="end"/>
          </w:r>
        </w:p>
        <w:p w:rsidR="007845F0" w:rsidRPr="000B0DBC" w:rsidRDefault="007845F0" w:rsidP="004B0504">
          <w:pPr>
            <w:pStyle w:val="24"/>
            <w:tabs>
              <w:tab w:val="right" w:leader="dot" w:pos="9678"/>
            </w:tabs>
            <w:rPr>
              <w:rFonts w:ascii="Times New Roman" w:eastAsiaTheme="minorEastAsia" w:hAnsi="Times New Roman"/>
              <w:b w:val="0"/>
              <w:noProof/>
              <w:sz w:val="24"/>
              <w:szCs w:val="24"/>
              <w:lang w:eastAsia="ja-JP"/>
            </w:rPr>
          </w:pPr>
          <w:r w:rsidRPr="000B0DBC">
            <w:rPr>
              <w:rFonts w:ascii="Times New Roman" w:hAnsi="Times New Roman"/>
              <w:b w:val="0"/>
              <w:noProof/>
              <w:sz w:val="24"/>
              <w:szCs w:val="24"/>
            </w:rPr>
            <w:t>4.1. Формы и методы текущего контроля успеваемости и промежуточной аттестации</w:t>
          </w:r>
          <w:r w:rsidRPr="000B0DBC">
            <w:rPr>
              <w:rFonts w:ascii="Times New Roman" w:hAnsi="Times New Roman"/>
              <w:b w:val="0"/>
              <w:noProof/>
              <w:sz w:val="24"/>
              <w:szCs w:val="24"/>
            </w:rPr>
            <w:tab/>
          </w:r>
          <w:r w:rsidR="00740CD0" w:rsidRPr="000B0DBC">
            <w:rPr>
              <w:rFonts w:ascii="Times New Roman" w:hAnsi="Times New Roman"/>
              <w:b w:val="0"/>
              <w:noProof/>
              <w:sz w:val="24"/>
              <w:szCs w:val="24"/>
            </w:rPr>
            <w:fldChar w:fldCharType="begin"/>
          </w:r>
          <w:r w:rsidRPr="000B0DBC">
            <w:rPr>
              <w:rFonts w:ascii="Times New Roman" w:hAnsi="Times New Roman"/>
              <w:b w:val="0"/>
              <w:noProof/>
              <w:sz w:val="24"/>
              <w:szCs w:val="24"/>
            </w:rPr>
            <w:instrText xml:space="preserve"> PAGEREF _Toc355533333 \h </w:instrText>
          </w:r>
          <w:r w:rsidR="00740CD0" w:rsidRPr="000B0DBC">
            <w:rPr>
              <w:rFonts w:ascii="Times New Roman" w:hAnsi="Times New Roman"/>
              <w:b w:val="0"/>
              <w:noProof/>
              <w:sz w:val="24"/>
              <w:szCs w:val="24"/>
            </w:rPr>
          </w:r>
          <w:r w:rsidR="00740CD0" w:rsidRPr="000B0DBC">
            <w:rPr>
              <w:rFonts w:ascii="Times New Roman" w:hAnsi="Times New Roman"/>
              <w:b w:val="0"/>
              <w:noProof/>
              <w:sz w:val="24"/>
              <w:szCs w:val="24"/>
            </w:rPr>
            <w:fldChar w:fldCharType="separate"/>
          </w:r>
          <w:r w:rsidRPr="000B0DBC">
            <w:rPr>
              <w:rFonts w:ascii="Times New Roman" w:hAnsi="Times New Roman"/>
              <w:b w:val="0"/>
              <w:noProof/>
              <w:sz w:val="24"/>
              <w:szCs w:val="24"/>
            </w:rPr>
            <w:t>10</w:t>
          </w:r>
          <w:r w:rsidR="00740CD0" w:rsidRPr="000B0DBC">
            <w:rPr>
              <w:rFonts w:ascii="Times New Roman" w:hAnsi="Times New Roman"/>
              <w:b w:val="0"/>
              <w:noProof/>
              <w:sz w:val="24"/>
              <w:szCs w:val="24"/>
            </w:rPr>
            <w:fldChar w:fldCharType="end"/>
          </w:r>
        </w:p>
        <w:p w:rsidR="007845F0" w:rsidRPr="000B0DBC" w:rsidRDefault="007845F0" w:rsidP="004B0504">
          <w:pPr>
            <w:pStyle w:val="24"/>
            <w:tabs>
              <w:tab w:val="right" w:leader="dot" w:pos="9678"/>
            </w:tabs>
            <w:rPr>
              <w:rFonts w:ascii="Times New Roman" w:eastAsiaTheme="minorEastAsia" w:hAnsi="Times New Roman"/>
              <w:b w:val="0"/>
              <w:noProof/>
              <w:sz w:val="24"/>
              <w:szCs w:val="24"/>
              <w:lang w:eastAsia="ja-JP"/>
            </w:rPr>
          </w:pPr>
          <w:r w:rsidRPr="000B0DBC">
            <w:rPr>
              <w:rFonts w:ascii="Times New Roman" w:hAnsi="Times New Roman"/>
              <w:b w:val="0"/>
              <w:noProof/>
              <w:sz w:val="24"/>
              <w:szCs w:val="24"/>
            </w:rPr>
            <w:t>4. 2. Материалы текущего контроля успеваемости обучающихся.</w:t>
          </w:r>
          <w:r w:rsidRPr="000B0DBC">
            <w:rPr>
              <w:rFonts w:ascii="Times New Roman" w:hAnsi="Times New Roman"/>
              <w:b w:val="0"/>
              <w:noProof/>
              <w:sz w:val="24"/>
              <w:szCs w:val="24"/>
            </w:rPr>
            <w:tab/>
          </w:r>
          <w:r w:rsidR="00740CD0" w:rsidRPr="000B0DBC">
            <w:rPr>
              <w:rFonts w:ascii="Times New Roman" w:hAnsi="Times New Roman"/>
              <w:b w:val="0"/>
              <w:noProof/>
              <w:sz w:val="24"/>
              <w:szCs w:val="24"/>
            </w:rPr>
            <w:fldChar w:fldCharType="begin"/>
          </w:r>
          <w:r w:rsidRPr="000B0DBC">
            <w:rPr>
              <w:rFonts w:ascii="Times New Roman" w:hAnsi="Times New Roman"/>
              <w:b w:val="0"/>
              <w:noProof/>
              <w:sz w:val="24"/>
              <w:szCs w:val="24"/>
            </w:rPr>
            <w:instrText xml:space="preserve"> PAGEREF _Toc355533334 \h </w:instrText>
          </w:r>
          <w:r w:rsidR="00740CD0" w:rsidRPr="000B0DBC">
            <w:rPr>
              <w:rFonts w:ascii="Times New Roman" w:hAnsi="Times New Roman"/>
              <w:b w:val="0"/>
              <w:noProof/>
              <w:sz w:val="24"/>
              <w:szCs w:val="24"/>
            </w:rPr>
          </w:r>
          <w:r w:rsidR="00740CD0" w:rsidRPr="000B0DBC">
            <w:rPr>
              <w:rFonts w:ascii="Times New Roman" w:hAnsi="Times New Roman"/>
              <w:b w:val="0"/>
              <w:noProof/>
              <w:sz w:val="24"/>
              <w:szCs w:val="24"/>
            </w:rPr>
            <w:fldChar w:fldCharType="separate"/>
          </w:r>
          <w:r w:rsidRPr="000B0DBC">
            <w:rPr>
              <w:rFonts w:ascii="Times New Roman" w:hAnsi="Times New Roman"/>
              <w:b w:val="0"/>
              <w:noProof/>
              <w:sz w:val="24"/>
              <w:szCs w:val="24"/>
            </w:rPr>
            <w:t>11</w:t>
          </w:r>
          <w:r w:rsidR="00740CD0" w:rsidRPr="000B0DBC">
            <w:rPr>
              <w:rFonts w:ascii="Times New Roman" w:hAnsi="Times New Roman"/>
              <w:b w:val="0"/>
              <w:noProof/>
              <w:sz w:val="24"/>
              <w:szCs w:val="24"/>
            </w:rPr>
            <w:fldChar w:fldCharType="end"/>
          </w:r>
        </w:p>
        <w:p w:rsidR="007845F0" w:rsidRPr="000B0DBC" w:rsidRDefault="007845F0" w:rsidP="004B0504">
          <w:pPr>
            <w:pStyle w:val="24"/>
            <w:tabs>
              <w:tab w:val="right" w:leader="dot" w:pos="9678"/>
            </w:tabs>
            <w:rPr>
              <w:rFonts w:ascii="Times New Roman" w:eastAsiaTheme="minorEastAsia" w:hAnsi="Times New Roman"/>
              <w:b w:val="0"/>
              <w:noProof/>
              <w:sz w:val="24"/>
              <w:szCs w:val="24"/>
              <w:lang w:eastAsia="ja-JP"/>
            </w:rPr>
          </w:pPr>
          <w:r w:rsidRPr="000B0DBC">
            <w:rPr>
              <w:rFonts w:ascii="Times New Roman" w:hAnsi="Times New Roman"/>
              <w:b w:val="0"/>
              <w:noProof/>
              <w:sz w:val="24"/>
              <w:szCs w:val="24"/>
            </w:rPr>
            <w:t>4.3. Оценочные средства для промежуточной аттестации</w:t>
          </w:r>
          <w:r w:rsidRPr="000B0DBC">
            <w:rPr>
              <w:rFonts w:ascii="Times New Roman" w:hAnsi="Times New Roman"/>
              <w:b w:val="0"/>
              <w:noProof/>
              <w:sz w:val="24"/>
              <w:szCs w:val="24"/>
            </w:rPr>
            <w:tab/>
          </w:r>
          <w:r w:rsidR="00740CD0" w:rsidRPr="000B0DBC">
            <w:rPr>
              <w:rFonts w:ascii="Times New Roman" w:hAnsi="Times New Roman"/>
              <w:b w:val="0"/>
              <w:noProof/>
              <w:sz w:val="24"/>
              <w:szCs w:val="24"/>
            </w:rPr>
            <w:fldChar w:fldCharType="begin"/>
          </w:r>
          <w:r w:rsidRPr="000B0DBC">
            <w:rPr>
              <w:rFonts w:ascii="Times New Roman" w:hAnsi="Times New Roman"/>
              <w:b w:val="0"/>
              <w:noProof/>
              <w:sz w:val="24"/>
              <w:szCs w:val="24"/>
            </w:rPr>
            <w:instrText xml:space="preserve"> PAGEREF _Toc355533335 \h </w:instrText>
          </w:r>
          <w:r w:rsidR="00740CD0" w:rsidRPr="000B0DBC">
            <w:rPr>
              <w:rFonts w:ascii="Times New Roman" w:hAnsi="Times New Roman"/>
              <w:b w:val="0"/>
              <w:noProof/>
              <w:sz w:val="24"/>
              <w:szCs w:val="24"/>
            </w:rPr>
          </w:r>
          <w:r w:rsidR="00740CD0" w:rsidRPr="000B0DBC">
            <w:rPr>
              <w:rFonts w:ascii="Times New Roman" w:hAnsi="Times New Roman"/>
              <w:b w:val="0"/>
              <w:noProof/>
              <w:sz w:val="24"/>
              <w:szCs w:val="24"/>
            </w:rPr>
            <w:fldChar w:fldCharType="separate"/>
          </w:r>
          <w:r w:rsidRPr="000B0DBC">
            <w:rPr>
              <w:rFonts w:ascii="Times New Roman" w:hAnsi="Times New Roman"/>
              <w:b w:val="0"/>
              <w:noProof/>
              <w:sz w:val="24"/>
              <w:szCs w:val="24"/>
            </w:rPr>
            <w:t>11</w:t>
          </w:r>
          <w:r w:rsidR="00740CD0" w:rsidRPr="000B0DBC">
            <w:rPr>
              <w:rFonts w:ascii="Times New Roman" w:hAnsi="Times New Roman"/>
              <w:b w:val="0"/>
              <w:noProof/>
              <w:sz w:val="24"/>
              <w:szCs w:val="24"/>
            </w:rPr>
            <w:fldChar w:fldCharType="end"/>
          </w:r>
        </w:p>
        <w:p w:rsidR="007845F0" w:rsidRPr="000B0DBC" w:rsidRDefault="007845F0" w:rsidP="004B0504">
          <w:pPr>
            <w:pStyle w:val="12"/>
            <w:tabs>
              <w:tab w:val="right" w:leader="dot" w:pos="9678"/>
            </w:tabs>
            <w:rPr>
              <w:rFonts w:ascii="Times New Roman" w:eastAsiaTheme="minorEastAsia" w:hAnsi="Times New Roman"/>
              <w:b w:val="0"/>
              <w:noProof/>
              <w:lang w:eastAsia="ja-JP"/>
            </w:rPr>
          </w:pPr>
          <w:r w:rsidRPr="000B0DBC">
            <w:rPr>
              <w:rFonts w:ascii="Times New Roman" w:hAnsi="Times New Roman"/>
              <w:b w:val="0"/>
              <w:noProof/>
            </w:rPr>
            <w:t>5. Методические указания для обучающихся по освоению дисциплины</w:t>
          </w:r>
          <w:r w:rsidRPr="000B0DBC">
            <w:rPr>
              <w:rFonts w:ascii="Times New Roman" w:hAnsi="Times New Roman"/>
              <w:b w:val="0"/>
              <w:noProof/>
            </w:rPr>
            <w:tab/>
          </w:r>
          <w:r w:rsidR="00740CD0" w:rsidRPr="000B0DBC">
            <w:rPr>
              <w:rFonts w:ascii="Times New Roman" w:hAnsi="Times New Roman"/>
              <w:b w:val="0"/>
              <w:noProof/>
            </w:rPr>
            <w:fldChar w:fldCharType="begin"/>
          </w:r>
          <w:r w:rsidRPr="000B0DBC">
            <w:rPr>
              <w:rFonts w:ascii="Times New Roman" w:hAnsi="Times New Roman"/>
              <w:b w:val="0"/>
              <w:noProof/>
            </w:rPr>
            <w:instrText xml:space="preserve"> PAGEREF _Toc355533336 \h </w:instrText>
          </w:r>
          <w:r w:rsidR="00740CD0" w:rsidRPr="000B0DBC">
            <w:rPr>
              <w:rFonts w:ascii="Times New Roman" w:hAnsi="Times New Roman"/>
              <w:b w:val="0"/>
              <w:noProof/>
            </w:rPr>
          </w:r>
          <w:r w:rsidR="00740CD0" w:rsidRPr="000B0DBC">
            <w:rPr>
              <w:rFonts w:ascii="Times New Roman" w:hAnsi="Times New Roman"/>
              <w:b w:val="0"/>
              <w:noProof/>
            </w:rPr>
            <w:fldChar w:fldCharType="separate"/>
          </w:r>
          <w:r w:rsidRPr="000B0DBC">
            <w:rPr>
              <w:rFonts w:ascii="Times New Roman" w:hAnsi="Times New Roman"/>
              <w:b w:val="0"/>
              <w:noProof/>
            </w:rPr>
            <w:t>14</w:t>
          </w:r>
          <w:r w:rsidR="00740CD0" w:rsidRPr="000B0DBC">
            <w:rPr>
              <w:rFonts w:ascii="Times New Roman" w:hAnsi="Times New Roman"/>
              <w:b w:val="0"/>
              <w:noProof/>
            </w:rPr>
            <w:fldChar w:fldCharType="end"/>
          </w:r>
        </w:p>
        <w:p w:rsidR="007845F0" w:rsidRPr="000B0DBC" w:rsidRDefault="007845F0" w:rsidP="004B0504">
          <w:pPr>
            <w:pStyle w:val="12"/>
            <w:tabs>
              <w:tab w:val="left" w:pos="835"/>
              <w:tab w:val="right" w:leader="dot" w:pos="9678"/>
            </w:tabs>
            <w:rPr>
              <w:rFonts w:ascii="Times New Roman" w:eastAsiaTheme="minorEastAsia" w:hAnsi="Times New Roman"/>
              <w:b w:val="0"/>
              <w:noProof/>
              <w:lang w:eastAsia="ja-JP"/>
            </w:rPr>
          </w:pPr>
          <w:r w:rsidRPr="000B0DBC">
            <w:rPr>
              <w:rFonts w:ascii="Times New Roman" w:hAnsi="Times New Roman"/>
              <w:b w:val="0"/>
              <w:noProof/>
            </w:rPr>
            <w:t>6.</w:t>
          </w:r>
          <w:r w:rsidRPr="000B0DBC">
            <w:rPr>
              <w:rFonts w:ascii="Times New Roman" w:eastAsiaTheme="minorEastAsia" w:hAnsi="Times New Roman"/>
              <w:b w:val="0"/>
              <w:noProof/>
              <w:lang w:eastAsia="ja-JP"/>
            </w:rPr>
            <w:tab/>
          </w:r>
          <w:r w:rsidRPr="000B0DBC">
            <w:rPr>
              <w:rFonts w:ascii="Times New Roman" w:hAnsi="Times New Roman"/>
              <w:b w:val="0"/>
              <w:noProof/>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r w:rsidRPr="000B0DBC">
            <w:rPr>
              <w:rFonts w:ascii="Times New Roman" w:hAnsi="Times New Roman"/>
              <w:b w:val="0"/>
              <w:noProof/>
            </w:rPr>
            <w:tab/>
          </w:r>
          <w:r w:rsidR="00740CD0" w:rsidRPr="000B0DBC">
            <w:rPr>
              <w:rFonts w:ascii="Times New Roman" w:hAnsi="Times New Roman"/>
              <w:b w:val="0"/>
              <w:noProof/>
            </w:rPr>
            <w:fldChar w:fldCharType="begin"/>
          </w:r>
          <w:r w:rsidRPr="000B0DBC">
            <w:rPr>
              <w:rFonts w:ascii="Times New Roman" w:hAnsi="Times New Roman"/>
              <w:b w:val="0"/>
              <w:noProof/>
            </w:rPr>
            <w:instrText xml:space="preserve"> PAGEREF _Toc355533337 \h </w:instrText>
          </w:r>
          <w:r w:rsidR="00740CD0" w:rsidRPr="000B0DBC">
            <w:rPr>
              <w:rFonts w:ascii="Times New Roman" w:hAnsi="Times New Roman"/>
              <w:b w:val="0"/>
              <w:noProof/>
            </w:rPr>
          </w:r>
          <w:r w:rsidR="00740CD0" w:rsidRPr="000B0DBC">
            <w:rPr>
              <w:rFonts w:ascii="Times New Roman" w:hAnsi="Times New Roman"/>
              <w:b w:val="0"/>
              <w:noProof/>
            </w:rPr>
            <w:fldChar w:fldCharType="separate"/>
          </w:r>
          <w:r w:rsidRPr="000B0DBC">
            <w:rPr>
              <w:rFonts w:ascii="Times New Roman" w:hAnsi="Times New Roman"/>
              <w:b w:val="0"/>
              <w:noProof/>
            </w:rPr>
            <w:t>15</w:t>
          </w:r>
          <w:r w:rsidR="00740CD0" w:rsidRPr="000B0DBC">
            <w:rPr>
              <w:rFonts w:ascii="Times New Roman" w:hAnsi="Times New Roman"/>
              <w:b w:val="0"/>
              <w:noProof/>
            </w:rPr>
            <w:fldChar w:fldCharType="end"/>
          </w:r>
        </w:p>
        <w:p w:rsidR="007845F0" w:rsidRPr="000B0DBC" w:rsidRDefault="007845F0" w:rsidP="004B0504">
          <w:pPr>
            <w:pStyle w:val="24"/>
            <w:tabs>
              <w:tab w:val="right" w:leader="dot" w:pos="9678"/>
            </w:tabs>
            <w:rPr>
              <w:rFonts w:ascii="Times New Roman" w:eastAsiaTheme="minorEastAsia" w:hAnsi="Times New Roman"/>
              <w:b w:val="0"/>
              <w:noProof/>
              <w:sz w:val="24"/>
              <w:szCs w:val="24"/>
              <w:lang w:eastAsia="ja-JP"/>
            </w:rPr>
          </w:pPr>
          <w:r w:rsidRPr="000B0DBC">
            <w:rPr>
              <w:rFonts w:ascii="Times New Roman" w:hAnsi="Times New Roman"/>
              <w:b w:val="0"/>
              <w:noProof/>
              <w:sz w:val="24"/>
              <w:szCs w:val="24"/>
            </w:rPr>
            <w:t>6.1. Основная литература.</w:t>
          </w:r>
          <w:r w:rsidRPr="000B0DBC">
            <w:rPr>
              <w:rFonts w:ascii="Times New Roman" w:hAnsi="Times New Roman"/>
              <w:b w:val="0"/>
              <w:noProof/>
              <w:sz w:val="24"/>
              <w:szCs w:val="24"/>
            </w:rPr>
            <w:tab/>
          </w:r>
          <w:r w:rsidR="00740CD0" w:rsidRPr="000B0DBC">
            <w:rPr>
              <w:rFonts w:ascii="Times New Roman" w:hAnsi="Times New Roman"/>
              <w:b w:val="0"/>
              <w:noProof/>
              <w:sz w:val="24"/>
              <w:szCs w:val="24"/>
            </w:rPr>
            <w:fldChar w:fldCharType="begin"/>
          </w:r>
          <w:r w:rsidRPr="000B0DBC">
            <w:rPr>
              <w:rFonts w:ascii="Times New Roman" w:hAnsi="Times New Roman"/>
              <w:b w:val="0"/>
              <w:noProof/>
              <w:sz w:val="24"/>
              <w:szCs w:val="24"/>
            </w:rPr>
            <w:instrText xml:space="preserve"> PAGEREF _Toc355533338 \h </w:instrText>
          </w:r>
          <w:r w:rsidR="00740CD0" w:rsidRPr="000B0DBC">
            <w:rPr>
              <w:rFonts w:ascii="Times New Roman" w:hAnsi="Times New Roman"/>
              <w:b w:val="0"/>
              <w:noProof/>
              <w:sz w:val="24"/>
              <w:szCs w:val="24"/>
            </w:rPr>
          </w:r>
          <w:r w:rsidR="00740CD0" w:rsidRPr="000B0DBC">
            <w:rPr>
              <w:rFonts w:ascii="Times New Roman" w:hAnsi="Times New Roman"/>
              <w:b w:val="0"/>
              <w:noProof/>
              <w:sz w:val="24"/>
              <w:szCs w:val="24"/>
            </w:rPr>
            <w:fldChar w:fldCharType="separate"/>
          </w:r>
          <w:r w:rsidRPr="000B0DBC">
            <w:rPr>
              <w:rFonts w:ascii="Times New Roman" w:hAnsi="Times New Roman"/>
              <w:b w:val="0"/>
              <w:noProof/>
              <w:sz w:val="24"/>
              <w:szCs w:val="24"/>
            </w:rPr>
            <w:t>15</w:t>
          </w:r>
          <w:r w:rsidR="00740CD0" w:rsidRPr="000B0DBC">
            <w:rPr>
              <w:rFonts w:ascii="Times New Roman" w:hAnsi="Times New Roman"/>
              <w:b w:val="0"/>
              <w:noProof/>
              <w:sz w:val="24"/>
              <w:szCs w:val="24"/>
            </w:rPr>
            <w:fldChar w:fldCharType="end"/>
          </w:r>
        </w:p>
        <w:p w:rsidR="007845F0" w:rsidRPr="000B0DBC" w:rsidRDefault="007845F0" w:rsidP="004B0504">
          <w:pPr>
            <w:pStyle w:val="24"/>
            <w:tabs>
              <w:tab w:val="right" w:leader="dot" w:pos="9678"/>
            </w:tabs>
            <w:rPr>
              <w:rFonts w:ascii="Times New Roman" w:eastAsiaTheme="minorEastAsia" w:hAnsi="Times New Roman"/>
              <w:b w:val="0"/>
              <w:noProof/>
              <w:sz w:val="24"/>
              <w:szCs w:val="24"/>
              <w:lang w:eastAsia="ja-JP"/>
            </w:rPr>
          </w:pPr>
          <w:r w:rsidRPr="000B0DBC">
            <w:rPr>
              <w:rFonts w:ascii="Times New Roman" w:hAnsi="Times New Roman"/>
              <w:b w:val="0"/>
              <w:noProof/>
              <w:sz w:val="24"/>
              <w:szCs w:val="24"/>
            </w:rPr>
            <w:t>6.2.</w:t>
          </w:r>
          <w:r w:rsidR="000B0DBC">
            <w:rPr>
              <w:rFonts w:ascii="Times New Roman" w:hAnsi="Times New Roman"/>
              <w:b w:val="0"/>
              <w:noProof/>
              <w:sz w:val="24"/>
              <w:szCs w:val="24"/>
            </w:rPr>
            <w:t xml:space="preserve"> </w:t>
          </w:r>
          <w:r w:rsidRPr="000B0DBC">
            <w:rPr>
              <w:rFonts w:ascii="Times New Roman" w:hAnsi="Times New Roman"/>
              <w:b w:val="0"/>
              <w:noProof/>
              <w:sz w:val="24"/>
              <w:szCs w:val="24"/>
            </w:rPr>
            <w:t>Дополнительная литература.</w:t>
          </w:r>
          <w:r w:rsidRPr="000B0DBC">
            <w:rPr>
              <w:rFonts w:ascii="Times New Roman" w:hAnsi="Times New Roman"/>
              <w:b w:val="0"/>
              <w:noProof/>
              <w:sz w:val="24"/>
              <w:szCs w:val="24"/>
            </w:rPr>
            <w:tab/>
          </w:r>
          <w:r w:rsidR="00740CD0" w:rsidRPr="000B0DBC">
            <w:rPr>
              <w:rFonts w:ascii="Times New Roman" w:hAnsi="Times New Roman"/>
              <w:b w:val="0"/>
              <w:noProof/>
              <w:sz w:val="24"/>
              <w:szCs w:val="24"/>
            </w:rPr>
            <w:fldChar w:fldCharType="begin"/>
          </w:r>
          <w:r w:rsidRPr="000B0DBC">
            <w:rPr>
              <w:rFonts w:ascii="Times New Roman" w:hAnsi="Times New Roman"/>
              <w:b w:val="0"/>
              <w:noProof/>
              <w:sz w:val="24"/>
              <w:szCs w:val="24"/>
            </w:rPr>
            <w:instrText xml:space="preserve"> PAGEREF _Toc355533339 \h </w:instrText>
          </w:r>
          <w:r w:rsidR="00740CD0" w:rsidRPr="000B0DBC">
            <w:rPr>
              <w:rFonts w:ascii="Times New Roman" w:hAnsi="Times New Roman"/>
              <w:b w:val="0"/>
              <w:noProof/>
              <w:sz w:val="24"/>
              <w:szCs w:val="24"/>
            </w:rPr>
          </w:r>
          <w:r w:rsidR="00740CD0" w:rsidRPr="000B0DBC">
            <w:rPr>
              <w:rFonts w:ascii="Times New Roman" w:hAnsi="Times New Roman"/>
              <w:b w:val="0"/>
              <w:noProof/>
              <w:sz w:val="24"/>
              <w:szCs w:val="24"/>
            </w:rPr>
            <w:fldChar w:fldCharType="separate"/>
          </w:r>
          <w:r w:rsidRPr="000B0DBC">
            <w:rPr>
              <w:rFonts w:ascii="Times New Roman" w:hAnsi="Times New Roman"/>
              <w:b w:val="0"/>
              <w:noProof/>
              <w:sz w:val="24"/>
              <w:szCs w:val="24"/>
            </w:rPr>
            <w:t>15</w:t>
          </w:r>
          <w:r w:rsidR="00740CD0" w:rsidRPr="000B0DBC">
            <w:rPr>
              <w:rFonts w:ascii="Times New Roman" w:hAnsi="Times New Roman"/>
              <w:b w:val="0"/>
              <w:noProof/>
              <w:sz w:val="24"/>
              <w:szCs w:val="24"/>
            </w:rPr>
            <w:fldChar w:fldCharType="end"/>
          </w:r>
        </w:p>
        <w:p w:rsidR="007845F0" w:rsidRPr="000B0DBC" w:rsidRDefault="007845F0" w:rsidP="004B0504">
          <w:pPr>
            <w:pStyle w:val="24"/>
            <w:tabs>
              <w:tab w:val="right" w:leader="dot" w:pos="9678"/>
            </w:tabs>
            <w:rPr>
              <w:rFonts w:ascii="Times New Roman" w:eastAsiaTheme="minorEastAsia" w:hAnsi="Times New Roman"/>
              <w:b w:val="0"/>
              <w:noProof/>
              <w:sz w:val="24"/>
              <w:szCs w:val="24"/>
              <w:lang w:eastAsia="ja-JP"/>
            </w:rPr>
          </w:pPr>
          <w:r w:rsidRPr="000B0DBC">
            <w:rPr>
              <w:rFonts w:ascii="Times New Roman" w:hAnsi="Times New Roman"/>
              <w:b w:val="0"/>
              <w:noProof/>
              <w:sz w:val="24"/>
              <w:szCs w:val="24"/>
            </w:rPr>
            <w:t>6.3.</w:t>
          </w:r>
          <w:r w:rsidR="000B0DBC">
            <w:rPr>
              <w:rFonts w:ascii="Times New Roman" w:hAnsi="Times New Roman"/>
              <w:b w:val="0"/>
              <w:noProof/>
              <w:sz w:val="24"/>
              <w:szCs w:val="24"/>
            </w:rPr>
            <w:t xml:space="preserve"> </w:t>
          </w:r>
          <w:r w:rsidRPr="000B0DBC">
            <w:rPr>
              <w:rFonts w:ascii="Times New Roman" w:hAnsi="Times New Roman"/>
              <w:b w:val="0"/>
              <w:noProof/>
              <w:sz w:val="24"/>
              <w:szCs w:val="24"/>
            </w:rPr>
            <w:t>нормативно-правовые акты</w:t>
          </w:r>
          <w:r w:rsidRPr="000B0DBC">
            <w:rPr>
              <w:rFonts w:ascii="Times New Roman" w:hAnsi="Times New Roman"/>
              <w:b w:val="0"/>
              <w:noProof/>
              <w:sz w:val="24"/>
              <w:szCs w:val="24"/>
            </w:rPr>
            <w:tab/>
          </w:r>
          <w:r w:rsidR="00740CD0" w:rsidRPr="000B0DBC">
            <w:rPr>
              <w:rFonts w:ascii="Times New Roman" w:hAnsi="Times New Roman"/>
              <w:b w:val="0"/>
              <w:noProof/>
              <w:sz w:val="24"/>
              <w:szCs w:val="24"/>
            </w:rPr>
            <w:fldChar w:fldCharType="begin"/>
          </w:r>
          <w:r w:rsidRPr="000B0DBC">
            <w:rPr>
              <w:rFonts w:ascii="Times New Roman" w:hAnsi="Times New Roman"/>
              <w:b w:val="0"/>
              <w:noProof/>
              <w:sz w:val="24"/>
              <w:szCs w:val="24"/>
            </w:rPr>
            <w:instrText xml:space="preserve"> PAGEREF _Toc355533340 \h </w:instrText>
          </w:r>
          <w:r w:rsidR="00740CD0" w:rsidRPr="000B0DBC">
            <w:rPr>
              <w:rFonts w:ascii="Times New Roman" w:hAnsi="Times New Roman"/>
              <w:b w:val="0"/>
              <w:noProof/>
              <w:sz w:val="24"/>
              <w:szCs w:val="24"/>
            </w:rPr>
          </w:r>
          <w:r w:rsidR="00740CD0" w:rsidRPr="000B0DBC">
            <w:rPr>
              <w:rFonts w:ascii="Times New Roman" w:hAnsi="Times New Roman"/>
              <w:b w:val="0"/>
              <w:noProof/>
              <w:sz w:val="24"/>
              <w:szCs w:val="24"/>
            </w:rPr>
            <w:fldChar w:fldCharType="separate"/>
          </w:r>
          <w:r w:rsidRPr="000B0DBC">
            <w:rPr>
              <w:rFonts w:ascii="Times New Roman" w:hAnsi="Times New Roman"/>
              <w:b w:val="0"/>
              <w:noProof/>
              <w:sz w:val="24"/>
              <w:szCs w:val="24"/>
            </w:rPr>
            <w:t>15</w:t>
          </w:r>
          <w:r w:rsidR="00740CD0" w:rsidRPr="000B0DBC">
            <w:rPr>
              <w:rFonts w:ascii="Times New Roman" w:hAnsi="Times New Roman"/>
              <w:b w:val="0"/>
              <w:noProof/>
              <w:sz w:val="24"/>
              <w:szCs w:val="24"/>
            </w:rPr>
            <w:fldChar w:fldCharType="end"/>
          </w:r>
        </w:p>
        <w:p w:rsidR="007845F0" w:rsidRPr="000B0DBC" w:rsidRDefault="007845F0" w:rsidP="004B0504">
          <w:pPr>
            <w:pStyle w:val="24"/>
            <w:tabs>
              <w:tab w:val="right" w:leader="dot" w:pos="9678"/>
            </w:tabs>
            <w:rPr>
              <w:rFonts w:ascii="Times New Roman" w:eastAsiaTheme="minorEastAsia" w:hAnsi="Times New Roman"/>
              <w:b w:val="0"/>
              <w:noProof/>
              <w:sz w:val="24"/>
              <w:szCs w:val="24"/>
              <w:lang w:eastAsia="ja-JP"/>
            </w:rPr>
          </w:pPr>
          <w:r w:rsidRPr="000B0DBC">
            <w:rPr>
              <w:rFonts w:ascii="Times New Roman" w:hAnsi="Times New Roman"/>
              <w:b w:val="0"/>
              <w:noProof/>
              <w:sz w:val="24"/>
              <w:szCs w:val="24"/>
            </w:rPr>
            <w:t>6.4.</w:t>
          </w:r>
          <w:r w:rsidR="000B0DBC">
            <w:rPr>
              <w:rFonts w:ascii="Times New Roman" w:hAnsi="Times New Roman"/>
              <w:b w:val="0"/>
              <w:noProof/>
              <w:sz w:val="24"/>
              <w:szCs w:val="24"/>
            </w:rPr>
            <w:t xml:space="preserve"> </w:t>
          </w:r>
          <w:r w:rsidRPr="000B0DBC">
            <w:rPr>
              <w:rFonts w:ascii="Times New Roman" w:hAnsi="Times New Roman"/>
              <w:b w:val="0"/>
              <w:noProof/>
              <w:sz w:val="24"/>
              <w:szCs w:val="24"/>
            </w:rPr>
            <w:t>Учебно-методическое обеспечение самостоятельной работы</w:t>
          </w:r>
          <w:r w:rsidRPr="000B0DBC">
            <w:rPr>
              <w:rFonts w:ascii="Times New Roman" w:hAnsi="Times New Roman"/>
              <w:b w:val="0"/>
              <w:noProof/>
              <w:sz w:val="24"/>
              <w:szCs w:val="24"/>
            </w:rPr>
            <w:tab/>
          </w:r>
          <w:r w:rsidR="00740CD0" w:rsidRPr="000B0DBC">
            <w:rPr>
              <w:rFonts w:ascii="Times New Roman" w:hAnsi="Times New Roman"/>
              <w:b w:val="0"/>
              <w:noProof/>
              <w:sz w:val="24"/>
              <w:szCs w:val="24"/>
            </w:rPr>
            <w:fldChar w:fldCharType="begin"/>
          </w:r>
          <w:r w:rsidRPr="000B0DBC">
            <w:rPr>
              <w:rFonts w:ascii="Times New Roman" w:hAnsi="Times New Roman"/>
              <w:b w:val="0"/>
              <w:noProof/>
              <w:sz w:val="24"/>
              <w:szCs w:val="24"/>
            </w:rPr>
            <w:instrText xml:space="preserve"> PAGEREF _Toc355533341 \h </w:instrText>
          </w:r>
          <w:r w:rsidR="00740CD0" w:rsidRPr="000B0DBC">
            <w:rPr>
              <w:rFonts w:ascii="Times New Roman" w:hAnsi="Times New Roman"/>
              <w:b w:val="0"/>
              <w:noProof/>
              <w:sz w:val="24"/>
              <w:szCs w:val="24"/>
            </w:rPr>
          </w:r>
          <w:r w:rsidR="00740CD0" w:rsidRPr="000B0DBC">
            <w:rPr>
              <w:rFonts w:ascii="Times New Roman" w:hAnsi="Times New Roman"/>
              <w:b w:val="0"/>
              <w:noProof/>
              <w:sz w:val="24"/>
              <w:szCs w:val="24"/>
            </w:rPr>
            <w:fldChar w:fldCharType="separate"/>
          </w:r>
          <w:r w:rsidRPr="000B0DBC">
            <w:rPr>
              <w:rFonts w:ascii="Times New Roman" w:hAnsi="Times New Roman"/>
              <w:b w:val="0"/>
              <w:noProof/>
              <w:sz w:val="24"/>
              <w:szCs w:val="24"/>
            </w:rPr>
            <w:t>16</w:t>
          </w:r>
          <w:r w:rsidR="00740CD0" w:rsidRPr="000B0DBC">
            <w:rPr>
              <w:rFonts w:ascii="Times New Roman" w:hAnsi="Times New Roman"/>
              <w:b w:val="0"/>
              <w:noProof/>
              <w:sz w:val="24"/>
              <w:szCs w:val="24"/>
            </w:rPr>
            <w:fldChar w:fldCharType="end"/>
          </w:r>
        </w:p>
        <w:p w:rsidR="007845F0" w:rsidRPr="000B0DBC" w:rsidRDefault="007845F0" w:rsidP="004B0504">
          <w:pPr>
            <w:pStyle w:val="24"/>
            <w:tabs>
              <w:tab w:val="right" w:leader="dot" w:pos="9678"/>
            </w:tabs>
            <w:rPr>
              <w:rFonts w:ascii="Times New Roman" w:eastAsiaTheme="minorEastAsia" w:hAnsi="Times New Roman"/>
              <w:b w:val="0"/>
              <w:noProof/>
              <w:sz w:val="24"/>
              <w:szCs w:val="24"/>
              <w:lang w:eastAsia="ja-JP"/>
            </w:rPr>
          </w:pPr>
          <w:r w:rsidRPr="000B0DBC">
            <w:rPr>
              <w:rFonts w:ascii="Times New Roman" w:hAnsi="Times New Roman"/>
              <w:b w:val="0"/>
              <w:noProof/>
              <w:sz w:val="24"/>
              <w:szCs w:val="24"/>
            </w:rPr>
            <w:t>6.5.</w:t>
          </w:r>
          <w:r w:rsidR="000B0DBC">
            <w:rPr>
              <w:rFonts w:ascii="Times New Roman" w:hAnsi="Times New Roman"/>
              <w:b w:val="0"/>
              <w:noProof/>
              <w:sz w:val="24"/>
              <w:szCs w:val="24"/>
            </w:rPr>
            <w:t xml:space="preserve"> </w:t>
          </w:r>
          <w:r w:rsidRPr="000B0DBC">
            <w:rPr>
              <w:rFonts w:ascii="Times New Roman" w:hAnsi="Times New Roman"/>
              <w:b w:val="0"/>
              <w:noProof/>
              <w:sz w:val="24"/>
              <w:szCs w:val="24"/>
            </w:rPr>
            <w:t>Интернет-ресурсы</w:t>
          </w:r>
          <w:r w:rsidRPr="000B0DBC">
            <w:rPr>
              <w:rFonts w:ascii="Times New Roman" w:hAnsi="Times New Roman"/>
              <w:b w:val="0"/>
              <w:noProof/>
              <w:sz w:val="24"/>
              <w:szCs w:val="24"/>
            </w:rPr>
            <w:tab/>
          </w:r>
          <w:r w:rsidR="00740CD0" w:rsidRPr="000B0DBC">
            <w:rPr>
              <w:rFonts w:ascii="Times New Roman" w:hAnsi="Times New Roman"/>
              <w:b w:val="0"/>
              <w:noProof/>
              <w:sz w:val="24"/>
              <w:szCs w:val="24"/>
            </w:rPr>
            <w:fldChar w:fldCharType="begin"/>
          </w:r>
          <w:r w:rsidRPr="000B0DBC">
            <w:rPr>
              <w:rFonts w:ascii="Times New Roman" w:hAnsi="Times New Roman"/>
              <w:b w:val="0"/>
              <w:noProof/>
              <w:sz w:val="24"/>
              <w:szCs w:val="24"/>
            </w:rPr>
            <w:instrText xml:space="preserve"> PAGEREF _Toc355533342 \h </w:instrText>
          </w:r>
          <w:r w:rsidR="00740CD0" w:rsidRPr="000B0DBC">
            <w:rPr>
              <w:rFonts w:ascii="Times New Roman" w:hAnsi="Times New Roman"/>
              <w:b w:val="0"/>
              <w:noProof/>
              <w:sz w:val="24"/>
              <w:szCs w:val="24"/>
            </w:rPr>
          </w:r>
          <w:r w:rsidR="00740CD0" w:rsidRPr="000B0DBC">
            <w:rPr>
              <w:rFonts w:ascii="Times New Roman" w:hAnsi="Times New Roman"/>
              <w:b w:val="0"/>
              <w:noProof/>
              <w:sz w:val="24"/>
              <w:szCs w:val="24"/>
            </w:rPr>
            <w:fldChar w:fldCharType="separate"/>
          </w:r>
          <w:r w:rsidRPr="000B0DBC">
            <w:rPr>
              <w:rFonts w:ascii="Times New Roman" w:hAnsi="Times New Roman"/>
              <w:b w:val="0"/>
              <w:noProof/>
              <w:sz w:val="24"/>
              <w:szCs w:val="24"/>
            </w:rPr>
            <w:t>17</w:t>
          </w:r>
          <w:r w:rsidR="00740CD0" w:rsidRPr="000B0DBC">
            <w:rPr>
              <w:rFonts w:ascii="Times New Roman" w:hAnsi="Times New Roman"/>
              <w:b w:val="0"/>
              <w:noProof/>
              <w:sz w:val="24"/>
              <w:szCs w:val="24"/>
            </w:rPr>
            <w:fldChar w:fldCharType="end"/>
          </w:r>
        </w:p>
        <w:p w:rsidR="007845F0" w:rsidRPr="000B0DBC" w:rsidRDefault="007845F0" w:rsidP="004B0504">
          <w:pPr>
            <w:pStyle w:val="12"/>
            <w:tabs>
              <w:tab w:val="right" w:leader="dot" w:pos="9678"/>
            </w:tabs>
            <w:rPr>
              <w:rFonts w:ascii="Times New Roman" w:eastAsiaTheme="minorEastAsia" w:hAnsi="Times New Roman"/>
              <w:b w:val="0"/>
              <w:noProof/>
              <w:lang w:eastAsia="ja-JP"/>
            </w:rPr>
          </w:pPr>
          <w:r w:rsidRPr="000B0DBC">
            <w:rPr>
              <w:rFonts w:ascii="Times New Roman" w:hAnsi="Times New Roman"/>
              <w:b w:val="0"/>
              <w:noProof/>
            </w:rPr>
            <w:t>7. Материально-техническая база, информационные технологии, программное обеспечение и информационные справочные системы</w:t>
          </w:r>
          <w:r w:rsidRPr="000B0DBC">
            <w:rPr>
              <w:rFonts w:ascii="Times New Roman" w:hAnsi="Times New Roman"/>
              <w:noProof/>
            </w:rPr>
            <w:tab/>
          </w:r>
          <w:r w:rsidR="00740CD0" w:rsidRPr="000B0DBC">
            <w:rPr>
              <w:rFonts w:ascii="Times New Roman" w:hAnsi="Times New Roman"/>
              <w:noProof/>
            </w:rPr>
            <w:fldChar w:fldCharType="begin"/>
          </w:r>
          <w:r w:rsidRPr="000B0DBC">
            <w:rPr>
              <w:rFonts w:ascii="Times New Roman" w:hAnsi="Times New Roman"/>
              <w:noProof/>
            </w:rPr>
            <w:instrText xml:space="preserve"> PAGEREF _Toc355533343 \h </w:instrText>
          </w:r>
          <w:r w:rsidR="00740CD0" w:rsidRPr="000B0DBC">
            <w:rPr>
              <w:rFonts w:ascii="Times New Roman" w:hAnsi="Times New Roman"/>
              <w:noProof/>
            </w:rPr>
          </w:r>
          <w:r w:rsidR="00740CD0" w:rsidRPr="000B0DBC">
            <w:rPr>
              <w:rFonts w:ascii="Times New Roman" w:hAnsi="Times New Roman"/>
              <w:noProof/>
            </w:rPr>
            <w:fldChar w:fldCharType="separate"/>
          </w:r>
          <w:r w:rsidRPr="000B0DBC">
            <w:rPr>
              <w:rFonts w:ascii="Times New Roman" w:hAnsi="Times New Roman"/>
              <w:noProof/>
            </w:rPr>
            <w:t>17</w:t>
          </w:r>
          <w:r w:rsidR="00740CD0" w:rsidRPr="000B0DBC">
            <w:rPr>
              <w:rFonts w:ascii="Times New Roman" w:hAnsi="Times New Roman"/>
              <w:noProof/>
            </w:rPr>
            <w:fldChar w:fldCharType="end"/>
          </w:r>
        </w:p>
        <w:p w:rsidR="005579FB" w:rsidRPr="000B0DBC" w:rsidRDefault="00740CD0" w:rsidP="004B0504">
          <w:pPr>
            <w:pStyle w:val="af5"/>
            <w:spacing w:line="240" w:lineRule="auto"/>
            <w:rPr>
              <w:rFonts w:cs="Times New Roman"/>
              <w:color w:val="0000FF"/>
              <w:szCs w:val="24"/>
            </w:rPr>
          </w:pPr>
          <w:r w:rsidRPr="000B0DBC">
            <w:rPr>
              <w:rFonts w:cs="Times New Roman"/>
              <w:color w:val="0000FF"/>
              <w:szCs w:val="24"/>
            </w:rPr>
            <w:fldChar w:fldCharType="end"/>
          </w:r>
        </w:p>
      </w:sdtContent>
    </w:sdt>
    <w:p w:rsidR="00C353F5" w:rsidRPr="000B0DBC" w:rsidRDefault="00C353F5" w:rsidP="004B0504">
      <w:pPr>
        <w:widowControl/>
        <w:ind w:firstLine="0"/>
        <w:jc w:val="center"/>
        <w:rPr>
          <w:b/>
          <w:bCs/>
          <w:color w:val="0000FF"/>
          <w:szCs w:val="24"/>
        </w:rPr>
      </w:pPr>
    </w:p>
    <w:p w:rsidR="00B04932" w:rsidRPr="000B0DBC" w:rsidRDefault="00B04932" w:rsidP="004B0504">
      <w:pPr>
        <w:pStyle w:val="1"/>
        <w:pageBreakBefore/>
        <w:rPr>
          <w:rFonts w:cs="Times New Roman"/>
          <w:szCs w:val="24"/>
        </w:rPr>
      </w:pPr>
      <w:bookmarkStart w:id="2" w:name="_Toc355533329"/>
      <w:bookmarkStart w:id="3" w:name="_Toc325225547"/>
      <w:r w:rsidRPr="000B0DBC">
        <w:rPr>
          <w:rFonts w:cs="Times New Roman"/>
          <w:szCs w:val="24"/>
        </w:rPr>
        <w:lastRenderedPageBreak/>
        <w:t>1. Перечень планируемых результатов обучения по дисциплине, соотнесенных с планируемыми результатами освоения образовательной программы</w:t>
      </w:r>
      <w:bookmarkEnd w:id="2"/>
    </w:p>
    <w:p w:rsidR="00B04932" w:rsidRPr="000B0DBC" w:rsidRDefault="009B0362" w:rsidP="004B0504">
      <w:pPr>
        <w:pStyle w:val="a8"/>
        <w:widowControl/>
        <w:numPr>
          <w:ilvl w:val="1"/>
          <w:numId w:val="5"/>
        </w:numPr>
        <w:ind w:left="357" w:hanging="357"/>
        <w:rPr>
          <w:rFonts w:eastAsia="Calibri"/>
          <w:szCs w:val="24"/>
          <w:lang w:eastAsia="en-US"/>
        </w:rPr>
      </w:pPr>
      <w:r w:rsidRPr="000B0DBC">
        <w:rPr>
          <w:rFonts w:eastAsia="Calibri"/>
          <w:szCs w:val="24"/>
          <w:lang w:eastAsia="en-US"/>
        </w:rPr>
        <w:t>Дисциплина Б</w:t>
      </w:r>
      <w:proofErr w:type="gramStart"/>
      <w:r w:rsidRPr="000B0DBC">
        <w:rPr>
          <w:rFonts w:eastAsia="Calibri"/>
          <w:szCs w:val="24"/>
          <w:lang w:eastAsia="en-US"/>
        </w:rPr>
        <w:t>1</w:t>
      </w:r>
      <w:proofErr w:type="gramEnd"/>
      <w:r w:rsidRPr="000B0DBC">
        <w:rPr>
          <w:rFonts w:eastAsia="Calibri"/>
          <w:szCs w:val="24"/>
          <w:lang w:eastAsia="en-US"/>
        </w:rPr>
        <w:t xml:space="preserve">.В.ДВ.4.1 «Избирательное право; избирательный и </w:t>
      </w:r>
      <w:proofErr w:type="spellStart"/>
      <w:r w:rsidRPr="000B0DBC">
        <w:rPr>
          <w:rFonts w:eastAsia="Calibri"/>
          <w:szCs w:val="24"/>
          <w:lang w:eastAsia="en-US"/>
        </w:rPr>
        <w:t>референдумный</w:t>
      </w:r>
      <w:proofErr w:type="spellEnd"/>
      <w:r w:rsidRPr="000B0DBC">
        <w:rPr>
          <w:rFonts w:eastAsia="Calibri"/>
          <w:szCs w:val="24"/>
          <w:lang w:eastAsia="en-US"/>
        </w:rPr>
        <w:t xml:space="preserve"> процессы в решениях Конституционного Суда в РФ» обеспечив</w:t>
      </w:r>
      <w:r w:rsidR="00B04932" w:rsidRPr="000B0DBC">
        <w:rPr>
          <w:rFonts w:eastAsia="Calibri"/>
          <w:szCs w:val="24"/>
          <w:lang w:eastAsia="en-US"/>
        </w:rPr>
        <w:t>ает овладение следующей компетенцией:</w:t>
      </w:r>
    </w:p>
    <w:tbl>
      <w:tblPr>
        <w:tblW w:w="9570" w:type="dxa"/>
        <w:tblLayout w:type="fixed"/>
        <w:tblCellMar>
          <w:left w:w="10" w:type="dxa"/>
          <w:right w:w="10" w:type="dxa"/>
        </w:tblCellMar>
        <w:tblLook w:val="04A0" w:firstRow="1" w:lastRow="0" w:firstColumn="1" w:lastColumn="0" w:noHBand="0" w:noVBand="1"/>
      </w:tblPr>
      <w:tblGrid>
        <w:gridCol w:w="1667"/>
        <w:gridCol w:w="3118"/>
        <w:gridCol w:w="1701"/>
        <w:gridCol w:w="3084"/>
      </w:tblGrid>
      <w:tr w:rsidR="00196CA0" w:rsidRPr="000B0DBC" w:rsidTr="00196CA0">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6CA0" w:rsidRPr="000B0DBC" w:rsidRDefault="00196CA0" w:rsidP="004B0504">
            <w:pPr>
              <w:jc w:val="center"/>
              <w:rPr>
                <w:szCs w:val="24"/>
                <w:lang w:eastAsia="en-US"/>
              </w:rPr>
            </w:pPr>
            <w:r w:rsidRPr="000B0DBC">
              <w:rPr>
                <w:szCs w:val="24"/>
                <w:lang w:eastAsia="en-US"/>
              </w:rPr>
              <w:t>Код</w:t>
            </w:r>
          </w:p>
          <w:p w:rsidR="00196CA0" w:rsidRPr="000B0DBC" w:rsidRDefault="00196CA0" w:rsidP="004B0504">
            <w:pPr>
              <w:jc w:val="center"/>
              <w:rPr>
                <w:szCs w:val="24"/>
                <w:lang w:eastAsia="en-US"/>
              </w:rPr>
            </w:pPr>
            <w:r w:rsidRPr="000B0DBC">
              <w:rPr>
                <w:szCs w:val="24"/>
                <w:lang w:eastAsia="en-US"/>
              </w:rPr>
              <w:t>компетенции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6CA0" w:rsidRPr="000B0DBC" w:rsidRDefault="00196CA0" w:rsidP="004B0504">
            <w:pPr>
              <w:jc w:val="center"/>
              <w:rPr>
                <w:szCs w:val="24"/>
                <w:lang w:eastAsia="en-US"/>
              </w:rPr>
            </w:pPr>
            <w:r w:rsidRPr="000B0DBC">
              <w:rPr>
                <w:szCs w:val="24"/>
                <w:lang w:eastAsia="en-US"/>
              </w:rPr>
              <w:t>Наименование</w:t>
            </w:r>
          </w:p>
          <w:p w:rsidR="00196CA0" w:rsidRPr="000B0DBC" w:rsidRDefault="00196CA0" w:rsidP="004B0504">
            <w:pPr>
              <w:jc w:val="center"/>
              <w:rPr>
                <w:szCs w:val="24"/>
                <w:lang w:eastAsia="en-US"/>
              </w:rPr>
            </w:pPr>
            <w:r w:rsidRPr="000B0DBC">
              <w:rPr>
                <w:szCs w:val="24"/>
                <w:lang w:eastAsia="en-US"/>
              </w:rPr>
              <w:t>компетенции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6CA0" w:rsidRPr="000B0DBC" w:rsidRDefault="00196CA0" w:rsidP="004B0504">
            <w:pPr>
              <w:jc w:val="center"/>
              <w:rPr>
                <w:szCs w:val="24"/>
                <w:lang w:eastAsia="en-US"/>
              </w:rPr>
            </w:pPr>
            <w:r w:rsidRPr="000B0DBC">
              <w:rPr>
                <w:szCs w:val="24"/>
                <w:lang w:eastAsia="en-US"/>
              </w:rPr>
              <w:t>Код 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6CA0" w:rsidRPr="000B0DBC" w:rsidRDefault="00196CA0" w:rsidP="004B0504">
            <w:pPr>
              <w:jc w:val="center"/>
              <w:rPr>
                <w:szCs w:val="24"/>
                <w:lang w:eastAsia="en-US"/>
              </w:rPr>
            </w:pPr>
            <w:r w:rsidRPr="000B0DBC">
              <w:rPr>
                <w:szCs w:val="24"/>
                <w:lang w:eastAsia="en-US"/>
              </w:rPr>
              <w:t>Наименование этапа освоения компетенции</w:t>
            </w:r>
          </w:p>
        </w:tc>
      </w:tr>
      <w:tr w:rsidR="00196CA0" w:rsidRPr="000B0DBC" w:rsidTr="00196CA0">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6CA0" w:rsidRPr="000B0DBC" w:rsidRDefault="00196CA0" w:rsidP="004B0504">
            <w:pPr>
              <w:spacing w:before="40"/>
              <w:jc w:val="center"/>
              <w:rPr>
                <w:b/>
                <w:szCs w:val="24"/>
                <w:lang w:eastAsia="en-US"/>
              </w:rPr>
            </w:pPr>
            <w:r w:rsidRPr="000B0DBC">
              <w:rPr>
                <w:b/>
                <w:szCs w:val="24"/>
                <w:lang w:eastAsia="en-US"/>
              </w:rPr>
              <w:t>ПК-1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6CA0" w:rsidRPr="000B0DBC" w:rsidRDefault="00196CA0" w:rsidP="004B0504">
            <w:pPr>
              <w:spacing w:after="120"/>
              <w:ind w:firstLine="567"/>
              <w:contextualSpacing/>
              <w:rPr>
                <w:szCs w:val="24"/>
                <w:lang w:eastAsia="en-US"/>
              </w:rPr>
            </w:pPr>
            <w:r w:rsidRPr="000B0DBC">
              <w:rPr>
                <w:szCs w:val="24"/>
                <w:lang w:eastAsia="en-US"/>
              </w:rPr>
              <w:t>способностью разрабатывать нормативные правовые акты</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CA0" w:rsidRPr="000B0DBC" w:rsidRDefault="00196CA0" w:rsidP="004B0504">
            <w:pPr>
              <w:rPr>
                <w:szCs w:val="24"/>
                <w:lang w:eastAsia="en-US"/>
              </w:rPr>
            </w:pPr>
            <w:r w:rsidRPr="000B0DBC">
              <w:rPr>
                <w:szCs w:val="24"/>
                <w:lang w:eastAsia="en-US"/>
              </w:rPr>
              <w:t>ПК-1.2</w:t>
            </w:r>
          </w:p>
          <w:p w:rsidR="00196CA0" w:rsidRPr="000B0DBC" w:rsidRDefault="00196CA0" w:rsidP="004B0504">
            <w:pPr>
              <w:spacing w:after="120"/>
              <w:contextualSpacing/>
              <w:rPr>
                <w:szCs w:val="24"/>
                <w:lang w:eastAsia="en-US"/>
              </w:rPr>
            </w:pP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CA0" w:rsidRPr="000B0DBC" w:rsidRDefault="00196CA0" w:rsidP="004B0504">
            <w:pPr>
              <w:spacing w:after="120"/>
              <w:ind w:firstLine="567"/>
              <w:contextualSpacing/>
              <w:rPr>
                <w:szCs w:val="24"/>
                <w:lang w:eastAsia="en-US"/>
              </w:rPr>
            </w:pPr>
            <w:r w:rsidRPr="000B0DBC">
              <w:rPr>
                <w:szCs w:val="24"/>
                <w:lang w:eastAsia="en-US"/>
              </w:rPr>
              <w:t xml:space="preserve">владеет методологией </w:t>
            </w:r>
            <w:r w:rsidRPr="000B0DBC">
              <w:rPr>
                <w:rStyle w:val="FontStyle44"/>
                <w:sz w:val="24"/>
                <w:szCs w:val="24"/>
                <w:lang w:eastAsia="en-US"/>
              </w:rPr>
              <w:t>разработки нормативных правовых актов</w:t>
            </w:r>
            <w:r w:rsidRPr="000B0DBC">
              <w:rPr>
                <w:szCs w:val="24"/>
                <w:lang w:eastAsia="en-US"/>
              </w:rPr>
              <w:t>.</w:t>
            </w:r>
          </w:p>
          <w:p w:rsidR="00196CA0" w:rsidRPr="000B0DBC" w:rsidRDefault="00196CA0" w:rsidP="004B0504">
            <w:pPr>
              <w:rPr>
                <w:szCs w:val="24"/>
                <w:lang w:eastAsia="en-US"/>
              </w:rPr>
            </w:pPr>
          </w:p>
        </w:tc>
      </w:tr>
      <w:tr w:rsidR="00196CA0" w:rsidRPr="000B0DBC" w:rsidTr="00196CA0">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CA0" w:rsidRPr="000B0DBC" w:rsidRDefault="00196CA0" w:rsidP="004B0504">
            <w:pPr>
              <w:spacing w:after="120"/>
              <w:ind w:firstLine="567"/>
              <w:contextualSpacing/>
              <w:jc w:val="center"/>
              <w:rPr>
                <w:b/>
                <w:szCs w:val="24"/>
                <w:lang w:eastAsia="en-US"/>
              </w:rPr>
            </w:pPr>
            <w:r w:rsidRPr="000B0DBC">
              <w:rPr>
                <w:b/>
                <w:szCs w:val="24"/>
                <w:lang w:eastAsia="en-US"/>
              </w:rPr>
              <w:t>ПК-2</w:t>
            </w:r>
          </w:p>
          <w:p w:rsidR="00196CA0" w:rsidRPr="000B0DBC" w:rsidRDefault="00196CA0" w:rsidP="004B0504">
            <w:pPr>
              <w:spacing w:before="40"/>
              <w:jc w:val="center"/>
              <w:rPr>
                <w:b/>
                <w:szCs w:val="24"/>
                <w:lang w:eastAsia="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способностью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CA0" w:rsidRPr="000B0DBC" w:rsidRDefault="00196CA0" w:rsidP="004B0504">
            <w:pPr>
              <w:rPr>
                <w:szCs w:val="24"/>
                <w:lang w:eastAsia="en-US"/>
              </w:rPr>
            </w:pPr>
            <w:r w:rsidRPr="000B0DBC">
              <w:rPr>
                <w:szCs w:val="24"/>
                <w:lang w:eastAsia="en-US"/>
              </w:rPr>
              <w:t>ПК-2.2</w:t>
            </w:r>
          </w:p>
          <w:p w:rsidR="00196CA0" w:rsidRPr="000B0DBC" w:rsidRDefault="00196CA0" w:rsidP="004B0504">
            <w:pPr>
              <w:spacing w:after="120"/>
              <w:contextualSpacing/>
              <w:rPr>
                <w:szCs w:val="24"/>
                <w:lang w:eastAsia="en-US"/>
              </w:rPr>
            </w:pP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CA0" w:rsidRPr="000B0DBC" w:rsidRDefault="00196CA0" w:rsidP="004B0504">
            <w:pPr>
              <w:spacing w:after="120"/>
              <w:ind w:firstLine="567"/>
              <w:contextualSpacing/>
              <w:rPr>
                <w:szCs w:val="24"/>
                <w:lang w:eastAsia="en-US"/>
              </w:rPr>
            </w:pPr>
            <w:r w:rsidRPr="000B0DBC">
              <w:rPr>
                <w:szCs w:val="24"/>
                <w:lang w:eastAsia="en-US"/>
              </w:rPr>
              <w:t>уметь квалифицированно применять нормативные правовые акты в конкретных сферах юридической деятельности;</w:t>
            </w:r>
          </w:p>
          <w:p w:rsidR="00196CA0" w:rsidRPr="000B0DBC" w:rsidRDefault="00196CA0" w:rsidP="004B0504">
            <w:pPr>
              <w:rPr>
                <w:szCs w:val="24"/>
                <w:lang w:eastAsia="en-US"/>
              </w:rPr>
            </w:pPr>
          </w:p>
        </w:tc>
      </w:tr>
      <w:tr w:rsidR="00196CA0" w:rsidRPr="000B0DBC" w:rsidTr="00196CA0">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CA0" w:rsidRPr="000B0DBC" w:rsidRDefault="00196CA0" w:rsidP="004B0504">
            <w:pPr>
              <w:spacing w:after="120"/>
              <w:ind w:firstLine="567"/>
              <w:contextualSpacing/>
              <w:jc w:val="center"/>
              <w:rPr>
                <w:b/>
                <w:szCs w:val="24"/>
                <w:lang w:eastAsia="en-US"/>
              </w:rPr>
            </w:pPr>
            <w:r w:rsidRPr="000B0DBC">
              <w:rPr>
                <w:b/>
                <w:szCs w:val="24"/>
                <w:lang w:eastAsia="en-US"/>
              </w:rPr>
              <w:t>ПК-3</w:t>
            </w:r>
          </w:p>
          <w:p w:rsidR="00196CA0" w:rsidRPr="000B0DBC" w:rsidRDefault="00196CA0" w:rsidP="004B0504">
            <w:pPr>
              <w:spacing w:before="40"/>
              <w:jc w:val="center"/>
              <w:rPr>
                <w:b/>
                <w:szCs w:val="24"/>
                <w:lang w:eastAsia="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готовностью к выполнению должностных обязанностей по обеспечению законности и правопорядка, безопасности личности, общества, государства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CA0" w:rsidRPr="000B0DBC" w:rsidRDefault="00196CA0" w:rsidP="004B0504">
            <w:pPr>
              <w:spacing w:after="120"/>
              <w:ind w:firstLine="567"/>
              <w:contextualSpacing/>
              <w:rPr>
                <w:szCs w:val="24"/>
                <w:lang w:eastAsia="en-US"/>
              </w:rPr>
            </w:pPr>
            <w:r w:rsidRPr="000B0DBC">
              <w:rPr>
                <w:szCs w:val="24"/>
                <w:lang w:eastAsia="en-US"/>
              </w:rPr>
              <w:t xml:space="preserve">ПК-3.2 </w:t>
            </w:r>
          </w:p>
          <w:p w:rsidR="00196CA0" w:rsidRPr="000B0DBC" w:rsidRDefault="00196CA0" w:rsidP="004B0504">
            <w:pPr>
              <w:spacing w:after="120"/>
              <w:contextualSpacing/>
              <w:rPr>
                <w:szCs w:val="24"/>
                <w:lang w:eastAsia="en-US"/>
              </w:rPr>
            </w:pP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6CA0" w:rsidRPr="000B0DBC" w:rsidRDefault="00196CA0" w:rsidP="004B0504">
            <w:pPr>
              <w:spacing w:after="120"/>
              <w:ind w:firstLine="567"/>
              <w:contextualSpacing/>
              <w:rPr>
                <w:szCs w:val="24"/>
                <w:lang w:eastAsia="en-US"/>
              </w:rPr>
            </w:pPr>
            <w:r w:rsidRPr="000B0DBC">
              <w:rPr>
                <w:szCs w:val="24"/>
                <w:lang w:eastAsia="en-US"/>
              </w:rPr>
              <w:t>умеет выполнять должностные обязанности по обеспечению законности и правопорядка, безопасности личности, общества, государства;</w:t>
            </w:r>
          </w:p>
        </w:tc>
      </w:tr>
      <w:tr w:rsidR="00196CA0" w:rsidRPr="000B0DBC" w:rsidTr="00196CA0">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CA0" w:rsidRPr="000B0DBC" w:rsidRDefault="00196CA0" w:rsidP="004B0504">
            <w:pPr>
              <w:jc w:val="center"/>
              <w:rPr>
                <w:b/>
                <w:szCs w:val="24"/>
                <w:lang w:eastAsia="en-US"/>
              </w:rPr>
            </w:pPr>
            <w:r w:rsidRPr="000B0DBC">
              <w:rPr>
                <w:b/>
                <w:szCs w:val="24"/>
                <w:lang w:eastAsia="en-US"/>
              </w:rPr>
              <w:t>ПК-4</w:t>
            </w:r>
          </w:p>
          <w:p w:rsidR="00196CA0" w:rsidRPr="000B0DBC" w:rsidRDefault="00196CA0" w:rsidP="004B0504">
            <w:pPr>
              <w:spacing w:before="40"/>
              <w:jc w:val="center"/>
              <w:rPr>
                <w:b/>
                <w:szCs w:val="24"/>
                <w:lang w:eastAsia="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способностью квалифицированно толковать нормативные правовые акты</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6CA0" w:rsidRPr="000B0DBC" w:rsidRDefault="00196CA0" w:rsidP="004B0504">
            <w:pPr>
              <w:spacing w:after="120"/>
              <w:contextualSpacing/>
              <w:rPr>
                <w:szCs w:val="24"/>
                <w:lang w:eastAsia="en-US"/>
              </w:rPr>
            </w:pPr>
            <w:r w:rsidRPr="000B0DBC">
              <w:rPr>
                <w:szCs w:val="24"/>
                <w:lang w:eastAsia="en-US"/>
              </w:rPr>
              <w:t xml:space="preserve">ПК-4.2 </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6CA0" w:rsidRPr="000B0DBC" w:rsidRDefault="00196CA0" w:rsidP="004B0504">
            <w:pPr>
              <w:ind w:firstLine="567"/>
              <w:rPr>
                <w:szCs w:val="24"/>
                <w:lang w:eastAsia="en-US"/>
              </w:rPr>
            </w:pPr>
            <w:r w:rsidRPr="000B0DBC">
              <w:rPr>
                <w:szCs w:val="24"/>
                <w:lang w:eastAsia="en-US"/>
              </w:rPr>
              <w:t xml:space="preserve">умеет </w:t>
            </w:r>
            <w:r w:rsidRPr="000B0DBC">
              <w:rPr>
                <w:rStyle w:val="FontStyle44"/>
                <w:sz w:val="24"/>
                <w:szCs w:val="24"/>
                <w:lang w:eastAsia="en-US"/>
              </w:rPr>
              <w:t>квалифицированно толковать нормативные правовые акты</w:t>
            </w:r>
            <w:r w:rsidRPr="000B0DBC">
              <w:rPr>
                <w:szCs w:val="24"/>
                <w:lang w:eastAsia="en-US"/>
              </w:rPr>
              <w:t>.</w:t>
            </w:r>
          </w:p>
        </w:tc>
      </w:tr>
      <w:tr w:rsidR="00196CA0" w:rsidRPr="000B0DBC" w:rsidTr="00196CA0">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6CA0" w:rsidRPr="000B0DBC" w:rsidRDefault="00196CA0" w:rsidP="004B0504">
            <w:pPr>
              <w:spacing w:before="40"/>
              <w:jc w:val="center"/>
              <w:rPr>
                <w:szCs w:val="24"/>
                <w:lang w:eastAsia="en-US"/>
              </w:rPr>
            </w:pPr>
            <w:r w:rsidRPr="000B0DBC">
              <w:rPr>
                <w:b/>
                <w:szCs w:val="24"/>
                <w:lang w:eastAsia="en-US"/>
              </w:rPr>
              <w:t>ПК-5:</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способностью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CA0" w:rsidRPr="000B0DBC" w:rsidRDefault="00196CA0" w:rsidP="004B0504">
            <w:pPr>
              <w:rPr>
                <w:szCs w:val="24"/>
                <w:lang w:eastAsia="en-US"/>
              </w:rPr>
            </w:pPr>
            <w:r w:rsidRPr="000B0DBC">
              <w:rPr>
                <w:szCs w:val="24"/>
                <w:lang w:eastAsia="en-US"/>
              </w:rPr>
              <w:t xml:space="preserve">ПК-5.2 </w:t>
            </w:r>
          </w:p>
          <w:p w:rsidR="00196CA0" w:rsidRPr="000B0DBC" w:rsidRDefault="00196CA0" w:rsidP="004B0504">
            <w:pPr>
              <w:rPr>
                <w:szCs w:val="24"/>
                <w:lang w:eastAsia="en-US"/>
              </w:rPr>
            </w:pP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CA0" w:rsidRPr="000B0DBC" w:rsidRDefault="00196CA0" w:rsidP="004B0504">
            <w:pPr>
              <w:spacing w:after="120"/>
              <w:ind w:firstLine="567"/>
              <w:contextualSpacing/>
              <w:rPr>
                <w:color w:val="0000FF"/>
                <w:szCs w:val="24"/>
                <w:lang w:eastAsia="en-US"/>
              </w:rPr>
            </w:pPr>
            <w:r w:rsidRPr="000B0DBC">
              <w:rPr>
                <w:szCs w:val="24"/>
                <w:lang w:eastAsia="en-US"/>
              </w:rPr>
              <w:t>– уметь квалифицированно</w:t>
            </w:r>
            <w:r w:rsidRPr="000B0DBC">
              <w:rPr>
                <w:color w:val="0000FF"/>
                <w:szCs w:val="24"/>
                <w:lang w:eastAsia="en-US"/>
              </w:rPr>
              <w:t xml:space="preserve"> </w:t>
            </w:r>
            <w:r w:rsidRPr="000B0DBC">
              <w:rPr>
                <w:szCs w:val="24"/>
                <w:lang w:eastAsia="en-US"/>
              </w:rPr>
              <w:t>проводить юридическую экспертизу проектов нормативных правовых актов</w:t>
            </w:r>
            <w:r w:rsidRPr="000B0DBC">
              <w:rPr>
                <w:color w:val="0000FF"/>
                <w:szCs w:val="24"/>
                <w:lang w:eastAsia="en-US"/>
              </w:rPr>
              <w:t xml:space="preserve">, </w:t>
            </w:r>
            <w:r w:rsidRPr="000B0DBC">
              <w:rPr>
                <w:szCs w:val="24"/>
                <w:lang w:eastAsia="en-US"/>
              </w:rPr>
              <w:t>в том числе в целях выявления в них положений, способствующих созданию условий для проявления коррупции,</w:t>
            </w:r>
          </w:p>
          <w:p w:rsidR="00196CA0" w:rsidRPr="000B0DBC" w:rsidRDefault="00196CA0" w:rsidP="004B0504">
            <w:pPr>
              <w:rPr>
                <w:szCs w:val="24"/>
                <w:lang w:eastAsia="en-US"/>
              </w:rPr>
            </w:pPr>
          </w:p>
        </w:tc>
      </w:tr>
      <w:tr w:rsidR="00196CA0" w:rsidRPr="000B0DBC" w:rsidTr="00196CA0">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CA0" w:rsidRPr="000B0DBC" w:rsidRDefault="00196CA0" w:rsidP="004B0504">
            <w:pPr>
              <w:jc w:val="center"/>
              <w:rPr>
                <w:b/>
                <w:color w:val="000000"/>
                <w:szCs w:val="24"/>
                <w:lang w:eastAsia="en-US"/>
              </w:rPr>
            </w:pPr>
            <w:r w:rsidRPr="000B0DBC">
              <w:rPr>
                <w:b/>
                <w:color w:val="000000"/>
                <w:szCs w:val="24"/>
                <w:lang w:eastAsia="en-US"/>
              </w:rPr>
              <w:lastRenderedPageBreak/>
              <w:t>УК-3</w:t>
            </w:r>
          </w:p>
          <w:p w:rsidR="00196CA0" w:rsidRPr="000B0DBC" w:rsidRDefault="00196CA0" w:rsidP="004B0504">
            <w:pPr>
              <w:spacing w:before="40"/>
              <w:jc w:val="center"/>
              <w:rPr>
                <w:b/>
                <w:szCs w:val="24"/>
                <w:lang w:eastAsia="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6CA0" w:rsidRPr="000B0DBC" w:rsidRDefault="00196CA0" w:rsidP="004B0504">
            <w:pPr>
              <w:rPr>
                <w:szCs w:val="24"/>
                <w:lang w:eastAsia="en-US"/>
              </w:rPr>
            </w:pPr>
            <w:r w:rsidRPr="000B0DBC">
              <w:rPr>
                <w:color w:val="000000"/>
                <w:szCs w:val="24"/>
                <w:lang w:eastAsia="en-US"/>
              </w:rPr>
              <w:t>готовностью участвовать в работе российских и международных исследовательских коллективов по решению научных и научно-образовательных задач</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6CA0" w:rsidRPr="000B0DBC" w:rsidRDefault="00196CA0" w:rsidP="004B0504">
            <w:pPr>
              <w:spacing w:after="120"/>
              <w:contextualSpacing/>
              <w:rPr>
                <w:szCs w:val="24"/>
                <w:lang w:eastAsia="en-US"/>
              </w:rPr>
            </w:pPr>
            <w:r w:rsidRPr="000B0DBC">
              <w:rPr>
                <w:szCs w:val="24"/>
                <w:lang w:eastAsia="en-US"/>
              </w:rPr>
              <w:t xml:space="preserve">УК-3.2 </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CA0" w:rsidRPr="000B0DBC" w:rsidRDefault="00196CA0" w:rsidP="004B0504">
            <w:pPr>
              <w:spacing w:after="120"/>
              <w:ind w:firstLine="567"/>
              <w:contextualSpacing/>
              <w:rPr>
                <w:szCs w:val="24"/>
                <w:lang w:eastAsia="en-US"/>
              </w:rPr>
            </w:pPr>
            <w:r w:rsidRPr="000B0DBC">
              <w:rPr>
                <w:szCs w:val="24"/>
                <w:lang w:eastAsia="en-US"/>
              </w:rPr>
              <w:t xml:space="preserve">умеет участвовать </w:t>
            </w:r>
            <w:r w:rsidRPr="000B0DBC">
              <w:rPr>
                <w:rStyle w:val="FontStyle44"/>
                <w:sz w:val="24"/>
                <w:szCs w:val="24"/>
                <w:lang w:eastAsia="en-US"/>
              </w:rPr>
              <w:t>в работе российских исследовательских коллективов по решению научных и научно-образовательных задач</w:t>
            </w:r>
            <w:r w:rsidRPr="000B0DBC">
              <w:rPr>
                <w:szCs w:val="24"/>
                <w:lang w:eastAsia="en-US"/>
              </w:rPr>
              <w:t>.</w:t>
            </w:r>
          </w:p>
          <w:p w:rsidR="00196CA0" w:rsidRPr="000B0DBC" w:rsidRDefault="00196CA0" w:rsidP="004B0504">
            <w:pPr>
              <w:rPr>
                <w:szCs w:val="24"/>
                <w:lang w:eastAsia="en-US"/>
              </w:rPr>
            </w:pPr>
          </w:p>
        </w:tc>
      </w:tr>
      <w:tr w:rsidR="00196CA0" w:rsidRPr="000B0DBC" w:rsidTr="00196CA0">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CA0" w:rsidRPr="000B0DBC" w:rsidRDefault="00196CA0" w:rsidP="004B0504">
            <w:pPr>
              <w:jc w:val="center"/>
              <w:rPr>
                <w:b/>
                <w:color w:val="000000"/>
                <w:szCs w:val="24"/>
                <w:lang w:eastAsia="en-US"/>
              </w:rPr>
            </w:pPr>
            <w:r w:rsidRPr="000B0DBC">
              <w:rPr>
                <w:b/>
                <w:color w:val="000000"/>
                <w:szCs w:val="24"/>
                <w:lang w:eastAsia="en-US"/>
              </w:rPr>
              <w:t>УК-4</w:t>
            </w:r>
          </w:p>
          <w:p w:rsidR="00196CA0" w:rsidRPr="000B0DBC" w:rsidRDefault="00196CA0" w:rsidP="004B0504">
            <w:pPr>
              <w:spacing w:before="40"/>
              <w:jc w:val="center"/>
              <w:rPr>
                <w:b/>
                <w:szCs w:val="24"/>
                <w:lang w:eastAsia="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CA0" w:rsidRPr="000B0DBC" w:rsidRDefault="00517514" w:rsidP="004B0504">
            <w:pPr>
              <w:rPr>
                <w:szCs w:val="24"/>
                <w:lang w:eastAsia="en-US"/>
              </w:rPr>
            </w:pPr>
            <w:r w:rsidRPr="000B0DBC">
              <w:rPr>
                <w:color w:val="000000"/>
                <w:szCs w:val="24"/>
              </w:rPr>
              <w:t>готовностью использовать современные методы и технологии научной коммуникации на государственном и иностранном языках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CA0" w:rsidRPr="000B0DBC" w:rsidRDefault="00196CA0" w:rsidP="004B0504">
            <w:pPr>
              <w:spacing w:after="120"/>
              <w:contextualSpacing/>
              <w:rPr>
                <w:szCs w:val="24"/>
                <w:lang w:eastAsia="en-US"/>
              </w:rPr>
            </w:pPr>
            <w:r w:rsidRPr="000B0DBC">
              <w:rPr>
                <w:szCs w:val="24"/>
                <w:lang w:eastAsia="en-US"/>
              </w:rPr>
              <w:t>УК-4.2</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6CA0" w:rsidRPr="000B0DBC" w:rsidRDefault="00517514" w:rsidP="004B0504">
            <w:pPr>
              <w:spacing w:after="120"/>
              <w:ind w:firstLine="567"/>
              <w:contextualSpacing/>
              <w:rPr>
                <w:szCs w:val="24"/>
                <w:lang w:eastAsia="en-US"/>
              </w:rPr>
            </w:pPr>
            <w:r w:rsidRPr="000B0DBC">
              <w:rPr>
                <w:szCs w:val="24"/>
              </w:rPr>
              <w:t xml:space="preserve">– умеет </w:t>
            </w:r>
            <w:r w:rsidRPr="000B0DBC">
              <w:rPr>
                <w:rStyle w:val="FontStyle44"/>
                <w:sz w:val="24"/>
                <w:szCs w:val="24"/>
              </w:rPr>
              <w:t>использовать современные методы и технологии научной коммуникации на государственном и иностранном языках</w:t>
            </w:r>
            <w:r w:rsidRPr="000B0DBC">
              <w:rPr>
                <w:szCs w:val="24"/>
              </w:rPr>
              <w:t>.</w:t>
            </w:r>
          </w:p>
        </w:tc>
      </w:tr>
    </w:tbl>
    <w:p w:rsidR="00B04932" w:rsidRPr="000B0DBC" w:rsidRDefault="00B04932" w:rsidP="004B0504">
      <w:pPr>
        <w:pStyle w:val="a8"/>
        <w:ind w:left="357"/>
        <w:rPr>
          <w:rFonts w:eastAsia="Calibri"/>
          <w:szCs w:val="24"/>
        </w:rPr>
      </w:pPr>
    </w:p>
    <w:p w:rsidR="00D60471" w:rsidRPr="000B0DBC" w:rsidRDefault="00D60471" w:rsidP="004B0504">
      <w:pPr>
        <w:widowControl/>
        <w:numPr>
          <w:ilvl w:val="1"/>
          <w:numId w:val="5"/>
        </w:numPr>
        <w:suppressAutoHyphens/>
        <w:autoSpaceDN w:val="0"/>
        <w:ind w:left="567"/>
        <w:rPr>
          <w:szCs w:val="24"/>
        </w:rPr>
      </w:pPr>
      <w:r w:rsidRPr="000B0DBC">
        <w:rPr>
          <w:szCs w:val="24"/>
          <w:lang w:eastAsia="en-US"/>
        </w:rPr>
        <w:t>В результате освоения дисциплины у студентов должны быть сформированы:</w:t>
      </w:r>
    </w:p>
    <w:tbl>
      <w:tblPr>
        <w:tblW w:w="9508" w:type="dxa"/>
        <w:tblCellMar>
          <w:left w:w="10" w:type="dxa"/>
          <w:right w:w="10" w:type="dxa"/>
        </w:tblCellMar>
        <w:tblLook w:val="04A0" w:firstRow="1" w:lastRow="0" w:firstColumn="1" w:lastColumn="0" w:noHBand="0" w:noVBand="1"/>
      </w:tblPr>
      <w:tblGrid>
        <w:gridCol w:w="1853"/>
        <w:gridCol w:w="7655"/>
      </w:tblGrid>
      <w:tr w:rsidR="00196CA0" w:rsidRPr="000B0DBC" w:rsidTr="00CF4DFA">
        <w:tc>
          <w:tcPr>
            <w:tcW w:w="1853" w:type="dxa"/>
            <w:tcBorders>
              <w:top w:val="single" w:sz="8" w:space="0" w:color="000000"/>
              <w:left w:val="single" w:sz="8" w:space="0" w:color="000000"/>
              <w:bottom w:val="single" w:sz="8" w:space="0" w:color="000000"/>
              <w:right w:val="single" w:sz="8" w:space="0" w:color="000000"/>
            </w:tcBorders>
            <w:hideMark/>
          </w:tcPr>
          <w:p w:rsidR="00196CA0" w:rsidRPr="000B0DBC" w:rsidRDefault="00196CA0" w:rsidP="004B0504">
            <w:pPr>
              <w:rPr>
                <w:szCs w:val="24"/>
                <w:lang w:eastAsia="en-US"/>
              </w:rPr>
            </w:pPr>
            <w:r w:rsidRPr="000B0DBC">
              <w:rPr>
                <w:szCs w:val="24"/>
                <w:lang w:eastAsia="en-US"/>
              </w:rPr>
              <w:t>Код этапа освоения компетенции</w:t>
            </w:r>
          </w:p>
        </w:tc>
        <w:tc>
          <w:tcPr>
            <w:tcW w:w="76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Результаты обучения</w:t>
            </w:r>
          </w:p>
        </w:tc>
      </w:tr>
      <w:tr w:rsidR="00196CA0" w:rsidRPr="000B0DBC" w:rsidTr="00CF4DFA">
        <w:tc>
          <w:tcPr>
            <w:tcW w:w="1853" w:type="dxa"/>
            <w:vMerge w:val="restart"/>
            <w:tcBorders>
              <w:top w:val="single" w:sz="8" w:space="0" w:color="000000"/>
              <w:left w:val="single" w:sz="8" w:space="0" w:color="000000"/>
              <w:bottom w:val="single" w:sz="8" w:space="0" w:color="000000"/>
              <w:right w:val="single" w:sz="8" w:space="0" w:color="000000"/>
            </w:tcBorders>
            <w:hideMark/>
          </w:tcPr>
          <w:p w:rsidR="00196CA0" w:rsidRPr="000B0DBC" w:rsidRDefault="00196CA0" w:rsidP="004B0504">
            <w:pPr>
              <w:rPr>
                <w:szCs w:val="24"/>
                <w:lang w:eastAsia="en-US"/>
              </w:rPr>
            </w:pPr>
            <w:r w:rsidRPr="000B0DBC">
              <w:rPr>
                <w:szCs w:val="24"/>
                <w:lang w:eastAsia="en-US"/>
              </w:rPr>
              <w:t>ПК-1</w:t>
            </w:r>
            <w:r w:rsidR="00CF4DFA">
              <w:rPr>
                <w:szCs w:val="24"/>
                <w:lang w:eastAsia="en-US"/>
              </w:rPr>
              <w:t>.2</w:t>
            </w:r>
          </w:p>
        </w:tc>
        <w:tc>
          <w:tcPr>
            <w:tcW w:w="76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на уровне знаний: выбраны методы разработки нормативно-правовых актов;</w:t>
            </w:r>
          </w:p>
        </w:tc>
      </w:tr>
      <w:tr w:rsidR="00196CA0" w:rsidRPr="000B0DBC" w:rsidTr="00CF4DFA">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196CA0" w:rsidRPr="000B0DBC" w:rsidRDefault="00196CA0" w:rsidP="004B0504">
            <w:pPr>
              <w:widowControl/>
              <w:ind w:firstLine="0"/>
              <w:jc w:val="left"/>
              <w:rPr>
                <w:szCs w:val="24"/>
                <w:lang w:eastAsia="en-US"/>
              </w:rPr>
            </w:pPr>
          </w:p>
        </w:tc>
        <w:tc>
          <w:tcPr>
            <w:tcW w:w="76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 xml:space="preserve"> на уровне умений: изучена специфика разработки нормативно-правовых актов;</w:t>
            </w:r>
          </w:p>
        </w:tc>
      </w:tr>
      <w:tr w:rsidR="00196CA0" w:rsidRPr="000B0DBC" w:rsidTr="00CF4DFA">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196CA0" w:rsidRPr="000B0DBC" w:rsidRDefault="00196CA0" w:rsidP="004B0504">
            <w:pPr>
              <w:widowControl/>
              <w:ind w:firstLine="0"/>
              <w:jc w:val="left"/>
              <w:rPr>
                <w:szCs w:val="24"/>
                <w:lang w:eastAsia="en-US"/>
              </w:rPr>
            </w:pPr>
          </w:p>
        </w:tc>
        <w:tc>
          <w:tcPr>
            <w:tcW w:w="76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 xml:space="preserve"> на уровне навыков: самостоятельно и квалифицированно разработан нормативно-правовой акт;</w:t>
            </w:r>
          </w:p>
        </w:tc>
      </w:tr>
      <w:tr w:rsidR="00196CA0" w:rsidRPr="000B0DBC" w:rsidTr="00CF4DFA">
        <w:tc>
          <w:tcPr>
            <w:tcW w:w="1853" w:type="dxa"/>
            <w:vMerge w:val="restart"/>
            <w:tcBorders>
              <w:top w:val="single" w:sz="8" w:space="0" w:color="000000"/>
              <w:left w:val="single" w:sz="8" w:space="0" w:color="000000"/>
              <w:bottom w:val="single" w:sz="8" w:space="0" w:color="000000"/>
              <w:right w:val="single" w:sz="8" w:space="0" w:color="000000"/>
            </w:tcBorders>
            <w:hideMark/>
          </w:tcPr>
          <w:p w:rsidR="00196CA0" w:rsidRPr="000B0DBC" w:rsidRDefault="00196CA0" w:rsidP="004B0504">
            <w:pPr>
              <w:rPr>
                <w:szCs w:val="24"/>
                <w:lang w:eastAsia="en-US"/>
              </w:rPr>
            </w:pPr>
            <w:r w:rsidRPr="000B0DBC">
              <w:rPr>
                <w:szCs w:val="24"/>
                <w:lang w:eastAsia="en-US"/>
              </w:rPr>
              <w:t>ПК-2</w:t>
            </w:r>
            <w:r w:rsidR="00CF4DFA">
              <w:rPr>
                <w:szCs w:val="24"/>
                <w:lang w:eastAsia="en-US"/>
              </w:rPr>
              <w:t>.2</w:t>
            </w:r>
          </w:p>
        </w:tc>
        <w:tc>
          <w:tcPr>
            <w:tcW w:w="76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на уровне знаний: выбраны методы применения нормативных правовых актов в конкретных сферах юридической деятельности</w:t>
            </w:r>
          </w:p>
        </w:tc>
      </w:tr>
      <w:tr w:rsidR="00196CA0" w:rsidRPr="000B0DBC" w:rsidTr="00CF4DFA">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196CA0" w:rsidRPr="000B0DBC" w:rsidRDefault="00196CA0" w:rsidP="004B0504">
            <w:pPr>
              <w:widowControl/>
              <w:ind w:firstLine="0"/>
              <w:jc w:val="left"/>
              <w:rPr>
                <w:szCs w:val="24"/>
                <w:lang w:eastAsia="en-US"/>
              </w:rPr>
            </w:pPr>
          </w:p>
        </w:tc>
        <w:tc>
          <w:tcPr>
            <w:tcW w:w="76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96CA0" w:rsidRPr="000B0DBC" w:rsidRDefault="00196CA0" w:rsidP="004B0504">
            <w:pPr>
              <w:spacing w:after="120"/>
              <w:ind w:firstLine="567"/>
              <w:contextualSpacing/>
              <w:rPr>
                <w:szCs w:val="24"/>
                <w:lang w:eastAsia="en-US"/>
              </w:rPr>
            </w:pPr>
            <w:r w:rsidRPr="000B0DBC">
              <w:rPr>
                <w:szCs w:val="24"/>
                <w:lang w:eastAsia="en-US"/>
              </w:rPr>
              <w:t>на уровне умений: изучена специфика квалифицированного применения нормативных правовых актов в конкретных сферах юридической деятельности</w:t>
            </w:r>
          </w:p>
        </w:tc>
      </w:tr>
      <w:tr w:rsidR="00196CA0" w:rsidRPr="000B0DBC" w:rsidTr="00CF4DFA">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196CA0" w:rsidRPr="000B0DBC" w:rsidRDefault="00196CA0" w:rsidP="004B0504">
            <w:pPr>
              <w:widowControl/>
              <w:ind w:firstLine="0"/>
              <w:jc w:val="left"/>
              <w:rPr>
                <w:szCs w:val="24"/>
                <w:lang w:eastAsia="en-US"/>
              </w:rPr>
            </w:pPr>
          </w:p>
        </w:tc>
        <w:tc>
          <w:tcPr>
            <w:tcW w:w="76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на уровне навыков: самостоятельно и квалифицированно применил нормативные правовые акты в конкретных сферах юридической деятельности.</w:t>
            </w:r>
          </w:p>
        </w:tc>
      </w:tr>
      <w:tr w:rsidR="00196CA0" w:rsidRPr="000B0DBC" w:rsidTr="00CF4DFA">
        <w:tc>
          <w:tcPr>
            <w:tcW w:w="1853" w:type="dxa"/>
            <w:vMerge w:val="restart"/>
            <w:tcBorders>
              <w:top w:val="single" w:sz="8" w:space="0" w:color="000000"/>
              <w:left w:val="single" w:sz="8" w:space="0" w:color="000000"/>
              <w:bottom w:val="single" w:sz="8" w:space="0" w:color="000000"/>
              <w:right w:val="single" w:sz="8" w:space="0" w:color="000000"/>
            </w:tcBorders>
            <w:hideMark/>
          </w:tcPr>
          <w:p w:rsidR="00196CA0" w:rsidRPr="000B0DBC" w:rsidRDefault="00196CA0" w:rsidP="004B0504">
            <w:pPr>
              <w:rPr>
                <w:szCs w:val="24"/>
                <w:lang w:eastAsia="en-US"/>
              </w:rPr>
            </w:pPr>
            <w:r w:rsidRPr="000B0DBC">
              <w:rPr>
                <w:szCs w:val="24"/>
                <w:lang w:eastAsia="en-US"/>
              </w:rPr>
              <w:t>ПК-3</w:t>
            </w:r>
            <w:r w:rsidR="00CF4DFA">
              <w:rPr>
                <w:szCs w:val="24"/>
                <w:lang w:eastAsia="en-US"/>
              </w:rPr>
              <w:t>.2</w:t>
            </w:r>
          </w:p>
        </w:tc>
        <w:tc>
          <w:tcPr>
            <w:tcW w:w="76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на уровне знаний:</w:t>
            </w:r>
          </w:p>
          <w:p w:rsidR="00196CA0" w:rsidRPr="000B0DBC" w:rsidRDefault="00196CA0" w:rsidP="004B0504">
            <w:pPr>
              <w:rPr>
                <w:szCs w:val="24"/>
                <w:lang w:eastAsia="en-US"/>
              </w:rPr>
            </w:pPr>
            <w:r w:rsidRPr="000B0DBC">
              <w:rPr>
                <w:szCs w:val="24"/>
                <w:lang w:eastAsia="en-US"/>
              </w:rPr>
              <w:t xml:space="preserve"> выбраны верные критерии для должностных обязанностей по обеспечению законности и правопорядка, безопасности личности, общества, государства;</w:t>
            </w:r>
          </w:p>
        </w:tc>
      </w:tr>
      <w:tr w:rsidR="00196CA0" w:rsidRPr="000B0DBC" w:rsidTr="00CF4DFA">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196CA0" w:rsidRPr="000B0DBC" w:rsidRDefault="00196CA0" w:rsidP="004B0504">
            <w:pPr>
              <w:widowControl/>
              <w:ind w:firstLine="0"/>
              <w:jc w:val="left"/>
              <w:rPr>
                <w:szCs w:val="24"/>
                <w:lang w:eastAsia="en-US"/>
              </w:rPr>
            </w:pPr>
          </w:p>
        </w:tc>
        <w:tc>
          <w:tcPr>
            <w:tcW w:w="76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96CA0" w:rsidRPr="000B0DBC" w:rsidRDefault="00196CA0" w:rsidP="004B0504">
            <w:pPr>
              <w:spacing w:after="120"/>
              <w:contextualSpacing/>
              <w:rPr>
                <w:szCs w:val="24"/>
                <w:lang w:eastAsia="en-US"/>
              </w:rPr>
            </w:pPr>
            <w:r w:rsidRPr="000B0DBC">
              <w:rPr>
                <w:szCs w:val="24"/>
                <w:lang w:eastAsia="en-US"/>
              </w:rPr>
              <w:t xml:space="preserve"> на уровне умений:</w:t>
            </w:r>
          </w:p>
          <w:p w:rsidR="00196CA0" w:rsidRPr="000B0DBC" w:rsidRDefault="00196CA0" w:rsidP="004B0504">
            <w:pPr>
              <w:spacing w:after="120"/>
              <w:contextualSpacing/>
              <w:rPr>
                <w:szCs w:val="24"/>
                <w:lang w:eastAsia="en-US"/>
              </w:rPr>
            </w:pPr>
            <w:r w:rsidRPr="000B0DBC">
              <w:rPr>
                <w:szCs w:val="24"/>
                <w:lang w:eastAsia="en-US"/>
              </w:rPr>
              <w:t>изучена специфика разработки должностных обязанностей по обеспечению законности и правопорядка, безопасности личности, общества, государства;</w:t>
            </w:r>
          </w:p>
        </w:tc>
      </w:tr>
      <w:tr w:rsidR="00196CA0" w:rsidRPr="000B0DBC" w:rsidTr="00CF4DFA">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196CA0" w:rsidRPr="000B0DBC" w:rsidRDefault="00196CA0" w:rsidP="004B0504">
            <w:pPr>
              <w:widowControl/>
              <w:ind w:firstLine="0"/>
              <w:jc w:val="left"/>
              <w:rPr>
                <w:szCs w:val="24"/>
                <w:lang w:eastAsia="en-US"/>
              </w:rPr>
            </w:pPr>
          </w:p>
        </w:tc>
        <w:tc>
          <w:tcPr>
            <w:tcW w:w="76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 xml:space="preserve"> на уровне навыков</w:t>
            </w:r>
          </w:p>
          <w:p w:rsidR="00196CA0" w:rsidRPr="000B0DBC" w:rsidRDefault="00196CA0" w:rsidP="004B0504">
            <w:pPr>
              <w:rPr>
                <w:szCs w:val="24"/>
                <w:lang w:eastAsia="en-US"/>
              </w:rPr>
            </w:pPr>
            <w:r w:rsidRPr="000B0DBC">
              <w:rPr>
                <w:szCs w:val="24"/>
                <w:lang w:eastAsia="en-US"/>
              </w:rPr>
              <w:t>самостоятельно и квалифицированно разработаны инструкции для должностных обязанностей по обеспечению законности и правопорядка, безопасности личности, общества, государства;</w:t>
            </w:r>
          </w:p>
        </w:tc>
      </w:tr>
      <w:tr w:rsidR="00196CA0" w:rsidRPr="000B0DBC" w:rsidTr="00CF4DFA">
        <w:tc>
          <w:tcPr>
            <w:tcW w:w="1853" w:type="dxa"/>
            <w:vMerge w:val="restart"/>
            <w:tcBorders>
              <w:top w:val="single" w:sz="8" w:space="0" w:color="000000"/>
              <w:left w:val="single" w:sz="8" w:space="0" w:color="000000"/>
              <w:bottom w:val="single" w:sz="8" w:space="0" w:color="000000"/>
              <w:right w:val="single" w:sz="8" w:space="0" w:color="000000"/>
            </w:tcBorders>
            <w:hideMark/>
          </w:tcPr>
          <w:p w:rsidR="00196CA0" w:rsidRPr="000B0DBC" w:rsidRDefault="00196CA0" w:rsidP="004B0504">
            <w:pPr>
              <w:rPr>
                <w:szCs w:val="24"/>
                <w:lang w:eastAsia="en-US"/>
              </w:rPr>
            </w:pPr>
            <w:r w:rsidRPr="000B0DBC">
              <w:rPr>
                <w:szCs w:val="24"/>
                <w:lang w:eastAsia="en-US"/>
              </w:rPr>
              <w:t>ПК-4</w:t>
            </w:r>
            <w:r w:rsidR="00CF4DFA">
              <w:rPr>
                <w:szCs w:val="24"/>
                <w:lang w:eastAsia="en-US"/>
              </w:rPr>
              <w:t>.2</w:t>
            </w:r>
          </w:p>
        </w:tc>
        <w:tc>
          <w:tcPr>
            <w:tcW w:w="76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на уровне знаний:</w:t>
            </w:r>
          </w:p>
          <w:p w:rsidR="00196CA0" w:rsidRPr="000B0DBC" w:rsidRDefault="00196CA0" w:rsidP="004B0504">
            <w:pPr>
              <w:rPr>
                <w:szCs w:val="24"/>
                <w:lang w:eastAsia="en-US"/>
              </w:rPr>
            </w:pPr>
            <w:r w:rsidRPr="000B0DBC">
              <w:rPr>
                <w:szCs w:val="24"/>
                <w:lang w:eastAsia="en-US"/>
              </w:rPr>
              <w:t>выбраны способы толкования нормативных правовых актов;</w:t>
            </w:r>
          </w:p>
        </w:tc>
      </w:tr>
      <w:tr w:rsidR="00196CA0" w:rsidRPr="000B0DBC" w:rsidTr="00CF4DFA">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196CA0" w:rsidRPr="000B0DBC" w:rsidRDefault="00196CA0" w:rsidP="004B0504">
            <w:pPr>
              <w:widowControl/>
              <w:ind w:firstLine="0"/>
              <w:jc w:val="left"/>
              <w:rPr>
                <w:szCs w:val="24"/>
                <w:lang w:eastAsia="en-US"/>
              </w:rPr>
            </w:pPr>
          </w:p>
        </w:tc>
        <w:tc>
          <w:tcPr>
            <w:tcW w:w="76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на уровне умений:</w:t>
            </w:r>
          </w:p>
          <w:p w:rsidR="00196CA0" w:rsidRPr="000B0DBC" w:rsidRDefault="00196CA0" w:rsidP="004B0504">
            <w:pPr>
              <w:rPr>
                <w:szCs w:val="24"/>
                <w:lang w:eastAsia="en-US"/>
              </w:rPr>
            </w:pPr>
            <w:r w:rsidRPr="000B0DBC">
              <w:rPr>
                <w:szCs w:val="24"/>
                <w:lang w:eastAsia="en-US"/>
              </w:rPr>
              <w:lastRenderedPageBreak/>
              <w:t xml:space="preserve"> изучена специфика, позволяющая квалифицированно толковать нормативные правовые акты;</w:t>
            </w:r>
          </w:p>
        </w:tc>
      </w:tr>
      <w:tr w:rsidR="00196CA0" w:rsidRPr="000B0DBC" w:rsidTr="00CF4DFA">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196CA0" w:rsidRPr="000B0DBC" w:rsidRDefault="00196CA0" w:rsidP="004B0504">
            <w:pPr>
              <w:widowControl/>
              <w:ind w:firstLine="0"/>
              <w:jc w:val="left"/>
              <w:rPr>
                <w:szCs w:val="24"/>
                <w:lang w:eastAsia="en-US"/>
              </w:rPr>
            </w:pPr>
          </w:p>
        </w:tc>
        <w:tc>
          <w:tcPr>
            <w:tcW w:w="76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 xml:space="preserve"> на уровне навыков</w:t>
            </w:r>
          </w:p>
          <w:p w:rsidR="00196CA0" w:rsidRPr="000B0DBC" w:rsidRDefault="00196CA0" w:rsidP="004B0504">
            <w:pPr>
              <w:rPr>
                <w:szCs w:val="24"/>
                <w:lang w:eastAsia="en-US"/>
              </w:rPr>
            </w:pPr>
            <w:r w:rsidRPr="000B0DBC">
              <w:rPr>
                <w:szCs w:val="24"/>
                <w:lang w:eastAsia="en-US"/>
              </w:rPr>
              <w:t>самостоятельно и квалифицированно осуществлено толкование нормативных правовых актов;</w:t>
            </w:r>
          </w:p>
        </w:tc>
      </w:tr>
      <w:tr w:rsidR="00196CA0" w:rsidRPr="000B0DBC" w:rsidTr="00CF4DFA">
        <w:tc>
          <w:tcPr>
            <w:tcW w:w="1853" w:type="dxa"/>
            <w:vMerge w:val="restart"/>
            <w:tcBorders>
              <w:top w:val="nil"/>
              <w:left w:val="single" w:sz="8" w:space="0" w:color="000000"/>
              <w:bottom w:val="single" w:sz="4" w:space="0" w:color="auto"/>
              <w:right w:val="single" w:sz="8" w:space="0" w:color="000000"/>
            </w:tcBorders>
            <w:hideMark/>
          </w:tcPr>
          <w:p w:rsidR="00196CA0" w:rsidRPr="000B0DBC" w:rsidRDefault="00196CA0" w:rsidP="004B0504">
            <w:pPr>
              <w:rPr>
                <w:rFonts w:eastAsia="Calibri"/>
                <w:szCs w:val="24"/>
                <w:lang w:eastAsia="en-US"/>
              </w:rPr>
            </w:pPr>
            <w:r w:rsidRPr="000B0DBC">
              <w:rPr>
                <w:rFonts w:eastAsia="Calibri"/>
                <w:szCs w:val="24"/>
                <w:lang w:eastAsia="en-US"/>
              </w:rPr>
              <w:t>ПК-5</w:t>
            </w:r>
            <w:r w:rsidR="00CF4DFA">
              <w:rPr>
                <w:rFonts w:eastAsia="Calibri"/>
                <w:szCs w:val="24"/>
                <w:lang w:eastAsia="en-US"/>
              </w:rPr>
              <w:t>.2</w:t>
            </w:r>
          </w:p>
        </w:tc>
        <w:tc>
          <w:tcPr>
            <w:tcW w:w="7655" w:type="dxa"/>
            <w:tcBorders>
              <w:top w:val="nil"/>
              <w:left w:val="nil"/>
              <w:bottom w:val="single" w:sz="8" w:space="0" w:color="000000"/>
              <w:right w:val="single" w:sz="8" w:space="0" w:color="000000"/>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на уровне знаний: выбраны оптимальные способы проведения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выбраны способы проведения квалифицированных юридических заключений и консультаций в конкретных сферах юридической деятельности;</w:t>
            </w:r>
          </w:p>
        </w:tc>
      </w:tr>
      <w:tr w:rsidR="00196CA0" w:rsidRPr="000B0DBC" w:rsidTr="00CF4DFA">
        <w:tc>
          <w:tcPr>
            <w:tcW w:w="1853" w:type="dxa"/>
            <w:vMerge/>
            <w:tcBorders>
              <w:top w:val="nil"/>
              <w:left w:val="single" w:sz="8" w:space="0" w:color="000000"/>
              <w:bottom w:val="single" w:sz="4" w:space="0" w:color="auto"/>
              <w:right w:val="single" w:sz="8" w:space="0" w:color="000000"/>
            </w:tcBorders>
            <w:vAlign w:val="center"/>
            <w:hideMark/>
          </w:tcPr>
          <w:p w:rsidR="00196CA0" w:rsidRPr="000B0DBC" w:rsidRDefault="00196CA0" w:rsidP="004B0504">
            <w:pPr>
              <w:widowControl/>
              <w:ind w:firstLine="0"/>
              <w:jc w:val="left"/>
              <w:rPr>
                <w:rFonts w:eastAsia="Calibri"/>
                <w:szCs w:val="24"/>
                <w:lang w:eastAsia="en-US"/>
              </w:rPr>
            </w:pPr>
          </w:p>
        </w:tc>
        <w:tc>
          <w:tcPr>
            <w:tcW w:w="7655" w:type="dxa"/>
            <w:tcBorders>
              <w:top w:val="nil"/>
              <w:left w:val="nil"/>
              <w:bottom w:val="single" w:sz="8" w:space="0" w:color="000000"/>
              <w:right w:val="single" w:sz="8" w:space="0" w:color="000000"/>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на уровне умений: Выбраны оптимальные методы проведения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выбраны оптимальные методы проведения квалифицированных юридических заключений и консультаций в конкретных сферах юридической деятельности;</w:t>
            </w:r>
          </w:p>
        </w:tc>
      </w:tr>
      <w:tr w:rsidR="00196CA0" w:rsidRPr="000B0DBC" w:rsidTr="00CF4DFA">
        <w:tc>
          <w:tcPr>
            <w:tcW w:w="1853" w:type="dxa"/>
            <w:vMerge/>
            <w:tcBorders>
              <w:top w:val="nil"/>
              <w:left w:val="single" w:sz="8" w:space="0" w:color="000000"/>
              <w:bottom w:val="single" w:sz="4" w:space="0" w:color="auto"/>
              <w:right w:val="single" w:sz="8" w:space="0" w:color="000000"/>
            </w:tcBorders>
            <w:vAlign w:val="center"/>
            <w:hideMark/>
          </w:tcPr>
          <w:p w:rsidR="00196CA0" w:rsidRPr="000B0DBC" w:rsidRDefault="00196CA0" w:rsidP="004B0504">
            <w:pPr>
              <w:widowControl/>
              <w:ind w:firstLine="0"/>
              <w:jc w:val="left"/>
              <w:rPr>
                <w:rFonts w:eastAsia="Calibri"/>
                <w:szCs w:val="24"/>
                <w:lang w:eastAsia="en-US"/>
              </w:rPr>
            </w:pPr>
          </w:p>
        </w:tc>
        <w:tc>
          <w:tcPr>
            <w:tcW w:w="7655" w:type="dxa"/>
            <w:tcBorders>
              <w:top w:val="nil"/>
              <w:left w:val="nil"/>
              <w:bottom w:val="single" w:sz="4" w:space="0" w:color="auto"/>
              <w:right w:val="single" w:sz="8" w:space="0" w:color="000000"/>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на уровне навыков: самостоятельно и квалифицированно проведена юридическая экспертиза проектов нормативных правовых актов, в том числе в целях выявления в них положений, способствующих созданию условий для проявления коррупции; самостоятельно и квалифицированно проведены квалифицированные юридические заключения и консультации в конкретных сферах юридической деятельности.</w:t>
            </w:r>
          </w:p>
        </w:tc>
      </w:tr>
      <w:tr w:rsidR="00196CA0" w:rsidRPr="000B0DBC" w:rsidTr="00CF4DFA">
        <w:tc>
          <w:tcPr>
            <w:tcW w:w="1853" w:type="dxa"/>
            <w:vMerge w:val="restart"/>
            <w:tcBorders>
              <w:top w:val="single" w:sz="4" w:space="0" w:color="auto"/>
              <w:left w:val="single" w:sz="4" w:space="0" w:color="auto"/>
              <w:bottom w:val="single" w:sz="4" w:space="0" w:color="auto"/>
              <w:right w:val="single" w:sz="4" w:space="0" w:color="auto"/>
            </w:tcBorders>
            <w:hideMark/>
          </w:tcPr>
          <w:p w:rsidR="00196CA0" w:rsidRPr="000B0DBC" w:rsidRDefault="00196CA0" w:rsidP="004B0504">
            <w:pPr>
              <w:rPr>
                <w:rFonts w:eastAsia="Calibri"/>
                <w:szCs w:val="24"/>
                <w:lang w:eastAsia="en-US"/>
              </w:rPr>
            </w:pPr>
            <w:r w:rsidRPr="000B0DBC">
              <w:rPr>
                <w:rFonts w:eastAsia="Calibri"/>
                <w:szCs w:val="24"/>
                <w:lang w:eastAsia="en-US"/>
              </w:rPr>
              <w:t>УК-3</w:t>
            </w:r>
            <w:r w:rsidR="00CF4DFA">
              <w:rPr>
                <w:rFonts w:eastAsia="Calibri"/>
                <w:szCs w:val="24"/>
                <w:lang w:eastAsia="en-US"/>
              </w:rPr>
              <w:t>.2</w:t>
            </w:r>
          </w:p>
        </w:tc>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CA0" w:rsidRPr="000B0DBC" w:rsidRDefault="00196CA0" w:rsidP="004B0504">
            <w:pPr>
              <w:spacing w:after="120"/>
              <w:contextualSpacing/>
              <w:rPr>
                <w:szCs w:val="24"/>
                <w:lang w:eastAsia="en-US"/>
              </w:rPr>
            </w:pPr>
            <w:r w:rsidRPr="000B0DBC">
              <w:rPr>
                <w:szCs w:val="24"/>
                <w:lang w:eastAsia="en-US"/>
              </w:rPr>
              <w:t>на уровне знаний:</w:t>
            </w:r>
          </w:p>
          <w:p w:rsidR="00196CA0" w:rsidRPr="000B0DBC" w:rsidRDefault="00196CA0" w:rsidP="004B0504">
            <w:pPr>
              <w:spacing w:after="120"/>
              <w:contextualSpacing/>
              <w:rPr>
                <w:szCs w:val="24"/>
                <w:lang w:eastAsia="en-US"/>
              </w:rPr>
            </w:pPr>
            <w:r w:rsidRPr="000B0DBC">
              <w:rPr>
                <w:szCs w:val="24"/>
                <w:lang w:eastAsia="en-US"/>
              </w:rPr>
              <w:t xml:space="preserve"> выбраны оптимальные способы и методы участия в </w:t>
            </w:r>
            <w:r w:rsidRPr="000B0DBC">
              <w:rPr>
                <w:color w:val="000000"/>
                <w:szCs w:val="24"/>
                <w:lang w:eastAsia="en-US"/>
              </w:rPr>
              <w:t>работе российских и международных исследовательских коллективов по решению научных и научно-образовательных задач</w:t>
            </w:r>
          </w:p>
        </w:tc>
      </w:tr>
      <w:tr w:rsidR="00196CA0" w:rsidRPr="000B0DBC" w:rsidTr="00CF4DFA">
        <w:tc>
          <w:tcPr>
            <w:tcW w:w="1853" w:type="dxa"/>
            <w:vMerge/>
            <w:tcBorders>
              <w:top w:val="single" w:sz="4" w:space="0" w:color="auto"/>
              <w:left w:val="single" w:sz="4" w:space="0" w:color="auto"/>
              <w:bottom w:val="single" w:sz="4" w:space="0" w:color="auto"/>
              <w:right w:val="single" w:sz="4" w:space="0" w:color="auto"/>
            </w:tcBorders>
            <w:vAlign w:val="center"/>
            <w:hideMark/>
          </w:tcPr>
          <w:p w:rsidR="00196CA0" w:rsidRPr="000B0DBC" w:rsidRDefault="00196CA0" w:rsidP="004B0504">
            <w:pPr>
              <w:widowControl/>
              <w:ind w:firstLine="0"/>
              <w:jc w:val="left"/>
              <w:rPr>
                <w:rFonts w:eastAsia="Calibri"/>
                <w:szCs w:val="24"/>
                <w:lang w:eastAsia="en-US"/>
              </w:rPr>
            </w:pPr>
          </w:p>
        </w:tc>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CA0" w:rsidRPr="000B0DBC" w:rsidRDefault="00196CA0" w:rsidP="004B0504">
            <w:pPr>
              <w:spacing w:after="120"/>
              <w:contextualSpacing/>
              <w:rPr>
                <w:szCs w:val="24"/>
                <w:lang w:eastAsia="en-US"/>
              </w:rPr>
            </w:pPr>
            <w:r w:rsidRPr="000B0DBC">
              <w:rPr>
                <w:szCs w:val="24"/>
                <w:lang w:eastAsia="en-US"/>
              </w:rPr>
              <w:t xml:space="preserve"> на уровне умений:</w:t>
            </w:r>
          </w:p>
          <w:p w:rsidR="00196CA0" w:rsidRPr="000B0DBC" w:rsidRDefault="00196CA0" w:rsidP="004B0504">
            <w:pPr>
              <w:spacing w:after="120"/>
              <w:contextualSpacing/>
              <w:rPr>
                <w:szCs w:val="24"/>
                <w:lang w:eastAsia="en-US"/>
              </w:rPr>
            </w:pPr>
            <w:r w:rsidRPr="000B0DBC">
              <w:rPr>
                <w:szCs w:val="24"/>
                <w:lang w:eastAsia="en-US"/>
              </w:rPr>
              <w:t xml:space="preserve">Выбраны оптимальные варианты квалифицированного участия в научных мероприятиях и работе экспертных групп в рамках </w:t>
            </w:r>
            <w:r w:rsidRPr="000B0DBC">
              <w:rPr>
                <w:color w:val="000000"/>
                <w:szCs w:val="24"/>
                <w:lang w:eastAsia="en-US"/>
              </w:rPr>
              <w:t>работы российских и международных исследовательских коллективов по решению научных и научно-образовательных задач</w:t>
            </w:r>
          </w:p>
        </w:tc>
      </w:tr>
      <w:tr w:rsidR="00196CA0" w:rsidRPr="000B0DBC" w:rsidTr="00CF4DFA">
        <w:tc>
          <w:tcPr>
            <w:tcW w:w="1853" w:type="dxa"/>
            <w:vMerge/>
            <w:tcBorders>
              <w:top w:val="single" w:sz="4" w:space="0" w:color="auto"/>
              <w:left w:val="single" w:sz="4" w:space="0" w:color="auto"/>
              <w:bottom w:val="single" w:sz="4" w:space="0" w:color="auto"/>
              <w:right w:val="single" w:sz="4" w:space="0" w:color="auto"/>
            </w:tcBorders>
            <w:vAlign w:val="center"/>
            <w:hideMark/>
          </w:tcPr>
          <w:p w:rsidR="00196CA0" w:rsidRPr="000B0DBC" w:rsidRDefault="00196CA0" w:rsidP="004B0504">
            <w:pPr>
              <w:widowControl/>
              <w:ind w:firstLine="0"/>
              <w:jc w:val="left"/>
              <w:rPr>
                <w:rFonts w:eastAsia="Calibri"/>
                <w:szCs w:val="24"/>
                <w:lang w:eastAsia="en-US"/>
              </w:rPr>
            </w:pPr>
          </w:p>
        </w:tc>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на уровне навыков</w:t>
            </w:r>
          </w:p>
          <w:p w:rsidR="00196CA0" w:rsidRPr="000B0DBC" w:rsidRDefault="00196CA0" w:rsidP="004B0504">
            <w:pPr>
              <w:rPr>
                <w:szCs w:val="24"/>
                <w:lang w:eastAsia="en-US"/>
              </w:rPr>
            </w:pPr>
            <w:r w:rsidRPr="000B0DBC">
              <w:rPr>
                <w:szCs w:val="24"/>
                <w:lang w:eastAsia="en-US"/>
              </w:rPr>
              <w:t xml:space="preserve"> самостоятельно и квалифицированно участвовать в </w:t>
            </w:r>
            <w:r w:rsidRPr="000B0DBC">
              <w:rPr>
                <w:color w:val="000000"/>
                <w:szCs w:val="24"/>
                <w:lang w:eastAsia="en-US"/>
              </w:rPr>
              <w:t>работе российских и международных исследовательских коллективов по решению научных и научно-образовательных задач</w:t>
            </w:r>
            <w:r w:rsidRPr="000B0DBC">
              <w:rPr>
                <w:szCs w:val="24"/>
                <w:lang w:eastAsia="en-US"/>
              </w:rPr>
              <w:t xml:space="preserve"> </w:t>
            </w:r>
          </w:p>
        </w:tc>
      </w:tr>
      <w:tr w:rsidR="00196CA0" w:rsidRPr="000B0DBC" w:rsidTr="00CF4DFA">
        <w:tc>
          <w:tcPr>
            <w:tcW w:w="1853" w:type="dxa"/>
            <w:vMerge w:val="restart"/>
            <w:tcBorders>
              <w:top w:val="single" w:sz="4" w:space="0" w:color="auto"/>
              <w:left w:val="single" w:sz="4" w:space="0" w:color="auto"/>
              <w:bottom w:val="single" w:sz="4" w:space="0" w:color="auto"/>
              <w:right w:val="single" w:sz="4" w:space="0" w:color="auto"/>
            </w:tcBorders>
            <w:hideMark/>
          </w:tcPr>
          <w:p w:rsidR="00196CA0" w:rsidRPr="000B0DBC" w:rsidRDefault="00196CA0" w:rsidP="004B0504">
            <w:pPr>
              <w:rPr>
                <w:rFonts w:eastAsia="Calibri"/>
                <w:szCs w:val="24"/>
                <w:lang w:eastAsia="en-US"/>
              </w:rPr>
            </w:pPr>
            <w:r w:rsidRPr="000B0DBC">
              <w:rPr>
                <w:rFonts w:eastAsia="Calibri"/>
                <w:szCs w:val="24"/>
                <w:lang w:eastAsia="en-US"/>
              </w:rPr>
              <w:t>УК-4</w:t>
            </w:r>
            <w:r w:rsidR="00CF4DFA">
              <w:rPr>
                <w:rFonts w:eastAsia="Calibri"/>
                <w:szCs w:val="24"/>
                <w:lang w:eastAsia="en-US"/>
              </w:rPr>
              <w:t>.2</w:t>
            </w:r>
          </w:p>
        </w:tc>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CA0" w:rsidRPr="000B0DBC" w:rsidRDefault="00196CA0" w:rsidP="004B0504">
            <w:pPr>
              <w:spacing w:after="120"/>
              <w:contextualSpacing/>
              <w:rPr>
                <w:szCs w:val="24"/>
                <w:lang w:eastAsia="en-US"/>
              </w:rPr>
            </w:pPr>
            <w:r w:rsidRPr="000B0DBC">
              <w:rPr>
                <w:szCs w:val="24"/>
                <w:lang w:eastAsia="en-US"/>
              </w:rPr>
              <w:t>на уровне знаний:</w:t>
            </w:r>
          </w:p>
          <w:p w:rsidR="00196CA0" w:rsidRPr="000B0DBC" w:rsidRDefault="00196CA0" w:rsidP="004B0504">
            <w:pPr>
              <w:spacing w:after="120"/>
              <w:ind w:firstLine="567"/>
              <w:contextualSpacing/>
              <w:rPr>
                <w:szCs w:val="24"/>
                <w:lang w:eastAsia="en-US"/>
              </w:rPr>
            </w:pPr>
            <w:r w:rsidRPr="000B0DBC">
              <w:rPr>
                <w:rStyle w:val="FontStyle44"/>
                <w:sz w:val="24"/>
                <w:szCs w:val="24"/>
              </w:rPr>
              <w:t>современных методов и технологий научной коммуникации на государственном и иностранном языках</w:t>
            </w:r>
          </w:p>
        </w:tc>
      </w:tr>
      <w:tr w:rsidR="00196CA0" w:rsidRPr="000B0DBC" w:rsidTr="00CF4DFA">
        <w:tc>
          <w:tcPr>
            <w:tcW w:w="1853" w:type="dxa"/>
            <w:vMerge/>
            <w:tcBorders>
              <w:top w:val="single" w:sz="4" w:space="0" w:color="auto"/>
              <w:left w:val="single" w:sz="4" w:space="0" w:color="auto"/>
              <w:bottom w:val="single" w:sz="4" w:space="0" w:color="auto"/>
              <w:right w:val="single" w:sz="4" w:space="0" w:color="auto"/>
            </w:tcBorders>
            <w:vAlign w:val="center"/>
            <w:hideMark/>
          </w:tcPr>
          <w:p w:rsidR="00196CA0" w:rsidRPr="000B0DBC" w:rsidRDefault="00196CA0" w:rsidP="004B0504">
            <w:pPr>
              <w:widowControl/>
              <w:ind w:firstLine="0"/>
              <w:jc w:val="left"/>
              <w:rPr>
                <w:rFonts w:eastAsia="Calibri"/>
                <w:szCs w:val="24"/>
                <w:lang w:eastAsia="en-US"/>
              </w:rPr>
            </w:pPr>
          </w:p>
        </w:tc>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 xml:space="preserve"> на уровне умений:</w:t>
            </w:r>
          </w:p>
          <w:p w:rsidR="00196CA0" w:rsidRPr="000B0DBC" w:rsidRDefault="00196CA0" w:rsidP="004B0504">
            <w:pPr>
              <w:rPr>
                <w:szCs w:val="24"/>
                <w:lang w:eastAsia="en-US"/>
              </w:rPr>
            </w:pPr>
            <w:r w:rsidRPr="000B0DBC">
              <w:rPr>
                <w:szCs w:val="24"/>
              </w:rPr>
              <w:t>применять указанные знания в научно-исследовательской деятельности в области юриспруденции.</w:t>
            </w:r>
          </w:p>
        </w:tc>
      </w:tr>
      <w:tr w:rsidR="00196CA0" w:rsidRPr="000B0DBC" w:rsidTr="00CF4DFA">
        <w:tc>
          <w:tcPr>
            <w:tcW w:w="1853" w:type="dxa"/>
            <w:vMerge/>
            <w:tcBorders>
              <w:top w:val="single" w:sz="4" w:space="0" w:color="auto"/>
              <w:left w:val="single" w:sz="4" w:space="0" w:color="auto"/>
              <w:bottom w:val="single" w:sz="4" w:space="0" w:color="auto"/>
              <w:right w:val="single" w:sz="4" w:space="0" w:color="auto"/>
            </w:tcBorders>
            <w:vAlign w:val="center"/>
            <w:hideMark/>
          </w:tcPr>
          <w:p w:rsidR="00196CA0" w:rsidRPr="000B0DBC" w:rsidRDefault="00196CA0" w:rsidP="004B0504">
            <w:pPr>
              <w:widowControl/>
              <w:ind w:firstLine="0"/>
              <w:jc w:val="left"/>
              <w:rPr>
                <w:rFonts w:eastAsia="Calibri"/>
                <w:szCs w:val="24"/>
                <w:lang w:eastAsia="en-US"/>
              </w:rPr>
            </w:pPr>
          </w:p>
        </w:tc>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96CA0" w:rsidRPr="000B0DBC" w:rsidRDefault="00196CA0" w:rsidP="004B0504">
            <w:pPr>
              <w:rPr>
                <w:szCs w:val="24"/>
                <w:lang w:eastAsia="en-US"/>
              </w:rPr>
            </w:pPr>
            <w:r w:rsidRPr="000B0DBC">
              <w:rPr>
                <w:szCs w:val="24"/>
                <w:lang w:eastAsia="en-US"/>
              </w:rPr>
              <w:t>на уровне навыков</w:t>
            </w:r>
          </w:p>
          <w:p w:rsidR="00196CA0" w:rsidRPr="000B0DBC" w:rsidRDefault="00196CA0" w:rsidP="004B0504">
            <w:pPr>
              <w:rPr>
                <w:szCs w:val="24"/>
                <w:lang w:eastAsia="en-US"/>
              </w:rPr>
            </w:pPr>
            <w:r w:rsidRPr="000B0DBC">
              <w:rPr>
                <w:szCs w:val="24"/>
              </w:rPr>
              <w:t xml:space="preserve">навыков по использованию </w:t>
            </w:r>
            <w:r w:rsidRPr="000B0DBC">
              <w:rPr>
                <w:rStyle w:val="FontStyle44"/>
                <w:sz w:val="24"/>
                <w:szCs w:val="24"/>
              </w:rPr>
              <w:t xml:space="preserve">современные методы и технологии научной коммуникации на государственном и иностранном языках </w:t>
            </w:r>
            <w:r w:rsidRPr="000B0DBC">
              <w:rPr>
                <w:szCs w:val="24"/>
              </w:rPr>
              <w:t>в области юриспруденции.</w:t>
            </w:r>
          </w:p>
        </w:tc>
      </w:tr>
    </w:tbl>
    <w:p w:rsidR="0038706E" w:rsidRPr="000B0DBC" w:rsidRDefault="0038706E" w:rsidP="004B0504">
      <w:pPr>
        <w:jc w:val="right"/>
        <w:rPr>
          <w:b/>
          <w:i/>
          <w:snapToGrid w:val="0"/>
          <w:color w:val="0000FF"/>
          <w:szCs w:val="24"/>
        </w:rPr>
      </w:pPr>
    </w:p>
    <w:p w:rsidR="00E51996" w:rsidRPr="000B0DBC" w:rsidRDefault="00E51996" w:rsidP="004B0504">
      <w:pPr>
        <w:pStyle w:val="1"/>
        <w:rPr>
          <w:rFonts w:cs="Times New Roman"/>
          <w:szCs w:val="24"/>
        </w:rPr>
      </w:pPr>
      <w:bookmarkStart w:id="4" w:name="_Toc354491429"/>
      <w:bookmarkStart w:id="5" w:name="_Toc354496574"/>
      <w:bookmarkStart w:id="6" w:name="_Toc355533330"/>
      <w:bookmarkEnd w:id="3"/>
      <w:r w:rsidRPr="000B0DBC">
        <w:rPr>
          <w:rFonts w:cs="Times New Roman"/>
          <w:szCs w:val="24"/>
        </w:rPr>
        <w:lastRenderedPageBreak/>
        <w:t>2. Объем и место дисциплины в структуре ОП ВО</w:t>
      </w:r>
      <w:bookmarkEnd w:id="4"/>
      <w:bookmarkEnd w:id="5"/>
      <w:bookmarkEnd w:id="6"/>
    </w:p>
    <w:p w:rsidR="00E51996" w:rsidRPr="000B0DBC" w:rsidRDefault="00E51996" w:rsidP="004B0504">
      <w:pPr>
        <w:keepNext/>
        <w:widowControl/>
        <w:tabs>
          <w:tab w:val="left" w:pos="284"/>
        </w:tabs>
        <w:rPr>
          <w:b/>
          <w:szCs w:val="24"/>
        </w:rPr>
      </w:pPr>
      <w:r w:rsidRPr="000B0DBC">
        <w:rPr>
          <w:b/>
          <w:szCs w:val="24"/>
        </w:rPr>
        <w:t>Объем дисциплины</w:t>
      </w:r>
    </w:p>
    <w:p w:rsidR="00A24ADD" w:rsidRPr="000B0DBC" w:rsidRDefault="00A24ADD" w:rsidP="004B0504">
      <w:pPr>
        <w:tabs>
          <w:tab w:val="left" w:pos="567"/>
        </w:tabs>
        <w:rPr>
          <w:bCs/>
          <w:szCs w:val="24"/>
        </w:rPr>
      </w:pPr>
      <w:r w:rsidRPr="000B0DBC">
        <w:rPr>
          <w:bCs/>
          <w:szCs w:val="24"/>
        </w:rPr>
        <w:t>Общая трудоемкость дисциплины составляет 1 зачетную единицу, 36 академических часа/27 астрономических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5685"/>
      </w:tblGrid>
      <w:tr w:rsidR="00E51996" w:rsidRPr="000B0DBC" w:rsidTr="002E579C">
        <w:trPr>
          <w:trHeight w:val="715"/>
        </w:trPr>
        <w:tc>
          <w:tcPr>
            <w:tcW w:w="2130" w:type="pct"/>
          </w:tcPr>
          <w:p w:rsidR="00E51996" w:rsidRPr="000B0DBC" w:rsidRDefault="00E51996" w:rsidP="004B0504">
            <w:pPr>
              <w:pStyle w:val="af6"/>
              <w:jc w:val="center"/>
              <w:rPr>
                <w:sz w:val="24"/>
                <w:szCs w:val="24"/>
              </w:rPr>
            </w:pPr>
            <w:r w:rsidRPr="000B0DBC">
              <w:rPr>
                <w:sz w:val="24"/>
                <w:szCs w:val="24"/>
              </w:rPr>
              <w:t>Вид работы</w:t>
            </w:r>
          </w:p>
        </w:tc>
        <w:tc>
          <w:tcPr>
            <w:tcW w:w="2870" w:type="pct"/>
          </w:tcPr>
          <w:p w:rsidR="00E51996" w:rsidRPr="000B0DBC" w:rsidRDefault="00E51996" w:rsidP="004B0504">
            <w:pPr>
              <w:pStyle w:val="af6"/>
              <w:jc w:val="center"/>
              <w:rPr>
                <w:sz w:val="24"/>
                <w:szCs w:val="24"/>
              </w:rPr>
            </w:pPr>
            <w:r w:rsidRPr="000B0DBC">
              <w:rPr>
                <w:sz w:val="24"/>
                <w:szCs w:val="24"/>
              </w:rPr>
              <w:t>Трудоемкост</w:t>
            </w:r>
            <w:proofErr w:type="gramStart"/>
            <w:r w:rsidRPr="000B0DBC">
              <w:rPr>
                <w:sz w:val="24"/>
                <w:szCs w:val="24"/>
              </w:rPr>
              <w:t>ь(</w:t>
            </w:r>
            <w:proofErr w:type="gramEnd"/>
            <w:r w:rsidRPr="000B0DBC">
              <w:rPr>
                <w:sz w:val="24"/>
                <w:szCs w:val="24"/>
              </w:rPr>
              <w:t xml:space="preserve">в </w:t>
            </w:r>
            <w:proofErr w:type="spellStart"/>
            <w:r w:rsidRPr="000B0DBC">
              <w:rPr>
                <w:sz w:val="24"/>
                <w:szCs w:val="24"/>
              </w:rPr>
              <w:t>академ.часах</w:t>
            </w:r>
            <w:proofErr w:type="spellEnd"/>
            <w:r w:rsidRPr="000B0DBC">
              <w:rPr>
                <w:sz w:val="24"/>
                <w:szCs w:val="24"/>
              </w:rPr>
              <w:t>)</w:t>
            </w:r>
          </w:p>
          <w:p w:rsidR="00E51996" w:rsidRPr="000B0DBC" w:rsidRDefault="00E51996" w:rsidP="004B0504">
            <w:pPr>
              <w:pStyle w:val="af6"/>
              <w:jc w:val="center"/>
              <w:rPr>
                <w:sz w:val="24"/>
                <w:szCs w:val="24"/>
              </w:rPr>
            </w:pPr>
            <w:r w:rsidRPr="000B0DBC">
              <w:rPr>
                <w:sz w:val="24"/>
                <w:szCs w:val="24"/>
              </w:rPr>
              <w:t>Очная / заочная формы</w:t>
            </w:r>
          </w:p>
        </w:tc>
      </w:tr>
      <w:tr w:rsidR="00E51996" w:rsidRPr="000B0DBC" w:rsidTr="002E579C">
        <w:tc>
          <w:tcPr>
            <w:tcW w:w="2130" w:type="pct"/>
          </w:tcPr>
          <w:p w:rsidR="00E51996" w:rsidRPr="000B0DBC" w:rsidRDefault="00E51996" w:rsidP="004B0504">
            <w:pPr>
              <w:pStyle w:val="af6"/>
              <w:rPr>
                <w:b/>
                <w:sz w:val="24"/>
                <w:szCs w:val="24"/>
              </w:rPr>
            </w:pPr>
            <w:r w:rsidRPr="000B0DBC">
              <w:rPr>
                <w:b/>
                <w:sz w:val="24"/>
                <w:szCs w:val="24"/>
              </w:rPr>
              <w:t>Общая трудоемкость</w:t>
            </w:r>
          </w:p>
        </w:tc>
        <w:tc>
          <w:tcPr>
            <w:tcW w:w="2870" w:type="pct"/>
            <w:vAlign w:val="center"/>
          </w:tcPr>
          <w:p w:rsidR="00E51996" w:rsidRPr="000B0DBC" w:rsidRDefault="00E51996" w:rsidP="004B0504">
            <w:pPr>
              <w:jc w:val="center"/>
              <w:rPr>
                <w:szCs w:val="24"/>
              </w:rPr>
            </w:pPr>
            <w:r w:rsidRPr="000B0DBC">
              <w:rPr>
                <w:color w:val="000000"/>
                <w:szCs w:val="24"/>
              </w:rPr>
              <w:t>36</w:t>
            </w:r>
          </w:p>
        </w:tc>
      </w:tr>
      <w:tr w:rsidR="00E51996" w:rsidRPr="000B0DBC" w:rsidTr="002E579C">
        <w:tc>
          <w:tcPr>
            <w:tcW w:w="2130" w:type="pct"/>
          </w:tcPr>
          <w:p w:rsidR="00E51996" w:rsidRPr="000B0DBC" w:rsidRDefault="00E51996" w:rsidP="004B0504">
            <w:pPr>
              <w:pStyle w:val="af6"/>
              <w:rPr>
                <w:b/>
                <w:sz w:val="24"/>
                <w:szCs w:val="24"/>
              </w:rPr>
            </w:pPr>
            <w:r w:rsidRPr="000B0DBC">
              <w:rPr>
                <w:b/>
                <w:sz w:val="24"/>
                <w:szCs w:val="24"/>
              </w:rPr>
              <w:t>Контактная работа с преподавателем</w:t>
            </w:r>
          </w:p>
        </w:tc>
        <w:tc>
          <w:tcPr>
            <w:tcW w:w="2870" w:type="pct"/>
            <w:vAlign w:val="center"/>
          </w:tcPr>
          <w:p w:rsidR="00E51996" w:rsidRPr="000B0DBC" w:rsidRDefault="00E51996" w:rsidP="004B0504">
            <w:pPr>
              <w:jc w:val="center"/>
              <w:rPr>
                <w:szCs w:val="24"/>
              </w:rPr>
            </w:pPr>
            <w:r w:rsidRPr="000B0DBC">
              <w:rPr>
                <w:szCs w:val="24"/>
              </w:rPr>
              <w:t>12/6</w:t>
            </w:r>
          </w:p>
        </w:tc>
      </w:tr>
      <w:tr w:rsidR="00E51996" w:rsidRPr="000B0DBC" w:rsidTr="002E579C">
        <w:tc>
          <w:tcPr>
            <w:tcW w:w="2130" w:type="pct"/>
          </w:tcPr>
          <w:p w:rsidR="00E51996" w:rsidRPr="000B0DBC" w:rsidRDefault="00E51996" w:rsidP="004B0504">
            <w:pPr>
              <w:pStyle w:val="af6"/>
              <w:rPr>
                <w:sz w:val="24"/>
                <w:szCs w:val="24"/>
              </w:rPr>
            </w:pPr>
            <w:r w:rsidRPr="000B0DBC">
              <w:rPr>
                <w:sz w:val="24"/>
                <w:szCs w:val="24"/>
              </w:rPr>
              <w:t>Лекции</w:t>
            </w:r>
          </w:p>
        </w:tc>
        <w:tc>
          <w:tcPr>
            <w:tcW w:w="2870" w:type="pct"/>
            <w:vAlign w:val="center"/>
          </w:tcPr>
          <w:p w:rsidR="00E51996" w:rsidRPr="000B0DBC" w:rsidRDefault="00E51996" w:rsidP="004B0504">
            <w:pPr>
              <w:jc w:val="center"/>
              <w:rPr>
                <w:szCs w:val="24"/>
              </w:rPr>
            </w:pPr>
            <w:r w:rsidRPr="000B0DBC">
              <w:rPr>
                <w:szCs w:val="24"/>
              </w:rPr>
              <w:t>8/4</w:t>
            </w:r>
          </w:p>
        </w:tc>
      </w:tr>
      <w:tr w:rsidR="00E51996" w:rsidRPr="000B0DBC" w:rsidTr="002E579C">
        <w:tc>
          <w:tcPr>
            <w:tcW w:w="2130" w:type="pct"/>
          </w:tcPr>
          <w:p w:rsidR="00E51996" w:rsidRPr="000B0DBC" w:rsidRDefault="00E51996" w:rsidP="004B0504">
            <w:pPr>
              <w:pStyle w:val="af6"/>
              <w:rPr>
                <w:sz w:val="24"/>
                <w:szCs w:val="24"/>
              </w:rPr>
            </w:pPr>
            <w:r w:rsidRPr="000B0DBC">
              <w:rPr>
                <w:sz w:val="24"/>
                <w:szCs w:val="24"/>
              </w:rPr>
              <w:t>Практические занятия</w:t>
            </w:r>
          </w:p>
        </w:tc>
        <w:tc>
          <w:tcPr>
            <w:tcW w:w="2870" w:type="pct"/>
            <w:vAlign w:val="center"/>
          </w:tcPr>
          <w:p w:rsidR="00E51996" w:rsidRPr="000B0DBC" w:rsidRDefault="00E51996" w:rsidP="004B0504">
            <w:pPr>
              <w:jc w:val="center"/>
              <w:rPr>
                <w:szCs w:val="24"/>
              </w:rPr>
            </w:pPr>
            <w:r w:rsidRPr="000B0DBC">
              <w:rPr>
                <w:szCs w:val="24"/>
              </w:rPr>
              <w:t>4/2</w:t>
            </w:r>
          </w:p>
        </w:tc>
      </w:tr>
      <w:tr w:rsidR="00E51996" w:rsidRPr="000B0DBC" w:rsidTr="002E579C">
        <w:tc>
          <w:tcPr>
            <w:tcW w:w="2130" w:type="pct"/>
          </w:tcPr>
          <w:p w:rsidR="00E51996" w:rsidRPr="000B0DBC" w:rsidRDefault="00E51996" w:rsidP="004B0504">
            <w:pPr>
              <w:pStyle w:val="af6"/>
              <w:rPr>
                <w:sz w:val="24"/>
                <w:szCs w:val="24"/>
              </w:rPr>
            </w:pPr>
            <w:r w:rsidRPr="000B0DBC">
              <w:rPr>
                <w:sz w:val="24"/>
                <w:szCs w:val="24"/>
              </w:rPr>
              <w:t>Лабораторные занятия</w:t>
            </w:r>
          </w:p>
        </w:tc>
        <w:tc>
          <w:tcPr>
            <w:tcW w:w="2870" w:type="pct"/>
            <w:vAlign w:val="center"/>
          </w:tcPr>
          <w:p w:rsidR="00E51996" w:rsidRPr="000B0DBC" w:rsidRDefault="00E51996" w:rsidP="004B0504">
            <w:pPr>
              <w:jc w:val="center"/>
              <w:rPr>
                <w:szCs w:val="24"/>
              </w:rPr>
            </w:pPr>
          </w:p>
        </w:tc>
      </w:tr>
      <w:tr w:rsidR="00E51996" w:rsidRPr="000B0DBC" w:rsidTr="002E579C">
        <w:tc>
          <w:tcPr>
            <w:tcW w:w="2130" w:type="pct"/>
          </w:tcPr>
          <w:p w:rsidR="00E51996" w:rsidRPr="000B0DBC" w:rsidRDefault="00E51996" w:rsidP="004B0504">
            <w:pPr>
              <w:pStyle w:val="af6"/>
              <w:rPr>
                <w:b/>
                <w:sz w:val="24"/>
                <w:szCs w:val="24"/>
              </w:rPr>
            </w:pPr>
            <w:r w:rsidRPr="000B0DBC">
              <w:rPr>
                <w:b/>
                <w:sz w:val="24"/>
                <w:szCs w:val="24"/>
              </w:rPr>
              <w:t>Самостоятельная работа</w:t>
            </w:r>
          </w:p>
        </w:tc>
        <w:tc>
          <w:tcPr>
            <w:tcW w:w="2870" w:type="pct"/>
          </w:tcPr>
          <w:p w:rsidR="00E51996" w:rsidRPr="000B0DBC" w:rsidRDefault="00E51996" w:rsidP="004B0504">
            <w:pPr>
              <w:tabs>
                <w:tab w:val="right" w:leader="underscore" w:pos="9639"/>
              </w:tabs>
              <w:jc w:val="center"/>
              <w:rPr>
                <w:bCs/>
                <w:szCs w:val="24"/>
              </w:rPr>
            </w:pPr>
            <w:r w:rsidRPr="000B0DBC">
              <w:rPr>
                <w:szCs w:val="24"/>
              </w:rPr>
              <w:t>24/30</w:t>
            </w:r>
          </w:p>
        </w:tc>
      </w:tr>
      <w:tr w:rsidR="00E51996" w:rsidRPr="000B0DBC" w:rsidTr="002E579C">
        <w:tc>
          <w:tcPr>
            <w:tcW w:w="2130" w:type="pct"/>
          </w:tcPr>
          <w:p w:rsidR="00E51996" w:rsidRPr="000B0DBC" w:rsidRDefault="00E51996" w:rsidP="004B0504">
            <w:pPr>
              <w:pStyle w:val="af6"/>
              <w:rPr>
                <w:sz w:val="24"/>
                <w:szCs w:val="24"/>
              </w:rPr>
            </w:pPr>
            <w:r w:rsidRPr="000B0DBC">
              <w:rPr>
                <w:sz w:val="24"/>
                <w:szCs w:val="24"/>
              </w:rPr>
              <w:t>Контроль</w:t>
            </w:r>
          </w:p>
        </w:tc>
        <w:tc>
          <w:tcPr>
            <w:tcW w:w="2870" w:type="pct"/>
          </w:tcPr>
          <w:p w:rsidR="00E51996" w:rsidRPr="000B0DBC" w:rsidRDefault="00E51996" w:rsidP="004B0504">
            <w:pPr>
              <w:tabs>
                <w:tab w:val="right" w:leader="underscore" w:pos="9639"/>
              </w:tabs>
              <w:jc w:val="center"/>
              <w:rPr>
                <w:bCs/>
                <w:szCs w:val="24"/>
              </w:rPr>
            </w:pPr>
            <w:r w:rsidRPr="000B0DBC">
              <w:rPr>
                <w:bCs/>
                <w:szCs w:val="24"/>
              </w:rPr>
              <w:t>–</w:t>
            </w:r>
          </w:p>
        </w:tc>
      </w:tr>
      <w:tr w:rsidR="00E51996" w:rsidRPr="000B0DBC" w:rsidTr="002E579C">
        <w:tc>
          <w:tcPr>
            <w:tcW w:w="2130" w:type="pct"/>
          </w:tcPr>
          <w:p w:rsidR="00E51996" w:rsidRPr="000B0DBC" w:rsidRDefault="00E51996" w:rsidP="004B0504">
            <w:pPr>
              <w:pStyle w:val="af6"/>
              <w:rPr>
                <w:sz w:val="24"/>
                <w:szCs w:val="24"/>
              </w:rPr>
            </w:pPr>
            <w:r w:rsidRPr="000B0DBC">
              <w:rPr>
                <w:sz w:val="24"/>
                <w:szCs w:val="24"/>
              </w:rPr>
              <w:t>Формы текущего контроля</w:t>
            </w:r>
          </w:p>
        </w:tc>
        <w:tc>
          <w:tcPr>
            <w:tcW w:w="2870" w:type="pct"/>
            <w:vAlign w:val="center"/>
          </w:tcPr>
          <w:p w:rsidR="00E51996" w:rsidRPr="000B0DBC" w:rsidRDefault="00E51996" w:rsidP="004B0504">
            <w:pPr>
              <w:tabs>
                <w:tab w:val="right" w:leader="underscore" w:pos="9639"/>
              </w:tabs>
              <w:jc w:val="center"/>
              <w:rPr>
                <w:b/>
                <w:color w:val="000000"/>
                <w:szCs w:val="24"/>
              </w:rPr>
            </w:pPr>
            <w:r w:rsidRPr="000B0DBC">
              <w:rPr>
                <w:bCs/>
                <w:szCs w:val="24"/>
              </w:rPr>
              <w:t>Устный опрос</w:t>
            </w:r>
            <w:r w:rsidR="00090502" w:rsidRPr="000B0DBC">
              <w:rPr>
                <w:bCs/>
                <w:szCs w:val="24"/>
              </w:rPr>
              <w:t>, собеседование по терминам</w:t>
            </w:r>
          </w:p>
        </w:tc>
      </w:tr>
      <w:tr w:rsidR="00E51996" w:rsidRPr="000B0DBC" w:rsidTr="002E579C">
        <w:tc>
          <w:tcPr>
            <w:tcW w:w="2130" w:type="pct"/>
          </w:tcPr>
          <w:p w:rsidR="00E51996" w:rsidRPr="000B0DBC" w:rsidRDefault="00E51996" w:rsidP="004B0504">
            <w:pPr>
              <w:pStyle w:val="af6"/>
              <w:rPr>
                <w:b/>
                <w:sz w:val="24"/>
                <w:szCs w:val="24"/>
              </w:rPr>
            </w:pPr>
            <w:r w:rsidRPr="000B0DBC">
              <w:rPr>
                <w:b/>
                <w:sz w:val="24"/>
                <w:szCs w:val="24"/>
              </w:rPr>
              <w:t>Форма промежуточной аттестации</w:t>
            </w:r>
          </w:p>
        </w:tc>
        <w:tc>
          <w:tcPr>
            <w:tcW w:w="2870" w:type="pct"/>
          </w:tcPr>
          <w:p w:rsidR="00E51996" w:rsidRPr="000B0DBC" w:rsidRDefault="00E51996" w:rsidP="004B0504">
            <w:pPr>
              <w:tabs>
                <w:tab w:val="right" w:leader="underscore" w:pos="9639"/>
              </w:tabs>
              <w:jc w:val="center"/>
              <w:rPr>
                <w:color w:val="000000"/>
                <w:szCs w:val="24"/>
              </w:rPr>
            </w:pPr>
            <w:r w:rsidRPr="000B0DBC">
              <w:rPr>
                <w:color w:val="000000"/>
                <w:szCs w:val="24"/>
              </w:rPr>
              <w:t xml:space="preserve">Зачет </w:t>
            </w:r>
          </w:p>
        </w:tc>
      </w:tr>
    </w:tbl>
    <w:p w:rsidR="00E51996" w:rsidRPr="000B0DBC" w:rsidRDefault="00E51996" w:rsidP="004B0504">
      <w:pPr>
        <w:keepNext/>
        <w:widowControl/>
        <w:tabs>
          <w:tab w:val="left" w:pos="284"/>
        </w:tabs>
        <w:ind w:left="2051" w:firstLine="0"/>
        <w:rPr>
          <w:b/>
          <w:szCs w:val="24"/>
        </w:rPr>
      </w:pPr>
    </w:p>
    <w:p w:rsidR="00E51996" w:rsidRPr="000B0DBC" w:rsidRDefault="00E51996" w:rsidP="004B0504">
      <w:pPr>
        <w:keepNext/>
        <w:widowControl/>
        <w:tabs>
          <w:tab w:val="left" w:pos="284"/>
        </w:tabs>
        <w:rPr>
          <w:b/>
          <w:szCs w:val="24"/>
        </w:rPr>
      </w:pPr>
      <w:r w:rsidRPr="000B0DBC">
        <w:rPr>
          <w:b/>
          <w:szCs w:val="24"/>
        </w:rPr>
        <w:t>Место дисциплины в структуре ОП ВО</w:t>
      </w:r>
    </w:p>
    <w:p w:rsidR="00E51996" w:rsidRPr="000B0DBC" w:rsidRDefault="00DE7C79" w:rsidP="004B0504">
      <w:pPr>
        <w:numPr>
          <w:ilvl w:val="0"/>
          <w:numId w:val="6"/>
        </w:numPr>
        <w:ind w:left="284" w:hanging="284"/>
        <w:rPr>
          <w:szCs w:val="24"/>
        </w:rPr>
      </w:pPr>
      <w:r w:rsidRPr="000B0DBC">
        <w:rPr>
          <w:szCs w:val="24"/>
        </w:rPr>
        <w:t>Б</w:t>
      </w:r>
      <w:proofErr w:type="gramStart"/>
      <w:r w:rsidRPr="000B0DBC">
        <w:rPr>
          <w:szCs w:val="24"/>
        </w:rPr>
        <w:t>1</w:t>
      </w:r>
      <w:proofErr w:type="gramEnd"/>
      <w:r w:rsidRPr="000B0DBC">
        <w:rPr>
          <w:szCs w:val="24"/>
        </w:rPr>
        <w:t xml:space="preserve">.В.ДВ.4.1 «Избирательное право; избирательный и </w:t>
      </w:r>
      <w:proofErr w:type="spellStart"/>
      <w:r w:rsidRPr="000B0DBC">
        <w:rPr>
          <w:szCs w:val="24"/>
        </w:rPr>
        <w:t>референдумный</w:t>
      </w:r>
      <w:proofErr w:type="spellEnd"/>
      <w:r w:rsidRPr="000B0DBC">
        <w:rPr>
          <w:szCs w:val="24"/>
        </w:rPr>
        <w:t xml:space="preserve"> процессы в решениях Конституционного Суда в РФ» </w:t>
      </w:r>
      <w:r w:rsidR="00E51996" w:rsidRPr="000B0DBC">
        <w:rPr>
          <w:szCs w:val="24"/>
        </w:rPr>
        <w:t>(2 курс) относится к</w:t>
      </w:r>
      <w:r w:rsidR="000B0DBC">
        <w:rPr>
          <w:szCs w:val="24"/>
        </w:rPr>
        <w:t xml:space="preserve"> </w:t>
      </w:r>
      <w:r w:rsidR="00E51996" w:rsidRPr="000B0DBC">
        <w:rPr>
          <w:szCs w:val="24"/>
        </w:rPr>
        <w:t>дисциплинам по выбору по направлению подготовки 40.06.01 – Юриспруденция; направленность - «Конституционное право; конституционный судебный процесс; муниципальное право»</w:t>
      </w:r>
    </w:p>
    <w:p w:rsidR="00E51996" w:rsidRPr="000B0DBC" w:rsidRDefault="00E51996" w:rsidP="004B0504">
      <w:pPr>
        <w:numPr>
          <w:ilvl w:val="0"/>
          <w:numId w:val="6"/>
        </w:numPr>
        <w:ind w:left="284" w:hanging="284"/>
        <w:rPr>
          <w:szCs w:val="24"/>
        </w:rPr>
      </w:pPr>
      <w:r w:rsidRPr="000B0DBC">
        <w:rPr>
          <w:szCs w:val="24"/>
        </w:rPr>
        <w:t xml:space="preserve">освоение дисциплины реализуется после изучения таких дисциплин, как: «Актуальные проблемы и методология юридических исследований», «История и философия науки», а также, в результате освоения таких дисциплин, как «Механизм обеспечения прав и свобод человека в современной России», </w:t>
      </w:r>
      <w:r w:rsidR="005E3918" w:rsidRPr="000B0DBC">
        <w:rPr>
          <w:szCs w:val="24"/>
        </w:rPr>
        <w:t xml:space="preserve">«Избирательные системы в современном мире», </w:t>
      </w:r>
      <w:r w:rsidRPr="000B0DBC">
        <w:rPr>
          <w:szCs w:val="24"/>
        </w:rPr>
        <w:t xml:space="preserve">«Актуальные проблемы федерализма: российский и мировой опыт», «Избирательные отношения: региональный аспект», </w:t>
      </w:r>
      <w:r w:rsidR="00090502" w:rsidRPr="000B0DBC">
        <w:rPr>
          <w:szCs w:val="24"/>
        </w:rPr>
        <w:t>«Избирательные отношения: муниципальный аспект»</w:t>
      </w:r>
      <w:r w:rsidR="005E3918" w:rsidRPr="000B0DBC">
        <w:rPr>
          <w:szCs w:val="24"/>
        </w:rPr>
        <w:t>.</w:t>
      </w:r>
    </w:p>
    <w:p w:rsidR="00E51996" w:rsidRPr="000B0DBC" w:rsidRDefault="00E51996" w:rsidP="004B0504">
      <w:pPr>
        <w:pStyle w:val="1"/>
        <w:numPr>
          <w:ilvl w:val="0"/>
          <w:numId w:val="11"/>
        </w:numPr>
        <w:rPr>
          <w:rFonts w:cs="Times New Roman"/>
          <w:szCs w:val="24"/>
        </w:rPr>
      </w:pPr>
      <w:bookmarkStart w:id="7" w:name="_Toc354491430"/>
      <w:bookmarkStart w:id="8" w:name="_Toc354496575"/>
      <w:bookmarkStart w:id="9" w:name="_Toc355533331"/>
      <w:r w:rsidRPr="000B0DBC">
        <w:rPr>
          <w:rFonts w:cs="Times New Roman"/>
          <w:szCs w:val="24"/>
        </w:rPr>
        <w:t>Содержание и структура дисциплины</w:t>
      </w:r>
      <w:bookmarkEnd w:id="7"/>
      <w:bookmarkEnd w:id="8"/>
      <w:bookmarkEnd w:id="9"/>
      <w:r w:rsidRPr="000B0DBC">
        <w:rPr>
          <w:rFonts w:cs="Times New Roman"/>
          <w:szCs w:val="24"/>
        </w:rPr>
        <w:t xml:space="preserve"> </w:t>
      </w:r>
    </w:p>
    <w:tbl>
      <w:tblPr>
        <w:tblpPr w:leftFromText="180" w:rightFromText="180" w:vertAnchor="text" w:horzAnchor="margin" w:tblpXSpec="center" w:tblpY="3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29"/>
        <w:gridCol w:w="1083"/>
        <w:gridCol w:w="680"/>
        <w:gridCol w:w="762"/>
        <w:gridCol w:w="760"/>
        <w:gridCol w:w="733"/>
        <w:gridCol w:w="633"/>
        <w:gridCol w:w="1471"/>
      </w:tblGrid>
      <w:tr w:rsidR="002E579C" w:rsidRPr="00A1453C" w:rsidTr="002D6938">
        <w:trPr>
          <w:cantSplit/>
        </w:trPr>
        <w:tc>
          <w:tcPr>
            <w:tcW w:w="817" w:type="dxa"/>
            <w:vMerge w:val="restart"/>
          </w:tcPr>
          <w:p w:rsidR="002E579C" w:rsidRPr="00A1453C" w:rsidRDefault="002E579C" w:rsidP="004B0504">
            <w:pPr>
              <w:widowControl/>
              <w:ind w:firstLine="0"/>
              <w:jc w:val="center"/>
              <w:rPr>
                <w:bCs/>
                <w:sz w:val="22"/>
              </w:rPr>
            </w:pPr>
          </w:p>
          <w:p w:rsidR="002E579C" w:rsidRPr="00A1453C" w:rsidRDefault="002E579C" w:rsidP="004B0504">
            <w:pPr>
              <w:widowControl/>
              <w:ind w:firstLine="0"/>
              <w:jc w:val="center"/>
              <w:rPr>
                <w:bCs/>
                <w:sz w:val="22"/>
              </w:rPr>
            </w:pPr>
          </w:p>
          <w:p w:rsidR="002E579C" w:rsidRPr="00A1453C" w:rsidRDefault="002E579C" w:rsidP="004B0504">
            <w:pPr>
              <w:widowControl/>
              <w:ind w:firstLine="0"/>
              <w:jc w:val="center"/>
              <w:rPr>
                <w:bCs/>
                <w:sz w:val="22"/>
              </w:rPr>
            </w:pPr>
            <w:r w:rsidRPr="00A1453C">
              <w:rPr>
                <w:bCs/>
                <w:sz w:val="22"/>
              </w:rPr>
              <w:t xml:space="preserve">№ </w:t>
            </w:r>
            <w:proofErr w:type="gramStart"/>
            <w:r w:rsidRPr="00A1453C">
              <w:rPr>
                <w:bCs/>
                <w:sz w:val="22"/>
              </w:rPr>
              <w:t>п</w:t>
            </w:r>
            <w:proofErr w:type="gramEnd"/>
            <w:r w:rsidRPr="00A1453C">
              <w:rPr>
                <w:bCs/>
                <w:sz w:val="22"/>
              </w:rPr>
              <w:t>/п</w:t>
            </w:r>
          </w:p>
        </w:tc>
        <w:tc>
          <w:tcPr>
            <w:tcW w:w="3429" w:type="dxa"/>
            <w:vMerge w:val="restart"/>
          </w:tcPr>
          <w:p w:rsidR="002E579C" w:rsidRPr="00A1453C" w:rsidRDefault="002E579C" w:rsidP="004B0504">
            <w:pPr>
              <w:widowControl/>
              <w:ind w:firstLine="0"/>
              <w:jc w:val="center"/>
              <w:rPr>
                <w:bCs/>
                <w:sz w:val="22"/>
              </w:rPr>
            </w:pPr>
          </w:p>
          <w:p w:rsidR="002E579C" w:rsidRPr="00A1453C" w:rsidRDefault="002E579C" w:rsidP="004B0504">
            <w:pPr>
              <w:widowControl/>
              <w:ind w:firstLine="0"/>
              <w:jc w:val="center"/>
              <w:rPr>
                <w:bCs/>
                <w:sz w:val="22"/>
              </w:rPr>
            </w:pPr>
          </w:p>
          <w:p w:rsidR="002E579C" w:rsidRPr="00A1453C" w:rsidRDefault="002E579C" w:rsidP="004B0504">
            <w:pPr>
              <w:widowControl/>
              <w:ind w:firstLine="0"/>
              <w:jc w:val="center"/>
              <w:rPr>
                <w:bCs/>
                <w:sz w:val="22"/>
              </w:rPr>
            </w:pPr>
            <w:r w:rsidRPr="00A1453C">
              <w:rPr>
                <w:b/>
                <w:sz w:val="22"/>
              </w:rPr>
              <w:t>Наименование тем (разделов),</w:t>
            </w:r>
          </w:p>
        </w:tc>
        <w:tc>
          <w:tcPr>
            <w:tcW w:w="4651" w:type="dxa"/>
            <w:gridSpan w:val="6"/>
          </w:tcPr>
          <w:p w:rsidR="002E579C" w:rsidRPr="00A1453C" w:rsidRDefault="002E579C" w:rsidP="004B0504">
            <w:pPr>
              <w:widowControl/>
              <w:ind w:firstLine="0"/>
              <w:jc w:val="center"/>
              <w:rPr>
                <w:sz w:val="22"/>
              </w:rPr>
            </w:pPr>
            <w:r w:rsidRPr="00A1453C">
              <w:rPr>
                <w:b/>
                <w:sz w:val="22"/>
              </w:rPr>
              <w:t>Объем дисциплины, час.</w:t>
            </w:r>
          </w:p>
        </w:tc>
        <w:tc>
          <w:tcPr>
            <w:tcW w:w="1471" w:type="dxa"/>
            <w:vMerge w:val="restart"/>
          </w:tcPr>
          <w:p w:rsidR="002E579C" w:rsidRPr="00A1453C" w:rsidRDefault="002E579C" w:rsidP="004B0504">
            <w:pPr>
              <w:widowControl/>
              <w:ind w:firstLine="0"/>
              <w:jc w:val="center"/>
              <w:rPr>
                <w:bCs/>
                <w:sz w:val="22"/>
              </w:rPr>
            </w:pPr>
            <w:r w:rsidRPr="00A1453C">
              <w:rPr>
                <w:b/>
                <w:sz w:val="22"/>
              </w:rPr>
              <w:t>Форма</w:t>
            </w:r>
            <w:r w:rsidRPr="00A1453C">
              <w:rPr>
                <w:b/>
                <w:sz w:val="22"/>
              </w:rPr>
              <w:br/>
              <w:t xml:space="preserve">текущего </w:t>
            </w:r>
            <w:r w:rsidRPr="00A1453C">
              <w:rPr>
                <w:b/>
                <w:sz w:val="22"/>
              </w:rPr>
              <w:br/>
              <w:t>контроля успеваемости</w:t>
            </w:r>
            <w:r w:rsidRPr="00A1453C">
              <w:rPr>
                <w:b/>
                <w:sz w:val="22"/>
                <w:vertAlign w:val="superscript"/>
              </w:rPr>
              <w:t>**</w:t>
            </w:r>
            <w:r w:rsidRPr="00A1453C">
              <w:rPr>
                <w:b/>
                <w:sz w:val="22"/>
              </w:rPr>
              <w:t>, промежуточной аттестации</w:t>
            </w:r>
            <w:r w:rsidRPr="00A1453C">
              <w:rPr>
                <w:bCs/>
                <w:sz w:val="22"/>
              </w:rPr>
              <w:t xml:space="preserve"> </w:t>
            </w:r>
          </w:p>
        </w:tc>
      </w:tr>
      <w:tr w:rsidR="005E3918" w:rsidRPr="00A1453C" w:rsidTr="00196CA0">
        <w:trPr>
          <w:cantSplit/>
        </w:trPr>
        <w:tc>
          <w:tcPr>
            <w:tcW w:w="817" w:type="dxa"/>
            <w:vMerge/>
          </w:tcPr>
          <w:p w:rsidR="005E3918" w:rsidRPr="00A1453C" w:rsidRDefault="005E3918" w:rsidP="004B0504">
            <w:pPr>
              <w:widowControl/>
              <w:ind w:firstLine="0"/>
              <w:jc w:val="center"/>
              <w:rPr>
                <w:sz w:val="22"/>
              </w:rPr>
            </w:pPr>
          </w:p>
        </w:tc>
        <w:tc>
          <w:tcPr>
            <w:tcW w:w="3429" w:type="dxa"/>
            <w:vMerge/>
          </w:tcPr>
          <w:p w:rsidR="005E3918" w:rsidRPr="00A1453C" w:rsidRDefault="005E3918" w:rsidP="004B0504">
            <w:pPr>
              <w:widowControl/>
              <w:ind w:firstLine="0"/>
              <w:jc w:val="center"/>
              <w:rPr>
                <w:sz w:val="22"/>
              </w:rPr>
            </w:pPr>
          </w:p>
        </w:tc>
        <w:tc>
          <w:tcPr>
            <w:tcW w:w="1083" w:type="dxa"/>
            <w:vMerge w:val="restart"/>
          </w:tcPr>
          <w:p w:rsidR="005E3918" w:rsidRPr="00A1453C" w:rsidRDefault="005E3918" w:rsidP="004B0504">
            <w:pPr>
              <w:ind w:firstLine="0"/>
              <w:rPr>
                <w:sz w:val="22"/>
              </w:rPr>
            </w:pPr>
            <w:r w:rsidRPr="00A1453C">
              <w:rPr>
                <w:bCs/>
                <w:sz w:val="22"/>
              </w:rPr>
              <w:t xml:space="preserve">Всего </w:t>
            </w:r>
          </w:p>
        </w:tc>
        <w:tc>
          <w:tcPr>
            <w:tcW w:w="2935" w:type="dxa"/>
            <w:gridSpan w:val="4"/>
          </w:tcPr>
          <w:p w:rsidR="005E3918" w:rsidRPr="00A1453C" w:rsidRDefault="005E3918" w:rsidP="004B0504">
            <w:pPr>
              <w:widowControl/>
              <w:ind w:firstLine="0"/>
              <w:jc w:val="center"/>
              <w:rPr>
                <w:bCs/>
                <w:sz w:val="22"/>
              </w:rPr>
            </w:pPr>
            <w:r w:rsidRPr="00A1453C">
              <w:rPr>
                <w:b/>
                <w:sz w:val="22"/>
              </w:rPr>
              <w:t>Контактная работа обучающихся с преподавателем</w:t>
            </w:r>
            <w:r w:rsidRPr="00A1453C">
              <w:rPr>
                <w:b/>
                <w:sz w:val="22"/>
              </w:rPr>
              <w:br/>
              <w:t>по видам учебных занятий</w:t>
            </w:r>
          </w:p>
        </w:tc>
        <w:tc>
          <w:tcPr>
            <w:tcW w:w="633" w:type="dxa"/>
            <w:vMerge w:val="restart"/>
          </w:tcPr>
          <w:p w:rsidR="005E3918" w:rsidRPr="00A1453C" w:rsidRDefault="005E3918" w:rsidP="004B0504">
            <w:pPr>
              <w:widowControl/>
              <w:ind w:firstLine="0"/>
              <w:jc w:val="center"/>
              <w:rPr>
                <w:bCs/>
                <w:sz w:val="22"/>
              </w:rPr>
            </w:pPr>
          </w:p>
          <w:p w:rsidR="005E3918" w:rsidRPr="00A1453C" w:rsidRDefault="005E3918" w:rsidP="004B0504">
            <w:pPr>
              <w:widowControl/>
              <w:ind w:firstLine="0"/>
              <w:jc w:val="center"/>
              <w:rPr>
                <w:bCs/>
                <w:sz w:val="22"/>
              </w:rPr>
            </w:pPr>
            <w:r w:rsidRPr="00A1453C">
              <w:rPr>
                <w:bCs/>
                <w:sz w:val="22"/>
              </w:rPr>
              <w:t>СР</w:t>
            </w:r>
          </w:p>
        </w:tc>
        <w:tc>
          <w:tcPr>
            <w:tcW w:w="1471" w:type="dxa"/>
            <w:vMerge/>
          </w:tcPr>
          <w:p w:rsidR="005E3918" w:rsidRPr="00A1453C" w:rsidRDefault="005E3918" w:rsidP="004B0504">
            <w:pPr>
              <w:widowControl/>
              <w:ind w:firstLine="0"/>
              <w:jc w:val="center"/>
              <w:rPr>
                <w:sz w:val="22"/>
              </w:rPr>
            </w:pPr>
          </w:p>
        </w:tc>
      </w:tr>
      <w:tr w:rsidR="005E3918" w:rsidRPr="00A1453C" w:rsidTr="00196CA0">
        <w:trPr>
          <w:cantSplit/>
        </w:trPr>
        <w:tc>
          <w:tcPr>
            <w:tcW w:w="817" w:type="dxa"/>
            <w:vMerge/>
          </w:tcPr>
          <w:p w:rsidR="005E3918" w:rsidRPr="00A1453C" w:rsidRDefault="005E3918" w:rsidP="004B0504">
            <w:pPr>
              <w:widowControl/>
              <w:ind w:firstLine="0"/>
              <w:jc w:val="center"/>
              <w:rPr>
                <w:sz w:val="22"/>
              </w:rPr>
            </w:pPr>
          </w:p>
        </w:tc>
        <w:tc>
          <w:tcPr>
            <w:tcW w:w="3429" w:type="dxa"/>
            <w:vMerge/>
          </w:tcPr>
          <w:p w:rsidR="005E3918" w:rsidRPr="00A1453C" w:rsidRDefault="005E3918" w:rsidP="004B0504">
            <w:pPr>
              <w:widowControl/>
              <w:ind w:firstLine="0"/>
              <w:jc w:val="center"/>
              <w:rPr>
                <w:sz w:val="22"/>
              </w:rPr>
            </w:pPr>
          </w:p>
        </w:tc>
        <w:tc>
          <w:tcPr>
            <w:tcW w:w="1083" w:type="dxa"/>
            <w:vMerge/>
          </w:tcPr>
          <w:p w:rsidR="005E3918" w:rsidRPr="00A1453C" w:rsidRDefault="005E3918" w:rsidP="004B0504">
            <w:pPr>
              <w:widowControl/>
              <w:ind w:firstLine="0"/>
              <w:jc w:val="center"/>
              <w:rPr>
                <w:sz w:val="22"/>
              </w:rPr>
            </w:pPr>
          </w:p>
        </w:tc>
        <w:tc>
          <w:tcPr>
            <w:tcW w:w="680" w:type="dxa"/>
          </w:tcPr>
          <w:p w:rsidR="005E3918" w:rsidRPr="00A1453C" w:rsidRDefault="005E3918" w:rsidP="004B0504">
            <w:pPr>
              <w:ind w:firstLine="34"/>
              <w:jc w:val="center"/>
              <w:rPr>
                <w:b/>
                <w:sz w:val="22"/>
              </w:rPr>
            </w:pPr>
            <w:r w:rsidRPr="00A1453C">
              <w:rPr>
                <w:b/>
                <w:sz w:val="22"/>
              </w:rPr>
              <w:t>Л/</w:t>
            </w:r>
          </w:p>
        </w:tc>
        <w:tc>
          <w:tcPr>
            <w:tcW w:w="762" w:type="dxa"/>
            <w:vAlign w:val="center"/>
          </w:tcPr>
          <w:p w:rsidR="005E3918" w:rsidRPr="00A1453C" w:rsidRDefault="005E3918" w:rsidP="004B0504">
            <w:pPr>
              <w:ind w:firstLine="34"/>
              <w:jc w:val="center"/>
              <w:rPr>
                <w:b/>
                <w:sz w:val="22"/>
              </w:rPr>
            </w:pPr>
            <w:r w:rsidRPr="00A1453C">
              <w:rPr>
                <w:b/>
                <w:sz w:val="22"/>
              </w:rPr>
              <w:t>ЛР</w:t>
            </w:r>
          </w:p>
        </w:tc>
        <w:tc>
          <w:tcPr>
            <w:tcW w:w="760" w:type="dxa"/>
            <w:vAlign w:val="center"/>
          </w:tcPr>
          <w:p w:rsidR="005E3918" w:rsidRPr="00A1453C" w:rsidRDefault="005E3918" w:rsidP="004B0504">
            <w:pPr>
              <w:ind w:firstLine="34"/>
              <w:jc w:val="center"/>
              <w:rPr>
                <w:b/>
                <w:sz w:val="22"/>
              </w:rPr>
            </w:pPr>
            <w:r w:rsidRPr="00A1453C">
              <w:rPr>
                <w:b/>
                <w:sz w:val="22"/>
              </w:rPr>
              <w:t>ПЗ</w:t>
            </w:r>
          </w:p>
        </w:tc>
        <w:tc>
          <w:tcPr>
            <w:tcW w:w="733" w:type="dxa"/>
          </w:tcPr>
          <w:p w:rsidR="005E3918" w:rsidRPr="00A1453C" w:rsidRDefault="005E3918" w:rsidP="004B0504">
            <w:pPr>
              <w:widowControl/>
              <w:ind w:firstLine="0"/>
              <w:jc w:val="center"/>
              <w:rPr>
                <w:bCs/>
                <w:sz w:val="22"/>
              </w:rPr>
            </w:pPr>
            <w:r w:rsidRPr="00A1453C">
              <w:rPr>
                <w:b/>
                <w:sz w:val="22"/>
              </w:rPr>
              <w:t>КСР</w:t>
            </w:r>
          </w:p>
        </w:tc>
        <w:tc>
          <w:tcPr>
            <w:tcW w:w="633" w:type="dxa"/>
            <w:vMerge/>
          </w:tcPr>
          <w:p w:rsidR="005E3918" w:rsidRPr="00A1453C" w:rsidRDefault="005E3918" w:rsidP="004B0504">
            <w:pPr>
              <w:widowControl/>
              <w:ind w:firstLine="0"/>
              <w:jc w:val="center"/>
              <w:rPr>
                <w:sz w:val="22"/>
              </w:rPr>
            </w:pPr>
          </w:p>
        </w:tc>
        <w:tc>
          <w:tcPr>
            <w:tcW w:w="1471" w:type="dxa"/>
            <w:vMerge/>
          </w:tcPr>
          <w:p w:rsidR="005E3918" w:rsidRPr="00A1453C" w:rsidRDefault="005E3918" w:rsidP="004B0504">
            <w:pPr>
              <w:widowControl/>
              <w:ind w:firstLine="0"/>
              <w:jc w:val="center"/>
              <w:rPr>
                <w:sz w:val="22"/>
              </w:rPr>
            </w:pPr>
          </w:p>
        </w:tc>
      </w:tr>
      <w:tr w:rsidR="005E3918" w:rsidRPr="00A1453C" w:rsidTr="005E3918">
        <w:tc>
          <w:tcPr>
            <w:tcW w:w="10368" w:type="dxa"/>
            <w:gridSpan w:val="9"/>
          </w:tcPr>
          <w:p w:rsidR="005E3918" w:rsidRPr="00A1453C" w:rsidRDefault="005E3918" w:rsidP="004B0504">
            <w:pPr>
              <w:widowControl/>
              <w:ind w:firstLine="0"/>
              <w:jc w:val="center"/>
              <w:rPr>
                <w:sz w:val="22"/>
              </w:rPr>
            </w:pPr>
            <w:r w:rsidRPr="00A1453C">
              <w:rPr>
                <w:b/>
                <w:i/>
                <w:sz w:val="22"/>
              </w:rPr>
              <w:t>Очная форма обучения</w:t>
            </w:r>
          </w:p>
        </w:tc>
      </w:tr>
      <w:tr w:rsidR="005E3918" w:rsidRPr="00A1453C" w:rsidTr="00196CA0">
        <w:tc>
          <w:tcPr>
            <w:tcW w:w="817" w:type="dxa"/>
          </w:tcPr>
          <w:p w:rsidR="005E3918" w:rsidRPr="00A1453C" w:rsidRDefault="005E3918" w:rsidP="004B0504">
            <w:pPr>
              <w:widowControl/>
              <w:ind w:firstLine="0"/>
              <w:rPr>
                <w:sz w:val="22"/>
              </w:rPr>
            </w:pPr>
            <w:r w:rsidRPr="00A1453C">
              <w:rPr>
                <w:sz w:val="22"/>
              </w:rPr>
              <w:t>Тема 1</w:t>
            </w:r>
          </w:p>
        </w:tc>
        <w:tc>
          <w:tcPr>
            <w:tcW w:w="3429" w:type="dxa"/>
          </w:tcPr>
          <w:p w:rsidR="005E3918" w:rsidRPr="00A1453C" w:rsidRDefault="005E3918" w:rsidP="004B0504">
            <w:pPr>
              <w:ind w:firstLine="0"/>
              <w:rPr>
                <w:sz w:val="22"/>
              </w:rPr>
            </w:pPr>
            <w:r w:rsidRPr="00A1453C">
              <w:rPr>
                <w:sz w:val="22"/>
              </w:rPr>
              <w:t>Общие вопросы избирательного законодательства в решениях Конституционного Суда Российской Федерации</w:t>
            </w:r>
          </w:p>
        </w:tc>
        <w:tc>
          <w:tcPr>
            <w:tcW w:w="1083" w:type="dxa"/>
          </w:tcPr>
          <w:p w:rsidR="005E3918" w:rsidRPr="00A1453C" w:rsidRDefault="005E3918" w:rsidP="004B0504">
            <w:pPr>
              <w:widowControl/>
              <w:ind w:firstLine="0"/>
              <w:jc w:val="center"/>
              <w:rPr>
                <w:sz w:val="22"/>
              </w:rPr>
            </w:pPr>
            <w:r w:rsidRPr="00A1453C">
              <w:rPr>
                <w:sz w:val="22"/>
              </w:rPr>
              <w:t>12</w:t>
            </w:r>
          </w:p>
        </w:tc>
        <w:tc>
          <w:tcPr>
            <w:tcW w:w="680" w:type="dxa"/>
          </w:tcPr>
          <w:p w:rsidR="005E3918" w:rsidRPr="00A1453C" w:rsidRDefault="005E3918" w:rsidP="004B0504">
            <w:pPr>
              <w:widowControl/>
              <w:ind w:firstLine="0"/>
              <w:jc w:val="center"/>
              <w:rPr>
                <w:sz w:val="22"/>
              </w:rPr>
            </w:pPr>
            <w:r w:rsidRPr="00A1453C">
              <w:rPr>
                <w:sz w:val="22"/>
              </w:rPr>
              <w:t>3</w:t>
            </w:r>
          </w:p>
        </w:tc>
        <w:tc>
          <w:tcPr>
            <w:tcW w:w="762" w:type="dxa"/>
          </w:tcPr>
          <w:p w:rsidR="005E3918" w:rsidRPr="00A1453C" w:rsidRDefault="005E3918" w:rsidP="004B0504">
            <w:pPr>
              <w:widowControl/>
              <w:ind w:firstLine="0"/>
              <w:jc w:val="center"/>
              <w:rPr>
                <w:sz w:val="22"/>
              </w:rPr>
            </w:pPr>
          </w:p>
        </w:tc>
        <w:tc>
          <w:tcPr>
            <w:tcW w:w="760" w:type="dxa"/>
          </w:tcPr>
          <w:p w:rsidR="005E3918" w:rsidRPr="00A1453C" w:rsidRDefault="005E3918" w:rsidP="004B0504">
            <w:pPr>
              <w:widowControl/>
              <w:ind w:firstLine="0"/>
              <w:jc w:val="center"/>
              <w:rPr>
                <w:sz w:val="22"/>
              </w:rPr>
            </w:pPr>
            <w:r w:rsidRPr="00A1453C">
              <w:rPr>
                <w:sz w:val="22"/>
              </w:rPr>
              <w:t>1</w:t>
            </w:r>
          </w:p>
        </w:tc>
        <w:tc>
          <w:tcPr>
            <w:tcW w:w="733" w:type="dxa"/>
          </w:tcPr>
          <w:p w:rsidR="005E3918" w:rsidRPr="00A1453C" w:rsidRDefault="005E3918" w:rsidP="004B0504">
            <w:pPr>
              <w:widowControl/>
              <w:ind w:firstLine="0"/>
              <w:jc w:val="center"/>
              <w:rPr>
                <w:sz w:val="22"/>
              </w:rPr>
            </w:pPr>
          </w:p>
        </w:tc>
        <w:tc>
          <w:tcPr>
            <w:tcW w:w="633" w:type="dxa"/>
          </w:tcPr>
          <w:p w:rsidR="005E3918" w:rsidRPr="00A1453C" w:rsidRDefault="005E3918" w:rsidP="004B0504">
            <w:pPr>
              <w:ind w:firstLine="0"/>
              <w:rPr>
                <w:sz w:val="22"/>
              </w:rPr>
            </w:pPr>
            <w:r w:rsidRPr="00A1453C">
              <w:rPr>
                <w:sz w:val="22"/>
              </w:rPr>
              <w:t>8</w:t>
            </w:r>
          </w:p>
        </w:tc>
        <w:tc>
          <w:tcPr>
            <w:tcW w:w="1471" w:type="dxa"/>
          </w:tcPr>
          <w:p w:rsidR="005E3918" w:rsidRPr="00A1453C" w:rsidRDefault="005E3918" w:rsidP="004B0504">
            <w:pPr>
              <w:widowControl/>
              <w:ind w:firstLine="0"/>
              <w:jc w:val="center"/>
              <w:rPr>
                <w:sz w:val="22"/>
              </w:rPr>
            </w:pPr>
            <w:r w:rsidRPr="00A1453C">
              <w:rPr>
                <w:sz w:val="22"/>
              </w:rPr>
              <w:t>О</w:t>
            </w:r>
          </w:p>
        </w:tc>
      </w:tr>
      <w:tr w:rsidR="005E3918" w:rsidRPr="00A1453C" w:rsidTr="00196CA0">
        <w:tc>
          <w:tcPr>
            <w:tcW w:w="817" w:type="dxa"/>
          </w:tcPr>
          <w:p w:rsidR="005E3918" w:rsidRPr="00A1453C" w:rsidRDefault="005E3918" w:rsidP="004B0504">
            <w:pPr>
              <w:widowControl/>
              <w:ind w:firstLine="0"/>
              <w:rPr>
                <w:sz w:val="22"/>
              </w:rPr>
            </w:pPr>
            <w:r w:rsidRPr="00A1453C">
              <w:rPr>
                <w:sz w:val="22"/>
              </w:rPr>
              <w:t>Тема 2</w:t>
            </w:r>
          </w:p>
        </w:tc>
        <w:tc>
          <w:tcPr>
            <w:tcW w:w="3429" w:type="dxa"/>
          </w:tcPr>
          <w:p w:rsidR="005E3918" w:rsidRPr="00A1453C" w:rsidRDefault="005E3918" w:rsidP="004B0504">
            <w:pPr>
              <w:ind w:firstLine="0"/>
              <w:rPr>
                <w:sz w:val="22"/>
              </w:rPr>
            </w:pPr>
            <w:r w:rsidRPr="00A1453C">
              <w:rPr>
                <w:sz w:val="22"/>
              </w:rPr>
              <w:t xml:space="preserve">Избирательное право, избирательный процесс, в решениях Конституционного Суда Российской Федерации </w:t>
            </w:r>
          </w:p>
        </w:tc>
        <w:tc>
          <w:tcPr>
            <w:tcW w:w="1083" w:type="dxa"/>
          </w:tcPr>
          <w:p w:rsidR="005E3918" w:rsidRPr="00A1453C" w:rsidRDefault="005E3918" w:rsidP="004B0504">
            <w:pPr>
              <w:widowControl/>
              <w:ind w:firstLine="0"/>
              <w:jc w:val="center"/>
              <w:rPr>
                <w:sz w:val="22"/>
              </w:rPr>
            </w:pPr>
            <w:r w:rsidRPr="00A1453C">
              <w:rPr>
                <w:sz w:val="22"/>
              </w:rPr>
              <w:t>12</w:t>
            </w:r>
          </w:p>
        </w:tc>
        <w:tc>
          <w:tcPr>
            <w:tcW w:w="680" w:type="dxa"/>
          </w:tcPr>
          <w:p w:rsidR="005E3918" w:rsidRPr="00A1453C" w:rsidRDefault="005E3918" w:rsidP="004B0504">
            <w:pPr>
              <w:widowControl/>
              <w:ind w:firstLine="0"/>
              <w:jc w:val="center"/>
              <w:rPr>
                <w:sz w:val="22"/>
              </w:rPr>
            </w:pPr>
            <w:r w:rsidRPr="00A1453C">
              <w:rPr>
                <w:sz w:val="22"/>
                <w:lang w:val="en-US"/>
              </w:rPr>
              <w:t>3</w:t>
            </w:r>
          </w:p>
        </w:tc>
        <w:tc>
          <w:tcPr>
            <w:tcW w:w="762" w:type="dxa"/>
          </w:tcPr>
          <w:p w:rsidR="005E3918" w:rsidRPr="00A1453C" w:rsidRDefault="005E3918" w:rsidP="004B0504">
            <w:pPr>
              <w:widowControl/>
              <w:ind w:firstLine="0"/>
              <w:jc w:val="center"/>
              <w:rPr>
                <w:sz w:val="22"/>
              </w:rPr>
            </w:pPr>
          </w:p>
        </w:tc>
        <w:tc>
          <w:tcPr>
            <w:tcW w:w="760" w:type="dxa"/>
          </w:tcPr>
          <w:p w:rsidR="005E3918" w:rsidRPr="00A1453C" w:rsidRDefault="005E3918" w:rsidP="004B0504">
            <w:pPr>
              <w:widowControl/>
              <w:ind w:firstLine="0"/>
              <w:jc w:val="center"/>
              <w:rPr>
                <w:sz w:val="22"/>
              </w:rPr>
            </w:pPr>
            <w:r w:rsidRPr="00A1453C">
              <w:rPr>
                <w:sz w:val="22"/>
                <w:lang w:val="en-US"/>
              </w:rPr>
              <w:t>1</w:t>
            </w:r>
          </w:p>
        </w:tc>
        <w:tc>
          <w:tcPr>
            <w:tcW w:w="733" w:type="dxa"/>
          </w:tcPr>
          <w:p w:rsidR="005E3918" w:rsidRPr="00A1453C" w:rsidRDefault="005E3918" w:rsidP="004B0504">
            <w:pPr>
              <w:widowControl/>
              <w:ind w:firstLine="0"/>
              <w:jc w:val="center"/>
              <w:rPr>
                <w:sz w:val="22"/>
              </w:rPr>
            </w:pPr>
          </w:p>
        </w:tc>
        <w:tc>
          <w:tcPr>
            <w:tcW w:w="633" w:type="dxa"/>
          </w:tcPr>
          <w:p w:rsidR="005E3918" w:rsidRPr="00A1453C" w:rsidRDefault="005E3918" w:rsidP="004B0504">
            <w:pPr>
              <w:ind w:firstLine="0"/>
              <w:rPr>
                <w:sz w:val="22"/>
              </w:rPr>
            </w:pPr>
            <w:r w:rsidRPr="00A1453C">
              <w:rPr>
                <w:sz w:val="22"/>
              </w:rPr>
              <w:t>8</w:t>
            </w:r>
          </w:p>
        </w:tc>
        <w:tc>
          <w:tcPr>
            <w:tcW w:w="1471" w:type="dxa"/>
          </w:tcPr>
          <w:p w:rsidR="005E3918" w:rsidRPr="00A1453C" w:rsidRDefault="005E3918" w:rsidP="004B0504">
            <w:pPr>
              <w:widowControl/>
              <w:ind w:firstLine="0"/>
              <w:jc w:val="center"/>
              <w:rPr>
                <w:sz w:val="22"/>
              </w:rPr>
            </w:pPr>
            <w:r w:rsidRPr="00A1453C">
              <w:rPr>
                <w:sz w:val="22"/>
              </w:rPr>
              <w:t>О</w:t>
            </w:r>
          </w:p>
          <w:p w:rsidR="000B0DBC" w:rsidRPr="00A1453C" w:rsidRDefault="000B0DBC" w:rsidP="004B0504">
            <w:pPr>
              <w:pStyle w:val="1"/>
              <w:rPr>
                <w:sz w:val="22"/>
                <w:szCs w:val="22"/>
              </w:rPr>
            </w:pPr>
            <w:r w:rsidRPr="00A1453C">
              <w:rPr>
                <w:sz w:val="22"/>
                <w:szCs w:val="22"/>
              </w:rPr>
              <w:t>С</w:t>
            </w:r>
          </w:p>
        </w:tc>
      </w:tr>
      <w:tr w:rsidR="005E3918" w:rsidRPr="00A1453C" w:rsidTr="00196CA0">
        <w:tc>
          <w:tcPr>
            <w:tcW w:w="817" w:type="dxa"/>
          </w:tcPr>
          <w:p w:rsidR="005E3918" w:rsidRPr="00A1453C" w:rsidRDefault="005E3918" w:rsidP="004B0504">
            <w:pPr>
              <w:widowControl/>
              <w:ind w:firstLine="0"/>
              <w:rPr>
                <w:sz w:val="22"/>
              </w:rPr>
            </w:pPr>
            <w:r w:rsidRPr="00A1453C">
              <w:rPr>
                <w:sz w:val="22"/>
              </w:rPr>
              <w:t>Тема 3</w:t>
            </w:r>
          </w:p>
        </w:tc>
        <w:tc>
          <w:tcPr>
            <w:tcW w:w="3429" w:type="dxa"/>
          </w:tcPr>
          <w:p w:rsidR="005E3918" w:rsidRPr="00A1453C" w:rsidRDefault="005E3918" w:rsidP="004B0504">
            <w:pPr>
              <w:ind w:firstLine="0"/>
              <w:rPr>
                <w:sz w:val="22"/>
              </w:rPr>
            </w:pPr>
            <w:r w:rsidRPr="00A1453C">
              <w:rPr>
                <w:sz w:val="22"/>
              </w:rPr>
              <w:t xml:space="preserve">Референдум, институты народовластия в решениях </w:t>
            </w:r>
            <w:r w:rsidRPr="00A1453C">
              <w:rPr>
                <w:sz w:val="22"/>
              </w:rPr>
              <w:lastRenderedPageBreak/>
              <w:t>Конституционного Суда Российской Федерации</w:t>
            </w:r>
          </w:p>
        </w:tc>
        <w:tc>
          <w:tcPr>
            <w:tcW w:w="1083" w:type="dxa"/>
          </w:tcPr>
          <w:p w:rsidR="005E3918" w:rsidRPr="00A1453C" w:rsidRDefault="005E3918" w:rsidP="004B0504">
            <w:pPr>
              <w:widowControl/>
              <w:ind w:firstLine="0"/>
              <w:jc w:val="center"/>
              <w:rPr>
                <w:sz w:val="22"/>
              </w:rPr>
            </w:pPr>
            <w:r w:rsidRPr="00A1453C">
              <w:rPr>
                <w:sz w:val="22"/>
              </w:rPr>
              <w:lastRenderedPageBreak/>
              <w:t>12</w:t>
            </w:r>
          </w:p>
        </w:tc>
        <w:tc>
          <w:tcPr>
            <w:tcW w:w="680" w:type="dxa"/>
          </w:tcPr>
          <w:p w:rsidR="005E3918" w:rsidRPr="00A1453C" w:rsidRDefault="005E3918" w:rsidP="004B0504">
            <w:pPr>
              <w:widowControl/>
              <w:ind w:firstLine="0"/>
              <w:jc w:val="center"/>
              <w:rPr>
                <w:sz w:val="22"/>
              </w:rPr>
            </w:pPr>
            <w:r w:rsidRPr="00A1453C">
              <w:rPr>
                <w:sz w:val="22"/>
              </w:rPr>
              <w:t>2</w:t>
            </w:r>
          </w:p>
        </w:tc>
        <w:tc>
          <w:tcPr>
            <w:tcW w:w="762" w:type="dxa"/>
          </w:tcPr>
          <w:p w:rsidR="005E3918" w:rsidRPr="00A1453C" w:rsidRDefault="005E3918" w:rsidP="004B0504">
            <w:pPr>
              <w:widowControl/>
              <w:ind w:firstLine="0"/>
              <w:jc w:val="center"/>
              <w:rPr>
                <w:sz w:val="22"/>
              </w:rPr>
            </w:pPr>
          </w:p>
        </w:tc>
        <w:tc>
          <w:tcPr>
            <w:tcW w:w="760" w:type="dxa"/>
          </w:tcPr>
          <w:p w:rsidR="005E3918" w:rsidRPr="00A1453C" w:rsidRDefault="005E3918" w:rsidP="004B0504">
            <w:pPr>
              <w:widowControl/>
              <w:ind w:firstLine="0"/>
              <w:jc w:val="center"/>
              <w:rPr>
                <w:sz w:val="22"/>
              </w:rPr>
            </w:pPr>
            <w:r w:rsidRPr="00A1453C">
              <w:rPr>
                <w:sz w:val="22"/>
              </w:rPr>
              <w:t>2</w:t>
            </w:r>
          </w:p>
        </w:tc>
        <w:tc>
          <w:tcPr>
            <w:tcW w:w="733" w:type="dxa"/>
          </w:tcPr>
          <w:p w:rsidR="005E3918" w:rsidRPr="00A1453C" w:rsidRDefault="005E3918" w:rsidP="004B0504">
            <w:pPr>
              <w:widowControl/>
              <w:ind w:firstLine="0"/>
              <w:jc w:val="center"/>
              <w:rPr>
                <w:sz w:val="22"/>
              </w:rPr>
            </w:pPr>
          </w:p>
        </w:tc>
        <w:tc>
          <w:tcPr>
            <w:tcW w:w="633" w:type="dxa"/>
          </w:tcPr>
          <w:p w:rsidR="005E3918" w:rsidRPr="00A1453C" w:rsidRDefault="005E3918" w:rsidP="004B0504">
            <w:pPr>
              <w:ind w:firstLine="0"/>
              <w:rPr>
                <w:sz w:val="22"/>
              </w:rPr>
            </w:pPr>
            <w:r w:rsidRPr="00A1453C">
              <w:rPr>
                <w:sz w:val="22"/>
              </w:rPr>
              <w:t>8</w:t>
            </w:r>
          </w:p>
        </w:tc>
        <w:tc>
          <w:tcPr>
            <w:tcW w:w="1471" w:type="dxa"/>
          </w:tcPr>
          <w:p w:rsidR="005E3918" w:rsidRPr="00A1453C" w:rsidRDefault="005E3918" w:rsidP="004B0504">
            <w:pPr>
              <w:widowControl/>
              <w:ind w:firstLine="0"/>
              <w:jc w:val="center"/>
              <w:rPr>
                <w:sz w:val="22"/>
              </w:rPr>
            </w:pPr>
            <w:r w:rsidRPr="00A1453C">
              <w:rPr>
                <w:sz w:val="22"/>
              </w:rPr>
              <w:t>О</w:t>
            </w:r>
          </w:p>
          <w:p w:rsidR="000B0DBC" w:rsidRPr="00A1453C" w:rsidRDefault="000B0DBC" w:rsidP="004B0504">
            <w:pPr>
              <w:pStyle w:val="1"/>
              <w:rPr>
                <w:sz w:val="22"/>
                <w:szCs w:val="22"/>
              </w:rPr>
            </w:pPr>
            <w:r w:rsidRPr="00A1453C">
              <w:rPr>
                <w:sz w:val="22"/>
                <w:szCs w:val="22"/>
              </w:rPr>
              <w:lastRenderedPageBreak/>
              <w:t>С</w:t>
            </w:r>
          </w:p>
        </w:tc>
      </w:tr>
      <w:tr w:rsidR="005E3918" w:rsidRPr="00A1453C" w:rsidTr="00196CA0">
        <w:trPr>
          <w:cantSplit/>
        </w:trPr>
        <w:tc>
          <w:tcPr>
            <w:tcW w:w="4246" w:type="dxa"/>
            <w:gridSpan w:val="2"/>
          </w:tcPr>
          <w:p w:rsidR="005E3918" w:rsidRPr="00A1453C" w:rsidRDefault="005E3918" w:rsidP="004B0504">
            <w:pPr>
              <w:widowControl/>
              <w:ind w:firstLine="709"/>
              <w:jc w:val="center"/>
              <w:rPr>
                <w:b/>
                <w:sz w:val="22"/>
              </w:rPr>
            </w:pPr>
            <w:r w:rsidRPr="00A1453C">
              <w:rPr>
                <w:b/>
                <w:bCs/>
                <w:sz w:val="22"/>
              </w:rPr>
              <w:lastRenderedPageBreak/>
              <w:t>Всего:</w:t>
            </w:r>
          </w:p>
        </w:tc>
        <w:tc>
          <w:tcPr>
            <w:tcW w:w="1083" w:type="dxa"/>
          </w:tcPr>
          <w:p w:rsidR="005E3918" w:rsidRPr="00A1453C" w:rsidRDefault="005E3918" w:rsidP="004B0504">
            <w:pPr>
              <w:widowControl/>
              <w:ind w:firstLine="0"/>
              <w:jc w:val="center"/>
              <w:rPr>
                <w:b/>
                <w:sz w:val="22"/>
              </w:rPr>
            </w:pPr>
            <w:r w:rsidRPr="00A1453C">
              <w:rPr>
                <w:b/>
                <w:bCs/>
                <w:sz w:val="22"/>
              </w:rPr>
              <w:t>36</w:t>
            </w:r>
            <w:r w:rsidR="00A1453C">
              <w:rPr>
                <w:b/>
                <w:bCs/>
                <w:sz w:val="22"/>
              </w:rPr>
              <w:t>/27</w:t>
            </w:r>
          </w:p>
        </w:tc>
        <w:tc>
          <w:tcPr>
            <w:tcW w:w="680" w:type="dxa"/>
          </w:tcPr>
          <w:p w:rsidR="005E3918" w:rsidRPr="00A1453C" w:rsidRDefault="005E3918" w:rsidP="004B0504">
            <w:pPr>
              <w:widowControl/>
              <w:ind w:firstLine="0"/>
              <w:jc w:val="center"/>
              <w:rPr>
                <w:b/>
                <w:sz w:val="22"/>
              </w:rPr>
            </w:pPr>
            <w:r w:rsidRPr="00A1453C">
              <w:rPr>
                <w:b/>
                <w:bCs/>
                <w:sz w:val="22"/>
              </w:rPr>
              <w:t>8</w:t>
            </w:r>
            <w:r w:rsidR="00A1453C">
              <w:rPr>
                <w:b/>
                <w:bCs/>
                <w:sz w:val="22"/>
              </w:rPr>
              <w:t>/6</w:t>
            </w:r>
          </w:p>
        </w:tc>
        <w:tc>
          <w:tcPr>
            <w:tcW w:w="762" w:type="dxa"/>
          </w:tcPr>
          <w:p w:rsidR="005E3918" w:rsidRPr="00A1453C" w:rsidRDefault="005E3918" w:rsidP="004B0504">
            <w:pPr>
              <w:widowControl/>
              <w:ind w:firstLine="0"/>
              <w:jc w:val="center"/>
              <w:rPr>
                <w:b/>
                <w:sz w:val="22"/>
              </w:rPr>
            </w:pPr>
          </w:p>
        </w:tc>
        <w:tc>
          <w:tcPr>
            <w:tcW w:w="760" w:type="dxa"/>
          </w:tcPr>
          <w:p w:rsidR="005E3918" w:rsidRPr="00A1453C" w:rsidRDefault="005E3918" w:rsidP="004B0504">
            <w:pPr>
              <w:tabs>
                <w:tab w:val="center" w:pos="4153"/>
                <w:tab w:val="right" w:pos="8306"/>
              </w:tabs>
              <w:ind w:firstLine="0"/>
              <w:jc w:val="center"/>
              <w:rPr>
                <w:b/>
                <w:sz w:val="22"/>
              </w:rPr>
            </w:pPr>
            <w:r w:rsidRPr="00A1453C">
              <w:rPr>
                <w:b/>
                <w:sz w:val="22"/>
              </w:rPr>
              <w:t>4</w:t>
            </w:r>
            <w:r w:rsidR="00A1453C">
              <w:rPr>
                <w:b/>
                <w:sz w:val="22"/>
              </w:rPr>
              <w:t>/3</w:t>
            </w:r>
          </w:p>
        </w:tc>
        <w:tc>
          <w:tcPr>
            <w:tcW w:w="733" w:type="dxa"/>
          </w:tcPr>
          <w:p w:rsidR="005E3918" w:rsidRPr="00A1453C" w:rsidRDefault="005E3918" w:rsidP="004B0504">
            <w:pPr>
              <w:tabs>
                <w:tab w:val="center" w:pos="4153"/>
                <w:tab w:val="right" w:pos="8306"/>
              </w:tabs>
              <w:ind w:firstLine="0"/>
              <w:jc w:val="center"/>
              <w:rPr>
                <w:b/>
                <w:sz w:val="22"/>
              </w:rPr>
            </w:pPr>
          </w:p>
        </w:tc>
        <w:tc>
          <w:tcPr>
            <w:tcW w:w="633" w:type="dxa"/>
          </w:tcPr>
          <w:p w:rsidR="005E3918" w:rsidRPr="00A1453C" w:rsidRDefault="005E3918" w:rsidP="004B0504">
            <w:pPr>
              <w:widowControl/>
              <w:ind w:firstLine="0"/>
              <w:jc w:val="center"/>
              <w:rPr>
                <w:b/>
                <w:sz w:val="22"/>
              </w:rPr>
            </w:pPr>
            <w:r w:rsidRPr="00A1453C">
              <w:rPr>
                <w:b/>
                <w:sz w:val="22"/>
              </w:rPr>
              <w:t>24</w:t>
            </w:r>
            <w:r w:rsidR="00A1453C">
              <w:rPr>
                <w:b/>
                <w:sz w:val="22"/>
              </w:rPr>
              <w:t>/18</w:t>
            </w:r>
          </w:p>
        </w:tc>
        <w:tc>
          <w:tcPr>
            <w:tcW w:w="1471" w:type="dxa"/>
          </w:tcPr>
          <w:p w:rsidR="005E3918" w:rsidRPr="00A1453C" w:rsidRDefault="005E3918" w:rsidP="004B0504">
            <w:pPr>
              <w:widowControl/>
              <w:ind w:firstLine="0"/>
              <w:jc w:val="center"/>
              <w:rPr>
                <w:b/>
                <w:sz w:val="22"/>
              </w:rPr>
            </w:pPr>
          </w:p>
        </w:tc>
      </w:tr>
      <w:tr w:rsidR="005E3918" w:rsidRPr="00A1453C" w:rsidTr="005E3918">
        <w:tc>
          <w:tcPr>
            <w:tcW w:w="10368" w:type="dxa"/>
            <w:gridSpan w:val="9"/>
          </w:tcPr>
          <w:p w:rsidR="005E3918" w:rsidRPr="00A1453C" w:rsidRDefault="005E3918" w:rsidP="004B0504">
            <w:pPr>
              <w:widowControl/>
              <w:ind w:firstLine="0"/>
              <w:jc w:val="center"/>
              <w:rPr>
                <w:sz w:val="22"/>
              </w:rPr>
            </w:pPr>
            <w:r w:rsidRPr="00A1453C">
              <w:rPr>
                <w:b/>
                <w:i/>
                <w:sz w:val="22"/>
              </w:rPr>
              <w:t>заочная форма обучения</w:t>
            </w:r>
          </w:p>
        </w:tc>
      </w:tr>
      <w:tr w:rsidR="005E3918" w:rsidRPr="00A1453C" w:rsidTr="00196CA0">
        <w:tc>
          <w:tcPr>
            <w:tcW w:w="817" w:type="dxa"/>
          </w:tcPr>
          <w:p w:rsidR="005E3918" w:rsidRPr="00A1453C" w:rsidRDefault="005E3918" w:rsidP="004B0504">
            <w:pPr>
              <w:widowControl/>
              <w:ind w:firstLine="0"/>
              <w:rPr>
                <w:sz w:val="22"/>
              </w:rPr>
            </w:pPr>
            <w:r w:rsidRPr="00A1453C">
              <w:rPr>
                <w:sz w:val="22"/>
              </w:rPr>
              <w:t>Тема 1</w:t>
            </w:r>
          </w:p>
        </w:tc>
        <w:tc>
          <w:tcPr>
            <w:tcW w:w="3429" w:type="dxa"/>
          </w:tcPr>
          <w:p w:rsidR="005E3918" w:rsidRPr="00A1453C" w:rsidRDefault="005E3918" w:rsidP="004B0504">
            <w:pPr>
              <w:ind w:firstLine="0"/>
              <w:rPr>
                <w:sz w:val="22"/>
              </w:rPr>
            </w:pPr>
            <w:r w:rsidRPr="00A1453C">
              <w:rPr>
                <w:sz w:val="22"/>
              </w:rPr>
              <w:t>Общие вопросы избирательного законодательства в решениях Конституционного Суда Российской Федерации</w:t>
            </w:r>
          </w:p>
        </w:tc>
        <w:tc>
          <w:tcPr>
            <w:tcW w:w="1083" w:type="dxa"/>
          </w:tcPr>
          <w:p w:rsidR="005E3918" w:rsidRPr="00A1453C" w:rsidRDefault="005E3918" w:rsidP="004B0504">
            <w:pPr>
              <w:widowControl/>
              <w:ind w:firstLine="0"/>
              <w:jc w:val="center"/>
              <w:rPr>
                <w:sz w:val="22"/>
              </w:rPr>
            </w:pPr>
            <w:r w:rsidRPr="00A1453C">
              <w:rPr>
                <w:sz w:val="22"/>
              </w:rPr>
              <w:t>11</w:t>
            </w:r>
          </w:p>
        </w:tc>
        <w:tc>
          <w:tcPr>
            <w:tcW w:w="680" w:type="dxa"/>
          </w:tcPr>
          <w:p w:rsidR="005E3918" w:rsidRPr="00A1453C" w:rsidRDefault="005E3918" w:rsidP="004B0504">
            <w:pPr>
              <w:widowControl/>
              <w:ind w:firstLine="0"/>
              <w:jc w:val="center"/>
              <w:rPr>
                <w:sz w:val="22"/>
              </w:rPr>
            </w:pPr>
            <w:r w:rsidRPr="00A1453C">
              <w:rPr>
                <w:sz w:val="22"/>
              </w:rPr>
              <w:t>1</w:t>
            </w:r>
          </w:p>
        </w:tc>
        <w:tc>
          <w:tcPr>
            <w:tcW w:w="762" w:type="dxa"/>
          </w:tcPr>
          <w:p w:rsidR="005E3918" w:rsidRPr="00A1453C" w:rsidRDefault="005E3918" w:rsidP="004B0504">
            <w:pPr>
              <w:widowControl/>
              <w:ind w:firstLine="0"/>
              <w:jc w:val="center"/>
              <w:rPr>
                <w:sz w:val="22"/>
              </w:rPr>
            </w:pPr>
          </w:p>
        </w:tc>
        <w:tc>
          <w:tcPr>
            <w:tcW w:w="760" w:type="dxa"/>
          </w:tcPr>
          <w:p w:rsidR="005E3918" w:rsidRPr="00A1453C" w:rsidRDefault="005E3918" w:rsidP="004B0504">
            <w:pPr>
              <w:widowControl/>
              <w:ind w:firstLine="0"/>
              <w:jc w:val="center"/>
              <w:rPr>
                <w:sz w:val="22"/>
              </w:rPr>
            </w:pPr>
            <w:r w:rsidRPr="00A1453C">
              <w:rPr>
                <w:sz w:val="22"/>
              </w:rPr>
              <w:t>1</w:t>
            </w:r>
          </w:p>
        </w:tc>
        <w:tc>
          <w:tcPr>
            <w:tcW w:w="733" w:type="dxa"/>
          </w:tcPr>
          <w:p w:rsidR="005E3918" w:rsidRPr="00A1453C" w:rsidRDefault="005E3918" w:rsidP="004B0504">
            <w:pPr>
              <w:widowControl/>
              <w:ind w:firstLine="0"/>
              <w:jc w:val="center"/>
              <w:rPr>
                <w:sz w:val="22"/>
              </w:rPr>
            </w:pPr>
          </w:p>
        </w:tc>
        <w:tc>
          <w:tcPr>
            <w:tcW w:w="633" w:type="dxa"/>
          </w:tcPr>
          <w:p w:rsidR="005E3918" w:rsidRPr="00A1453C" w:rsidRDefault="005E3918" w:rsidP="004B0504">
            <w:pPr>
              <w:ind w:firstLine="0"/>
              <w:rPr>
                <w:sz w:val="22"/>
              </w:rPr>
            </w:pPr>
            <w:r w:rsidRPr="00A1453C">
              <w:rPr>
                <w:sz w:val="22"/>
              </w:rPr>
              <w:t>9</w:t>
            </w:r>
          </w:p>
        </w:tc>
        <w:tc>
          <w:tcPr>
            <w:tcW w:w="1471" w:type="dxa"/>
          </w:tcPr>
          <w:p w:rsidR="005E3918" w:rsidRPr="00A1453C" w:rsidRDefault="005E3918" w:rsidP="004B0504">
            <w:pPr>
              <w:widowControl/>
              <w:ind w:firstLine="0"/>
              <w:jc w:val="center"/>
              <w:rPr>
                <w:sz w:val="22"/>
              </w:rPr>
            </w:pPr>
            <w:r w:rsidRPr="00A1453C">
              <w:rPr>
                <w:sz w:val="22"/>
              </w:rPr>
              <w:t>О</w:t>
            </w:r>
          </w:p>
        </w:tc>
      </w:tr>
      <w:tr w:rsidR="005E3918" w:rsidRPr="00A1453C" w:rsidTr="00196CA0">
        <w:tc>
          <w:tcPr>
            <w:tcW w:w="817" w:type="dxa"/>
          </w:tcPr>
          <w:p w:rsidR="005E3918" w:rsidRPr="00A1453C" w:rsidRDefault="005E3918" w:rsidP="004B0504">
            <w:pPr>
              <w:widowControl/>
              <w:ind w:firstLine="0"/>
              <w:rPr>
                <w:sz w:val="22"/>
              </w:rPr>
            </w:pPr>
            <w:r w:rsidRPr="00A1453C">
              <w:rPr>
                <w:sz w:val="22"/>
              </w:rPr>
              <w:t>Тема 2</w:t>
            </w:r>
          </w:p>
        </w:tc>
        <w:tc>
          <w:tcPr>
            <w:tcW w:w="3429" w:type="dxa"/>
          </w:tcPr>
          <w:p w:rsidR="005E3918" w:rsidRPr="00A1453C" w:rsidRDefault="005E3918" w:rsidP="004B0504">
            <w:pPr>
              <w:ind w:firstLine="0"/>
              <w:rPr>
                <w:sz w:val="22"/>
              </w:rPr>
            </w:pPr>
            <w:r w:rsidRPr="00A1453C">
              <w:rPr>
                <w:sz w:val="22"/>
              </w:rPr>
              <w:t xml:space="preserve">Избирательное право, избирательный процесс, в решениях Конституционного Суда Российской Федерации </w:t>
            </w:r>
          </w:p>
        </w:tc>
        <w:tc>
          <w:tcPr>
            <w:tcW w:w="1083" w:type="dxa"/>
          </w:tcPr>
          <w:p w:rsidR="005E3918" w:rsidRPr="00A1453C" w:rsidRDefault="005E3918" w:rsidP="004B0504">
            <w:pPr>
              <w:widowControl/>
              <w:ind w:firstLine="0"/>
              <w:jc w:val="center"/>
              <w:rPr>
                <w:sz w:val="22"/>
              </w:rPr>
            </w:pPr>
            <w:r w:rsidRPr="00A1453C">
              <w:rPr>
                <w:sz w:val="22"/>
              </w:rPr>
              <w:t>11</w:t>
            </w:r>
          </w:p>
        </w:tc>
        <w:tc>
          <w:tcPr>
            <w:tcW w:w="680" w:type="dxa"/>
          </w:tcPr>
          <w:p w:rsidR="005E3918" w:rsidRPr="00A1453C" w:rsidRDefault="005E3918" w:rsidP="004B0504">
            <w:pPr>
              <w:widowControl/>
              <w:ind w:firstLine="0"/>
              <w:jc w:val="center"/>
              <w:rPr>
                <w:sz w:val="22"/>
              </w:rPr>
            </w:pPr>
            <w:r w:rsidRPr="00A1453C">
              <w:rPr>
                <w:sz w:val="22"/>
                <w:lang w:val="en-US"/>
              </w:rPr>
              <w:t>1</w:t>
            </w:r>
          </w:p>
        </w:tc>
        <w:tc>
          <w:tcPr>
            <w:tcW w:w="762" w:type="dxa"/>
          </w:tcPr>
          <w:p w:rsidR="005E3918" w:rsidRPr="00A1453C" w:rsidRDefault="005E3918" w:rsidP="004B0504">
            <w:pPr>
              <w:widowControl/>
              <w:ind w:firstLine="0"/>
              <w:jc w:val="center"/>
              <w:rPr>
                <w:sz w:val="22"/>
              </w:rPr>
            </w:pPr>
          </w:p>
        </w:tc>
        <w:tc>
          <w:tcPr>
            <w:tcW w:w="760" w:type="dxa"/>
          </w:tcPr>
          <w:p w:rsidR="005E3918" w:rsidRPr="00A1453C" w:rsidRDefault="005E3918" w:rsidP="004B0504">
            <w:pPr>
              <w:widowControl/>
              <w:ind w:firstLine="0"/>
              <w:jc w:val="center"/>
              <w:rPr>
                <w:sz w:val="22"/>
              </w:rPr>
            </w:pPr>
            <w:r w:rsidRPr="00A1453C">
              <w:rPr>
                <w:sz w:val="22"/>
                <w:lang w:val="en-US"/>
              </w:rPr>
              <w:t>1</w:t>
            </w:r>
          </w:p>
        </w:tc>
        <w:tc>
          <w:tcPr>
            <w:tcW w:w="733" w:type="dxa"/>
          </w:tcPr>
          <w:p w:rsidR="005E3918" w:rsidRPr="00A1453C" w:rsidRDefault="005E3918" w:rsidP="004B0504">
            <w:pPr>
              <w:widowControl/>
              <w:ind w:firstLine="0"/>
              <w:jc w:val="center"/>
              <w:rPr>
                <w:sz w:val="22"/>
              </w:rPr>
            </w:pPr>
          </w:p>
        </w:tc>
        <w:tc>
          <w:tcPr>
            <w:tcW w:w="633" w:type="dxa"/>
          </w:tcPr>
          <w:p w:rsidR="005E3918" w:rsidRPr="00A1453C" w:rsidRDefault="005E3918" w:rsidP="004B0504">
            <w:pPr>
              <w:ind w:firstLine="0"/>
              <w:rPr>
                <w:sz w:val="22"/>
              </w:rPr>
            </w:pPr>
            <w:r w:rsidRPr="00A1453C">
              <w:rPr>
                <w:sz w:val="22"/>
              </w:rPr>
              <w:t>9</w:t>
            </w:r>
          </w:p>
        </w:tc>
        <w:tc>
          <w:tcPr>
            <w:tcW w:w="1471" w:type="dxa"/>
          </w:tcPr>
          <w:p w:rsidR="005E3918" w:rsidRPr="00A1453C" w:rsidRDefault="005E3918" w:rsidP="004B0504">
            <w:pPr>
              <w:widowControl/>
              <w:ind w:firstLine="0"/>
              <w:jc w:val="center"/>
              <w:rPr>
                <w:sz w:val="22"/>
              </w:rPr>
            </w:pPr>
            <w:r w:rsidRPr="00A1453C">
              <w:rPr>
                <w:sz w:val="22"/>
              </w:rPr>
              <w:t>О</w:t>
            </w:r>
          </w:p>
        </w:tc>
      </w:tr>
      <w:tr w:rsidR="005E3918" w:rsidRPr="00A1453C" w:rsidTr="00196CA0">
        <w:tc>
          <w:tcPr>
            <w:tcW w:w="817" w:type="dxa"/>
          </w:tcPr>
          <w:p w:rsidR="005E3918" w:rsidRPr="00A1453C" w:rsidRDefault="005E3918" w:rsidP="004B0504">
            <w:pPr>
              <w:widowControl/>
              <w:ind w:firstLine="0"/>
              <w:rPr>
                <w:sz w:val="22"/>
              </w:rPr>
            </w:pPr>
            <w:r w:rsidRPr="00A1453C">
              <w:rPr>
                <w:sz w:val="22"/>
              </w:rPr>
              <w:t>Тема 3</w:t>
            </w:r>
          </w:p>
        </w:tc>
        <w:tc>
          <w:tcPr>
            <w:tcW w:w="3429" w:type="dxa"/>
          </w:tcPr>
          <w:p w:rsidR="005E3918" w:rsidRPr="00A1453C" w:rsidRDefault="005E3918" w:rsidP="004B0504">
            <w:pPr>
              <w:ind w:firstLine="0"/>
              <w:rPr>
                <w:sz w:val="22"/>
              </w:rPr>
            </w:pPr>
            <w:r w:rsidRPr="00A1453C">
              <w:rPr>
                <w:sz w:val="22"/>
              </w:rPr>
              <w:t>Референдум, институты народовластия в решениях Конституционного Суда Российской Федерации</w:t>
            </w:r>
          </w:p>
        </w:tc>
        <w:tc>
          <w:tcPr>
            <w:tcW w:w="1083" w:type="dxa"/>
          </w:tcPr>
          <w:p w:rsidR="005E3918" w:rsidRPr="00A1453C" w:rsidRDefault="005E3918" w:rsidP="004B0504">
            <w:pPr>
              <w:widowControl/>
              <w:ind w:firstLine="0"/>
              <w:jc w:val="center"/>
              <w:rPr>
                <w:sz w:val="22"/>
              </w:rPr>
            </w:pPr>
            <w:r w:rsidRPr="00A1453C">
              <w:rPr>
                <w:sz w:val="22"/>
              </w:rPr>
              <w:t>14</w:t>
            </w:r>
          </w:p>
        </w:tc>
        <w:tc>
          <w:tcPr>
            <w:tcW w:w="680" w:type="dxa"/>
          </w:tcPr>
          <w:p w:rsidR="005E3918" w:rsidRPr="00A1453C" w:rsidRDefault="005E3918" w:rsidP="004B0504">
            <w:pPr>
              <w:widowControl/>
              <w:ind w:firstLine="0"/>
              <w:jc w:val="center"/>
              <w:rPr>
                <w:sz w:val="22"/>
              </w:rPr>
            </w:pPr>
            <w:r w:rsidRPr="00A1453C">
              <w:rPr>
                <w:sz w:val="22"/>
              </w:rPr>
              <w:t>2</w:t>
            </w:r>
          </w:p>
        </w:tc>
        <w:tc>
          <w:tcPr>
            <w:tcW w:w="762" w:type="dxa"/>
          </w:tcPr>
          <w:p w:rsidR="005E3918" w:rsidRPr="00A1453C" w:rsidRDefault="005E3918" w:rsidP="004B0504">
            <w:pPr>
              <w:widowControl/>
              <w:ind w:firstLine="0"/>
              <w:jc w:val="center"/>
              <w:rPr>
                <w:sz w:val="22"/>
              </w:rPr>
            </w:pPr>
          </w:p>
        </w:tc>
        <w:tc>
          <w:tcPr>
            <w:tcW w:w="760" w:type="dxa"/>
          </w:tcPr>
          <w:p w:rsidR="005E3918" w:rsidRPr="00A1453C" w:rsidRDefault="005E3918" w:rsidP="004B0504">
            <w:pPr>
              <w:widowControl/>
              <w:ind w:firstLine="0"/>
              <w:jc w:val="center"/>
              <w:rPr>
                <w:sz w:val="22"/>
              </w:rPr>
            </w:pPr>
            <w:r w:rsidRPr="00A1453C">
              <w:rPr>
                <w:sz w:val="22"/>
              </w:rPr>
              <w:t>0</w:t>
            </w:r>
          </w:p>
        </w:tc>
        <w:tc>
          <w:tcPr>
            <w:tcW w:w="733" w:type="dxa"/>
          </w:tcPr>
          <w:p w:rsidR="005E3918" w:rsidRPr="00A1453C" w:rsidRDefault="005E3918" w:rsidP="004B0504">
            <w:pPr>
              <w:widowControl/>
              <w:ind w:firstLine="0"/>
              <w:jc w:val="center"/>
              <w:rPr>
                <w:sz w:val="22"/>
              </w:rPr>
            </w:pPr>
          </w:p>
        </w:tc>
        <w:tc>
          <w:tcPr>
            <w:tcW w:w="633" w:type="dxa"/>
          </w:tcPr>
          <w:p w:rsidR="005E3918" w:rsidRPr="00A1453C" w:rsidRDefault="005E3918" w:rsidP="004B0504">
            <w:pPr>
              <w:ind w:firstLine="0"/>
              <w:rPr>
                <w:sz w:val="22"/>
              </w:rPr>
            </w:pPr>
            <w:r w:rsidRPr="00A1453C">
              <w:rPr>
                <w:sz w:val="22"/>
              </w:rPr>
              <w:t>12</w:t>
            </w:r>
          </w:p>
        </w:tc>
        <w:tc>
          <w:tcPr>
            <w:tcW w:w="1471" w:type="dxa"/>
          </w:tcPr>
          <w:p w:rsidR="005E3918" w:rsidRPr="00A1453C" w:rsidRDefault="005E3918" w:rsidP="004B0504">
            <w:pPr>
              <w:widowControl/>
              <w:ind w:firstLine="0"/>
              <w:jc w:val="center"/>
              <w:rPr>
                <w:sz w:val="22"/>
              </w:rPr>
            </w:pPr>
            <w:r w:rsidRPr="00A1453C">
              <w:rPr>
                <w:sz w:val="22"/>
              </w:rPr>
              <w:t>О</w:t>
            </w:r>
          </w:p>
        </w:tc>
      </w:tr>
      <w:tr w:rsidR="005E3918" w:rsidRPr="00A1453C" w:rsidTr="00196CA0">
        <w:trPr>
          <w:cantSplit/>
        </w:trPr>
        <w:tc>
          <w:tcPr>
            <w:tcW w:w="4246" w:type="dxa"/>
            <w:gridSpan w:val="2"/>
          </w:tcPr>
          <w:p w:rsidR="005E3918" w:rsidRPr="00A1453C" w:rsidRDefault="005E3918" w:rsidP="004B0504">
            <w:pPr>
              <w:widowControl/>
              <w:ind w:firstLine="709"/>
              <w:jc w:val="center"/>
              <w:rPr>
                <w:b/>
                <w:sz w:val="22"/>
              </w:rPr>
            </w:pPr>
            <w:r w:rsidRPr="00A1453C">
              <w:rPr>
                <w:b/>
                <w:bCs/>
                <w:sz w:val="22"/>
              </w:rPr>
              <w:t>Всего:</w:t>
            </w:r>
          </w:p>
        </w:tc>
        <w:tc>
          <w:tcPr>
            <w:tcW w:w="1083" w:type="dxa"/>
          </w:tcPr>
          <w:p w:rsidR="005E3918" w:rsidRPr="00A1453C" w:rsidRDefault="005E3918" w:rsidP="004B0504">
            <w:pPr>
              <w:widowControl/>
              <w:ind w:firstLine="0"/>
              <w:jc w:val="center"/>
              <w:rPr>
                <w:b/>
                <w:sz w:val="22"/>
              </w:rPr>
            </w:pPr>
            <w:r w:rsidRPr="00A1453C">
              <w:rPr>
                <w:b/>
                <w:bCs/>
                <w:sz w:val="22"/>
              </w:rPr>
              <w:t>36</w:t>
            </w:r>
            <w:r w:rsidR="00A1453C">
              <w:rPr>
                <w:b/>
                <w:bCs/>
                <w:sz w:val="22"/>
              </w:rPr>
              <w:t>/27</w:t>
            </w:r>
          </w:p>
        </w:tc>
        <w:tc>
          <w:tcPr>
            <w:tcW w:w="680" w:type="dxa"/>
          </w:tcPr>
          <w:p w:rsidR="005E3918" w:rsidRPr="00A1453C" w:rsidRDefault="005E3918" w:rsidP="004B0504">
            <w:pPr>
              <w:widowControl/>
              <w:ind w:firstLine="0"/>
              <w:jc w:val="center"/>
              <w:rPr>
                <w:b/>
                <w:sz w:val="22"/>
              </w:rPr>
            </w:pPr>
            <w:r w:rsidRPr="00A1453C">
              <w:rPr>
                <w:b/>
                <w:bCs/>
                <w:sz w:val="22"/>
              </w:rPr>
              <w:t>4</w:t>
            </w:r>
            <w:r w:rsidR="00A1453C">
              <w:rPr>
                <w:b/>
                <w:bCs/>
                <w:sz w:val="22"/>
              </w:rPr>
              <w:t>/3</w:t>
            </w:r>
          </w:p>
        </w:tc>
        <w:tc>
          <w:tcPr>
            <w:tcW w:w="762" w:type="dxa"/>
          </w:tcPr>
          <w:p w:rsidR="005E3918" w:rsidRPr="00A1453C" w:rsidRDefault="005E3918" w:rsidP="004B0504">
            <w:pPr>
              <w:widowControl/>
              <w:ind w:firstLine="0"/>
              <w:jc w:val="center"/>
              <w:rPr>
                <w:b/>
                <w:sz w:val="22"/>
              </w:rPr>
            </w:pPr>
          </w:p>
        </w:tc>
        <w:tc>
          <w:tcPr>
            <w:tcW w:w="760" w:type="dxa"/>
          </w:tcPr>
          <w:p w:rsidR="005E3918" w:rsidRPr="00A1453C" w:rsidRDefault="005E3918" w:rsidP="004B0504">
            <w:pPr>
              <w:tabs>
                <w:tab w:val="center" w:pos="4153"/>
                <w:tab w:val="right" w:pos="8306"/>
              </w:tabs>
              <w:ind w:firstLine="0"/>
              <w:jc w:val="center"/>
              <w:rPr>
                <w:b/>
                <w:sz w:val="22"/>
              </w:rPr>
            </w:pPr>
            <w:r w:rsidRPr="00A1453C">
              <w:rPr>
                <w:b/>
                <w:sz w:val="22"/>
              </w:rPr>
              <w:t>2</w:t>
            </w:r>
            <w:r w:rsidR="00A1453C">
              <w:rPr>
                <w:b/>
                <w:sz w:val="22"/>
              </w:rPr>
              <w:t>/1,5</w:t>
            </w:r>
          </w:p>
        </w:tc>
        <w:tc>
          <w:tcPr>
            <w:tcW w:w="733" w:type="dxa"/>
          </w:tcPr>
          <w:p w:rsidR="005E3918" w:rsidRPr="00A1453C" w:rsidRDefault="005E3918" w:rsidP="004B0504">
            <w:pPr>
              <w:tabs>
                <w:tab w:val="center" w:pos="4153"/>
                <w:tab w:val="right" w:pos="8306"/>
              </w:tabs>
              <w:ind w:firstLine="0"/>
              <w:jc w:val="center"/>
              <w:rPr>
                <w:b/>
                <w:sz w:val="22"/>
              </w:rPr>
            </w:pPr>
          </w:p>
        </w:tc>
        <w:tc>
          <w:tcPr>
            <w:tcW w:w="633" w:type="dxa"/>
          </w:tcPr>
          <w:p w:rsidR="005E3918" w:rsidRPr="00A1453C" w:rsidRDefault="005E3918" w:rsidP="004B0504">
            <w:pPr>
              <w:widowControl/>
              <w:ind w:firstLine="0"/>
              <w:jc w:val="center"/>
              <w:rPr>
                <w:b/>
                <w:sz w:val="22"/>
              </w:rPr>
            </w:pPr>
            <w:r w:rsidRPr="00A1453C">
              <w:rPr>
                <w:b/>
                <w:sz w:val="22"/>
              </w:rPr>
              <w:t>30</w:t>
            </w:r>
            <w:r w:rsidR="00A1453C">
              <w:rPr>
                <w:b/>
                <w:sz w:val="22"/>
              </w:rPr>
              <w:t>/22,5</w:t>
            </w:r>
            <w:bookmarkStart w:id="10" w:name="_GoBack"/>
            <w:bookmarkEnd w:id="10"/>
          </w:p>
        </w:tc>
        <w:tc>
          <w:tcPr>
            <w:tcW w:w="1471" w:type="dxa"/>
          </w:tcPr>
          <w:p w:rsidR="005E3918" w:rsidRPr="00A1453C" w:rsidRDefault="005E3918" w:rsidP="004B0504">
            <w:pPr>
              <w:widowControl/>
              <w:ind w:firstLine="0"/>
              <w:jc w:val="center"/>
              <w:rPr>
                <w:b/>
                <w:sz w:val="22"/>
              </w:rPr>
            </w:pPr>
          </w:p>
        </w:tc>
      </w:tr>
    </w:tbl>
    <w:p w:rsidR="005E3918" w:rsidRPr="000B0DBC" w:rsidRDefault="005E3918" w:rsidP="004B0504">
      <w:pPr>
        <w:ind w:right="142" w:firstLine="567"/>
        <w:rPr>
          <w:i/>
          <w:szCs w:val="24"/>
        </w:rPr>
      </w:pPr>
      <w:r w:rsidRPr="000B0DBC">
        <w:rPr>
          <w:i/>
          <w:szCs w:val="24"/>
        </w:rPr>
        <w:t xml:space="preserve">* (О) - </w:t>
      </w:r>
      <w:r w:rsidR="000B0DBC">
        <w:rPr>
          <w:bCs/>
          <w:szCs w:val="24"/>
        </w:rPr>
        <w:t>Устный опрос, собеседование по терминам-С</w:t>
      </w:r>
    </w:p>
    <w:p w:rsidR="00E2673B" w:rsidRPr="000B0DBC" w:rsidRDefault="00E2673B" w:rsidP="004B0504">
      <w:pPr>
        <w:jc w:val="center"/>
        <w:rPr>
          <w:i/>
          <w:szCs w:val="24"/>
        </w:rPr>
      </w:pPr>
      <w:bookmarkStart w:id="11" w:name="_Toc354491432"/>
      <w:bookmarkStart w:id="12" w:name="_Toc354496576"/>
    </w:p>
    <w:p w:rsidR="00E2673B" w:rsidRPr="000B0DBC" w:rsidRDefault="005E3918" w:rsidP="004B0504">
      <w:pPr>
        <w:pStyle w:val="a8"/>
        <w:ind w:firstLine="0"/>
        <w:jc w:val="center"/>
        <w:rPr>
          <w:b/>
          <w:i/>
          <w:szCs w:val="24"/>
        </w:rPr>
      </w:pPr>
      <w:r w:rsidRPr="000B0DBC">
        <w:rPr>
          <w:b/>
          <w:i/>
          <w:szCs w:val="24"/>
        </w:rPr>
        <w:t xml:space="preserve"> Содержание дисциплины</w:t>
      </w:r>
      <w:bookmarkEnd w:id="11"/>
      <w:bookmarkEnd w:id="12"/>
    </w:p>
    <w:p w:rsidR="00E2673B" w:rsidRPr="000B0DBC" w:rsidRDefault="00E2673B" w:rsidP="004B0504">
      <w:pPr>
        <w:pStyle w:val="a8"/>
        <w:ind w:firstLine="0"/>
        <w:jc w:val="center"/>
        <w:rPr>
          <w:b/>
          <w:i/>
          <w:szCs w:val="24"/>
        </w:rPr>
      </w:pPr>
    </w:p>
    <w:p w:rsidR="00507EF8" w:rsidRPr="000B0DBC" w:rsidRDefault="00507EF8" w:rsidP="004B0504">
      <w:pPr>
        <w:ind w:left="426" w:hanging="426"/>
        <w:rPr>
          <w:b/>
          <w:bCs/>
          <w:szCs w:val="24"/>
        </w:rPr>
      </w:pPr>
      <w:r w:rsidRPr="000B0DBC">
        <w:rPr>
          <w:b/>
          <w:bCs/>
          <w:szCs w:val="24"/>
        </w:rPr>
        <w:t xml:space="preserve">Тема 1. </w:t>
      </w:r>
      <w:r w:rsidR="008E4281" w:rsidRPr="000B0DBC">
        <w:rPr>
          <w:b/>
          <w:bCs/>
          <w:szCs w:val="24"/>
        </w:rPr>
        <w:t xml:space="preserve">Общие вопросы избирательного законодательства </w:t>
      </w:r>
      <w:r w:rsidR="00511239" w:rsidRPr="000B0DBC">
        <w:rPr>
          <w:b/>
          <w:bCs/>
          <w:szCs w:val="24"/>
        </w:rPr>
        <w:t>в решениях Конституционного Суда Российской Федерации</w:t>
      </w:r>
    </w:p>
    <w:p w:rsidR="00507EF8" w:rsidRPr="000B0DBC" w:rsidRDefault="006E057A" w:rsidP="004B0504">
      <w:pPr>
        <w:widowControl/>
        <w:ind w:firstLine="0"/>
        <w:rPr>
          <w:bCs/>
          <w:szCs w:val="24"/>
        </w:rPr>
      </w:pPr>
      <w:r w:rsidRPr="000B0DBC">
        <w:rPr>
          <w:szCs w:val="24"/>
        </w:rPr>
        <w:t xml:space="preserve">Конституционные принципы избирательного процесса </w:t>
      </w:r>
      <w:r w:rsidR="00774907" w:rsidRPr="000B0DBC">
        <w:rPr>
          <w:bCs/>
          <w:szCs w:val="24"/>
        </w:rPr>
        <w:t>в решения</w:t>
      </w:r>
      <w:r w:rsidR="00813EC2" w:rsidRPr="000B0DBC">
        <w:rPr>
          <w:bCs/>
          <w:szCs w:val="24"/>
        </w:rPr>
        <w:t xml:space="preserve">х Конституционного Суда Российской Федерации, </w:t>
      </w:r>
      <w:r w:rsidRPr="000B0DBC">
        <w:rPr>
          <w:szCs w:val="24"/>
        </w:rPr>
        <w:t xml:space="preserve">общие вопросы избирательного законодательства </w:t>
      </w:r>
      <w:r w:rsidR="00813EC2" w:rsidRPr="000B0DBC">
        <w:rPr>
          <w:bCs/>
          <w:szCs w:val="24"/>
        </w:rPr>
        <w:t>в решениях Конституционного Суда Российской Федерации, акты Конституционного Суда Российской Федерации.</w:t>
      </w:r>
    </w:p>
    <w:p w:rsidR="00C353F5" w:rsidRPr="000B0DBC" w:rsidRDefault="00C353F5" w:rsidP="004B0504">
      <w:pPr>
        <w:ind w:left="426" w:hanging="426"/>
        <w:rPr>
          <w:szCs w:val="24"/>
        </w:rPr>
      </w:pPr>
    </w:p>
    <w:p w:rsidR="008E4281" w:rsidRPr="000B0DBC" w:rsidRDefault="00C353F5" w:rsidP="004B0504">
      <w:pPr>
        <w:ind w:left="426" w:hanging="426"/>
        <w:rPr>
          <w:b/>
          <w:bCs/>
          <w:szCs w:val="24"/>
        </w:rPr>
      </w:pPr>
      <w:r w:rsidRPr="000B0DBC">
        <w:rPr>
          <w:b/>
          <w:bCs/>
          <w:szCs w:val="24"/>
        </w:rPr>
        <w:t xml:space="preserve">Тема 2. </w:t>
      </w:r>
      <w:r w:rsidR="008E4281" w:rsidRPr="000B0DBC">
        <w:rPr>
          <w:b/>
          <w:bCs/>
          <w:szCs w:val="24"/>
        </w:rPr>
        <w:t>Избирательное право, избирательный процесс, в решениях Конституционного Суда Российской Федерации</w:t>
      </w:r>
    </w:p>
    <w:p w:rsidR="008E4281" w:rsidRPr="000B0DBC" w:rsidRDefault="008E4281" w:rsidP="004B0504">
      <w:pPr>
        <w:widowControl/>
        <w:ind w:firstLine="0"/>
        <w:rPr>
          <w:bCs/>
          <w:szCs w:val="24"/>
        </w:rPr>
      </w:pPr>
      <w:r w:rsidRPr="000B0DBC">
        <w:rPr>
          <w:bCs/>
          <w:szCs w:val="24"/>
        </w:rPr>
        <w:t>Избирательное право в решениях Конституционного Суда Российской Федерации, избирательный процесс в решениях Конституционного Суда Российской Федерации, акты Конституционного Суда Российской Федерации.</w:t>
      </w:r>
    </w:p>
    <w:p w:rsidR="00C353F5" w:rsidRPr="000B0DBC" w:rsidRDefault="00C353F5" w:rsidP="004B0504">
      <w:pPr>
        <w:ind w:left="426" w:hanging="426"/>
        <w:rPr>
          <w:snapToGrid w:val="0"/>
          <w:szCs w:val="24"/>
        </w:rPr>
      </w:pPr>
    </w:p>
    <w:p w:rsidR="006E057A" w:rsidRPr="000B0DBC" w:rsidRDefault="004A10E3" w:rsidP="004B0504">
      <w:pPr>
        <w:ind w:left="426" w:hanging="426"/>
        <w:rPr>
          <w:b/>
          <w:bCs/>
          <w:szCs w:val="24"/>
        </w:rPr>
      </w:pPr>
      <w:r w:rsidRPr="000B0DBC">
        <w:rPr>
          <w:b/>
          <w:bCs/>
          <w:szCs w:val="24"/>
        </w:rPr>
        <w:t xml:space="preserve">Тема 3. </w:t>
      </w:r>
      <w:r w:rsidR="006E057A" w:rsidRPr="000B0DBC">
        <w:rPr>
          <w:b/>
          <w:bCs/>
          <w:szCs w:val="24"/>
        </w:rPr>
        <w:t>Референдум, институты народовластия в решениях Конституционного Суда Российской Федерации</w:t>
      </w:r>
    </w:p>
    <w:p w:rsidR="00C1578E" w:rsidRPr="000B0DBC" w:rsidRDefault="00C1578E" w:rsidP="004B0504">
      <w:pPr>
        <w:widowControl/>
        <w:ind w:firstLine="0"/>
        <w:rPr>
          <w:bCs/>
          <w:szCs w:val="24"/>
        </w:rPr>
      </w:pPr>
      <w:r w:rsidRPr="000B0DBC">
        <w:rPr>
          <w:bCs/>
          <w:szCs w:val="24"/>
        </w:rPr>
        <w:t>Институты народовластия в решениях Конституционного Суда Российской Федерации; референдум в решениях Конституционного Суда Российской Федерации;</w:t>
      </w:r>
      <w:r w:rsidR="00E239F9" w:rsidRPr="000B0DBC">
        <w:rPr>
          <w:bCs/>
          <w:szCs w:val="24"/>
        </w:rPr>
        <w:t xml:space="preserve"> Декларация</w:t>
      </w:r>
      <w:r w:rsidRPr="000B0DBC">
        <w:rPr>
          <w:bCs/>
          <w:szCs w:val="24"/>
        </w:rPr>
        <w:t xml:space="preserve"> о государственном суверенитете;</w:t>
      </w:r>
      <w:r w:rsidR="00E239F9" w:rsidRPr="000B0DBC">
        <w:rPr>
          <w:bCs/>
          <w:szCs w:val="24"/>
        </w:rPr>
        <w:t xml:space="preserve"> п</w:t>
      </w:r>
      <w:r w:rsidRPr="000B0DBC">
        <w:rPr>
          <w:bCs/>
          <w:szCs w:val="24"/>
        </w:rPr>
        <w:t>орядок подведения итогов и механизм реализации результатов референдума в решениях Конституционного Суда Российской Федерации;</w:t>
      </w:r>
    </w:p>
    <w:p w:rsidR="009771A2" w:rsidRPr="000B0DBC" w:rsidRDefault="009771A2" w:rsidP="004B0504">
      <w:pPr>
        <w:pStyle w:val="1"/>
        <w:rPr>
          <w:rFonts w:cs="Times New Roman"/>
          <w:szCs w:val="24"/>
        </w:rPr>
      </w:pPr>
      <w:bookmarkStart w:id="13" w:name="_Toc354491433"/>
      <w:bookmarkStart w:id="14" w:name="_Toc354496577"/>
      <w:bookmarkStart w:id="15" w:name="_Toc355533332"/>
      <w:r w:rsidRPr="000B0DBC">
        <w:rPr>
          <w:rFonts w:cs="Times New Roman"/>
          <w:szCs w:val="24"/>
        </w:rPr>
        <w:t>4. Материалы текущего контроля успеваемости обучающихся и</w:t>
      </w:r>
      <w:r w:rsidR="000B0DBC">
        <w:rPr>
          <w:rFonts w:cs="Times New Roman"/>
          <w:szCs w:val="24"/>
        </w:rPr>
        <w:t xml:space="preserve"> </w:t>
      </w:r>
      <w:r w:rsidRPr="000B0DBC">
        <w:rPr>
          <w:rFonts w:cs="Times New Roman"/>
          <w:szCs w:val="24"/>
        </w:rPr>
        <w:t>фонд оценочных сре</w:t>
      </w:r>
      <w:proofErr w:type="gramStart"/>
      <w:r w:rsidRPr="000B0DBC">
        <w:rPr>
          <w:rFonts w:cs="Times New Roman"/>
          <w:szCs w:val="24"/>
        </w:rPr>
        <w:t>дств пр</w:t>
      </w:r>
      <w:proofErr w:type="gramEnd"/>
      <w:r w:rsidRPr="000B0DBC">
        <w:rPr>
          <w:rFonts w:cs="Times New Roman"/>
          <w:szCs w:val="24"/>
        </w:rPr>
        <w:t>омежуточной аттестации по дисциплине</w:t>
      </w:r>
      <w:bookmarkEnd w:id="13"/>
      <w:bookmarkEnd w:id="14"/>
      <w:bookmarkEnd w:id="15"/>
    </w:p>
    <w:p w:rsidR="009771A2" w:rsidRPr="000B0DBC" w:rsidRDefault="009771A2" w:rsidP="004B0504">
      <w:pPr>
        <w:pStyle w:val="2"/>
        <w:spacing w:before="0"/>
        <w:ind w:firstLine="0"/>
        <w:rPr>
          <w:rFonts w:cs="Times New Roman"/>
          <w:b/>
          <w:szCs w:val="24"/>
        </w:rPr>
      </w:pPr>
      <w:bookmarkStart w:id="16" w:name="_Toc353385686"/>
      <w:bookmarkStart w:id="17" w:name="_Toc354496578"/>
      <w:bookmarkStart w:id="18" w:name="_Toc355533333"/>
      <w:r w:rsidRPr="000B0DBC">
        <w:rPr>
          <w:rFonts w:cs="Times New Roman"/>
          <w:b/>
          <w:szCs w:val="24"/>
        </w:rPr>
        <w:t>4.1. Формы и методы текущего контроля успеваемости и промежуточной аттестации</w:t>
      </w:r>
      <w:bookmarkEnd w:id="16"/>
      <w:bookmarkEnd w:id="17"/>
      <w:bookmarkEnd w:id="18"/>
    </w:p>
    <w:p w:rsidR="009771A2" w:rsidRPr="000B0DBC" w:rsidRDefault="009771A2" w:rsidP="004B0504">
      <w:pPr>
        <w:rPr>
          <w:rFonts w:eastAsia="Calibri"/>
          <w:szCs w:val="24"/>
        </w:rPr>
      </w:pPr>
      <w:r w:rsidRPr="000B0DBC">
        <w:rPr>
          <w:szCs w:val="24"/>
        </w:rPr>
        <w:t>4.1.1. В ходе реализации дисциплины Б</w:t>
      </w:r>
      <w:proofErr w:type="gramStart"/>
      <w:r w:rsidRPr="000B0DBC">
        <w:rPr>
          <w:szCs w:val="24"/>
        </w:rPr>
        <w:t>1</w:t>
      </w:r>
      <w:proofErr w:type="gramEnd"/>
      <w:r w:rsidRPr="000B0DBC">
        <w:rPr>
          <w:szCs w:val="24"/>
        </w:rPr>
        <w:t xml:space="preserve">.В.ДВ.4.1 «Избирательное право; избирательный и </w:t>
      </w:r>
      <w:proofErr w:type="spellStart"/>
      <w:r w:rsidRPr="000B0DBC">
        <w:rPr>
          <w:szCs w:val="24"/>
        </w:rPr>
        <w:t>референдумный</w:t>
      </w:r>
      <w:proofErr w:type="spellEnd"/>
      <w:r w:rsidRPr="000B0DBC">
        <w:rPr>
          <w:szCs w:val="24"/>
        </w:rPr>
        <w:t xml:space="preserve"> процессы в решениях Конституционного Суда в РФ» используются следующие методы текущего контроля успеваемости обучающихся: </w:t>
      </w:r>
    </w:p>
    <w:p w:rsidR="009771A2" w:rsidRPr="000B0DBC" w:rsidRDefault="009771A2" w:rsidP="004B0504">
      <w:pPr>
        <w:pStyle w:val="a8"/>
        <w:widowControl/>
        <w:numPr>
          <w:ilvl w:val="0"/>
          <w:numId w:val="7"/>
        </w:numPr>
        <w:rPr>
          <w:szCs w:val="24"/>
        </w:rPr>
      </w:pPr>
      <w:r w:rsidRPr="000B0DBC">
        <w:rPr>
          <w:szCs w:val="24"/>
        </w:rPr>
        <w:t>при проведении занятий лекционного типа может использоваться устный опрос;</w:t>
      </w:r>
    </w:p>
    <w:p w:rsidR="009771A2" w:rsidRPr="000B0DBC" w:rsidRDefault="009771A2" w:rsidP="004B0504">
      <w:pPr>
        <w:pStyle w:val="a8"/>
        <w:widowControl/>
        <w:numPr>
          <w:ilvl w:val="0"/>
          <w:numId w:val="7"/>
        </w:numPr>
        <w:rPr>
          <w:szCs w:val="24"/>
        </w:rPr>
      </w:pPr>
      <w:r w:rsidRPr="000B0DBC">
        <w:rPr>
          <w:szCs w:val="24"/>
        </w:rPr>
        <w:lastRenderedPageBreak/>
        <w:t>при проведении занятий семинарского типа могут применяться: устный опрос, собеседование по терминам.</w:t>
      </w:r>
    </w:p>
    <w:p w:rsidR="009771A2" w:rsidRPr="000B0DBC" w:rsidRDefault="009771A2" w:rsidP="004B0504">
      <w:pPr>
        <w:pStyle w:val="a8"/>
        <w:widowControl/>
        <w:numPr>
          <w:ilvl w:val="0"/>
          <w:numId w:val="7"/>
        </w:numPr>
        <w:rPr>
          <w:szCs w:val="24"/>
        </w:rPr>
      </w:pPr>
      <w:r w:rsidRPr="000B0DBC">
        <w:rPr>
          <w:szCs w:val="24"/>
        </w:rPr>
        <w:t>при контроле результатов самостоятельной работы студентов: может применяться устный опрос, собеседование по терминам.</w:t>
      </w:r>
    </w:p>
    <w:p w:rsidR="009771A2" w:rsidRPr="000B0DBC" w:rsidRDefault="009771A2" w:rsidP="004B0504">
      <w:pPr>
        <w:spacing w:before="120"/>
        <w:ind w:firstLine="567"/>
        <w:rPr>
          <w:szCs w:val="24"/>
        </w:rPr>
      </w:pPr>
      <w:r w:rsidRPr="000B0DBC">
        <w:rPr>
          <w:szCs w:val="24"/>
        </w:rPr>
        <w:t>4.1.2. Зачет проводится с применением следующих методов: устный ответ на 2 вопроса из билета.</w:t>
      </w:r>
    </w:p>
    <w:p w:rsidR="009771A2" w:rsidRPr="000B0DBC" w:rsidRDefault="009771A2" w:rsidP="004B0504">
      <w:pPr>
        <w:widowControl/>
        <w:rPr>
          <w:b/>
          <w:vanish/>
          <w:szCs w:val="24"/>
        </w:rPr>
      </w:pPr>
    </w:p>
    <w:p w:rsidR="009771A2" w:rsidRPr="000B0DBC" w:rsidRDefault="009771A2" w:rsidP="004B0504">
      <w:pPr>
        <w:pStyle w:val="2"/>
        <w:spacing w:before="0"/>
        <w:ind w:firstLine="0"/>
        <w:jc w:val="center"/>
        <w:rPr>
          <w:rFonts w:cs="Times New Roman"/>
          <w:b/>
          <w:szCs w:val="24"/>
        </w:rPr>
      </w:pPr>
      <w:bookmarkStart w:id="19" w:name="_Toc354491435"/>
      <w:bookmarkStart w:id="20" w:name="_Toc354496579"/>
      <w:bookmarkStart w:id="21" w:name="_Toc355533334"/>
      <w:r w:rsidRPr="000B0DBC">
        <w:rPr>
          <w:rFonts w:cs="Times New Roman"/>
          <w:b/>
          <w:szCs w:val="24"/>
        </w:rPr>
        <w:t>4. 2. Материалы текущего контроля успеваемости обучающихся.</w:t>
      </w:r>
      <w:bookmarkEnd w:id="19"/>
      <w:bookmarkEnd w:id="20"/>
      <w:bookmarkEnd w:id="21"/>
    </w:p>
    <w:p w:rsidR="00A24ADD" w:rsidRPr="000B0DBC" w:rsidRDefault="00A24ADD" w:rsidP="004B0504">
      <w:pPr>
        <w:ind w:left="360"/>
        <w:rPr>
          <w:b/>
          <w:i/>
          <w:szCs w:val="24"/>
        </w:rPr>
      </w:pPr>
      <w:r w:rsidRPr="000B0DBC">
        <w:rPr>
          <w:b/>
          <w:szCs w:val="24"/>
        </w:rPr>
        <w:t>Типовые оценочные материалы по темам</w:t>
      </w:r>
    </w:p>
    <w:p w:rsidR="009771A2" w:rsidRPr="000B0DBC" w:rsidRDefault="009771A2" w:rsidP="004B0504">
      <w:pPr>
        <w:rPr>
          <w:szCs w:val="24"/>
        </w:rPr>
      </w:pPr>
    </w:p>
    <w:p w:rsidR="009771A2" w:rsidRPr="000B0DBC" w:rsidRDefault="009771A2" w:rsidP="004B0504">
      <w:pPr>
        <w:autoSpaceDE w:val="0"/>
        <w:autoSpaceDN w:val="0"/>
        <w:adjustRightInd w:val="0"/>
        <w:jc w:val="center"/>
        <w:rPr>
          <w:i/>
          <w:szCs w:val="24"/>
        </w:rPr>
      </w:pPr>
      <w:r w:rsidRPr="000B0DBC">
        <w:rPr>
          <w:i/>
          <w:szCs w:val="24"/>
        </w:rPr>
        <w:t>Примерные вопросы для устного опроса на семинарах:</w:t>
      </w:r>
    </w:p>
    <w:p w:rsidR="00777D37" w:rsidRPr="000B0DBC" w:rsidRDefault="00777D37" w:rsidP="004B0504">
      <w:pPr>
        <w:widowControl/>
        <w:numPr>
          <w:ilvl w:val="0"/>
          <w:numId w:val="3"/>
        </w:numPr>
        <w:tabs>
          <w:tab w:val="clear" w:pos="1080"/>
          <w:tab w:val="num" w:pos="0"/>
        </w:tabs>
        <w:ind w:left="426" w:hanging="426"/>
        <w:rPr>
          <w:szCs w:val="24"/>
        </w:rPr>
      </w:pPr>
      <w:r w:rsidRPr="000B0DBC">
        <w:rPr>
          <w:szCs w:val="24"/>
        </w:rPr>
        <w:t>Конституционные принципы избирательного процесса в решениях Конституционного Суда Российской Федерации;</w:t>
      </w:r>
    </w:p>
    <w:p w:rsidR="00777D37" w:rsidRPr="000B0DBC" w:rsidRDefault="00777D37" w:rsidP="004B0504">
      <w:pPr>
        <w:widowControl/>
        <w:numPr>
          <w:ilvl w:val="0"/>
          <w:numId w:val="3"/>
        </w:numPr>
        <w:tabs>
          <w:tab w:val="clear" w:pos="1080"/>
          <w:tab w:val="num" w:pos="0"/>
        </w:tabs>
        <w:ind w:left="426" w:hanging="426"/>
        <w:rPr>
          <w:szCs w:val="24"/>
        </w:rPr>
      </w:pPr>
      <w:r w:rsidRPr="000B0DBC">
        <w:rPr>
          <w:szCs w:val="24"/>
        </w:rPr>
        <w:t>Избирательная система в решениях Конституционного Суда Российской Федерации;</w:t>
      </w:r>
    </w:p>
    <w:p w:rsidR="00777D37" w:rsidRPr="000B0DBC" w:rsidRDefault="00777D37" w:rsidP="004B0504">
      <w:pPr>
        <w:widowControl/>
        <w:numPr>
          <w:ilvl w:val="0"/>
          <w:numId w:val="3"/>
        </w:numPr>
        <w:tabs>
          <w:tab w:val="clear" w:pos="1080"/>
          <w:tab w:val="num" w:pos="0"/>
        </w:tabs>
        <w:ind w:left="426" w:hanging="426"/>
        <w:rPr>
          <w:szCs w:val="24"/>
        </w:rPr>
      </w:pPr>
      <w:r w:rsidRPr="000B0DBC">
        <w:rPr>
          <w:szCs w:val="24"/>
        </w:rPr>
        <w:t>Назначение выборов и избирательные права в решениях Конституционного Суда Российской Федерации;</w:t>
      </w:r>
    </w:p>
    <w:p w:rsidR="00777D37" w:rsidRPr="000B0DBC" w:rsidRDefault="00777D37" w:rsidP="004B0504">
      <w:pPr>
        <w:widowControl/>
        <w:numPr>
          <w:ilvl w:val="0"/>
          <w:numId w:val="3"/>
        </w:numPr>
        <w:tabs>
          <w:tab w:val="clear" w:pos="1080"/>
          <w:tab w:val="num" w:pos="0"/>
        </w:tabs>
        <w:ind w:left="426" w:hanging="426"/>
        <w:rPr>
          <w:szCs w:val="24"/>
        </w:rPr>
      </w:pPr>
      <w:r w:rsidRPr="000B0DBC">
        <w:rPr>
          <w:szCs w:val="24"/>
        </w:rPr>
        <w:t>Дела, возникающие из правоотношений при формировании и расформировании избирательный комиссий, обеспечении полномочий членов комиссий;</w:t>
      </w:r>
    </w:p>
    <w:p w:rsidR="00777D37" w:rsidRPr="000B0DBC" w:rsidRDefault="00777D37" w:rsidP="004B0504">
      <w:pPr>
        <w:widowControl/>
        <w:numPr>
          <w:ilvl w:val="0"/>
          <w:numId w:val="3"/>
        </w:numPr>
        <w:tabs>
          <w:tab w:val="clear" w:pos="1080"/>
          <w:tab w:val="num" w:pos="0"/>
        </w:tabs>
        <w:ind w:left="426" w:hanging="426"/>
        <w:rPr>
          <w:szCs w:val="24"/>
        </w:rPr>
      </w:pPr>
      <w:r w:rsidRPr="000B0DBC">
        <w:rPr>
          <w:szCs w:val="24"/>
        </w:rPr>
        <w:t>Выдвижение</w:t>
      </w:r>
      <w:r w:rsidR="000B0DBC">
        <w:rPr>
          <w:szCs w:val="24"/>
        </w:rPr>
        <w:t xml:space="preserve"> </w:t>
      </w:r>
      <w:r w:rsidRPr="000B0DBC">
        <w:rPr>
          <w:szCs w:val="24"/>
        </w:rPr>
        <w:t>кандидатов в решениях Конституционного Суда Российской Федерации;</w:t>
      </w:r>
    </w:p>
    <w:p w:rsidR="00777D37" w:rsidRPr="000B0DBC" w:rsidRDefault="00777D37" w:rsidP="004B0504">
      <w:pPr>
        <w:widowControl/>
        <w:numPr>
          <w:ilvl w:val="0"/>
          <w:numId w:val="3"/>
        </w:numPr>
        <w:tabs>
          <w:tab w:val="clear" w:pos="1080"/>
          <w:tab w:val="num" w:pos="0"/>
        </w:tabs>
        <w:ind w:left="426" w:hanging="426"/>
        <w:rPr>
          <w:szCs w:val="24"/>
        </w:rPr>
      </w:pPr>
      <w:r w:rsidRPr="000B0DBC">
        <w:rPr>
          <w:szCs w:val="24"/>
        </w:rPr>
        <w:t>Основы народовластия в решениях Конституционного Суда Российской Федерации;</w:t>
      </w:r>
    </w:p>
    <w:p w:rsidR="00522991" w:rsidRPr="000B0DBC" w:rsidRDefault="00522991" w:rsidP="004B0504">
      <w:pPr>
        <w:widowControl/>
        <w:rPr>
          <w:szCs w:val="24"/>
        </w:rPr>
      </w:pPr>
    </w:p>
    <w:p w:rsidR="00D14709" w:rsidRPr="000B0DBC" w:rsidRDefault="00D14709" w:rsidP="004B0504">
      <w:pPr>
        <w:autoSpaceDE w:val="0"/>
        <w:autoSpaceDN w:val="0"/>
        <w:adjustRightInd w:val="0"/>
        <w:rPr>
          <w:b/>
          <w:bCs/>
          <w:szCs w:val="24"/>
        </w:rPr>
      </w:pPr>
      <w:r w:rsidRPr="000B0DBC">
        <w:rPr>
          <w:i/>
          <w:szCs w:val="24"/>
        </w:rPr>
        <w:t>Примерные термины для проведения собеседования по терминам по темам курса:</w:t>
      </w:r>
      <w:r w:rsidRPr="000B0DBC">
        <w:rPr>
          <w:b/>
          <w:bCs/>
          <w:szCs w:val="24"/>
        </w:rPr>
        <w:t xml:space="preserve"> </w:t>
      </w:r>
    </w:p>
    <w:p w:rsidR="00D14709" w:rsidRPr="000B0DBC" w:rsidRDefault="00D14709" w:rsidP="004B0504">
      <w:pPr>
        <w:widowControl/>
        <w:ind w:firstLine="0"/>
        <w:rPr>
          <w:szCs w:val="24"/>
        </w:rPr>
      </w:pPr>
      <w:r w:rsidRPr="000B0DBC">
        <w:rPr>
          <w:bCs/>
          <w:szCs w:val="24"/>
        </w:rPr>
        <w:t xml:space="preserve">избирательные правоотношения, постановления Конституционного Суда Российской Федерации, определения Конституционного Суда Российской Федерации, избирательное право, субъекты избирательных правоотношений, избирательный процесс, постановления Конституционного Суда Российской Федерации, определения Конституционного Суда Российской Федерации, институты народовластия, референдум, </w:t>
      </w:r>
      <w:proofErr w:type="spellStart"/>
      <w:r w:rsidRPr="000B0DBC">
        <w:rPr>
          <w:bCs/>
          <w:szCs w:val="24"/>
        </w:rPr>
        <w:t>референдумный</w:t>
      </w:r>
      <w:proofErr w:type="spellEnd"/>
      <w:r w:rsidRPr="000B0DBC">
        <w:rPr>
          <w:bCs/>
          <w:szCs w:val="24"/>
        </w:rPr>
        <w:t xml:space="preserve"> процесс, подведение итогов референдума, механизм реализации результатов референдума.</w:t>
      </w:r>
    </w:p>
    <w:p w:rsidR="00D14709" w:rsidRPr="000B0DBC" w:rsidRDefault="00D14709" w:rsidP="004B0504">
      <w:pPr>
        <w:pStyle w:val="2"/>
        <w:spacing w:before="0"/>
        <w:ind w:firstLine="0"/>
        <w:jc w:val="center"/>
        <w:rPr>
          <w:rFonts w:cs="Times New Roman"/>
          <w:szCs w:val="24"/>
        </w:rPr>
      </w:pPr>
      <w:bookmarkStart w:id="22" w:name="_Toc354491436"/>
      <w:bookmarkStart w:id="23" w:name="_Toc354496580"/>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7"/>
        <w:gridCol w:w="3768"/>
        <w:gridCol w:w="4303"/>
      </w:tblGrid>
      <w:tr w:rsidR="00196CA0" w:rsidRPr="000B0DBC" w:rsidTr="002E579C">
        <w:tc>
          <w:tcPr>
            <w:tcW w:w="881" w:type="pct"/>
            <w:tcBorders>
              <w:top w:val="single" w:sz="4" w:space="0" w:color="auto"/>
              <w:left w:val="single" w:sz="4" w:space="0" w:color="auto"/>
              <w:bottom w:val="single" w:sz="4" w:space="0" w:color="auto"/>
              <w:right w:val="single" w:sz="4" w:space="0" w:color="auto"/>
            </w:tcBorders>
            <w:hideMark/>
          </w:tcPr>
          <w:p w:rsidR="00196CA0" w:rsidRPr="000B0DBC" w:rsidRDefault="00196CA0" w:rsidP="004B0504">
            <w:pPr>
              <w:widowControl/>
              <w:jc w:val="center"/>
              <w:rPr>
                <w:b/>
                <w:spacing w:val="-20"/>
                <w:szCs w:val="24"/>
                <w:lang w:eastAsia="en-US"/>
              </w:rPr>
            </w:pPr>
            <w:r w:rsidRPr="000B0DBC">
              <w:rPr>
                <w:b/>
                <w:spacing w:val="-20"/>
                <w:szCs w:val="24"/>
                <w:lang w:eastAsia="en-US"/>
              </w:rPr>
              <w:t>Оценочные средства</w:t>
            </w:r>
          </w:p>
          <w:p w:rsidR="00196CA0" w:rsidRPr="000B0DBC" w:rsidRDefault="00196CA0" w:rsidP="004B0504">
            <w:pPr>
              <w:widowControl/>
              <w:autoSpaceDN w:val="0"/>
              <w:jc w:val="center"/>
              <w:rPr>
                <w:spacing w:val="-20"/>
                <w:szCs w:val="24"/>
                <w:lang w:eastAsia="en-US"/>
              </w:rPr>
            </w:pPr>
            <w:r w:rsidRPr="000B0DBC">
              <w:rPr>
                <w:spacing w:val="-20"/>
                <w:szCs w:val="24"/>
                <w:lang w:eastAsia="en-US"/>
              </w:rPr>
              <w:t>(формы текущего контроля)</w:t>
            </w:r>
          </w:p>
        </w:tc>
        <w:tc>
          <w:tcPr>
            <w:tcW w:w="1923" w:type="pct"/>
            <w:tcBorders>
              <w:top w:val="single" w:sz="4" w:space="0" w:color="auto"/>
              <w:left w:val="single" w:sz="4" w:space="0" w:color="auto"/>
              <w:bottom w:val="single" w:sz="4" w:space="0" w:color="auto"/>
              <w:right w:val="single" w:sz="4" w:space="0" w:color="auto"/>
            </w:tcBorders>
            <w:hideMark/>
          </w:tcPr>
          <w:p w:rsidR="00196CA0" w:rsidRPr="000B0DBC" w:rsidRDefault="00196CA0" w:rsidP="004B0504">
            <w:pPr>
              <w:widowControl/>
              <w:jc w:val="center"/>
              <w:rPr>
                <w:b/>
                <w:spacing w:val="-20"/>
                <w:szCs w:val="24"/>
                <w:lang w:eastAsia="en-US"/>
              </w:rPr>
            </w:pPr>
            <w:r w:rsidRPr="000B0DBC">
              <w:rPr>
                <w:b/>
                <w:spacing w:val="-20"/>
                <w:szCs w:val="24"/>
                <w:lang w:eastAsia="en-US"/>
              </w:rPr>
              <w:t>Показатели</w:t>
            </w:r>
          </w:p>
          <w:p w:rsidR="00196CA0" w:rsidRPr="000B0DBC" w:rsidRDefault="00196CA0" w:rsidP="004B0504">
            <w:pPr>
              <w:widowControl/>
              <w:autoSpaceDN w:val="0"/>
              <w:jc w:val="center"/>
              <w:rPr>
                <w:b/>
                <w:spacing w:val="-20"/>
                <w:szCs w:val="24"/>
                <w:lang w:eastAsia="en-US"/>
              </w:rPr>
            </w:pPr>
            <w:r w:rsidRPr="000B0DBC">
              <w:rPr>
                <w:b/>
                <w:spacing w:val="-20"/>
                <w:szCs w:val="24"/>
                <w:lang w:eastAsia="en-US"/>
              </w:rPr>
              <w:t>оценки</w:t>
            </w:r>
          </w:p>
        </w:tc>
        <w:tc>
          <w:tcPr>
            <w:tcW w:w="2196" w:type="pct"/>
            <w:tcBorders>
              <w:top w:val="single" w:sz="4" w:space="0" w:color="auto"/>
              <w:left w:val="single" w:sz="4" w:space="0" w:color="auto"/>
              <w:bottom w:val="single" w:sz="4" w:space="0" w:color="auto"/>
              <w:right w:val="single" w:sz="4" w:space="0" w:color="auto"/>
            </w:tcBorders>
            <w:hideMark/>
          </w:tcPr>
          <w:p w:rsidR="00196CA0" w:rsidRPr="000B0DBC" w:rsidRDefault="00196CA0" w:rsidP="004B0504">
            <w:pPr>
              <w:widowControl/>
              <w:jc w:val="center"/>
              <w:rPr>
                <w:b/>
                <w:spacing w:val="-20"/>
                <w:szCs w:val="24"/>
                <w:lang w:eastAsia="en-US"/>
              </w:rPr>
            </w:pPr>
            <w:r w:rsidRPr="000B0DBC">
              <w:rPr>
                <w:b/>
                <w:spacing w:val="-20"/>
                <w:szCs w:val="24"/>
                <w:lang w:eastAsia="en-US"/>
              </w:rPr>
              <w:t>Критерии</w:t>
            </w:r>
          </w:p>
          <w:p w:rsidR="00196CA0" w:rsidRPr="000B0DBC" w:rsidRDefault="00196CA0" w:rsidP="004B0504">
            <w:pPr>
              <w:widowControl/>
              <w:autoSpaceDN w:val="0"/>
              <w:jc w:val="center"/>
              <w:rPr>
                <w:b/>
                <w:spacing w:val="-20"/>
                <w:szCs w:val="24"/>
                <w:lang w:eastAsia="en-US"/>
              </w:rPr>
            </w:pPr>
            <w:r w:rsidRPr="000B0DBC">
              <w:rPr>
                <w:b/>
                <w:spacing w:val="-20"/>
                <w:szCs w:val="24"/>
                <w:lang w:eastAsia="en-US"/>
              </w:rPr>
              <w:t>оценки</w:t>
            </w:r>
          </w:p>
        </w:tc>
      </w:tr>
      <w:tr w:rsidR="00196CA0" w:rsidRPr="000B0DBC" w:rsidTr="002E579C">
        <w:trPr>
          <w:trHeight w:val="2516"/>
        </w:trPr>
        <w:tc>
          <w:tcPr>
            <w:tcW w:w="881" w:type="pct"/>
            <w:tcBorders>
              <w:top w:val="single" w:sz="4" w:space="0" w:color="auto"/>
              <w:left w:val="single" w:sz="4" w:space="0" w:color="auto"/>
              <w:bottom w:val="single" w:sz="4" w:space="0" w:color="auto"/>
              <w:right w:val="single" w:sz="4" w:space="0" w:color="auto"/>
            </w:tcBorders>
            <w:vAlign w:val="center"/>
            <w:hideMark/>
          </w:tcPr>
          <w:p w:rsidR="00196CA0" w:rsidRPr="000B0DBC" w:rsidRDefault="00196CA0" w:rsidP="004B0504">
            <w:pPr>
              <w:widowControl/>
              <w:autoSpaceDN w:val="0"/>
              <w:jc w:val="center"/>
              <w:rPr>
                <w:spacing w:val="-20"/>
                <w:szCs w:val="24"/>
                <w:lang w:eastAsia="en-US"/>
              </w:rPr>
            </w:pPr>
            <w:r w:rsidRPr="000B0DBC">
              <w:rPr>
                <w:spacing w:val="-20"/>
                <w:szCs w:val="24"/>
                <w:lang w:eastAsia="en-US"/>
              </w:rPr>
              <w:t>Устный опрос</w:t>
            </w:r>
          </w:p>
        </w:tc>
        <w:tc>
          <w:tcPr>
            <w:tcW w:w="1923" w:type="pct"/>
            <w:tcBorders>
              <w:top w:val="single" w:sz="4" w:space="0" w:color="auto"/>
              <w:left w:val="single" w:sz="4" w:space="0" w:color="auto"/>
              <w:bottom w:val="single" w:sz="4" w:space="0" w:color="auto"/>
              <w:right w:val="single" w:sz="4" w:space="0" w:color="auto"/>
            </w:tcBorders>
            <w:vAlign w:val="center"/>
            <w:hideMark/>
          </w:tcPr>
          <w:p w:rsidR="00196CA0" w:rsidRPr="000B0DBC" w:rsidRDefault="00196CA0" w:rsidP="004B0504">
            <w:pPr>
              <w:widowControl/>
              <w:numPr>
                <w:ilvl w:val="0"/>
                <w:numId w:val="12"/>
              </w:numPr>
              <w:tabs>
                <w:tab w:val="left" w:pos="312"/>
              </w:tabs>
              <w:autoSpaceDN w:val="0"/>
              <w:ind w:left="0" w:firstLine="34"/>
              <w:jc w:val="center"/>
              <w:rPr>
                <w:spacing w:val="-20"/>
                <w:szCs w:val="24"/>
                <w:lang w:eastAsia="en-US"/>
              </w:rPr>
            </w:pPr>
            <w:r w:rsidRPr="000B0DBC">
              <w:rPr>
                <w:spacing w:val="-20"/>
                <w:szCs w:val="24"/>
                <w:lang w:eastAsia="en-US"/>
              </w:rPr>
              <w:t>Корректность и полнота ответов</w:t>
            </w:r>
          </w:p>
          <w:p w:rsidR="00196CA0" w:rsidRPr="000B0DBC" w:rsidRDefault="00196CA0" w:rsidP="004B0504">
            <w:pPr>
              <w:widowControl/>
              <w:numPr>
                <w:ilvl w:val="0"/>
                <w:numId w:val="12"/>
              </w:numPr>
              <w:tabs>
                <w:tab w:val="left" w:pos="312"/>
              </w:tabs>
              <w:autoSpaceDN w:val="0"/>
              <w:ind w:left="0" w:firstLine="34"/>
              <w:jc w:val="center"/>
              <w:rPr>
                <w:spacing w:val="-20"/>
                <w:szCs w:val="24"/>
                <w:lang w:eastAsia="en-US"/>
              </w:rPr>
            </w:pPr>
            <w:r w:rsidRPr="000B0DBC">
              <w:rPr>
                <w:spacing w:val="-20"/>
                <w:szCs w:val="24"/>
                <w:lang w:eastAsia="en-US"/>
              </w:rPr>
              <w:t>Способность привлекать дополнительные информационные ресурсы для доказательности ответа</w:t>
            </w:r>
          </w:p>
          <w:p w:rsidR="00196CA0" w:rsidRPr="000B0DBC" w:rsidRDefault="00196CA0" w:rsidP="004B0504">
            <w:pPr>
              <w:widowControl/>
              <w:numPr>
                <w:ilvl w:val="0"/>
                <w:numId w:val="12"/>
              </w:numPr>
              <w:tabs>
                <w:tab w:val="left" w:pos="312"/>
              </w:tabs>
              <w:autoSpaceDN w:val="0"/>
              <w:ind w:left="0" w:firstLine="34"/>
              <w:jc w:val="center"/>
              <w:rPr>
                <w:spacing w:val="-20"/>
                <w:szCs w:val="24"/>
                <w:lang w:eastAsia="en-US"/>
              </w:rPr>
            </w:pPr>
            <w:r w:rsidRPr="000B0DBC">
              <w:rPr>
                <w:spacing w:val="-20"/>
                <w:szCs w:val="24"/>
                <w:lang w:eastAsia="en-US"/>
              </w:rPr>
              <w:t>Способность к ситуативной аналитической деятельности</w:t>
            </w:r>
          </w:p>
        </w:tc>
        <w:tc>
          <w:tcPr>
            <w:tcW w:w="2196" w:type="pct"/>
            <w:tcBorders>
              <w:top w:val="single" w:sz="4" w:space="0" w:color="auto"/>
              <w:left w:val="single" w:sz="4" w:space="0" w:color="auto"/>
              <w:bottom w:val="single" w:sz="4" w:space="0" w:color="auto"/>
              <w:right w:val="single" w:sz="4" w:space="0" w:color="auto"/>
            </w:tcBorders>
            <w:vAlign w:val="center"/>
            <w:hideMark/>
          </w:tcPr>
          <w:p w:rsidR="00196CA0" w:rsidRPr="000B0DBC" w:rsidRDefault="00196CA0" w:rsidP="004B0504">
            <w:pPr>
              <w:adjustRightInd w:val="0"/>
              <w:rPr>
                <w:b/>
                <w:spacing w:val="-20"/>
                <w:szCs w:val="24"/>
                <w:lang w:eastAsia="en-US"/>
              </w:rPr>
            </w:pPr>
            <w:r w:rsidRPr="000B0DBC">
              <w:rPr>
                <w:b/>
                <w:spacing w:val="-20"/>
                <w:szCs w:val="24"/>
                <w:lang w:eastAsia="en-US"/>
              </w:rPr>
              <w:t xml:space="preserve">Сложный вопрос, требующий развернутого ответа с элементами сравнительного анализа, профессионального цитирования. Проверяет знания и умения обучающегося обобщать данные конкретных наук в контексте </w:t>
            </w:r>
            <w:proofErr w:type="spellStart"/>
            <w:r w:rsidRPr="000B0DBC">
              <w:rPr>
                <w:b/>
                <w:spacing w:val="-20"/>
                <w:szCs w:val="24"/>
                <w:lang w:eastAsia="en-US"/>
              </w:rPr>
              <w:t>филосовского</w:t>
            </w:r>
            <w:proofErr w:type="spellEnd"/>
            <w:r w:rsidRPr="000B0DBC">
              <w:rPr>
                <w:b/>
                <w:spacing w:val="-20"/>
                <w:szCs w:val="24"/>
                <w:lang w:eastAsia="en-US"/>
              </w:rPr>
              <w:t xml:space="preserve"> знания</w:t>
            </w:r>
          </w:p>
          <w:p w:rsidR="00196CA0" w:rsidRPr="000B0DBC" w:rsidRDefault="00196CA0" w:rsidP="004B0504">
            <w:pPr>
              <w:adjustRightInd w:val="0"/>
              <w:rPr>
                <w:spacing w:val="-20"/>
                <w:szCs w:val="24"/>
                <w:lang w:eastAsia="en-US"/>
              </w:rPr>
            </w:pPr>
            <w:r w:rsidRPr="000B0DBC">
              <w:rPr>
                <w:spacing w:val="-20"/>
                <w:szCs w:val="24"/>
                <w:lang w:eastAsia="en-US"/>
              </w:rPr>
              <w:t xml:space="preserve"> полный, развернутый, обоснованный ответ -6 баллов;</w:t>
            </w:r>
          </w:p>
          <w:p w:rsidR="00196CA0" w:rsidRPr="000B0DBC" w:rsidRDefault="00196CA0" w:rsidP="004B0504">
            <w:pPr>
              <w:adjustRightInd w:val="0"/>
              <w:rPr>
                <w:spacing w:val="-20"/>
                <w:szCs w:val="24"/>
                <w:lang w:eastAsia="en-US"/>
              </w:rPr>
            </w:pPr>
            <w:r w:rsidRPr="000B0DBC">
              <w:rPr>
                <w:spacing w:val="-20"/>
                <w:szCs w:val="24"/>
                <w:lang w:eastAsia="en-US"/>
              </w:rPr>
              <w:t>правильный, но не аргументированный ответ – 2 балла;</w:t>
            </w:r>
          </w:p>
          <w:p w:rsidR="00196CA0" w:rsidRPr="000B0DBC" w:rsidRDefault="00196CA0" w:rsidP="004B0504">
            <w:pPr>
              <w:adjustRightInd w:val="0"/>
              <w:rPr>
                <w:spacing w:val="-20"/>
                <w:szCs w:val="24"/>
                <w:lang w:eastAsia="en-US"/>
              </w:rPr>
            </w:pPr>
            <w:r w:rsidRPr="000B0DBC">
              <w:rPr>
                <w:spacing w:val="-20"/>
                <w:szCs w:val="24"/>
                <w:lang w:eastAsia="en-US"/>
              </w:rPr>
              <w:t>неверный ответ – 0 баллов.</w:t>
            </w:r>
          </w:p>
          <w:p w:rsidR="00196CA0" w:rsidRPr="000B0DBC" w:rsidRDefault="00196CA0" w:rsidP="004B0504">
            <w:pPr>
              <w:adjustRightInd w:val="0"/>
              <w:rPr>
                <w:b/>
                <w:spacing w:val="-20"/>
                <w:szCs w:val="24"/>
                <w:lang w:eastAsia="en-US"/>
              </w:rPr>
            </w:pPr>
            <w:r w:rsidRPr="000B0DBC">
              <w:rPr>
                <w:b/>
                <w:spacing w:val="-20"/>
                <w:szCs w:val="24"/>
                <w:lang w:eastAsia="en-US"/>
              </w:rPr>
              <w:t xml:space="preserve">Обычный вопрос требует ответа, основанного на материалах лекций и </w:t>
            </w:r>
            <w:r w:rsidRPr="000B0DBC">
              <w:rPr>
                <w:b/>
                <w:spacing w:val="-20"/>
                <w:szCs w:val="24"/>
                <w:lang w:eastAsia="en-US"/>
              </w:rPr>
              <w:lastRenderedPageBreak/>
              <w:t xml:space="preserve">учебной литературы. Обучающийся демонстрирует теоретические знания в области методологии научного знания: </w:t>
            </w:r>
          </w:p>
          <w:p w:rsidR="00196CA0" w:rsidRPr="000B0DBC" w:rsidRDefault="00196CA0" w:rsidP="004B0504">
            <w:pPr>
              <w:adjustRightInd w:val="0"/>
              <w:rPr>
                <w:spacing w:val="-20"/>
                <w:szCs w:val="24"/>
                <w:lang w:eastAsia="en-US"/>
              </w:rPr>
            </w:pPr>
            <w:r w:rsidRPr="000B0DBC">
              <w:rPr>
                <w:spacing w:val="-20"/>
                <w:szCs w:val="24"/>
                <w:lang w:eastAsia="en-US"/>
              </w:rPr>
              <w:t>полный, развернутый, обоснованный ответ – 4 балла;</w:t>
            </w:r>
          </w:p>
          <w:p w:rsidR="00196CA0" w:rsidRPr="000B0DBC" w:rsidRDefault="00196CA0" w:rsidP="004B0504">
            <w:pPr>
              <w:adjustRightInd w:val="0"/>
              <w:rPr>
                <w:spacing w:val="-20"/>
                <w:szCs w:val="24"/>
                <w:lang w:eastAsia="en-US"/>
              </w:rPr>
            </w:pPr>
            <w:r w:rsidRPr="000B0DBC">
              <w:rPr>
                <w:spacing w:val="-20"/>
                <w:szCs w:val="24"/>
                <w:lang w:eastAsia="en-US"/>
              </w:rPr>
              <w:t>правильный, но не аргументированный ответ – 2 балла;</w:t>
            </w:r>
          </w:p>
          <w:p w:rsidR="00196CA0" w:rsidRPr="000B0DBC" w:rsidRDefault="00196CA0" w:rsidP="004B0504">
            <w:pPr>
              <w:adjustRightInd w:val="0"/>
              <w:rPr>
                <w:spacing w:val="-20"/>
                <w:szCs w:val="24"/>
                <w:lang w:eastAsia="en-US"/>
              </w:rPr>
            </w:pPr>
            <w:r w:rsidRPr="000B0DBC">
              <w:rPr>
                <w:spacing w:val="-20"/>
                <w:szCs w:val="24"/>
                <w:lang w:eastAsia="en-US"/>
              </w:rPr>
              <w:t>неверный ответ – 0 баллов.</w:t>
            </w:r>
          </w:p>
          <w:p w:rsidR="00196CA0" w:rsidRPr="000B0DBC" w:rsidRDefault="00196CA0" w:rsidP="004B0504">
            <w:pPr>
              <w:adjustRightInd w:val="0"/>
              <w:rPr>
                <w:b/>
                <w:spacing w:val="-20"/>
                <w:szCs w:val="24"/>
                <w:lang w:eastAsia="en-US"/>
              </w:rPr>
            </w:pPr>
            <w:r w:rsidRPr="000B0DBC">
              <w:rPr>
                <w:b/>
                <w:spacing w:val="-20"/>
                <w:szCs w:val="24"/>
                <w:lang w:eastAsia="en-US"/>
              </w:rPr>
              <w:t>Простой вопрос, требует ответа на понимание культурных процессов, проверяет общий кругозор обучающего и его информированность по проблемам изучаемой дисциплины.</w:t>
            </w:r>
          </w:p>
          <w:p w:rsidR="00196CA0" w:rsidRPr="000B0DBC" w:rsidRDefault="00196CA0" w:rsidP="004B0504">
            <w:pPr>
              <w:adjustRightInd w:val="0"/>
              <w:rPr>
                <w:spacing w:val="-20"/>
                <w:szCs w:val="24"/>
                <w:lang w:eastAsia="en-US"/>
              </w:rPr>
            </w:pPr>
            <w:r w:rsidRPr="000B0DBC">
              <w:rPr>
                <w:spacing w:val="-20"/>
                <w:szCs w:val="24"/>
                <w:lang w:eastAsia="en-US"/>
              </w:rPr>
              <w:t>правильный ответ – 1 балл;</w:t>
            </w:r>
          </w:p>
          <w:p w:rsidR="00196CA0" w:rsidRPr="000B0DBC" w:rsidRDefault="00196CA0" w:rsidP="004B0504">
            <w:pPr>
              <w:widowControl/>
              <w:autoSpaceDN w:val="0"/>
              <w:rPr>
                <w:spacing w:val="-20"/>
                <w:szCs w:val="24"/>
                <w:lang w:eastAsia="en-US"/>
              </w:rPr>
            </w:pPr>
            <w:r w:rsidRPr="000B0DBC">
              <w:rPr>
                <w:spacing w:val="-20"/>
                <w:szCs w:val="24"/>
                <w:lang w:eastAsia="en-US"/>
              </w:rPr>
              <w:t>неправильный ответ – 0 баллов.</w:t>
            </w:r>
          </w:p>
        </w:tc>
      </w:tr>
      <w:tr w:rsidR="00196CA0" w:rsidRPr="000B0DBC" w:rsidTr="002E579C">
        <w:trPr>
          <w:trHeight w:val="1792"/>
        </w:trPr>
        <w:tc>
          <w:tcPr>
            <w:tcW w:w="881" w:type="pct"/>
            <w:tcBorders>
              <w:top w:val="single" w:sz="4" w:space="0" w:color="auto"/>
              <w:left w:val="single" w:sz="4" w:space="0" w:color="auto"/>
              <w:bottom w:val="single" w:sz="4" w:space="0" w:color="auto"/>
              <w:right w:val="single" w:sz="4" w:space="0" w:color="auto"/>
            </w:tcBorders>
            <w:vAlign w:val="center"/>
            <w:hideMark/>
          </w:tcPr>
          <w:p w:rsidR="00196CA0" w:rsidRPr="000B0DBC" w:rsidRDefault="00196CA0" w:rsidP="004B0504">
            <w:pPr>
              <w:widowControl/>
              <w:autoSpaceDN w:val="0"/>
              <w:jc w:val="center"/>
              <w:rPr>
                <w:spacing w:val="-20"/>
                <w:szCs w:val="24"/>
                <w:lang w:eastAsia="en-US"/>
              </w:rPr>
            </w:pPr>
            <w:r w:rsidRPr="000B0DBC">
              <w:rPr>
                <w:spacing w:val="-20"/>
                <w:szCs w:val="24"/>
                <w:lang w:eastAsia="en-US"/>
              </w:rPr>
              <w:lastRenderedPageBreak/>
              <w:t>Собеседование</w:t>
            </w:r>
          </w:p>
        </w:tc>
        <w:tc>
          <w:tcPr>
            <w:tcW w:w="1923" w:type="pct"/>
            <w:tcBorders>
              <w:top w:val="single" w:sz="4" w:space="0" w:color="auto"/>
              <w:left w:val="single" w:sz="4" w:space="0" w:color="auto"/>
              <w:bottom w:val="single" w:sz="4" w:space="0" w:color="auto"/>
              <w:right w:val="single" w:sz="4" w:space="0" w:color="auto"/>
            </w:tcBorders>
            <w:vAlign w:val="center"/>
            <w:hideMark/>
          </w:tcPr>
          <w:p w:rsidR="00196CA0" w:rsidRPr="000B0DBC" w:rsidRDefault="00196CA0" w:rsidP="004B0504">
            <w:pPr>
              <w:pStyle w:val="a8"/>
              <w:widowControl/>
              <w:numPr>
                <w:ilvl w:val="0"/>
                <w:numId w:val="12"/>
              </w:numPr>
              <w:spacing w:before="100" w:beforeAutospacing="1" w:after="100" w:afterAutospacing="1"/>
              <w:rPr>
                <w:color w:val="000000"/>
                <w:szCs w:val="24"/>
                <w:lang w:eastAsia="en-US"/>
              </w:rPr>
            </w:pPr>
            <w:r w:rsidRPr="000B0DBC">
              <w:rPr>
                <w:color w:val="000000"/>
                <w:szCs w:val="24"/>
                <w:lang w:eastAsia="en-US"/>
              </w:rPr>
              <w:t>полнота и глубина ответа</w:t>
            </w:r>
            <w:r w:rsidRPr="000B0DBC">
              <w:rPr>
                <w:color w:val="000000"/>
                <w:szCs w:val="24"/>
                <w:lang w:val="en-US" w:eastAsia="en-US"/>
              </w:rPr>
              <w:t>;</w:t>
            </w:r>
          </w:p>
          <w:p w:rsidR="00196CA0" w:rsidRPr="000B0DBC" w:rsidRDefault="00196CA0" w:rsidP="004B0504">
            <w:pPr>
              <w:pStyle w:val="a8"/>
              <w:widowControl/>
              <w:numPr>
                <w:ilvl w:val="0"/>
                <w:numId w:val="12"/>
              </w:numPr>
              <w:spacing w:before="100" w:beforeAutospacing="1" w:after="100" w:afterAutospacing="1"/>
              <w:rPr>
                <w:color w:val="000000"/>
                <w:szCs w:val="24"/>
                <w:lang w:eastAsia="en-US"/>
              </w:rPr>
            </w:pPr>
            <w:r w:rsidRPr="000B0DBC">
              <w:rPr>
                <w:color w:val="000000"/>
                <w:szCs w:val="24"/>
                <w:lang w:eastAsia="en-US"/>
              </w:rPr>
              <w:t>логика изложения материала (учитывается умение строить целостный, последовательный рассказ, грамотно пользоваться специальной терминологией);</w:t>
            </w:r>
          </w:p>
          <w:p w:rsidR="00196CA0" w:rsidRPr="000B0DBC" w:rsidRDefault="00196CA0" w:rsidP="004B0504">
            <w:pPr>
              <w:pStyle w:val="a8"/>
              <w:widowControl/>
              <w:numPr>
                <w:ilvl w:val="0"/>
                <w:numId w:val="12"/>
              </w:numPr>
              <w:spacing w:before="100" w:beforeAutospacing="1" w:after="100" w:afterAutospacing="1"/>
              <w:rPr>
                <w:color w:val="000000"/>
                <w:szCs w:val="24"/>
                <w:lang w:eastAsia="en-US"/>
              </w:rPr>
            </w:pPr>
            <w:r w:rsidRPr="000B0DBC">
              <w:rPr>
                <w:color w:val="000000"/>
                <w:szCs w:val="24"/>
                <w:lang w:eastAsia="en-US"/>
              </w:rPr>
              <w:t>рациональное использование приемов и способов решения поставленной учебной задачи (учитывается умение использовать наиболее прогрессивные и эффективные способы достижения цели);</w:t>
            </w:r>
          </w:p>
          <w:p w:rsidR="00196CA0" w:rsidRPr="000B0DBC" w:rsidRDefault="00196CA0" w:rsidP="004B0504">
            <w:pPr>
              <w:pStyle w:val="a8"/>
              <w:widowControl/>
              <w:numPr>
                <w:ilvl w:val="0"/>
                <w:numId w:val="12"/>
              </w:numPr>
              <w:spacing w:before="100" w:beforeAutospacing="1" w:after="100" w:afterAutospacing="1"/>
              <w:rPr>
                <w:color w:val="000000"/>
                <w:szCs w:val="24"/>
                <w:lang w:eastAsia="en-US"/>
              </w:rPr>
            </w:pPr>
            <w:r w:rsidRPr="000B0DBC">
              <w:rPr>
                <w:color w:val="000000"/>
                <w:szCs w:val="24"/>
                <w:lang w:eastAsia="en-US"/>
              </w:rPr>
              <w:t>использование дополнительного материала;</w:t>
            </w:r>
          </w:p>
          <w:p w:rsidR="00196CA0" w:rsidRPr="000B0DBC" w:rsidRDefault="00196CA0" w:rsidP="004B0504">
            <w:pPr>
              <w:widowControl/>
              <w:numPr>
                <w:ilvl w:val="0"/>
                <w:numId w:val="12"/>
              </w:numPr>
              <w:tabs>
                <w:tab w:val="left" w:pos="317"/>
              </w:tabs>
              <w:autoSpaceDN w:val="0"/>
              <w:rPr>
                <w:spacing w:val="-20"/>
                <w:szCs w:val="24"/>
                <w:lang w:eastAsia="en-US"/>
              </w:rPr>
            </w:pPr>
            <w:r w:rsidRPr="000B0DBC">
              <w:rPr>
                <w:color w:val="000000"/>
                <w:szCs w:val="24"/>
                <w:lang w:eastAsia="en-US"/>
              </w:rPr>
              <w:t>рациональное использование времени, отведенного на задание (не одобряется затянутость выполнения задания, устного ответа во времени, с учетом индивидуальных особенностей студентов)</w:t>
            </w:r>
          </w:p>
        </w:tc>
        <w:tc>
          <w:tcPr>
            <w:tcW w:w="2196" w:type="pct"/>
            <w:tcBorders>
              <w:top w:val="single" w:sz="4" w:space="0" w:color="auto"/>
              <w:left w:val="single" w:sz="4" w:space="0" w:color="auto"/>
              <w:bottom w:val="single" w:sz="4" w:space="0" w:color="auto"/>
              <w:right w:val="single" w:sz="4" w:space="0" w:color="auto"/>
            </w:tcBorders>
            <w:vAlign w:val="center"/>
            <w:hideMark/>
          </w:tcPr>
          <w:p w:rsidR="00196CA0" w:rsidRPr="000B0DBC" w:rsidRDefault="00196CA0" w:rsidP="004B0504">
            <w:pPr>
              <w:widowControl/>
              <w:jc w:val="center"/>
              <w:rPr>
                <w:spacing w:val="-20"/>
                <w:szCs w:val="24"/>
                <w:lang w:eastAsia="en-US"/>
              </w:rPr>
            </w:pPr>
            <w:r w:rsidRPr="000B0DBC">
              <w:rPr>
                <w:b/>
                <w:spacing w:val="-20"/>
                <w:szCs w:val="24"/>
                <w:lang w:eastAsia="en-US"/>
              </w:rPr>
              <w:t xml:space="preserve">Проверяет </w:t>
            </w:r>
            <w:r w:rsidRPr="000B0DBC">
              <w:rPr>
                <w:spacing w:val="-20"/>
                <w:szCs w:val="24"/>
                <w:lang w:eastAsia="en-US"/>
              </w:rPr>
              <w:t>объем знания по теме дисциплины.</w:t>
            </w:r>
          </w:p>
          <w:p w:rsidR="00196CA0" w:rsidRPr="000B0DBC" w:rsidRDefault="00196CA0" w:rsidP="004B0504">
            <w:pPr>
              <w:widowControl/>
              <w:tabs>
                <w:tab w:val="left" w:pos="317"/>
              </w:tabs>
              <w:rPr>
                <w:spacing w:val="-20"/>
                <w:szCs w:val="24"/>
                <w:lang w:eastAsia="en-US"/>
              </w:rPr>
            </w:pPr>
            <w:r w:rsidRPr="000B0DBC">
              <w:rPr>
                <w:spacing w:val="-20"/>
                <w:szCs w:val="24"/>
                <w:lang w:eastAsia="en-US"/>
              </w:rPr>
              <w:t>Проверяет умения и навыки работать с собранной информацией – развернутый, обоснованный ответ</w:t>
            </w:r>
          </w:p>
          <w:p w:rsidR="00196CA0" w:rsidRPr="000B0DBC" w:rsidRDefault="00196CA0" w:rsidP="004B0504">
            <w:pPr>
              <w:widowControl/>
              <w:tabs>
                <w:tab w:val="left" w:pos="317"/>
              </w:tabs>
              <w:autoSpaceDN w:val="0"/>
              <w:rPr>
                <w:spacing w:val="-20"/>
                <w:szCs w:val="24"/>
                <w:lang w:eastAsia="en-US"/>
              </w:rPr>
            </w:pPr>
            <w:r w:rsidRPr="000B0DBC">
              <w:rPr>
                <w:spacing w:val="-20"/>
                <w:szCs w:val="24"/>
                <w:lang w:val="en-US" w:eastAsia="en-US"/>
              </w:rPr>
              <w:t>max</w:t>
            </w:r>
            <w:r w:rsidRPr="000B0DBC">
              <w:rPr>
                <w:spacing w:val="-20"/>
                <w:szCs w:val="24"/>
                <w:lang w:eastAsia="en-US"/>
              </w:rPr>
              <w:t xml:space="preserve"> - 5 баллов</w:t>
            </w:r>
          </w:p>
        </w:tc>
      </w:tr>
    </w:tbl>
    <w:p w:rsidR="00196CA0" w:rsidRPr="000B0DBC" w:rsidRDefault="00196CA0" w:rsidP="004B0504">
      <w:pPr>
        <w:rPr>
          <w:szCs w:val="24"/>
        </w:rPr>
      </w:pPr>
    </w:p>
    <w:p w:rsidR="00A24ADD" w:rsidRPr="000B0DBC" w:rsidRDefault="00A24ADD" w:rsidP="004B0504">
      <w:pPr>
        <w:rPr>
          <w:b/>
          <w:szCs w:val="24"/>
        </w:rPr>
      </w:pPr>
      <w:bookmarkStart w:id="24" w:name="_Toc355533335"/>
      <w:r w:rsidRPr="000B0DBC">
        <w:rPr>
          <w:b/>
          <w:szCs w:val="24"/>
        </w:rPr>
        <w:t>4.3. Оценочные средства для промежуточной аттестации.</w:t>
      </w:r>
    </w:p>
    <w:p w:rsidR="00A24ADD" w:rsidRPr="000B0DBC" w:rsidRDefault="00A24ADD" w:rsidP="004B0504">
      <w:pPr>
        <w:pStyle w:val="a8"/>
        <w:ind w:left="0"/>
        <w:rPr>
          <w:b/>
          <w:szCs w:val="24"/>
        </w:rPr>
      </w:pPr>
      <w:r w:rsidRPr="000B0DBC">
        <w:rPr>
          <w:b/>
          <w:szCs w:val="24"/>
        </w:rPr>
        <w:t>4.3.1. Перечень компетенций с указанием этапов их формирования в процессе освоения образовательной программы. Показатели и критерии оценивания компетенций с учетом этапа их формирования</w:t>
      </w:r>
    </w:p>
    <w:tbl>
      <w:tblPr>
        <w:tblW w:w="9570" w:type="dxa"/>
        <w:tblLayout w:type="fixed"/>
        <w:tblCellMar>
          <w:left w:w="10" w:type="dxa"/>
          <w:right w:w="10" w:type="dxa"/>
        </w:tblCellMar>
        <w:tblLook w:val="04A0" w:firstRow="1" w:lastRow="0" w:firstColumn="1" w:lastColumn="0" w:noHBand="0" w:noVBand="1"/>
      </w:tblPr>
      <w:tblGrid>
        <w:gridCol w:w="1667"/>
        <w:gridCol w:w="3118"/>
        <w:gridCol w:w="1701"/>
        <w:gridCol w:w="3084"/>
      </w:tblGrid>
      <w:tr w:rsidR="00517514" w:rsidRPr="000B0DBC" w:rsidTr="00517514">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bookmarkEnd w:id="22"/>
          <w:bookmarkEnd w:id="23"/>
          <w:bookmarkEnd w:id="24"/>
          <w:p w:rsidR="00517514" w:rsidRPr="000B0DBC" w:rsidRDefault="00517514" w:rsidP="004B0504">
            <w:pPr>
              <w:jc w:val="center"/>
              <w:rPr>
                <w:szCs w:val="24"/>
                <w:lang w:eastAsia="en-US"/>
              </w:rPr>
            </w:pPr>
            <w:r w:rsidRPr="000B0DBC">
              <w:rPr>
                <w:szCs w:val="24"/>
                <w:lang w:eastAsia="en-US"/>
              </w:rPr>
              <w:t>Код</w:t>
            </w:r>
          </w:p>
          <w:p w:rsidR="00517514" w:rsidRPr="000B0DBC" w:rsidRDefault="00517514" w:rsidP="004B0504">
            <w:pPr>
              <w:jc w:val="center"/>
              <w:rPr>
                <w:szCs w:val="24"/>
                <w:lang w:eastAsia="en-US"/>
              </w:rPr>
            </w:pPr>
            <w:r w:rsidRPr="000B0DBC">
              <w:rPr>
                <w:szCs w:val="24"/>
                <w:lang w:eastAsia="en-US"/>
              </w:rPr>
              <w:t>компетен</w:t>
            </w:r>
            <w:r w:rsidRPr="000B0DBC">
              <w:rPr>
                <w:szCs w:val="24"/>
                <w:lang w:eastAsia="en-US"/>
              </w:rPr>
              <w:lastRenderedPageBreak/>
              <w:t>ции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7514" w:rsidRPr="000B0DBC" w:rsidRDefault="00517514" w:rsidP="004B0504">
            <w:pPr>
              <w:jc w:val="center"/>
              <w:rPr>
                <w:szCs w:val="24"/>
                <w:lang w:eastAsia="en-US"/>
              </w:rPr>
            </w:pPr>
            <w:r w:rsidRPr="000B0DBC">
              <w:rPr>
                <w:szCs w:val="24"/>
                <w:lang w:eastAsia="en-US"/>
              </w:rPr>
              <w:lastRenderedPageBreak/>
              <w:t>Наименование</w:t>
            </w:r>
          </w:p>
          <w:p w:rsidR="00517514" w:rsidRPr="000B0DBC" w:rsidRDefault="00517514" w:rsidP="004B0504">
            <w:pPr>
              <w:jc w:val="center"/>
              <w:rPr>
                <w:szCs w:val="24"/>
                <w:lang w:eastAsia="en-US"/>
              </w:rPr>
            </w:pPr>
            <w:r w:rsidRPr="000B0DBC">
              <w:rPr>
                <w:szCs w:val="24"/>
                <w:lang w:eastAsia="en-US"/>
              </w:rPr>
              <w:t>компетенции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7514" w:rsidRPr="000B0DBC" w:rsidRDefault="00517514" w:rsidP="004B0504">
            <w:pPr>
              <w:jc w:val="center"/>
              <w:rPr>
                <w:szCs w:val="24"/>
                <w:lang w:eastAsia="en-US"/>
              </w:rPr>
            </w:pPr>
            <w:r w:rsidRPr="000B0DBC">
              <w:rPr>
                <w:szCs w:val="24"/>
                <w:lang w:eastAsia="en-US"/>
              </w:rPr>
              <w:t xml:space="preserve">Код этапа освоения </w:t>
            </w:r>
            <w:r w:rsidRPr="000B0DBC">
              <w:rPr>
                <w:szCs w:val="24"/>
                <w:lang w:eastAsia="en-US"/>
              </w:rPr>
              <w:lastRenderedPageBreak/>
              <w:t>компетенции</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7514" w:rsidRPr="000B0DBC" w:rsidRDefault="00517514" w:rsidP="004B0504">
            <w:pPr>
              <w:jc w:val="center"/>
              <w:rPr>
                <w:szCs w:val="24"/>
                <w:lang w:eastAsia="en-US"/>
              </w:rPr>
            </w:pPr>
            <w:r w:rsidRPr="000B0DBC">
              <w:rPr>
                <w:szCs w:val="24"/>
                <w:lang w:eastAsia="en-US"/>
              </w:rPr>
              <w:lastRenderedPageBreak/>
              <w:t>Наименование этапа освоения компетенции</w:t>
            </w:r>
          </w:p>
        </w:tc>
      </w:tr>
      <w:tr w:rsidR="00517514" w:rsidRPr="000B0DBC" w:rsidTr="00517514">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7514" w:rsidRPr="000B0DBC" w:rsidRDefault="00517514" w:rsidP="004B0504">
            <w:pPr>
              <w:spacing w:before="40"/>
              <w:jc w:val="center"/>
              <w:rPr>
                <w:b/>
                <w:szCs w:val="24"/>
                <w:lang w:eastAsia="en-US"/>
              </w:rPr>
            </w:pPr>
            <w:r w:rsidRPr="000B0DBC">
              <w:rPr>
                <w:b/>
                <w:szCs w:val="24"/>
                <w:lang w:eastAsia="en-US"/>
              </w:rPr>
              <w:lastRenderedPageBreak/>
              <w:t>ПК-1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7514" w:rsidRPr="000B0DBC" w:rsidRDefault="00517514" w:rsidP="004B0504">
            <w:pPr>
              <w:spacing w:after="120"/>
              <w:ind w:firstLine="567"/>
              <w:contextualSpacing/>
              <w:rPr>
                <w:szCs w:val="24"/>
                <w:lang w:eastAsia="en-US"/>
              </w:rPr>
            </w:pPr>
            <w:r w:rsidRPr="000B0DBC">
              <w:rPr>
                <w:szCs w:val="24"/>
                <w:lang w:eastAsia="en-US"/>
              </w:rPr>
              <w:t>способностью разрабатывать нормативные правовые акты</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7514" w:rsidRPr="000B0DBC" w:rsidRDefault="00517514" w:rsidP="004B0504">
            <w:pPr>
              <w:rPr>
                <w:szCs w:val="24"/>
                <w:lang w:eastAsia="en-US"/>
              </w:rPr>
            </w:pPr>
            <w:r w:rsidRPr="000B0DBC">
              <w:rPr>
                <w:szCs w:val="24"/>
                <w:lang w:eastAsia="en-US"/>
              </w:rPr>
              <w:t>ПК-1.2</w:t>
            </w:r>
          </w:p>
          <w:p w:rsidR="00517514" w:rsidRPr="000B0DBC" w:rsidRDefault="00517514" w:rsidP="004B0504">
            <w:pPr>
              <w:spacing w:after="120"/>
              <w:contextualSpacing/>
              <w:rPr>
                <w:szCs w:val="24"/>
                <w:lang w:eastAsia="en-US"/>
              </w:rPr>
            </w:pP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7514" w:rsidRPr="000B0DBC" w:rsidRDefault="00517514" w:rsidP="004B0504">
            <w:pPr>
              <w:spacing w:after="120"/>
              <w:ind w:firstLine="567"/>
              <w:contextualSpacing/>
              <w:rPr>
                <w:szCs w:val="24"/>
                <w:lang w:eastAsia="en-US"/>
              </w:rPr>
            </w:pPr>
            <w:r w:rsidRPr="000B0DBC">
              <w:rPr>
                <w:szCs w:val="24"/>
                <w:lang w:eastAsia="en-US"/>
              </w:rPr>
              <w:t xml:space="preserve">владеет методологией </w:t>
            </w:r>
            <w:r w:rsidRPr="000B0DBC">
              <w:rPr>
                <w:rStyle w:val="FontStyle44"/>
                <w:sz w:val="24"/>
                <w:szCs w:val="24"/>
                <w:lang w:eastAsia="en-US"/>
              </w:rPr>
              <w:t>разработки нормативных правовых актов</w:t>
            </w:r>
            <w:r w:rsidRPr="000B0DBC">
              <w:rPr>
                <w:szCs w:val="24"/>
                <w:lang w:eastAsia="en-US"/>
              </w:rPr>
              <w:t>.</w:t>
            </w:r>
          </w:p>
          <w:p w:rsidR="00517514" w:rsidRPr="000B0DBC" w:rsidRDefault="00517514" w:rsidP="004B0504">
            <w:pPr>
              <w:rPr>
                <w:szCs w:val="24"/>
                <w:lang w:eastAsia="en-US"/>
              </w:rPr>
            </w:pPr>
          </w:p>
        </w:tc>
      </w:tr>
      <w:tr w:rsidR="00517514" w:rsidRPr="000B0DBC" w:rsidTr="00517514">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7514" w:rsidRPr="000B0DBC" w:rsidRDefault="00517514" w:rsidP="004B0504">
            <w:pPr>
              <w:spacing w:after="120"/>
              <w:ind w:firstLine="567"/>
              <w:contextualSpacing/>
              <w:jc w:val="center"/>
              <w:rPr>
                <w:b/>
                <w:szCs w:val="24"/>
                <w:lang w:eastAsia="en-US"/>
              </w:rPr>
            </w:pPr>
            <w:r w:rsidRPr="000B0DBC">
              <w:rPr>
                <w:b/>
                <w:szCs w:val="24"/>
                <w:lang w:eastAsia="en-US"/>
              </w:rPr>
              <w:t>ПК-2</w:t>
            </w:r>
          </w:p>
          <w:p w:rsidR="00517514" w:rsidRPr="000B0DBC" w:rsidRDefault="00517514" w:rsidP="004B0504">
            <w:pPr>
              <w:spacing w:before="40"/>
              <w:jc w:val="center"/>
              <w:rPr>
                <w:b/>
                <w:szCs w:val="24"/>
                <w:lang w:eastAsia="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7514" w:rsidRPr="000B0DBC" w:rsidRDefault="00517514" w:rsidP="004B0504">
            <w:pPr>
              <w:rPr>
                <w:szCs w:val="24"/>
                <w:lang w:eastAsia="en-US"/>
              </w:rPr>
            </w:pPr>
            <w:r w:rsidRPr="000B0DBC">
              <w:rPr>
                <w:szCs w:val="24"/>
                <w:lang w:eastAsia="en-US"/>
              </w:rPr>
              <w:t>способностью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7514" w:rsidRPr="000B0DBC" w:rsidRDefault="00517514" w:rsidP="004B0504">
            <w:pPr>
              <w:rPr>
                <w:szCs w:val="24"/>
                <w:lang w:eastAsia="en-US"/>
              </w:rPr>
            </w:pPr>
            <w:r w:rsidRPr="000B0DBC">
              <w:rPr>
                <w:szCs w:val="24"/>
                <w:lang w:eastAsia="en-US"/>
              </w:rPr>
              <w:t>ПК-2.2</w:t>
            </w:r>
          </w:p>
          <w:p w:rsidR="00517514" w:rsidRPr="000B0DBC" w:rsidRDefault="00517514" w:rsidP="004B0504">
            <w:pPr>
              <w:spacing w:after="120"/>
              <w:contextualSpacing/>
              <w:rPr>
                <w:szCs w:val="24"/>
                <w:lang w:eastAsia="en-US"/>
              </w:rPr>
            </w:pP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7514" w:rsidRPr="000B0DBC" w:rsidRDefault="00517514" w:rsidP="004B0504">
            <w:pPr>
              <w:spacing w:after="120"/>
              <w:ind w:firstLine="567"/>
              <w:contextualSpacing/>
              <w:rPr>
                <w:szCs w:val="24"/>
                <w:lang w:eastAsia="en-US"/>
              </w:rPr>
            </w:pPr>
            <w:r w:rsidRPr="000B0DBC">
              <w:rPr>
                <w:szCs w:val="24"/>
                <w:lang w:eastAsia="en-US"/>
              </w:rPr>
              <w:t>уметь квалифицированно применять нормативные правовые акты в конкретных сферах юридической деятельности;</w:t>
            </w:r>
          </w:p>
          <w:p w:rsidR="00517514" w:rsidRPr="000B0DBC" w:rsidRDefault="00517514" w:rsidP="004B0504">
            <w:pPr>
              <w:rPr>
                <w:szCs w:val="24"/>
                <w:lang w:eastAsia="en-US"/>
              </w:rPr>
            </w:pPr>
          </w:p>
        </w:tc>
      </w:tr>
      <w:tr w:rsidR="00517514" w:rsidRPr="000B0DBC" w:rsidTr="00517514">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7514" w:rsidRPr="000B0DBC" w:rsidRDefault="00517514" w:rsidP="004B0504">
            <w:pPr>
              <w:spacing w:after="120"/>
              <w:ind w:firstLine="567"/>
              <w:contextualSpacing/>
              <w:jc w:val="center"/>
              <w:rPr>
                <w:b/>
                <w:szCs w:val="24"/>
                <w:lang w:eastAsia="en-US"/>
              </w:rPr>
            </w:pPr>
            <w:r w:rsidRPr="000B0DBC">
              <w:rPr>
                <w:b/>
                <w:szCs w:val="24"/>
                <w:lang w:eastAsia="en-US"/>
              </w:rPr>
              <w:t>ПК-3</w:t>
            </w:r>
          </w:p>
          <w:p w:rsidR="00517514" w:rsidRPr="000B0DBC" w:rsidRDefault="00517514" w:rsidP="004B0504">
            <w:pPr>
              <w:spacing w:before="40"/>
              <w:jc w:val="center"/>
              <w:rPr>
                <w:b/>
                <w:szCs w:val="24"/>
                <w:lang w:eastAsia="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7514" w:rsidRPr="000B0DBC" w:rsidRDefault="00517514" w:rsidP="004B0504">
            <w:pPr>
              <w:rPr>
                <w:szCs w:val="24"/>
                <w:lang w:eastAsia="en-US"/>
              </w:rPr>
            </w:pPr>
            <w:r w:rsidRPr="000B0DBC">
              <w:rPr>
                <w:szCs w:val="24"/>
                <w:lang w:eastAsia="en-US"/>
              </w:rPr>
              <w:t>готовностью к выполнению должностных обязанностей по обеспечению законности и правопорядка, безопасности личности, общества, государства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7514" w:rsidRPr="000B0DBC" w:rsidRDefault="00517514" w:rsidP="004B0504">
            <w:pPr>
              <w:spacing w:after="120"/>
              <w:ind w:firstLine="567"/>
              <w:contextualSpacing/>
              <w:rPr>
                <w:szCs w:val="24"/>
                <w:lang w:eastAsia="en-US"/>
              </w:rPr>
            </w:pPr>
            <w:r w:rsidRPr="000B0DBC">
              <w:rPr>
                <w:szCs w:val="24"/>
                <w:lang w:eastAsia="en-US"/>
              </w:rPr>
              <w:t xml:space="preserve">ПК-3.2 </w:t>
            </w:r>
          </w:p>
          <w:p w:rsidR="00517514" w:rsidRPr="000B0DBC" w:rsidRDefault="00517514" w:rsidP="004B0504">
            <w:pPr>
              <w:spacing w:after="120"/>
              <w:contextualSpacing/>
              <w:rPr>
                <w:szCs w:val="24"/>
                <w:lang w:eastAsia="en-US"/>
              </w:rPr>
            </w:pP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7514" w:rsidRPr="000B0DBC" w:rsidRDefault="00517514" w:rsidP="004B0504">
            <w:pPr>
              <w:spacing w:after="120"/>
              <w:ind w:firstLine="567"/>
              <w:contextualSpacing/>
              <w:rPr>
                <w:szCs w:val="24"/>
                <w:lang w:eastAsia="en-US"/>
              </w:rPr>
            </w:pPr>
            <w:r w:rsidRPr="000B0DBC">
              <w:rPr>
                <w:szCs w:val="24"/>
                <w:lang w:eastAsia="en-US"/>
              </w:rPr>
              <w:t>умеет выполнять должностные обязанности по обеспечению законности и правопорядка, безопасности личности, общества, государства;</w:t>
            </w:r>
          </w:p>
        </w:tc>
      </w:tr>
      <w:tr w:rsidR="00517514" w:rsidRPr="000B0DBC" w:rsidTr="00517514">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7514" w:rsidRPr="000B0DBC" w:rsidRDefault="00517514" w:rsidP="004B0504">
            <w:pPr>
              <w:jc w:val="center"/>
              <w:rPr>
                <w:b/>
                <w:szCs w:val="24"/>
                <w:lang w:eastAsia="en-US"/>
              </w:rPr>
            </w:pPr>
            <w:r w:rsidRPr="000B0DBC">
              <w:rPr>
                <w:b/>
                <w:szCs w:val="24"/>
                <w:lang w:eastAsia="en-US"/>
              </w:rPr>
              <w:t>ПК-4</w:t>
            </w:r>
          </w:p>
          <w:p w:rsidR="00517514" w:rsidRPr="000B0DBC" w:rsidRDefault="00517514" w:rsidP="004B0504">
            <w:pPr>
              <w:spacing w:before="40"/>
              <w:jc w:val="center"/>
              <w:rPr>
                <w:b/>
                <w:szCs w:val="24"/>
                <w:lang w:eastAsia="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7514" w:rsidRPr="000B0DBC" w:rsidRDefault="00517514" w:rsidP="004B0504">
            <w:pPr>
              <w:rPr>
                <w:szCs w:val="24"/>
                <w:lang w:eastAsia="en-US"/>
              </w:rPr>
            </w:pPr>
            <w:r w:rsidRPr="000B0DBC">
              <w:rPr>
                <w:szCs w:val="24"/>
                <w:lang w:eastAsia="en-US"/>
              </w:rPr>
              <w:t>способностью квалифицированно толковать нормативные правовые акты</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7514" w:rsidRPr="000B0DBC" w:rsidRDefault="00517514" w:rsidP="004B0504">
            <w:pPr>
              <w:spacing w:after="120"/>
              <w:contextualSpacing/>
              <w:rPr>
                <w:szCs w:val="24"/>
                <w:lang w:eastAsia="en-US"/>
              </w:rPr>
            </w:pPr>
            <w:r w:rsidRPr="000B0DBC">
              <w:rPr>
                <w:szCs w:val="24"/>
                <w:lang w:eastAsia="en-US"/>
              </w:rPr>
              <w:t xml:space="preserve">ПК-4.2 </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7514" w:rsidRPr="000B0DBC" w:rsidRDefault="00517514" w:rsidP="004B0504">
            <w:pPr>
              <w:ind w:firstLine="567"/>
              <w:rPr>
                <w:szCs w:val="24"/>
                <w:lang w:eastAsia="en-US"/>
              </w:rPr>
            </w:pPr>
            <w:r w:rsidRPr="000B0DBC">
              <w:rPr>
                <w:szCs w:val="24"/>
                <w:lang w:eastAsia="en-US"/>
              </w:rPr>
              <w:t xml:space="preserve">умеет </w:t>
            </w:r>
            <w:r w:rsidRPr="000B0DBC">
              <w:rPr>
                <w:rStyle w:val="FontStyle44"/>
                <w:sz w:val="24"/>
                <w:szCs w:val="24"/>
                <w:lang w:eastAsia="en-US"/>
              </w:rPr>
              <w:t>квалифицированно толковать нормативные правовые акты</w:t>
            </w:r>
            <w:r w:rsidRPr="000B0DBC">
              <w:rPr>
                <w:szCs w:val="24"/>
                <w:lang w:eastAsia="en-US"/>
              </w:rPr>
              <w:t>.</w:t>
            </w:r>
          </w:p>
        </w:tc>
      </w:tr>
      <w:tr w:rsidR="00517514" w:rsidRPr="000B0DBC" w:rsidTr="00517514">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7514" w:rsidRPr="000B0DBC" w:rsidRDefault="00517514" w:rsidP="004B0504">
            <w:pPr>
              <w:spacing w:before="40"/>
              <w:jc w:val="center"/>
              <w:rPr>
                <w:szCs w:val="24"/>
                <w:lang w:eastAsia="en-US"/>
              </w:rPr>
            </w:pPr>
            <w:r w:rsidRPr="000B0DBC">
              <w:rPr>
                <w:b/>
                <w:szCs w:val="24"/>
                <w:lang w:eastAsia="en-US"/>
              </w:rPr>
              <w:t>ПК-5:</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7514" w:rsidRPr="000B0DBC" w:rsidRDefault="00517514" w:rsidP="004B0504">
            <w:pPr>
              <w:rPr>
                <w:szCs w:val="24"/>
                <w:lang w:eastAsia="en-US"/>
              </w:rPr>
            </w:pPr>
            <w:r w:rsidRPr="000B0DBC">
              <w:rPr>
                <w:szCs w:val="24"/>
                <w:lang w:eastAsia="en-US"/>
              </w:rPr>
              <w:t>способностью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7514" w:rsidRPr="000B0DBC" w:rsidRDefault="00517514" w:rsidP="004B0504">
            <w:pPr>
              <w:rPr>
                <w:szCs w:val="24"/>
                <w:lang w:eastAsia="en-US"/>
              </w:rPr>
            </w:pPr>
            <w:r w:rsidRPr="000B0DBC">
              <w:rPr>
                <w:szCs w:val="24"/>
                <w:lang w:eastAsia="en-US"/>
              </w:rPr>
              <w:t xml:space="preserve">ПК-5.2 </w:t>
            </w:r>
          </w:p>
          <w:p w:rsidR="00517514" w:rsidRPr="000B0DBC" w:rsidRDefault="00517514" w:rsidP="004B0504">
            <w:pPr>
              <w:rPr>
                <w:szCs w:val="24"/>
                <w:lang w:eastAsia="en-US"/>
              </w:rPr>
            </w:pP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7514" w:rsidRPr="000B0DBC" w:rsidRDefault="00517514" w:rsidP="004B0504">
            <w:pPr>
              <w:spacing w:after="120"/>
              <w:ind w:firstLine="567"/>
              <w:contextualSpacing/>
              <w:rPr>
                <w:color w:val="0000FF"/>
                <w:szCs w:val="24"/>
                <w:lang w:eastAsia="en-US"/>
              </w:rPr>
            </w:pPr>
            <w:r w:rsidRPr="000B0DBC">
              <w:rPr>
                <w:szCs w:val="24"/>
                <w:lang w:eastAsia="en-US"/>
              </w:rPr>
              <w:t>– уметь квалифицированно</w:t>
            </w:r>
            <w:r w:rsidRPr="000B0DBC">
              <w:rPr>
                <w:color w:val="0000FF"/>
                <w:szCs w:val="24"/>
                <w:lang w:eastAsia="en-US"/>
              </w:rPr>
              <w:t xml:space="preserve"> </w:t>
            </w:r>
            <w:r w:rsidRPr="000B0DBC">
              <w:rPr>
                <w:szCs w:val="24"/>
                <w:lang w:eastAsia="en-US"/>
              </w:rPr>
              <w:t>проводить юридическую экспертизу проектов нормативных правовых актов</w:t>
            </w:r>
            <w:r w:rsidRPr="000B0DBC">
              <w:rPr>
                <w:color w:val="0000FF"/>
                <w:szCs w:val="24"/>
                <w:lang w:eastAsia="en-US"/>
              </w:rPr>
              <w:t xml:space="preserve">, </w:t>
            </w:r>
            <w:r w:rsidRPr="000B0DBC">
              <w:rPr>
                <w:szCs w:val="24"/>
                <w:lang w:eastAsia="en-US"/>
              </w:rPr>
              <w:t>в том числе в целях выявления в них положений, способствующих созданию условий для проявления коррупции,</w:t>
            </w:r>
          </w:p>
          <w:p w:rsidR="00517514" w:rsidRPr="000B0DBC" w:rsidRDefault="00517514" w:rsidP="004B0504">
            <w:pPr>
              <w:rPr>
                <w:szCs w:val="24"/>
                <w:lang w:eastAsia="en-US"/>
              </w:rPr>
            </w:pPr>
          </w:p>
        </w:tc>
      </w:tr>
      <w:tr w:rsidR="00517514" w:rsidRPr="000B0DBC" w:rsidTr="00517514">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7514" w:rsidRPr="000B0DBC" w:rsidRDefault="00517514" w:rsidP="004B0504">
            <w:pPr>
              <w:jc w:val="center"/>
              <w:rPr>
                <w:b/>
                <w:color w:val="000000"/>
                <w:szCs w:val="24"/>
                <w:lang w:eastAsia="en-US"/>
              </w:rPr>
            </w:pPr>
            <w:r w:rsidRPr="000B0DBC">
              <w:rPr>
                <w:b/>
                <w:color w:val="000000"/>
                <w:szCs w:val="24"/>
                <w:lang w:eastAsia="en-US"/>
              </w:rPr>
              <w:t>УК-3</w:t>
            </w:r>
          </w:p>
          <w:p w:rsidR="00517514" w:rsidRPr="000B0DBC" w:rsidRDefault="00517514" w:rsidP="004B0504">
            <w:pPr>
              <w:spacing w:before="40"/>
              <w:jc w:val="center"/>
              <w:rPr>
                <w:b/>
                <w:szCs w:val="24"/>
                <w:lang w:eastAsia="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7514" w:rsidRPr="000B0DBC" w:rsidRDefault="00517514" w:rsidP="004B0504">
            <w:pPr>
              <w:rPr>
                <w:szCs w:val="24"/>
                <w:lang w:eastAsia="en-US"/>
              </w:rPr>
            </w:pPr>
            <w:r w:rsidRPr="000B0DBC">
              <w:rPr>
                <w:color w:val="000000"/>
                <w:szCs w:val="24"/>
                <w:lang w:eastAsia="en-US"/>
              </w:rPr>
              <w:t>готовностью участвовать в работе российских и международных исследовательских коллективов по решению научных и научно-</w:t>
            </w:r>
            <w:r w:rsidRPr="000B0DBC">
              <w:rPr>
                <w:color w:val="000000"/>
                <w:szCs w:val="24"/>
                <w:lang w:eastAsia="en-US"/>
              </w:rPr>
              <w:lastRenderedPageBreak/>
              <w:t>образовательных задач</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7514" w:rsidRPr="000B0DBC" w:rsidRDefault="00517514" w:rsidP="004B0504">
            <w:pPr>
              <w:spacing w:after="120"/>
              <w:contextualSpacing/>
              <w:rPr>
                <w:szCs w:val="24"/>
                <w:lang w:eastAsia="en-US"/>
              </w:rPr>
            </w:pPr>
            <w:r w:rsidRPr="000B0DBC">
              <w:rPr>
                <w:szCs w:val="24"/>
                <w:lang w:eastAsia="en-US"/>
              </w:rPr>
              <w:lastRenderedPageBreak/>
              <w:t xml:space="preserve">УК-3.2 </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7514" w:rsidRPr="000B0DBC" w:rsidRDefault="00517514" w:rsidP="004B0504">
            <w:pPr>
              <w:spacing w:after="120"/>
              <w:ind w:firstLine="567"/>
              <w:contextualSpacing/>
              <w:rPr>
                <w:szCs w:val="24"/>
                <w:lang w:eastAsia="en-US"/>
              </w:rPr>
            </w:pPr>
            <w:r w:rsidRPr="000B0DBC">
              <w:rPr>
                <w:szCs w:val="24"/>
                <w:lang w:eastAsia="en-US"/>
              </w:rPr>
              <w:t xml:space="preserve">умеет участвовать </w:t>
            </w:r>
            <w:r w:rsidRPr="000B0DBC">
              <w:rPr>
                <w:rStyle w:val="FontStyle44"/>
                <w:sz w:val="24"/>
                <w:szCs w:val="24"/>
                <w:lang w:eastAsia="en-US"/>
              </w:rPr>
              <w:t>в работе российских исследовательских коллективов по решению научных и научно-образовательных задач</w:t>
            </w:r>
            <w:r w:rsidRPr="000B0DBC">
              <w:rPr>
                <w:szCs w:val="24"/>
                <w:lang w:eastAsia="en-US"/>
              </w:rPr>
              <w:t>.</w:t>
            </w:r>
          </w:p>
          <w:p w:rsidR="00517514" w:rsidRPr="000B0DBC" w:rsidRDefault="00517514" w:rsidP="004B0504">
            <w:pPr>
              <w:rPr>
                <w:szCs w:val="24"/>
                <w:lang w:eastAsia="en-US"/>
              </w:rPr>
            </w:pPr>
          </w:p>
        </w:tc>
      </w:tr>
      <w:tr w:rsidR="00517514" w:rsidRPr="000B0DBC" w:rsidTr="00517514">
        <w:tc>
          <w:tcPr>
            <w:tcW w:w="1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17514" w:rsidRPr="000B0DBC" w:rsidRDefault="00517514" w:rsidP="004B0504">
            <w:pPr>
              <w:jc w:val="center"/>
              <w:rPr>
                <w:b/>
                <w:color w:val="000000"/>
                <w:szCs w:val="24"/>
                <w:lang w:eastAsia="en-US"/>
              </w:rPr>
            </w:pPr>
            <w:r w:rsidRPr="000B0DBC">
              <w:rPr>
                <w:b/>
                <w:color w:val="000000"/>
                <w:szCs w:val="24"/>
                <w:lang w:eastAsia="en-US"/>
              </w:rPr>
              <w:lastRenderedPageBreak/>
              <w:t>УК-4</w:t>
            </w:r>
          </w:p>
          <w:p w:rsidR="00517514" w:rsidRPr="000B0DBC" w:rsidRDefault="00517514" w:rsidP="004B0504">
            <w:pPr>
              <w:spacing w:before="40"/>
              <w:jc w:val="center"/>
              <w:rPr>
                <w:b/>
                <w:szCs w:val="24"/>
                <w:lang w:eastAsia="en-US"/>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7514" w:rsidRPr="000B0DBC" w:rsidRDefault="00517514" w:rsidP="004B0504">
            <w:pPr>
              <w:rPr>
                <w:szCs w:val="24"/>
                <w:lang w:eastAsia="en-US"/>
              </w:rPr>
            </w:pPr>
            <w:r w:rsidRPr="000B0DBC">
              <w:rPr>
                <w:color w:val="000000"/>
                <w:szCs w:val="24"/>
                <w:lang w:eastAsia="en-US"/>
              </w:rPr>
              <w:t>готовностью использовать современные методы и технологии научной коммуникации на государственном и иностранном языках</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7514" w:rsidRPr="000B0DBC" w:rsidRDefault="00517514" w:rsidP="004B0504">
            <w:pPr>
              <w:spacing w:after="120"/>
              <w:contextualSpacing/>
              <w:rPr>
                <w:szCs w:val="24"/>
                <w:lang w:eastAsia="en-US"/>
              </w:rPr>
            </w:pPr>
            <w:r w:rsidRPr="000B0DBC">
              <w:rPr>
                <w:szCs w:val="24"/>
                <w:lang w:eastAsia="en-US"/>
              </w:rPr>
              <w:t>УК-4.2</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17514" w:rsidRPr="000B0DBC" w:rsidRDefault="00517514" w:rsidP="004B0504">
            <w:pPr>
              <w:spacing w:after="120"/>
              <w:ind w:firstLine="567"/>
              <w:contextualSpacing/>
              <w:rPr>
                <w:szCs w:val="24"/>
                <w:lang w:eastAsia="en-US"/>
              </w:rPr>
            </w:pPr>
            <w:r w:rsidRPr="000B0DBC">
              <w:rPr>
                <w:szCs w:val="24"/>
                <w:lang w:eastAsia="en-US"/>
              </w:rPr>
              <w:t xml:space="preserve">– умеет </w:t>
            </w:r>
            <w:r w:rsidRPr="000B0DBC">
              <w:rPr>
                <w:rStyle w:val="FontStyle44"/>
                <w:sz w:val="24"/>
                <w:szCs w:val="24"/>
                <w:lang w:eastAsia="en-US"/>
              </w:rPr>
              <w:t>использовать современные методы и технологии научной коммуникации на государственном и иностранном языках</w:t>
            </w:r>
            <w:r w:rsidRPr="000B0DBC">
              <w:rPr>
                <w:szCs w:val="24"/>
                <w:lang w:eastAsia="en-US"/>
              </w:rPr>
              <w:t>.</w:t>
            </w:r>
          </w:p>
        </w:tc>
      </w:tr>
    </w:tbl>
    <w:p w:rsidR="00D14709" w:rsidRPr="000B0DBC" w:rsidRDefault="00D14709" w:rsidP="004B0504">
      <w:pPr>
        <w:rPr>
          <w:szCs w:val="24"/>
        </w:rPr>
      </w:pPr>
    </w:p>
    <w:p w:rsidR="00517514" w:rsidRPr="000B0DBC" w:rsidRDefault="00517514" w:rsidP="004B0504">
      <w:pPr>
        <w:pStyle w:val="1"/>
        <w:rPr>
          <w:szCs w:val="24"/>
        </w:rPr>
      </w:pPr>
    </w:p>
    <w:tbl>
      <w:tblPr>
        <w:tblW w:w="9131"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96"/>
        <w:gridCol w:w="3501"/>
        <w:gridCol w:w="3734"/>
      </w:tblGrid>
      <w:tr w:rsidR="00517514" w:rsidRPr="000B0DBC" w:rsidTr="00517514">
        <w:trPr>
          <w:trHeight w:val="432"/>
          <w:tblHeader/>
        </w:trPr>
        <w:tc>
          <w:tcPr>
            <w:tcW w:w="1896"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517514" w:rsidRPr="000B0DBC" w:rsidRDefault="00517514" w:rsidP="004B0504">
            <w:pPr>
              <w:suppressAutoHyphens/>
              <w:overflowPunct w:val="0"/>
              <w:autoSpaceDE w:val="0"/>
              <w:autoSpaceDN w:val="0"/>
              <w:ind w:left="180" w:right="191"/>
              <w:jc w:val="center"/>
              <w:rPr>
                <w:spacing w:val="-20"/>
                <w:kern w:val="3"/>
                <w:szCs w:val="24"/>
                <w:lang w:eastAsia="ja-JP"/>
              </w:rPr>
            </w:pPr>
            <w:r w:rsidRPr="000B0DBC">
              <w:rPr>
                <w:bCs/>
                <w:spacing w:val="-20"/>
                <w:szCs w:val="24"/>
                <w:lang w:eastAsia="en-US"/>
              </w:rPr>
              <w:t>Этап освоения компетенции</w:t>
            </w:r>
          </w:p>
        </w:tc>
        <w:tc>
          <w:tcPr>
            <w:tcW w:w="3501"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517514" w:rsidRPr="000B0DBC" w:rsidRDefault="00517514" w:rsidP="004B0504">
            <w:pPr>
              <w:ind w:left="149" w:right="170" w:hanging="149"/>
              <w:jc w:val="center"/>
              <w:rPr>
                <w:bCs/>
                <w:spacing w:val="-20"/>
                <w:kern w:val="3"/>
                <w:szCs w:val="24"/>
                <w:lang w:eastAsia="ja-JP"/>
              </w:rPr>
            </w:pPr>
            <w:r w:rsidRPr="000B0DBC">
              <w:rPr>
                <w:bCs/>
                <w:spacing w:val="-20"/>
                <w:szCs w:val="24"/>
                <w:lang w:eastAsia="en-US"/>
              </w:rPr>
              <w:t>Показатель</w:t>
            </w:r>
          </w:p>
          <w:p w:rsidR="00517514" w:rsidRPr="000B0DBC" w:rsidRDefault="00517514" w:rsidP="004B0504">
            <w:pPr>
              <w:suppressAutoHyphens/>
              <w:overflowPunct w:val="0"/>
              <w:autoSpaceDE w:val="0"/>
              <w:autoSpaceDN w:val="0"/>
              <w:ind w:left="149" w:right="170" w:hanging="149"/>
              <w:jc w:val="center"/>
              <w:rPr>
                <w:i/>
                <w:iCs/>
                <w:spacing w:val="-20"/>
                <w:kern w:val="3"/>
                <w:szCs w:val="24"/>
                <w:lang w:eastAsia="ja-JP"/>
              </w:rPr>
            </w:pPr>
            <w:r w:rsidRPr="000B0DBC">
              <w:rPr>
                <w:bCs/>
                <w:spacing w:val="-20"/>
                <w:szCs w:val="24"/>
                <w:lang w:eastAsia="en-US"/>
              </w:rPr>
              <w:t>оценивания</w:t>
            </w:r>
          </w:p>
        </w:tc>
        <w:tc>
          <w:tcPr>
            <w:tcW w:w="3734"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517514" w:rsidRPr="000B0DBC" w:rsidRDefault="00517514" w:rsidP="004B0504">
            <w:pPr>
              <w:suppressAutoHyphens/>
              <w:overflowPunct w:val="0"/>
              <w:autoSpaceDE w:val="0"/>
              <w:autoSpaceDN w:val="0"/>
              <w:jc w:val="center"/>
              <w:rPr>
                <w:spacing w:val="-20"/>
                <w:kern w:val="3"/>
                <w:szCs w:val="24"/>
                <w:lang w:eastAsia="ja-JP"/>
              </w:rPr>
            </w:pPr>
            <w:r w:rsidRPr="000B0DBC">
              <w:rPr>
                <w:bCs/>
                <w:spacing w:val="-20"/>
                <w:szCs w:val="24"/>
                <w:lang w:eastAsia="en-US"/>
              </w:rPr>
              <w:t>Критерий оценивания</w:t>
            </w:r>
          </w:p>
        </w:tc>
      </w:tr>
      <w:tr w:rsidR="00517514" w:rsidRPr="000B0DBC" w:rsidTr="00517514">
        <w:trPr>
          <w:trHeight w:val="62"/>
        </w:trPr>
        <w:tc>
          <w:tcPr>
            <w:tcW w:w="1896"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517514" w:rsidRPr="000B0DBC" w:rsidRDefault="00517514" w:rsidP="004B0504">
            <w:pPr>
              <w:pStyle w:val="30"/>
              <w:ind w:left="0" w:firstLine="0"/>
              <w:rPr>
                <w:rFonts w:ascii="Times New Roman" w:hAnsi="Times New Roman" w:cs="Times New Roman"/>
                <w:sz w:val="24"/>
                <w:szCs w:val="24"/>
                <w:lang w:eastAsia="ru-RU"/>
              </w:rPr>
            </w:pPr>
            <w:r w:rsidRPr="000B0DBC">
              <w:rPr>
                <w:rFonts w:ascii="Times New Roman" w:hAnsi="Times New Roman" w:cs="Times New Roman"/>
                <w:sz w:val="24"/>
                <w:szCs w:val="24"/>
                <w:lang w:eastAsia="ru-RU"/>
              </w:rPr>
              <w:t>ПК-1.2</w:t>
            </w:r>
          </w:p>
        </w:tc>
        <w:tc>
          <w:tcPr>
            <w:tcW w:w="3501"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517514" w:rsidRPr="000B0DBC" w:rsidRDefault="00517514" w:rsidP="004B0504">
            <w:pPr>
              <w:rPr>
                <w:szCs w:val="24"/>
                <w:lang w:eastAsia="en-US"/>
              </w:rPr>
            </w:pPr>
            <w:r w:rsidRPr="000B0DBC">
              <w:rPr>
                <w:szCs w:val="24"/>
                <w:lang w:eastAsia="en-US"/>
              </w:rPr>
              <w:t>знание норм права;</w:t>
            </w:r>
          </w:p>
          <w:p w:rsidR="00517514" w:rsidRPr="000B0DBC" w:rsidRDefault="00517514" w:rsidP="004B0504">
            <w:pPr>
              <w:rPr>
                <w:szCs w:val="24"/>
                <w:lang w:eastAsia="en-US"/>
              </w:rPr>
            </w:pPr>
            <w:r w:rsidRPr="000B0DBC">
              <w:rPr>
                <w:szCs w:val="24"/>
                <w:lang w:eastAsia="en-US"/>
              </w:rPr>
              <w:t>знание норм закона.</w:t>
            </w:r>
          </w:p>
          <w:p w:rsidR="00517514" w:rsidRPr="000B0DBC" w:rsidRDefault="00517514" w:rsidP="004B0504">
            <w:pPr>
              <w:rPr>
                <w:szCs w:val="24"/>
                <w:lang w:eastAsia="en-US"/>
              </w:rPr>
            </w:pPr>
          </w:p>
        </w:tc>
        <w:tc>
          <w:tcPr>
            <w:tcW w:w="3734"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517514" w:rsidRPr="000B0DBC" w:rsidRDefault="00517514" w:rsidP="004B0504">
            <w:pPr>
              <w:pStyle w:val="a9"/>
              <w:ind w:hanging="10"/>
              <w:rPr>
                <w:rFonts w:ascii="Times New Roman" w:hAnsi="Times New Roman"/>
                <w:sz w:val="24"/>
                <w:szCs w:val="24"/>
                <w:lang w:eastAsia="en-US"/>
              </w:rPr>
            </w:pPr>
            <w:r w:rsidRPr="000B0DBC">
              <w:rPr>
                <w:sz w:val="24"/>
                <w:szCs w:val="24"/>
                <w:lang w:eastAsia="en-US"/>
              </w:rPr>
              <w:t>Полнота, логичность,</w:t>
            </w:r>
            <w:r w:rsidR="000B0DBC">
              <w:rPr>
                <w:sz w:val="24"/>
                <w:szCs w:val="24"/>
                <w:lang w:eastAsia="en-US"/>
              </w:rPr>
              <w:t xml:space="preserve"> </w:t>
            </w:r>
            <w:r w:rsidRPr="000B0DBC">
              <w:rPr>
                <w:sz w:val="24"/>
                <w:szCs w:val="24"/>
                <w:lang w:eastAsia="en-US"/>
              </w:rPr>
              <w:t>обоснованность ответов;</w:t>
            </w:r>
          </w:p>
          <w:p w:rsidR="00517514" w:rsidRPr="000B0DBC" w:rsidRDefault="00517514" w:rsidP="004B0504">
            <w:pPr>
              <w:pStyle w:val="a9"/>
              <w:ind w:hanging="10"/>
              <w:rPr>
                <w:sz w:val="24"/>
                <w:szCs w:val="24"/>
                <w:lang w:eastAsia="en-US"/>
              </w:rPr>
            </w:pPr>
            <w:r w:rsidRPr="000B0DBC">
              <w:rPr>
                <w:sz w:val="24"/>
                <w:szCs w:val="24"/>
                <w:lang w:eastAsia="en-US"/>
              </w:rPr>
              <w:t>Качество знаний (правильность, полнота, системность).</w:t>
            </w:r>
          </w:p>
        </w:tc>
      </w:tr>
      <w:tr w:rsidR="00517514" w:rsidRPr="000B0DBC" w:rsidTr="00517514">
        <w:trPr>
          <w:trHeight w:val="62"/>
        </w:trPr>
        <w:tc>
          <w:tcPr>
            <w:tcW w:w="1896"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517514" w:rsidRPr="000B0DBC" w:rsidRDefault="00517514" w:rsidP="004B0504">
            <w:pPr>
              <w:pStyle w:val="30"/>
              <w:ind w:left="0" w:firstLine="0"/>
              <w:rPr>
                <w:rFonts w:ascii="Times New Roman" w:hAnsi="Times New Roman" w:cs="Times New Roman"/>
                <w:sz w:val="24"/>
                <w:szCs w:val="24"/>
                <w:lang w:eastAsia="ru-RU"/>
              </w:rPr>
            </w:pPr>
            <w:r w:rsidRPr="000B0DBC">
              <w:rPr>
                <w:rFonts w:ascii="Times New Roman" w:hAnsi="Times New Roman" w:cs="Times New Roman"/>
                <w:sz w:val="24"/>
                <w:szCs w:val="24"/>
                <w:lang w:eastAsia="ru-RU"/>
              </w:rPr>
              <w:t>ПК-2.2</w:t>
            </w:r>
          </w:p>
        </w:tc>
        <w:tc>
          <w:tcPr>
            <w:tcW w:w="3501"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517514" w:rsidRPr="000B0DBC" w:rsidRDefault="00517514" w:rsidP="004B0504">
            <w:pPr>
              <w:rPr>
                <w:szCs w:val="24"/>
                <w:lang w:eastAsia="en-US"/>
              </w:rPr>
            </w:pPr>
            <w:r w:rsidRPr="000B0DBC">
              <w:rPr>
                <w:szCs w:val="24"/>
                <w:lang w:eastAsia="en-US"/>
              </w:rPr>
              <w:t xml:space="preserve"> осуществляет </w:t>
            </w:r>
            <w:r w:rsidRPr="000B0DBC">
              <w:rPr>
                <w:rStyle w:val="FontStyle44"/>
                <w:sz w:val="24"/>
                <w:szCs w:val="24"/>
                <w:lang w:eastAsia="en-US"/>
              </w:rPr>
              <w:t>добросовестное исполнение профессиональных обязанностей</w:t>
            </w:r>
            <w:r w:rsidRPr="000B0DBC">
              <w:rPr>
                <w:szCs w:val="24"/>
                <w:lang w:eastAsia="en-US"/>
              </w:rPr>
              <w:t>.</w:t>
            </w:r>
          </w:p>
        </w:tc>
        <w:tc>
          <w:tcPr>
            <w:tcW w:w="3734"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517514" w:rsidRPr="000B0DBC" w:rsidRDefault="00517514" w:rsidP="004B0504">
            <w:pPr>
              <w:rPr>
                <w:szCs w:val="24"/>
                <w:lang w:eastAsia="en-US"/>
              </w:rPr>
            </w:pPr>
            <w:r w:rsidRPr="000B0DBC">
              <w:rPr>
                <w:szCs w:val="24"/>
                <w:lang w:eastAsia="en-US"/>
              </w:rPr>
              <w:t xml:space="preserve">Самостоятельность и профессионализм при исполнении </w:t>
            </w:r>
            <w:r w:rsidRPr="000B0DBC">
              <w:rPr>
                <w:rStyle w:val="FontStyle44"/>
                <w:sz w:val="24"/>
                <w:szCs w:val="24"/>
                <w:lang w:eastAsia="en-US"/>
              </w:rPr>
              <w:t>профессиональных обязанностей</w:t>
            </w:r>
            <w:r w:rsidRPr="000B0DBC">
              <w:rPr>
                <w:szCs w:val="24"/>
                <w:lang w:eastAsia="en-US"/>
              </w:rPr>
              <w:t>.</w:t>
            </w:r>
          </w:p>
          <w:p w:rsidR="00517514" w:rsidRPr="000B0DBC" w:rsidRDefault="00517514" w:rsidP="004B0504">
            <w:pPr>
              <w:rPr>
                <w:szCs w:val="24"/>
                <w:lang w:eastAsia="en-US"/>
              </w:rPr>
            </w:pPr>
            <w:r w:rsidRPr="000B0DBC">
              <w:rPr>
                <w:szCs w:val="24"/>
                <w:lang w:eastAsia="en-US"/>
              </w:rPr>
              <w:t xml:space="preserve"> </w:t>
            </w:r>
          </w:p>
        </w:tc>
      </w:tr>
      <w:tr w:rsidR="00517514" w:rsidRPr="000B0DBC" w:rsidTr="00517514">
        <w:trPr>
          <w:trHeight w:val="62"/>
        </w:trPr>
        <w:tc>
          <w:tcPr>
            <w:tcW w:w="1896"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517514" w:rsidRPr="000B0DBC" w:rsidRDefault="00517514" w:rsidP="004B0504">
            <w:pPr>
              <w:pStyle w:val="30"/>
              <w:ind w:left="0" w:firstLine="0"/>
              <w:rPr>
                <w:rFonts w:ascii="Times New Roman" w:hAnsi="Times New Roman" w:cs="Times New Roman"/>
                <w:sz w:val="24"/>
                <w:szCs w:val="24"/>
                <w:lang w:eastAsia="ru-RU"/>
              </w:rPr>
            </w:pPr>
            <w:r w:rsidRPr="000B0DBC">
              <w:rPr>
                <w:rFonts w:ascii="Times New Roman" w:hAnsi="Times New Roman" w:cs="Times New Roman"/>
                <w:sz w:val="24"/>
                <w:szCs w:val="24"/>
                <w:lang w:eastAsia="ru-RU"/>
              </w:rPr>
              <w:t>ПК-3.2</w:t>
            </w:r>
          </w:p>
        </w:tc>
        <w:tc>
          <w:tcPr>
            <w:tcW w:w="3501"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517514" w:rsidRPr="000B0DBC" w:rsidRDefault="00517514" w:rsidP="004B0504">
            <w:pPr>
              <w:rPr>
                <w:szCs w:val="24"/>
                <w:lang w:eastAsia="en-US"/>
              </w:rPr>
            </w:pPr>
            <w:r w:rsidRPr="000B0DBC">
              <w:rPr>
                <w:szCs w:val="24"/>
                <w:lang w:eastAsia="en-US"/>
              </w:rPr>
              <w:t xml:space="preserve">навыки по </w:t>
            </w:r>
            <w:r w:rsidRPr="000B0DBC">
              <w:rPr>
                <w:rStyle w:val="FontStyle44"/>
                <w:sz w:val="24"/>
                <w:szCs w:val="24"/>
                <w:lang w:eastAsia="en-US"/>
              </w:rPr>
              <w:t>разработке нормативных правовых актов.</w:t>
            </w:r>
          </w:p>
        </w:tc>
        <w:tc>
          <w:tcPr>
            <w:tcW w:w="3734"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517514" w:rsidRPr="000B0DBC" w:rsidRDefault="00517514" w:rsidP="004B0504">
            <w:pPr>
              <w:rPr>
                <w:szCs w:val="24"/>
                <w:lang w:eastAsia="en-US"/>
              </w:rPr>
            </w:pPr>
            <w:r w:rsidRPr="000B0DBC">
              <w:rPr>
                <w:szCs w:val="24"/>
                <w:lang w:eastAsia="en-US"/>
              </w:rPr>
              <w:t xml:space="preserve">Степень </w:t>
            </w:r>
            <w:proofErr w:type="spellStart"/>
            <w:r w:rsidRPr="000B0DBC">
              <w:rPr>
                <w:szCs w:val="24"/>
                <w:lang w:eastAsia="en-US"/>
              </w:rPr>
              <w:t>сформированности</w:t>
            </w:r>
            <w:proofErr w:type="spellEnd"/>
            <w:r w:rsidRPr="000B0DBC">
              <w:rPr>
                <w:szCs w:val="24"/>
                <w:lang w:eastAsia="en-US"/>
              </w:rPr>
              <w:t xml:space="preserve"> навыков</w:t>
            </w:r>
            <w:r w:rsidR="000B0DBC">
              <w:rPr>
                <w:szCs w:val="24"/>
                <w:lang w:eastAsia="en-US"/>
              </w:rPr>
              <w:t xml:space="preserve"> </w:t>
            </w:r>
            <w:r w:rsidRPr="000B0DBC">
              <w:rPr>
                <w:szCs w:val="24"/>
                <w:lang w:eastAsia="en-US"/>
              </w:rPr>
              <w:t xml:space="preserve">по </w:t>
            </w:r>
            <w:r w:rsidRPr="000B0DBC">
              <w:rPr>
                <w:rStyle w:val="FontStyle44"/>
                <w:sz w:val="24"/>
                <w:szCs w:val="24"/>
                <w:lang w:eastAsia="en-US"/>
              </w:rPr>
              <w:t>разработке нормативных правовых актов</w:t>
            </w:r>
            <w:r w:rsidRPr="000B0DBC">
              <w:rPr>
                <w:szCs w:val="24"/>
                <w:lang w:eastAsia="en-US"/>
              </w:rPr>
              <w:t>.</w:t>
            </w:r>
          </w:p>
        </w:tc>
      </w:tr>
      <w:tr w:rsidR="00517514" w:rsidRPr="000B0DBC" w:rsidTr="00517514">
        <w:trPr>
          <w:trHeight w:val="62"/>
        </w:trPr>
        <w:tc>
          <w:tcPr>
            <w:tcW w:w="1896"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517514" w:rsidRPr="000B0DBC" w:rsidRDefault="00517514" w:rsidP="004B0504">
            <w:pPr>
              <w:pStyle w:val="30"/>
              <w:ind w:left="0" w:firstLine="0"/>
              <w:rPr>
                <w:rFonts w:ascii="Times New Roman" w:hAnsi="Times New Roman" w:cs="Times New Roman"/>
                <w:sz w:val="24"/>
                <w:szCs w:val="24"/>
                <w:lang w:eastAsia="ru-RU"/>
              </w:rPr>
            </w:pPr>
            <w:r w:rsidRPr="000B0DBC">
              <w:rPr>
                <w:rFonts w:ascii="Times New Roman" w:hAnsi="Times New Roman" w:cs="Times New Roman"/>
                <w:sz w:val="24"/>
                <w:szCs w:val="24"/>
                <w:lang w:eastAsia="ru-RU"/>
              </w:rPr>
              <w:t>ПК-4.2</w:t>
            </w:r>
          </w:p>
        </w:tc>
        <w:tc>
          <w:tcPr>
            <w:tcW w:w="3501"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517514" w:rsidRPr="000B0DBC" w:rsidRDefault="00517514" w:rsidP="004B0504">
            <w:pPr>
              <w:rPr>
                <w:szCs w:val="24"/>
                <w:lang w:eastAsia="en-US"/>
              </w:rPr>
            </w:pPr>
            <w:r w:rsidRPr="000B0DBC">
              <w:rPr>
                <w:szCs w:val="24"/>
                <w:lang w:eastAsia="en-US"/>
              </w:rPr>
              <w:t xml:space="preserve"> Навыки квалифицированных реализации и </w:t>
            </w:r>
            <w:r w:rsidRPr="000B0DBC">
              <w:rPr>
                <w:rStyle w:val="FontStyle44"/>
                <w:sz w:val="24"/>
                <w:szCs w:val="24"/>
                <w:lang w:eastAsia="en-US"/>
              </w:rPr>
              <w:t>применения нормативных правовых актов в конкретных сферах юридической деятельности</w:t>
            </w:r>
            <w:r w:rsidRPr="000B0DBC">
              <w:rPr>
                <w:szCs w:val="24"/>
                <w:lang w:eastAsia="en-US"/>
              </w:rPr>
              <w:t>.</w:t>
            </w:r>
          </w:p>
        </w:tc>
        <w:tc>
          <w:tcPr>
            <w:tcW w:w="3734"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517514" w:rsidRPr="000B0DBC" w:rsidRDefault="00517514" w:rsidP="004B0504">
            <w:pPr>
              <w:rPr>
                <w:szCs w:val="24"/>
                <w:lang w:eastAsia="en-US"/>
              </w:rPr>
            </w:pPr>
            <w:r w:rsidRPr="000B0DBC">
              <w:rPr>
                <w:szCs w:val="24"/>
                <w:lang w:eastAsia="en-US"/>
              </w:rPr>
              <w:t xml:space="preserve">Степень </w:t>
            </w:r>
            <w:proofErr w:type="spellStart"/>
            <w:r w:rsidRPr="000B0DBC">
              <w:rPr>
                <w:szCs w:val="24"/>
                <w:lang w:eastAsia="en-US"/>
              </w:rPr>
              <w:t>сформированности</w:t>
            </w:r>
            <w:proofErr w:type="spellEnd"/>
            <w:r w:rsidRPr="000B0DBC">
              <w:rPr>
                <w:szCs w:val="24"/>
                <w:lang w:eastAsia="en-US"/>
              </w:rPr>
              <w:t xml:space="preserve"> навыков реализации и </w:t>
            </w:r>
            <w:r w:rsidRPr="000B0DBC">
              <w:rPr>
                <w:rStyle w:val="FontStyle44"/>
                <w:sz w:val="24"/>
                <w:szCs w:val="24"/>
                <w:lang w:eastAsia="en-US"/>
              </w:rPr>
              <w:t>применения нормативных правовых актов в конкретных сферах юридической деятельности</w:t>
            </w:r>
            <w:r w:rsidRPr="000B0DBC">
              <w:rPr>
                <w:szCs w:val="24"/>
                <w:lang w:eastAsia="en-US"/>
              </w:rPr>
              <w:t>.</w:t>
            </w:r>
          </w:p>
        </w:tc>
      </w:tr>
      <w:tr w:rsidR="00517514" w:rsidRPr="000B0DBC" w:rsidTr="00517514">
        <w:trPr>
          <w:trHeight w:val="62"/>
        </w:trPr>
        <w:tc>
          <w:tcPr>
            <w:tcW w:w="1896"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517514" w:rsidRPr="000B0DBC" w:rsidRDefault="00517514" w:rsidP="004B0504">
            <w:pPr>
              <w:pStyle w:val="30"/>
              <w:ind w:left="0"/>
              <w:rPr>
                <w:rFonts w:ascii="Times New Roman" w:hAnsi="Times New Roman" w:cs="Times New Roman"/>
                <w:spacing w:val="-20"/>
                <w:sz w:val="24"/>
                <w:szCs w:val="24"/>
                <w:lang w:eastAsia="ru-RU"/>
              </w:rPr>
            </w:pPr>
            <w:r w:rsidRPr="000B0DBC">
              <w:rPr>
                <w:rFonts w:ascii="Times New Roman" w:hAnsi="Times New Roman" w:cs="Times New Roman"/>
                <w:spacing w:val="-20"/>
                <w:sz w:val="24"/>
                <w:szCs w:val="24"/>
                <w:lang w:eastAsia="ru-RU"/>
              </w:rPr>
              <w:t>ПК-5.2</w:t>
            </w:r>
          </w:p>
        </w:tc>
        <w:tc>
          <w:tcPr>
            <w:tcW w:w="3501"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517514" w:rsidRPr="000B0DBC" w:rsidRDefault="00517514" w:rsidP="004B0504">
            <w:pPr>
              <w:rPr>
                <w:szCs w:val="24"/>
                <w:lang w:eastAsia="en-US"/>
              </w:rPr>
            </w:pPr>
            <w:r w:rsidRPr="000B0DBC">
              <w:rPr>
                <w:szCs w:val="24"/>
                <w:lang w:eastAsia="en-US"/>
              </w:rPr>
              <w:t xml:space="preserve"> осуществляет </w:t>
            </w:r>
            <w:r w:rsidRPr="000B0DBC">
              <w:rPr>
                <w:rStyle w:val="FontStyle44"/>
                <w:sz w:val="24"/>
                <w:szCs w:val="24"/>
                <w:lang w:eastAsia="en-US"/>
              </w:rPr>
              <w:t>квалифицированное толкование нормативных правовых актов.</w:t>
            </w:r>
          </w:p>
        </w:tc>
        <w:tc>
          <w:tcPr>
            <w:tcW w:w="3734"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517514" w:rsidRPr="000B0DBC" w:rsidRDefault="00517514" w:rsidP="004B0504">
            <w:pPr>
              <w:rPr>
                <w:szCs w:val="24"/>
                <w:lang w:eastAsia="en-US"/>
              </w:rPr>
            </w:pPr>
            <w:r w:rsidRPr="000B0DBC">
              <w:rPr>
                <w:szCs w:val="24"/>
                <w:lang w:eastAsia="en-US"/>
              </w:rPr>
              <w:t>Самостоятельность и профессионализм при осуществлении толкования</w:t>
            </w:r>
            <w:r w:rsidRPr="000B0DBC">
              <w:rPr>
                <w:rStyle w:val="FontStyle44"/>
                <w:sz w:val="24"/>
                <w:szCs w:val="24"/>
                <w:lang w:eastAsia="en-US"/>
              </w:rPr>
              <w:t xml:space="preserve"> нормативных правовых актов</w:t>
            </w:r>
            <w:r w:rsidRPr="000B0DBC">
              <w:rPr>
                <w:szCs w:val="24"/>
                <w:lang w:eastAsia="en-US"/>
              </w:rPr>
              <w:t xml:space="preserve">. </w:t>
            </w:r>
          </w:p>
        </w:tc>
      </w:tr>
      <w:tr w:rsidR="00517514" w:rsidRPr="000B0DBC" w:rsidTr="00517514">
        <w:trPr>
          <w:trHeight w:val="62"/>
        </w:trPr>
        <w:tc>
          <w:tcPr>
            <w:tcW w:w="1896"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517514" w:rsidRPr="000B0DBC" w:rsidRDefault="00517514" w:rsidP="004B0504">
            <w:pPr>
              <w:spacing w:after="120"/>
              <w:contextualSpacing/>
              <w:rPr>
                <w:szCs w:val="24"/>
                <w:lang w:eastAsia="en-US"/>
              </w:rPr>
            </w:pPr>
            <w:r w:rsidRPr="000B0DBC">
              <w:rPr>
                <w:szCs w:val="24"/>
                <w:lang w:eastAsia="en-US"/>
              </w:rPr>
              <w:t xml:space="preserve">УК-3.2 </w:t>
            </w:r>
          </w:p>
        </w:tc>
        <w:tc>
          <w:tcPr>
            <w:tcW w:w="350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hideMark/>
          </w:tcPr>
          <w:p w:rsidR="00517514" w:rsidRPr="000B0DBC" w:rsidRDefault="00517514" w:rsidP="004B0504">
            <w:pPr>
              <w:spacing w:after="120"/>
              <w:contextualSpacing/>
              <w:rPr>
                <w:szCs w:val="24"/>
                <w:lang w:eastAsia="en-US"/>
              </w:rPr>
            </w:pPr>
            <w:r w:rsidRPr="000B0DBC">
              <w:rPr>
                <w:szCs w:val="24"/>
                <w:lang w:eastAsia="en-US"/>
              </w:rPr>
              <w:t xml:space="preserve"> осуществляет участие </w:t>
            </w:r>
            <w:r w:rsidRPr="000B0DBC">
              <w:rPr>
                <w:rStyle w:val="FontStyle44"/>
                <w:sz w:val="24"/>
                <w:szCs w:val="24"/>
                <w:lang w:eastAsia="en-US"/>
              </w:rPr>
              <w:t>в работе российских исследовательских коллективов по решению научных задач</w:t>
            </w:r>
            <w:r w:rsidRPr="000B0DBC">
              <w:rPr>
                <w:szCs w:val="24"/>
                <w:lang w:eastAsia="en-US"/>
              </w:rPr>
              <w:t>;</w:t>
            </w:r>
          </w:p>
          <w:p w:rsidR="00517514" w:rsidRPr="000B0DBC" w:rsidRDefault="00517514" w:rsidP="004B0504">
            <w:pPr>
              <w:rPr>
                <w:szCs w:val="24"/>
                <w:lang w:eastAsia="en-US"/>
              </w:rPr>
            </w:pPr>
            <w:r w:rsidRPr="000B0DBC">
              <w:rPr>
                <w:szCs w:val="24"/>
                <w:lang w:eastAsia="en-US"/>
              </w:rPr>
              <w:t xml:space="preserve"> осуществляет участие </w:t>
            </w:r>
            <w:r w:rsidRPr="000B0DBC">
              <w:rPr>
                <w:rStyle w:val="FontStyle44"/>
                <w:sz w:val="24"/>
                <w:szCs w:val="24"/>
                <w:lang w:eastAsia="en-US"/>
              </w:rPr>
              <w:t>в работе российских исследовательских коллективов по решению научно-образовательных задач</w:t>
            </w:r>
            <w:r w:rsidRPr="000B0DBC">
              <w:rPr>
                <w:szCs w:val="24"/>
                <w:lang w:eastAsia="en-US"/>
              </w:rPr>
              <w:t>.</w:t>
            </w:r>
          </w:p>
        </w:tc>
        <w:tc>
          <w:tcPr>
            <w:tcW w:w="3734"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517514" w:rsidRPr="000B0DBC" w:rsidRDefault="00517514" w:rsidP="004B0504">
            <w:pPr>
              <w:spacing w:after="120"/>
              <w:ind w:hanging="10"/>
              <w:contextualSpacing/>
              <w:rPr>
                <w:rStyle w:val="FontStyle44"/>
                <w:sz w:val="24"/>
                <w:szCs w:val="24"/>
              </w:rPr>
            </w:pPr>
            <w:r w:rsidRPr="000B0DBC">
              <w:rPr>
                <w:szCs w:val="24"/>
                <w:lang w:eastAsia="en-US"/>
              </w:rPr>
              <w:t xml:space="preserve"> Самостоятельность и</w:t>
            </w:r>
            <w:r w:rsidR="000B0DBC">
              <w:rPr>
                <w:szCs w:val="24"/>
                <w:lang w:eastAsia="en-US"/>
              </w:rPr>
              <w:t xml:space="preserve"> </w:t>
            </w:r>
            <w:r w:rsidRPr="000B0DBC">
              <w:rPr>
                <w:szCs w:val="24"/>
                <w:lang w:eastAsia="en-US"/>
              </w:rPr>
              <w:t xml:space="preserve">профессионализм при </w:t>
            </w:r>
            <w:r w:rsidRPr="000B0DBC">
              <w:rPr>
                <w:rStyle w:val="FontStyle44"/>
                <w:sz w:val="24"/>
                <w:szCs w:val="24"/>
                <w:lang w:eastAsia="en-US"/>
              </w:rPr>
              <w:t>решении научных и научно-образовательных задач;</w:t>
            </w:r>
          </w:p>
          <w:p w:rsidR="00517514" w:rsidRPr="000B0DBC" w:rsidRDefault="00517514" w:rsidP="004B0504">
            <w:pPr>
              <w:spacing w:after="120"/>
              <w:ind w:hanging="10"/>
              <w:contextualSpacing/>
              <w:rPr>
                <w:szCs w:val="24"/>
              </w:rPr>
            </w:pPr>
            <w:r w:rsidRPr="000B0DBC">
              <w:rPr>
                <w:rStyle w:val="FontStyle44"/>
                <w:sz w:val="24"/>
                <w:szCs w:val="24"/>
                <w:lang w:eastAsia="en-US"/>
              </w:rPr>
              <w:t xml:space="preserve">Профессионализм в работе при </w:t>
            </w:r>
            <w:r w:rsidRPr="000B0DBC">
              <w:rPr>
                <w:szCs w:val="24"/>
                <w:lang w:eastAsia="en-US"/>
              </w:rPr>
              <w:t>конструктивном взаимодействии в исследовательском коллективе.</w:t>
            </w:r>
          </w:p>
          <w:p w:rsidR="00517514" w:rsidRPr="000B0DBC" w:rsidRDefault="00517514" w:rsidP="004B0504">
            <w:pPr>
              <w:rPr>
                <w:szCs w:val="24"/>
                <w:lang w:eastAsia="en-US"/>
              </w:rPr>
            </w:pPr>
          </w:p>
          <w:p w:rsidR="00517514" w:rsidRPr="000B0DBC" w:rsidRDefault="00517514" w:rsidP="004B0504">
            <w:pPr>
              <w:rPr>
                <w:szCs w:val="24"/>
                <w:lang w:eastAsia="en-US"/>
              </w:rPr>
            </w:pPr>
            <w:r w:rsidRPr="000B0DBC">
              <w:rPr>
                <w:szCs w:val="24"/>
                <w:lang w:eastAsia="en-US"/>
              </w:rPr>
              <w:t xml:space="preserve"> </w:t>
            </w:r>
          </w:p>
        </w:tc>
      </w:tr>
      <w:tr w:rsidR="000B0DBC" w:rsidRPr="000B0DBC" w:rsidTr="000B0DBC">
        <w:trPr>
          <w:trHeight w:val="62"/>
        </w:trPr>
        <w:tc>
          <w:tcPr>
            <w:tcW w:w="1896" w:type="dxa"/>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0B0DBC" w:rsidRPr="000B0DBC" w:rsidRDefault="000B0DBC" w:rsidP="004B0504">
            <w:pPr>
              <w:spacing w:after="120"/>
              <w:contextualSpacing/>
              <w:rPr>
                <w:szCs w:val="24"/>
                <w:lang w:eastAsia="en-US"/>
              </w:rPr>
            </w:pPr>
            <w:r w:rsidRPr="000B0DBC">
              <w:rPr>
                <w:szCs w:val="24"/>
                <w:lang w:eastAsia="en-US"/>
              </w:rPr>
              <w:t>УК-4.2</w:t>
            </w:r>
          </w:p>
        </w:tc>
        <w:tc>
          <w:tcPr>
            <w:tcW w:w="3501"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0B0DBC" w:rsidRPr="000B0DBC" w:rsidRDefault="000B0DBC" w:rsidP="004B0504">
            <w:pPr>
              <w:rPr>
                <w:szCs w:val="24"/>
              </w:rPr>
            </w:pPr>
            <w:r w:rsidRPr="000B0DBC">
              <w:rPr>
                <w:szCs w:val="24"/>
              </w:rPr>
              <w:t xml:space="preserve"> использует </w:t>
            </w:r>
            <w:r w:rsidRPr="000B0DBC">
              <w:rPr>
                <w:rStyle w:val="FontStyle44"/>
                <w:sz w:val="24"/>
                <w:szCs w:val="24"/>
              </w:rPr>
              <w:t>современные методы научной коммуникации</w:t>
            </w:r>
            <w:r w:rsidRPr="000B0DBC">
              <w:rPr>
                <w:szCs w:val="24"/>
              </w:rPr>
              <w:t>;</w:t>
            </w:r>
          </w:p>
          <w:p w:rsidR="000B0DBC" w:rsidRPr="000B0DBC" w:rsidRDefault="000B0DBC" w:rsidP="004B0504">
            <w:pPr>
              <w:rPr>
                <w:szCs w:val="24"/>
              </w:rPr>
            </w:pPr>
            <w:r w:rsidRPr="000B0DBC">
              <w:rPr>
                <w:szCs w:val="24"/>
              </w:rPr>
              <w:t xml:space="preserve"> использует </w:t>
            </w:r>
            <w:r w:rsidRPr="000B0DBC">
              <w:rPr>
                <w:rStyle w:val="FontStyle44"/>
                <w:sz w:val="24"/>
                <w:szCs w:val="24"/>
              </w:rPr>
              <w:t xml:space="preserve">современные </w:t>
            </w:r>
            <w:r w:rsidRPr="000B0DBC">
              <w:rPr>
                <w:rStyle w:val="FontStyle44"/>
                <w:sz w:val="24"/>
                <w:szCs w:val="24"/>
              </w:rPr>
              <w:lastRenderedPageBreak/>
              <w:t>технологии научной коммуникации</w:t>
            </w:r>
            <w:r w:rsidRPr="000B0DBC">
              <w:rPr>
                <w:szCs w:val="24"/>
              </w:rPr>
              <w:t>.</w:t>
            </w:r>
          </w:p>
        </w:tc>
        <w:tc>
          <w:tcPr>
            <w:tcW w:w="3734"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0B0DBC" w:rsidRPr="000B0DBC" w:rsidRDefault="000B0DBC" w:rsidP="004B0504">
            <w:pPr>
              <w:rPr>
                <w:szCs w:val="24"/>
              </w:rPr>
            </w:pPr>
            <w:r w:rsidRPr="000B0DBC">
              <w:rPr>
                <w:szCs w:val="24"/>
              </w:rPr>
              <w:lastRenderedPageBreak/>
              <w:t xml:space="preserve"> Самостоятельность и профессионализм при </w:t>
            </w:r>
            <w:r w:rsidRPr="000B0DBC">
              <w:rPr>
                <w:rStyle w:val="FontStyle44"/>
                <w:sz w:val="24"/>
                <w:szCs w:val="24"/>
              </w:rPr>
              <w:t xml:space="preserve">использовании современных методов и технологий научной </w:t>
            </w:r>
            <w:r w:rsidRPr="000B0DBC">
              <w:rPr>
                <w:rStyle w:val="FontStyle44"/>
                <w:sz w:val="24"/>
                <w:szCs w:val="24"/>
              </w:rPr>
              <w:lastRenderedPageBreak/>
              <w:t>коммуникации</w:t>
            </w:r>
            <w:r w:rsidRPr="000B0DBC">
              <w:rPr>
                <w:szCs w:val="24"/>
              </w:rPr>
              <w:t>.</w:t>
            </w:r>
          </w:p>
          <w:p w:rsidR="000B0DBC" w:rsidRPr="000B0DBC" w:rsidRDefault="000B0DBC" w:rsidP="004B0504">
            <w:pPr>
              <w:rPr>
                <w:szCs w:val="24"/>
              </w:rPr>
            </w:pPr>
            <w:r w:rsidRPr="000B0DBC">
              <w:rPr>
                <w:szCs w:val="24"/>
              </w:rPr>
              <w:t xml:space="preserve"> </w:t>
            </w:r>
          </w:p>
        </w:tc>
      </w:tr>
    </w:tbl>
    <w:p w:rsidR="00517514" w:rsidRPr="000B0DBC" w:rsidRDefault="00517514" w:rsidP="004B0504">
      <w:pPr>
        <w:rPr>
          <w:szCs w:val="24"/>
        </w:rPr>
      </w:pPr>
    </w:p>
    <w:p w:rsidR="00A24ADD" w:rsidRPr="000B0DBC" w:rsidRDefault="00A24ADD" w:rsidP="004B0504">
      <w:pPr>
        <w:rPr>
          <w:b/>
          <w:color w:val="000000"/>
          <w:szCs w:val="24"/>
        </w:rPr>
      </w:pPr>
      <w:r w:rsidRPr="000B0DBC">
        <w:rPr>
          <w:b/>
          <w:color w:val="000000"/>
          <w:szCs w:val="24"/>
        </w:rPr>
        <w:t>4.3.2. Типовые оценочные средства</w:t>
      </w:r>
    </w:p>
    <w:p w:rsidR="00D14709" w:rsidRPr="000B0DBC" w:rsidRDefault="00D14709" w:rsidP="004B0504">
      <w:pPr>
        <w:pStyle w:val="1"/>
        <w:rPr>
          <w:rFonts w:cs="Times New Roman"/>
          <w:szCs w:val="24"/>
        </w:rPr>
      </w:pPr>
    </w:p>
    <w:p w:rsidR="00D14709" w:rsidRPr="000B0DBC" w:rsidRDefault="00D14709" w:rsidP="004B0504">
      <w:pPr>
        <w:autoSpaceDE w:val="0"/>
        <w:autoSpaceDN w:val="0"/>
        <w:adjustRightInd w:val="0"/>
        <w:ind w:left="1080" w:firstLine="0"/>
        <w:jc w:val="center"/>
        <w:rPr>
          <w:i/>
          <w:szCs w:val="24"/>
        </w:rPr>
      </w:pPr>
      <w:r w:rsidRPr="000B0DBC">
        <w:rPr>
          <w:i/>
          <w:szCs w:val="24"/>
        </w:rPr>
        <w:t>Перечень вопросов для подготовки к зачету:</w:t>
      </w:r>
    </w:p>
    <w:p w:rsidR="00D14709" w:rsidRPr="000B0DBC" w:rsidRDefault="00D14709" w:rsidP="004B0504">
      <w:pPr>
        <w:widowControl/>
        <w:numPr>
          <w:ilvl w:val="0"/>
          <w:numId w:val="8"/>
        </w:numPr>
        <w:tabs>
          <w:tab w:val="clear" w:pos="1080"/>
          <w:tab w:val="num" w:pos="0"/>
        </w:tabs>
        <w:ind w:left="426" w:hanging="426"/>
        <w:rPr>
          <w:szCs w:val="24"/>
        </w:rPr>
      </w:pPr>
      <w:r w:rsidRPr="000B0DBC">
        <w:rPr>
          <w:szCs w:val="24"/>
        </w:rPr>
        <w:t>Конституционные принципы избирательного процесса в решениях Конституционного Суда Российской Федерации;</w:t>
      </w:r>
    </w:p>
    <w:p w:rsidR="00D14709" w:rsidRPr="000B0DBC" w:rsidRDefault="00D14709" w:rsidP="004B0504">
      <w:pPr>
        <w:widowControl/>
        <w:numPr>
          <w:ilvl w:val="0"/>
          <w:numId w:val="8"/>
        </w:numPr>
        <w:tabs>
          <w:tab w:val="clear" w:pos="1080"/>
          <w:tab w:val="num" w:pos="0"/>
        </w:tabs>
        <w:ind w:left="426" w:hanging="426"/>
        <w:rPr>
          <w:szCs w:val="24"/>
        </w:rPr>
      </w:pPr>
      <w:r w:rsidRPr="000B0DBC">
        <w:rPr>
          <w:szCs w:val="24"/>
        </w:rPr>
        <w:t>Общие вопросы избирательного законодательства и признания конституционности закона в решениях Конституционного Суда Российской Федерации;</w:t>
      </w:r>
    </w:p>
    <w:p w:rsidR="00D14709" w:rsidRPr="000B0DBC" w:rsidRDefault="00D14709" w:rsidP="004B0504">
      <w:pPr>
        <w:widowControl/>
        <w:numPr>
          <w:ilvl w:val="0"/>
          <w:numId w:val="8"/>
        </w:numPr>
        <w:tabs>
          <w:tab w:val="clear" w:pos="1080"/>
          <w:tab w:val="num" w:pos="0"/>
        </w:tabs>
        <w:ind w:left="426" w:hanging="426"/>
        <w:rPr>
          <w:szCs w:val="24"/>
        </w:rPr>
      </w:pPr>
      <w:r w:rsidRPr="000B0DBC">
        <w:rPr>
          <w:szCs w:val="24"/>
        </w:rPr>
        <w:t>Сложносоставные субъекты РФ и организация выборов в решениях Конституционного Суда Российской Федерации;</w:t>
      </w:r>
    </w:p>
    <w:p w:rsidR="00D14709" w:rsidRPr="000B0DBC" w:rsidRDefault="00D14709" w:rsidP="004B0504">
      <w:pPr>
        <w:widowControl/>
        <w:numPr>
          <w:ilvl w:val="0"/>
          <w:numId w:val="8"/>
        </w:numPr>
        <w:tabs>
          <w:tab w:val="clear" w:pos="1080"/>
          <w:tab w:val="num" w:pos="0"/>
        </w:tabs>
        <w:ind w:left="426" w:hanging="426"/>
        <w:rPr>
          <w:szCs w:val="24"/>
        </w:rPr>
      </w:pPr>
      <w:r w:rsidRPr="000B0DBC">
        <w:rPr>
          <w:szCs w:val="24"/>
        </w:rPr>
        <w:t>Система органов государственной власти, органов местного самоуправления и избирательный процесс в решениях Конституционного Суда Российской Федерации;</w:t>
      </w:r>
    </w:p>
    <w:p w:rsidR="00D14709" w:rsidRPr="000B0DBC" w:rsidRDefault="00D14709" w:rsidP="004B0504">
      <w:pPr>
        <w:widowControl/>
        <w:numPr>
          <w:ilvl w:val="0"/>
          <w:numId w:val="8"/>
        </w:numPr>
        <w:tabs>
          <w:tab w:val="clear" w:pos="1080"/>
          <w:tab w:val="num" w:pos="0"/>
        </w:tabs>
        <w:ind w:left="426" w:hanging="426"/>
        <w:rPr>
          <w:szCs w:val="24"/>
        </w:rPr>
      </w:pPr>
      <w:r w:rsidRPr="000B0DBC">
        <w:rPr>
          <w:szCs w:val="24"/>
        </w:rPr>
        <w:t>Характер выборов в решениях Конституционного Суда Российской Федерации;</w:t>
      </w:r>
    </w:p>
    <w:p w:rsidR="00D14709" w:rsidRPr="000B0DBC" w:rsidRDefault="00D14709" w:rsidP="004B0504">
      <w:pPr>
        <w:widowControl/>
        <w:numPr>
          <w:ilvl w:val="0"/>
          <w:numId w:val="8"/>
        </w:numPr>
        <w:tabs>
          <w:tab w:val="clear" w:pos="1080"/>
          <w:tab w:val="num" w:pos="0"/>
        </w:tabs>
        <w:ind w:left="426" w:hanging="426"/>
        <w:rPr>
          <w:szCs w:val="24"/>
        </w:rPr>
      </w:pPr>
      <w:r w:rsidRPr="000B0DBC">
        <w:rPr>
          <w:szCs w:val="24"/>
        </w:rPr>
        <w:t>Избирательная система в решениях Конституционного Суда Российской Федерации;</w:t>
      </w:r>
    </w:p>
    <w:p w:rsidR="00D14709" w:rsidRPr="000B0DBC" w:rsidRDefault="00D14709" w:rsidP="004B0504">
      <w:pPr>
        <w:widowControl/>
        <w:numPr>
          <w:ilvl w:val="0"/>
          <w:numId w:val="8"/>
        </w:numPr>
        <w:tabs>
          <w:tab w:val="clear" w:pos="1080"/>
          <w:tab w:val="num" w:pos="0"/>
        </w:tabs>
        <w:ind w:left="426" w:hanging="426"/>
        <w:rPr>
          <w:szCs w:val="24"/>
        </w:rPr>
      </w:pPr>
      <w:r w:rsidRPr="000B0DBC">
        <w:rPr>
          <w:szCs w:val="24"/>
        </w:rPr>
        <w:t>Назначение выборов и избирательные права в решениях Конституционного Суда Российской Федерации;</w:t>
      </w:r>
    </w:p>
    <w:p w:rsidR="00D14709" w:rsidRPr="000B0DBC" w:rsidRDefault="00D14709" w:rsidP="004B0504">
      <w:pPr>
        <w:widowControl/>
        <w:numPr>
          <w:ilvl w:val="0"/>
          <w:numId w:val="8"/>
        </w:numPr>
        <w:tabs>
          <w:tab w:val="clear" w:pos="1080"/>
          <w:tab w:val="num" w:pos="0"/>
        </w:tabs>
        <w:ind w:left="426" w:hanging="426"/>
        <w:rPr>
          <w:szCs w:val="24"/>
        </w:rPr>
      </w:pPr>
      <w:r w:rsidRPr="000B0DBC">
        <w:rPr>
          <w:szCs w:val="24"/>
        </w:rPr>
        <w:t>Регистрация и учет избирателей, составление списков избирателей, образование избирательных округов и избирательных участков в решениях Конституционного Суда Российской Федерации;</w:t>
      </w:r>
    </w:p>
    <w:p w:rsidR="00D14709" w:rsidRPr="000B0DBC" w:rsidRDefault="00D14709" w:rsidP="004B0504">
      <w:pPr>
        <w:widowControl/>
        <w:numPr>
          <w:ilvl w:val="0"/>
          <w:numId w:val="8"/>
        </w:numPr>
        <w:tabs>
          <w:tab w:val="clear" w:pos="1080"/>
          <w:tab w:val="num" w:pos="0"/>
        </w:tabs>
        <w:ind w:left="426" w:hanging="426"/>
        <w:rPr>
          <w:szCs w:val="24"/>
        </w:rPr>
      </w:pPr>
      <w:r w:rsidRPr="000B0DBC">
        <w:rPr>
          <w:szCs w:val="24"/>
        </w:rPr>
        <w:t>Общественные (политические объединения) в решениях Конституционного Суда Российской Федерации;</w:t>
      </w:r>
    </w:p>
    <w:p w:rsidR="00D14709" w:rsidRPr="000B0DBC" w:rsidRDefault="00D14709" w:rsidP="004B0504">
      <w:pPr>
        <w:widowControl/>
        <w:numPr>
          <w:ilvl w:val="0"/>
          <w:numId w:val="8"/>
        </w:numPr>
        <w:tabs>
          <w:tab w:val="clear" w:pos="1080"/>
          <w:tab w:val="num" w:pos="0"/>
        </w:tabs>
        <w:ind w:left="426" w:hanging="426"/>
        <w:rPr>
          <w:szCs w:val="24"/>
        </w:rPr>
      </w:pPr>
      <w:r w:rsidRPr="000B0DBC">
        <w:rPr>
          <w:szCs w:val="24"/>
        </w:rPr>
        <w:t>Дела, возникающие из правоотношений при формировании и расформировании избирательный комиссий, обеспечении полномочий членов комиссий;</w:t>
      </w:r>
    </w:p>
    <w:p w:rsidR="00D14709" w:rsidRPr="000B0DBC" w:rsidRDefault="00D14709" w:rsidP="004B0504">
      <w:pPr>
        <w:widowControl/>
        <w:numPr>
          <w:ilvl w:val="0"/>
          <w:numId w:val="8"/>
        </w:numPr>
        <w:tabs>
          <w:tab w:val="clear" w:pos="1080"/>
          <w:tab w:val="num" w:pos="0"/>
        </w:tabs>
        <w:ind w:left="426" w:hanging="426"/>
        <w:rPr>
          <w:szCs w:val="24"/>
        </w:rPr>
      </w:pPr>
      <w:r w:rsidRPr="000B0DBC">
        <w:rPr>
          <w:szCs w:val="24"/>
        </w:rPr>
        <w:t>Выдвижение</w:t>
      </w:r>
      <w:r w:rsidR="000B0DBC">
        <w:rPr>
          <w:szCs w:val="24"/>
        </w:rPr>
        <w:t xml:space="preserve"> </w:t>
      </w:r>
      <w:r w:rsidRPr="000B0DBC">
        <w:rPr>
          <w:szCs w:val="24"/>
        </w:rPr>
        <w:t>кандидатов в решениях Конституционного Суда Российской Федерации;</w:t>
      </w:r>
    </w:p>
    <w:p w:rsidR="00D14709" w:rsidRPr="000B0DBC" w:rsidRDefault="00D14709" w:rsidP="004B0504">
      <w:pPr>
        <w:widowControl/>
        <w:numPr>
          <w:ilvl w:val="0"/>
          <w:numId w:val="8"/>
        </w:numPr>
        <w:tabs>
          <w:tab w:val="clear" w:pos="1080"/>
          <w:tab w:val="num" w:pos="0"/>
        </w:tabs>
        <w:ind w:left="426" w:hanging="426"/>
        <w:rPr>
          <w:szCs w:val="24"/>
        </w:rPr>
      </w:pPr>
      <w:r w:rsidRPr="000B0DBC">
        <w:rPr>
          <w:szCs w:val="24"/>
        </w:rPr>
        <w:t xml:space="preserve"> Регистрация кандидатов в решениях Конституционного Суда Российской Федерации;</w:t>
      </w:r>
    </w:p>
    <w:p w:rsidR="00D14709" w:rsidRPr="000B0DBC" w:rsidRDefault="00D14709" w:rsidP="004B0504">
      <w:pPr>
        <w:widowControl/>
        <w:numPr>
          <w:ilvl w:val="0"/>
          <w:numId w:val="8"/>
        </w:numPr>
        <w:tabs>
          <w:tab w:val="clear" w:pos="1080"/>
          <w:tab w:val="num" w:pos="0"/>
        </w:tabs>
        <w:ind w:left="426" w:hanging="426"/>
        <w:rPr>
          <w:szCs w:val="24"/>
        </w:rPr>
      </w:pPr>
      <w:r w:rsidRPr="000B0DBC">
        <w:rPr>
          <w:szCs w:val="24"/>
        </w:rPr>
        <w:t>Определение результатов выборов в решениях Конституционного Суда Российской Федерации;</w:t>
      </w:r>
    </w:p>
    <w:p w:rsidR="00D14709" w:rsidRPr="000B0DBC" w:rsidRDefault="00D14709" w:rsidP="004B0504">
      <w:pPr>
        <w:widowControl/>
        <w:numPr>
          <w:ilvl w:val="0"/>
          <w:numId w:val="8"/>
        </w:numPr>
        <w:tabs>
          <w:tab w:val="clear" w:pos="1080"/>
          <w:tab w:val="num" w:pos="0"/>
        </w:tabs>
        <w:ind w:left="426" w:hanging="426"/>
        <w:rPr>
          <w:szCs w:val="24"/>
        </w:rPr>
      </w:pPr>
      <w:r w:rsidRPr="000B0DBC">
        <w:rPr>
          <w:szCs w:val="24"/>
        </w:rPr>
        <w:t>Депутатский мандат в решениях Конституционного Суда Российской Федерации;</w:t>
      </w:r>
    </w:p>
    <w:p w:rsidR="00D14709" w:rsidRPr="000B0DBC" w:rsidRDefault="00D14709" w:rsidP="004B0504">
      <w:pPr>
        <w:widowControl/>
        <w:numPr>
          <w:ilvl w:val="0"/>
          <w:numId w:val="8"/>
        </w:numPr>
        <w:tabs>
          <w:tab w:val="clear" w:pos="1080"/>
          <w:tab w:val="num" w:pos="0"/>
        </w:tabs>
        <w:ind w:left="426" w:hanging="426"/>
        <w:rPr>
          <w:szCs w:val="24"/>
        </w:rPr>
      </w:pPr>
      <w:r w:rsidRPr="000B0DBC">
        <w:rPr>
          <w:szCs w:val="24"/>
        </w:rPr>
        <w:t>Досрочное прекращение полномочий депутата в решениях Конституционного Суда Российской Федерации;</w:t>
      </w:r>
    </w:p>
    <w:p w:rsidR="00D14709" w:rsidRPr="000B0DBC" w:rsidRDefault="00D14709" w:rsidP="004B0504">
      <w:pPr>
        <w:widowControl/>
        <w:numPr>
          <w:ilvl w:val="0"/>
          <w:numId w:val="8"/>
        </w:numPr>
        <w:tabs>
          <w:tab w:val="clear" w:pos="1080"/>
          <w:tab w:val="num" w:pos="0"/>
        </w:tabs>
        <w:ind w:left="426" w:hanging="426"/>
        <w:rPr>
          <w:szCs w:val="24"/>
        </w:rPr>
      </w:pPr>
      <w:r w:rsidRPr="000B0DBC">
        <w:rPr>
          <w:szCs w:val="24"/>
        </w:rPr>
        <w:t>Отзыв депутата в решениях Конституционного Суда Российской Федерации;</w:t>
      </w:r>
    </w:p>
    <w:p w:rsidR="00D14709" w:rsidRPr="000B0DBC" w:rsidRDefault="00D14709" w:rsidP="004B0504">
      <w:pPr>
        <w:widowControl/>
        <w:numPr>
          <w:ilvl w:val="0"/>
          <w:numId w:val="8"/>
        </w:numPr>
        <w:tabs>
          <w:tab w:val="clear" w:pos="1080"/>
          <w:tab w:val="num" w:pos="0"/>
        </w:tabs>
        <w:ind w:left="426" w:hanging="426"/>
        <w:rPr>
          <w:szCs w:val="24"/>
        </w:rPr>
      </w:pPr>
      <w:r w:rsidRPr="000B0DBC">
        <w:rPr>
          <w:szCs w:val="24"/>
        </w:rPr>
        <w:t>Основы народовластия в решениях Конституционного Суда Российской Федерации;</w:t>
      </w:r>
    </w:p>
    <w:p w:rsidR="00D14709" w:rsidRPr="000B0DBC" w:rsidRDefault="00D14709" w:rsidP="004B0504">
      <w:pPr>
        <w:widowControl/>
        <w:numPr>
          <w:ilvl w:val="0"/>
          <w:numId w:val="8"/>
        </w:numPr>
        <w:tabs>
          <w:tab w:val="clear" w:pos="1080"/>
          <w:tab w:val="num" w:pos="0"/>
        </w:tabs>
        <w:ind w:left="426" w:hanging="426"/>
        <w:rPr>
          <w:szCs w:val="24"/>
        </w:rPr>
      </w:pPr>
      <w:r w:rsidRPr="000B0DBC">
        <w:rPr>
          <w:szCs w:val="24"/>
        </w:rPr>
        <w:t>Референдум в решениях Конституционного Суда Российской Федерации;</w:t>
      </w:r>
    </w:p>
    <w:p w:rsidR="00D14709" w:rsidRPr="000B0DBC" w:rsidRDefault="00D14709" w:rsidP="004B0504">
      <w:pPr>
        <w:widowControl/>
        <w:numPr>
          <w:ilvl w:val="0"/>
          <w:numId w:val="8"/>
        </w:numPr>
        <w:tabs>
          <w:tab w:val="clear" w:pos="1080"/>
          <w:tab w:val="num" w:pos="0"/>
        </w:tabs>
        <w:ind w:left="426" w:hanging="426"/>
        <w:rPr>
          <w:szCs w:val="24"/>
        </w:rPr>
      </w:pPr>
      <w:r w:rsidRPr="000B0DBC">
        <w:rPr>
          <w:szCs w:val="24"/>
        </w:rPr>
        <w:t>Дело о проверке конституционности</w:t>
      </w:r>
      <w:r w:rsidR="000B0DBC">
        <w:rPr>
          <w:szCs w:val="24"/>
        </w:rPr>
        <w:t xml:space="preserve"> </w:t>
      </w:r>
      <w:r w:rsidRPr="000B0DBC">
        <w:rPr>
          <w:szCs w:val="24"/>
        </w:rPr>
        <w:t>Декларации о государственном суверенитете;</w:t>
      </w:r>
    </w:p>
    <w:p w:rsidR="00D14709" w:rsidRPr="000B0DBC" w:rsidRDefault="00D14709" w:rsidP="004B0504">
      <w:pPr>
        <w:widowControl/>
        <w:numPr>
          <w:ilvl w:val="0"/>
          <w:numId w:val="8"/>
        </w:numPr>
        <w:tabs>
          <w:tab w:val="clear" w:pos="1080"/>
          <w:tab w:val="num" w:pos="0"/>
        </w:tabs>
        <w:ind w:left="426" w:hanging="426"/>
        <w:rPr>
          <w:szCs w:val="24"/>
        </w:rPr>
      </w:pPr>
      <w:r w:rsidRPr="000B0DBC">
        <w:rPr>
          <w:szCs w:val="24"/>
        </w:rPr>
        <w:t>Порядок подведения итогов и механизм реализации результатов референдума в решениях Конституционного Суда Российской Федерации;</w:t>
      </w:r>
    </w:p>
    <w:p w:rsidR="00D14709" w:rsidRPr="000B0DBC" w:rsidRDefault="00D14709" w:rsidP="004B0504">
      <w:pPr>
        <w:widowControl/>
        <w:ind w:left="426" w:hanging="426"/>
        <w:rPr>
          <w:szCs w:val="24"/>
        </w:rPr>
      </w:pPr>
    </w:p>
    <w:p w:rsidR="00A24ADD" w:rsidRPr="000B0DBC" w:rsidRDefault="00A24ADD" w:rsidP="004B0504">
      <w:pPr>
        <w:ind w:firstLine="567"/>
        <w:rPr>
          <w:b/>
          <w:szCs w:val="24"/>
        </w:rPr>
      </w:pPr>
      <w:r w:rsidRPr="000B0DBC">
        <w:rPr>
          <w:b/>
          <w:szCs w:val="24"/>
        </w:rPr>
        <w:t>Шкала оценивания.</w:t>
      </w:r>
    </w:p>
    <w:p w:rsidR="00A24ADD" w:rsidRPr="000B0DBC" w:rsidRDefault="00A24ADD" w:rsidP="004B0504">
      <w:pPr>
        <w:ind w:firstLine="567"/>
        <w:rPr>
          <w:strike/>
          <w:szCs w:val="24"/>
          <w:lang w:eastAsia="en-US"/>
        </w:rPr>
      </w:pPr>
      <w:r w:rsidRPr="000B0DBC">
        <w:rPr>
          <w:bCs/>
          <w:color w:val="000000"/>
          <w:szCs w:val="24"/>
          <w:lang w:eastAsia="en-US"/>
        </w:rPr>
        <w:t xml:space="preserve">Оценка результатов производится на основе </w:t>
      </w:r>
      <w:proofErr w:type="spellStart"/>
      <w:r w:rsidRPr="000B0DBC">
        <w:rPr>
          <w:bCs/>
          <w:color w:val="000000"/>
          <w:szCs w:val="24"/>
          <w:lang w:eastAsia="en-US"/>
        </w:rPr>
        <w:t>балльно</w:t>
      </w:r>
      <w:proofErr w:type="spellEnd"/>
      <w:r w:rsidRPr="000B0DBC">
        <w:rPr>
          <w:bCs/>
          <w:color w:val="000000"/>
          <w:szCs w:val="24"/>
          <w:lang w:eastAsia="en-US"/>
        </w:rPr>
        <w:t xml:space="preserve">-рейтинговой системы (БРС). Использование БРС осуществляется в соответствии с приказом от 28 августа 2014 г. №168 «О применении </w:t>
      </w:r>
      <w:proofErr w:type="spellStart"/>
      <w:r w:rsidRPr="000B0DBC">
        <w:rPr>
          <w:bCs/>
          <w:color w:val="000000"/>
          <w:szCs w:val="24"/>
          <w:lang w:eastAsia="en-US"/>
        </w:rPr>
        <w:t>балльно</w:t>
      </w:r>
      <w:proofErr w:type="spellEnd"/>
      <w:r w:rsidRPr="000B0DBC">
        <w:rPr>
          <w:bCs/>
          <w:color w:val="000000"/>
          <w:szCs w:val="24"/>
          <w:lang w:eastAsia="en-US"/>
        </w:rPr>
        <w:t xml:space="preserve">-рейтинговой системы оценки знаний студентов». </w:t>
      </w:r>
    </w:p>
    <w:p w:rsidR="00A24ADD" w:rsidRPr="000B0DBC" w:rsidRDefault="00A24ADD" w:rsidP="004B0504">
      <w:pPr>
        <w:ind w:firstLine="709"/>
        <w:rPr>
          <w:strike/>
          <w:szCs w:val="24"/>
          <w:lang w:eastAsia="en-US"/>
        </w:rPr>
      </w:pPr>
      <w:r w:rsidRPr="000B0DBC">
        <w:rPr>
          <w:szCs w:val="24"/>
          <w:lang w:eastAsia="en-US"/>
        </w:rPr>
        <w:t xml:space="preserve">Баллы выставляются за посещаемость занятий (максимум 20 баллов), выступления с докладами, устный опрос, письменные работы (максимум 40 баллов), результаты выполнения </w:t>
      </w:r>
      <w:r w:rsidRPr="000B0DBC">
        <w:rPr>
          <w:szCs w:val="24"/>
          <w:lang w:eastAsia="en-US"/>
        </w:rPr>
        <w:lastRenderedPageBreak/>
        <w:t>контрольной работы (максимум 10 баллов), ответ на зачете (максимум 30 баллов)</w:t>
      </w:r>
      <w:r w:rsidRPr="000B0DBC">
        <w:rPr>
          <w:iCs/>
          <w:szCs w:val="24"/>
          <w:lang w:eastAsia="en-US"/>
        </w:rPr>
        <w:t xml:space="preserve">. </w:t>
      </w:r>
    </w:p>
    <w:p w:rsidR="002E579C" w:rsidRDefault="00A24ADD" w:rsidP="002E579C">
      <w:pPr>
        <w:ind w:firstLine="567"/>
        <w:rPr>
          <w:szCs w:val="24"/>
          <w:lang w:eastAsia="en-US"/>
        </w:rPr>
      </w:pPr>
      <w:r w:rsidRPr="000B0DBC">
        <w:rPr>
          <w:szCs w:val="24"/>
          <w:lang w:eastAsia="en-US"/>
        </w:rPr>
        <w:t xml:space="preserve">На основании п. 14 Положения о </w:t>
      </w:r>
      <w:proofErr w:type="spellStart"/>
      <w:r w:rsidRPr="000B0DBC">
        <w:rPr>
          <w:szCs w:val="24"/>
          <w:lang w:eastAsia="en-US"/>
        </w:rPr>
        <w:t>балльно</w:t>
      </w:r>
      <w:proofErr w:type="spellEnd"/>
      <w:r w:rsidRPr="000B0DBC">
        <w:rPr>
          <w:szCs w:val="24"/>
          <w:lang w:eastAsia="en-US"/>
        </w:rPr>
        <w:t xml:space="preserve">-рейтинговой системе оценки знаний обучающихся в </w:t>
      </w:r>
      <w:proofErr w:type="spellStart"/>
      <w:r w:rsidRPr="000B0DBC">
        <w:rPr>
          <w:szCs w:val="24"/>
          <w:lang w:eastAsia="en-US"/>
        </w:rPr>
        <w:t>РАНХиГС</w:t>
      </w:r>
      <w:proofErr w:type="spellEnd"/>
      <w:r w:rsidRPr="000B0DBC">
        <w:rPr>
          <w:szCs w:val="24"/>
          <w:lang w:eastAsia="en-US"/>
        </w:rPr>
        <w:t xml:space="preserve"> в институте принята следующая шкала перевода оценки из многобалльной системы </w:t>
      </w:r>
    </w:p>
    <w:p w:rsidR="00A24ADD" w:rsidRPr="000B0DBC" w:rsidRDefault="00A24ADD" w:rsidP="002E579C">
      <w:pPr>
        <w:ind w:firstLine="567"/>
        <w:rPr>
          <w:kern w:val="3"/>
          <w:szCs w:val="24"/>
        </w:rPr>
      </w:pPr>
      <w:r w:rsidRPr="000B0DBC">
        <w:rPr>
          <w:szCs w:val="24"/>
        </w:rPr>
        <w:t>Шкала перевода оценки из многобалльной в систему «зачтено»/ «не зачтено»: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9"/>
        <w:gridCol w:w="4855"/>
      </w:tblGrid>
      <w:tr w:rsidR="00A24ADD" w:rsidRPr="000B0DBC" w:rsidTr="00A24ADD">
        <w:tc>
          <w:tcPr>
            <w:tcW w:w="4999" w:type="dxa"/>
            <w:tcBorders>
              <w:top w:val="single" w:sz="4" w:space="0" w:color="auto"/>
              <w:left w:val="single" w:sz="4" w:space="0" w:color="auto"/>
              <w:bottom w:val="single" w:sz="4" w:space="0" w:color="auto"/>
              <w:right w:val="single" w:sz="4" w:space="0" w:color="auto"/>
            </w:tcBorders>
            <w:hideMark/>
          </w:tcPr>
          <w:p w:rsidR="00A24ADD" w:rsidRPr="000B0DBC" w:rsidRDefault="00A24ADD" w:rsidP="004B0504">
            <w:pPr>
              <w:suppressAutoHyphens/>
              <w:overflowPunct w:val="0"/>
              <w:autoSpaceDE w:val="0"/>
              <w:autoSpaceDN w:val="0"/>
              <w:spacing w:before="40"/>
              <w:jc w:val="center"/>
              <w:rPr>
                <w:kern w:val="3"/>
                <w:szCs w:val="24"/>
                <w:lang w:eastAsia="en-US"/>
              </w:rPr>
            </w:pPr>
            <w:r w:rsidRPr="000B0DBC">
              <w:rPr>
                <w:szCs w:val="24"/>
                <w:lang w:eastAsia="en-US"/>
              </w:rPr>
              <w:t>от 0 до 50 баллов</w:t>
            </w:r>
          </w:p>
        </w:tc>
        <w:tc>
          <w:tcPr>
            <w:tcW w:w="4855" w:type="dxa"/>
            <w:tcBorders>
              <w:top w:val="single" w:sz="4" w:space="0" w:color="auto"/>
              <w:left w:val="single" w:sz="4" w:space="0" w:color="auto"/>
              <w:bottom w:val="single" w:sz="4" w:space="0" w:color="auto"/>
              <w:right w:val="single" w:sz="4" w:space="0" w:color="auto"/>
            </w:tcBorders>
            <w:hideMark/>
          </w:tcPr>
          <w:p w:rsidR="00A24ADD" w:rsidRPr="000B0DBC" w:rsidRDefault="00A24ADD" w:rsidP="004B0504">
            <w:pPr>
              <w:suppressAutoHyphens/>
              <w:overflowPunct w:val="0"/>
              <w:autoSpaceDE w:val="0"/>
              <w:autoSpaceDN w:val="0"/>
              <w:spacing w:before="40"/>
              <w:jc w:val="center"/>
              <w:rPr>
                <w:kern w:val="3"/>
                <w:szCs w:val="24"/>
                <w:lang w:eastAsia="en-US"/>
              </w:rPr>
            </w:pPr>
            <w:r w:rsidRPr="000B0DBC">
              <w:rPr>
                <w:szCs w:val="24"/>
                <w:lang w:eastAsia="en-US"/>
              </w:rPr>
              <w:t>«не зачтено»</w:t>
            </w:r>
          </w:p>
        </w:tc>
      </w:tr>
      <w:tr w:rsidR="00A24ADD" w:rsidRPr="000B0DBC" w:rsidTr="00A24ADD">
        <w:tc>
          <w:tcPr>
            <w:tcW w:w="4999" w:type="dxa"/>
            <w:tcBorders>
              <w:top w:val="single" w:sz="4" w:space="0" w:color="auto"/>
              <w:left w:val="single" w:sz="4" w:space="0" w:color="auto"/>
              <w:bottom w:val="single" w:sz="4" w:space="0" w:color="auto"/>
              <w:right w:val="single" w:sz="4" w:space="0" w:color="auto"/>
            </w:tcBorders>
            <w:hideMark/>
          </w:tcPr>
          <w:p w:rsidR="00A24ADD" w:rsidRPr="000B0DBC" w:rsidRDefault="00A24ADD" w:rsidP="004B0504">
            <w:pPr>
              <w:suppressAutoHyphens/>
              <w:overflowPunct w:val="0"/>
              <w:autoSpaceDE w:val="0"/>
              <w:autoSpaceDN w:val="0"/>
              <w:spacing w:before="40"/>
              <w:jc w:val="center"/>
              <w:rPr>
                <w:kern w:val="3"/>
                <w:szCs w:val="24"/>
                <w:lang w:eastAsia="en-US"/>
              </w:rPr>
            </w:pPr>
            <w:r w:rsidRPr="000B0DBC">
              <w:rPr>
                <w:szCs w:val="24"/>
                <w:lang w:eastAsia="en-US"/>
              </w:rPr>
              <w:t>от 51 до 100 баллов</w:t>
            </w:r>
          </w:p>
        </w:tc>
        <w:tc>
          <w:tcPr>
            <w:tcW w:w="4855" w:type="dxa"/>
            <w:tcBorders>
              <w:top w:val="single" w:sz="4" w:space="0" w:color="auto"/>
              <w:left w:val="single" w:sz="4" w:space="0" w:color="auto"/>
              <w:bottom w:val="single" w:sz="4" w:space="0" w:color="auto"/>
              <w:right w:val="single" w:sz="4" w:space="0" w:color="auto"/>
            </w:tcBorders>
            <w:hideMark/>
          </w:tcPr>
          <w:p w:rsidR="00A24ADD" w:rsidRPr="000B0DBC" w:rsidRDefault="00A24ADD" w:rsidP="004B0504">
            <w:pPr>
              <w:suppressAutoHyphens/>
              <w:overflowPunct w:val="0"/>
              <w:autoSpaceDE w:val="0"/>
              <w:autoSpaceDN w:val="0"/>
              <w:spacing w:before="40"/>
              <w:jc w:val="center"/>
              <w:rPr>
                <w:kern w:val="3"/>
                <w:szCs w:val="24"/>
                <w:lang w:eastAsia="en-US"/>
              </w:rPr>
            </w:pPr>
            <w:r w:rsidRPr="000B0DBC">
              <w:rPr>
                <w:szCs w:val="24"/>
                <w:lang w:eastAsia="en-US"/>
              </w:rPr>
              <w:t>«зачтено»</w:t>
            </w:r>
          </w:p>
        </w:tc>
      </w:tr>
    </w:tbl>
    <w:p w:rsidR="00A24ADD" w:rsidRPr="000B0DBC" w:rsidRDefault="00A24ADD" w:rsidP="004B0504">
      <w:pPr>
        <w:rPr>
          <w:kern w:val="3"/>
          <w:szCs w:val="24"/>
        </w:rPr>
      </w:pPr>
    </w:p>
    <w:p w:rsidR="00A24ADD" w:rsidRPr="000B0DBC" w:rsidRDefault="00A24ADD" w:rsidP="004B0504">
      <w:pPr>
        <w:rPr>
          <w:b/>
          <w:szCs w:val="24"/>
        </w:rPr>
      </w:pPr>
      <w:r w:rsidRPr="000B0DBC">
        <w:rPr>
          <w:b/>
          <w:szCs w:val="24"/>
        </w:rPr>
        <w:t>4.4. Методические материалы</w:t>
      </w:r>
    </w:p>
    <w:p w:rsidR="00A24ADD" w:rsidRPr="000B0DBC" w:rsidRDefault="00A24ADD" w:rsidP="004B0504">
      <w:pPr>
        <w:rPr>
          <w:szCs w:val="24"/>
        </w:rPr>
      </w:pPr>
      <w:r w:rsidRPr="000B0DBC">
        <w:rPr>
          <w:szCs w:val="24"/>
        </w:rPr>
        <w:t xml:space="preserve">Зачеты организуются в период сессии в соответствии с текущим графиком учебного процесса, утвержденным в соответствии с установленным в СЗИУ порядком. Продолжительность зачета для каждого студента не может превышать четырех академических часов. Зачет не может начинаться ранее 9.00 часов и заканчиваться позднее 21.00 часа. Зачет проводится в аудитории, в которую запускаются одновременно не более 5 человек. Время на подготовку ответов по билету каждому обучающемуся отводится 30-40 минут. При явке на </w:t>
      </w:r>
      <w:proofErr w:type="gramStart"/>
      <w:r w:rsidRPr="000B0DBC">
        <w:rPr>
          <w:szCs w:val="24"/>
        </w:rPr>
        <w:t>зачет</w:t>
      </w:r>
      <w:proofErr w:type="gramEnd"/>
      <w:r w:rsidRPr="000B0DBC">
        <w:rPr>
          <w:szCs w:val="24"/>
        </w:rPr>
        <w:t xml:space="preserve"> обучающийся должен иметь при себе зачетную книжку. Во время зачета обучающиеся по решению преподавателя могут пользоваться учебной программой дисциплины и справочной литературой</w:t>
      </w:r>
    </w:p>
    <w:p w:rsidR="00073C65" w:rsidRPr="000B0DBC" w:rsidRDefault="00073C65" w:rsidP="004B0504">
      <w:pPr>
        <w:pStyle w:val="1"/>
        <w:rPr>
          <w:rFonts w:cs="Times New Roman"/>
          <w:szCs w:val="24"/>
        </w:rPr>
      </w:pPr>
      <w:bookmarkStart w:id="25" w:name="_Toc354484588"/>
      <w:bookmarkStart w:id="26" w:name="_Toc354491437"/>
      <w:bookmarkStart w:id="27" w:name="_Toc354496581"/>
      <w:bookmarkStart w:id="28" w:name="_Toc355533336"/>
      <w:r w:rsidRPr="000B0DBC">
        <w:rPr>
          <w:rFonts w:cs="Times New Roman"/>
          <w:szCs w:val="24"/>
        </w:rPr>
        <w:t>5. Методические указания для обучающихся по освоению дисциплины</w:t>
      </w:r>
      <w:bookmarkEnd w:id="25"/>
      <w:bookmarkEnd w:id="26"/>
      <w:bookmarkEnd w:id="27"/>
      <w:bookmarkEnd w:id="28"/>
      <w:r w:rsidRPr="000B0DBC">
        <w:rPr>
          <w:rFonts w:cs="Times New Roman"/>
          <w:szCs w:val="24"/>
        </w:rPr>
        <w:t xml:space="preserve"> </w:t>
      </w:r>
    </w:p>
    <w:p w:rsidR="00073C65" w:rsidRPr="000B0DBC" w:rsidRDefault="00073C65" w:rsidP="004B0504">
      <w:pPr>
        <w:rPr>
          <w:szCs w:val="24"/>
        </w:rPr>
      </w:pPr>
      <w:r w:rsidRPr="000B0DBC">
        <w:rPr>
          <w:szCs w:val="24"/>
        </w:rPr>
        <w:t>При подготовке к лекционным занятиям студенту следует</w:t>
      </w:r>
      <w:r w:rsidR="000B0DBC">
        <w:rPr>
          <w:szCs w:val="24"/>
        </w:rPr>
        <w:t xml:space="preserve"> </w:t>
      </w:r>
      <w:r w:rsidRPr="000B0DBC">
        <w:rPr>
          <w:szCs w:val="24"/>
        </w:rPr>
        <w:t xml:space="preserve">ознакомиться с Учебно-тематическим планом изучаемой учебной дисциплины, с календарным планом прохождения соответствующего курса - с тем, чтобы иметь возможность вспомнить уже пройденный материал данного курса и на этой основе подготовиться к восприятию новой информации, следуя логике изложения курса преподавателем-лектором. </w:t>
      </w:r>
    </w:p>
    <w:p w:rsidR="00073C65" w:rsidRPr="000B0DBC" w:rsidRDefault="00073C65" w:rsidP="004B0504">
      <w:pPr>
        <w:ind w:firstLine="709"/>
        <w:rPr>
          <w:szCs w:val="24"/>
        </w:rPr>
      </w:pPr>
      <w:r w:rsidRPr="000B0DBC">
        <w:rPr>
          <w:szCs w:val="24"/>
        </w:rPr>
        <w:t>В процессе лекционного занятия студент ведет свой конспект лекций, делая записи, касающиеся основных тезисов лектора. Это могут быть исходные проблемы и вопросы, ключевые понятия и их определения, важнейшие положения и выводы, существенные оценки.</w:t>
      </w:r>
    </w:p>
    <w:p w:rsidR="00073C65" w:rsidRPr="000B0DBC" w:rsidRDefault="00073C65" w:rsidP="004B0504">
      <w:pPr>
        <w:ind w:firstLine="709"/>
        <w:rPr>
          <w:iCs/>
          <w:szCs w:val="24"/>
        </w:rPr>
      </w:pPr>
      <w:r w:rsidRPr="000B0DBC">
        <w:rPr>
          <w:iCs/>
          <w:szCs w:val="24"/>
        </w:rPr>
        <w:t>Стоит отметить, что необходимо также систематическая самостоятельная работа студента.</w:t>
      </w:r>
    </w:p>
    <w:p w:rsidR="00073C65" w:rsidRPr="000B0DBC" w:rsidRDefault="00073C65" w:rsidP="004B0504">
      <w:pPr>
        <w:ind w:firstLine="709"/>
        <w:rPr>
          <w:iCs/>
          <w:szCs w:val="24"/>
        </w:rPr>
      </w:pPr>
      <w:r w:rsidRPr="000B0DBC">
        <w:rPr>
          <w:iCs/>
          <w:szCs w:val="24"/>
        </w:rPr>
        <w:t>Самостоятельная работа студента, прежде всего, подразумевает изучение им учебной и научной литературы, рекомендуемой программой курса, а ознакомление с научными статьями и монографиями, посвященными проблемам теории государства и права.</w:t>
      </w:r>
    </w:p>
    <w:p w:rsidR="00073C65" w:rsidRPr="000B0DBC" w:rsidRDefault="00073C65" w:rsidP="004B0504">
      <w:pPr>
        <w:ind w:firstLine="709"/>
        <w:rPr>
          <w:szCs w:val="24"/>
        </w:rPr>
      </w:pPr>
      <w:r w:rsidRPr="000B0DBC">
        <w:rPr>
          <w:szCs w:val="24"/>
        </w:rPr>
        <w:t xml:space="preserve">Кроме того, для выявления существующих проблем необходимо детальное изучение источников, в частности российского и зарубежного избирательного права. </w:t>
      </w:r>
    </w:p>
    <w:p w:rsidR="00073C65" w:rsidRPr="000B0DBC" w:rsidRDefault="00073C65" w:rsidP="004B0504">
      <w:pPr>
        <w:widowControl/>
        <w:ind w:firstLine="709"/>
        <w:rPr>
          <w:szCs w:val="24"/>
        </w:rPr>
      </w:pPr>
      <w:r w:rsidRPr="000B0DBC">
        <w:rPr>
          <w:szCs w:val="24"/>
        </w:rPr>
        <w:t xml:space="preserve">При подготовке к семинарским занятиям обучающемуся целесообразно: прорабатывать лекционный материал, учебную литературу в соответствии с тематическим планом. При подготовке к семинарскому занятию обучающемуся следует обратиться к литературе библиотеки Северо-Западного института управления. </w:t>
      </w:r>
    </w:p>
    <w:p w:rsidR="00073C65" w:rsidRPr="000B0DBC" w:rsidRDefault="00073C65" w:rsidP="004B0504">
      <w:pPr>
        <w:widowControl/>
        <w:ind w:firstLine="709"/>
        <w:rPr>
          <w:szCs w:val="24"/>
        </w:rPr>
      </w:pPr>
      <w:r w:rsidRPr="000B0DBC">
        <w:rPr>
          <w:szCs w:val="24"/>
        </w:rPr>
        <w:t>Вместе с тем при изучении дисциплины нельзя ограничиваться только лекционным материалом и учебным материалом, поскольку для формирования у обучающегося системного, комплексного и актуального представления о функционировании конституционно-правовых норм необходимо изучение законодательных актов зарубежных стран.</w:t>
      </w:r>
    </w:p>
    <w:p w:rsidR="00073C65" w:rsidRPr="000B0DBC" w:rsidRDefault="00073C65" w:rsidP="004B0504">
      <w:pPr>
        <w:ind w:firstLine="709"/>
        <w:rPr>
          <w:szCs w:val="24"/>
        </w:rPr>
      </w:pPr>
      <w:r w:rsidRPr="000B0DBC">
        <w:rPr>
          <w:szCs w:val="24"/>
        </w:rPr>
        <w:t>Отвечать на тот или иной вопрос студентам рекомендуется формулировать наиболее полно и точно, при этом нужно уметь логически грамотно выражать и обосновывать свою точку зрения, свободно оперировать юридическими понятиями и терминами.</w:t>
      </w:r>
    </w:p>
    <w:p w:rsidR="00073C65" w:rsidRPr="000B0DBC" w:rsidRDefault="00073C65" w:rsidP="004B0504">
      <w:pPr>
        <w:ind w:firstLine="709"/>
        <w:rPr>
          <w:szCs w:val="24"/>
        </w:rPr>
      </w:pPr>
      <w:r w:rsidRPr="000B0DBC">
        <w:rPr>
          <w:szCs w:val="24"/>
        </w:rPr>
        <w:lastRenderedPageBreak/>
        <w:t xml:space="preserve">При подготовке к </w:t>
      </w:r>
      <w:r w:rsidR="00BA1FA8" w:rsidRPr="000B0DBC">
        <w:rPr>
          <w:szCs w:val="24"/>
        </w:rPr>
        <w:t>зачету</w:t>
      </w:r>
      <w:r w:rsidRPr="000B0DBC">
        <w:rPr>
          <w:szCs w:val="24"/>
        </w:rPr>
        <w:t xml:space="preserve"> необходимо исходить из Списка контрольных вопросов. Зачет проводится в устной форме.</w:t>
      </w:r>
    </w:p>
    <w:p w:rsidR="00073C65" w:rsidRPr="000B0DBC" w:rsidRDefault="00073C65" w:rsidP="004B0504">
      <w:pPr>
        <w:widowControl/>
        <w:ind w:firstLine="0"/>
        <w:rPr>
          <w:b/>
          <w:bCs/>
          <w:color w:val="0000FF"/>
          <w:szCs w:val="24"/>
        </w:rPr>
      </w:pPr>
    </w:p>
    <w:p w:rsidR="00073C65" w:rsidRPr="000B0DBC" w:rsidRDefault="00073C65" w:rsidP="004B0504">
      <w:pPr>
        <w:pStyle w:val="1"/>
        <w:numPr>
          <w:ilvl w:val="0"/>
          <w:numId w:val="9"/>
        </w:numPr>
        <w:rPr>
          <w:rFonts w:cs="Times New Roman"/>
          <w:szCs w:val="24"/>
        </w:rPr>
      </w:pPr>
      <w:bookmarkStart w:id="29" w:name="_Toc354491438"/>
      <w:bookmarkStart w:id="30" w:name="_Toc354496582"/>
      <w:bookmarkStart w:id="31" w:name="_Toc355533337"/>
      <w:r w:rsidRPr="000B0DBC">
        <w:rPr>
          <w:rFonts w:cs="Times New Roman"/>
          <w:szCs w:val="24"/>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bookmarkEnd w:id="29"/>
      <w:bookmarkEnd w:id="30"/>
      <w:bookmarkEnd w:id="31"/>
      <w:r w:rsidRPr="000B0DBC">
        <w:rPr>
          <w:rFonts w:cs="Times New Roman"/>
          <w:szCs w:val="24"/>
        </w:rPr>
        <w:t xml:space="preserve"> </w:t>
      </w:r>
    </w:p>
    <w:p w:rsidR="00073C65" w:rsidRPr="000B0DBC" w:rsidRDefault="00073C65" w:rsidP="004B0504">
      <w:pPr>
        <w:pStyle w:val="2"/>
        <w:spacing w:before="0"/>
        <w:ind w:firstLine="0"/>
        <w:jc w:val="center"/>
        <w:rPr>
          <w:rFonts w:cs="Times New Roman"/>
          <w:b/>
          <w:szCs w:val="24"/>
        </w:rPr>
      </w:pPr>
      <w:bookmarkStart w:id="32" w:name="_Toc354491439"/>
      <w:bookmarkStart w:id="33" w:name="_Toc354496583"/>
      <w:bookmarkStart w:id="34" w:name="_Toc355533338"/>
      <w:r w:rsidRPr="000B0DBC">
        <w:rPr>
          <w:rFonts w:cs="Times New Roman"/>
          <w:b/>
          <w:szCs w:val="24"/>
        </w:rPr>
        <w:t>6.1. Основная литература.</w:t>
      </w:r>
      <w:bookmarkEnd w:id="32"/>
      <w:bookmarkEnd w:id="33"/>
      <w:bookmarkEnd w:id="34"/>
    </w:p>
    <w:p w:rsidR="004652D1" w:rsidRPr="000B0DBC" w:rsidRDefault="004652D1" w:rsidP="004B0504">
      <w:pPr>
        <w:pStyle w:val="a8"/>
        <w:widowControl/>
        <w:numPr>
          <w:ilvl w:val="0"/>
          <w:numId w:val="2"/>
        </w:numPr>
        <w:tabs>
          <w:tab w:val="left" w:pos="284"/>
        </w:tabs>
        <w:ind w:left="0" w:firstLine="0"/>
        <w:rPr>
          <w:szCs w:val="24"/>
        </w:rPr>
      </w:pPr>
      <w:r w:rsidRPr="000B0DBC">
        <w:rPr>
          <w:szCs w:val="24"/>
        </w:rPr>
        <w:t>Волкова, Виктория Владимировна. Основы судебно-конституционного права</w:t>
      </w:r>
      <w:proofErr w:type="gramStart"/>
      <w:r w:rsidRPr="000B0DBC">
        <w:rPr>
          <w:szCs w:val="24"/>
        </w:rPr>
        <w:t xml:space="preserve"> :</w:t>
      </w:r>
      <w:proofErr w:type="gramEnd"/>
      <w:r w:rsidRPr="000B0DBC">
        <w:rPr>
          <w:szCs w:val="24"/>
        </w:rPr>
        <w:t xml:space="preserve"> термины, понятия, определения</w:t>
      </w:r>
      <w:r w:rsidR="00685E75" w:rsidRPr="000B0DBC">
        <w:rPr>
          <w:color w:val="333333"/>
          <w:szCs w:val="24"/>
          <w:shd w:val="clear" w:color="auto" w:fill="FFFFFF"/>
        </w:rPr>
        <w:t xml:space="preserve"> термины, понятия, определения : учебное пособие для студентов высших учебных заведений, обучающихся по специальности 030501 "Юриспруденция" / В. В. Волкова, Е. В. </w:t>
      </w:r>
      <w:proofErr w:type="spellStart"/>
      <w:r w:rsidR="00685E75" w:rsidRPr="000B0DBC">
        <w:rPr>
          <w:color w:val="333333"/>
          <w:szCs w:val="24"/>
          <w:shd w:val="clear" w:color="auto" w:fill="FFFFFF"/>
        </w:rPr>
        <w:t>Хахалева</w:t>
      </w:r>
      <w:proofErr w:type="spellEnd"/>
      <w:r w:rsidR="00685E75" w:rsidRPr="000B0DBC">
        <w:rPr>
          <w:color w:val="333333"/>
          <w:szCs w:val="24"/>
          <w:shd w:val="clear" w:color="auto" w:fill="FFFFFF"/>
        </w:rPr>
        <w:t>, А. В. Петрушкина. - Москва</w:t>
      </w:r>
      <w:proofErr w:type="gramStart"/>
      <w:r w:rsidR="00685E75" w:rsidRPr="000B0DBC">
        <w:rPr>
          <w:color w:val="333333"/>
          <w:szCs w:val="24"/>
          <w:shd w:val="clear" w:color="auto" w:fill="FFFFFF"/>
        </w:rPr>
        <w:t xml:space="preserve"> :</w:t>
      </w:r>
      <w:proofErr w:type="gramEnd"/>
      <w:r w:rsidR="00685E75" w:rsidRPr="000B0DBC">
        <w:rPr>
          <w:color w:val="333333"/>
          <w:szCs w:val="24"/>
          <w:shd w:val="clear" w:color="auto" w:fill="FFFFFF"/>
        </w:rPr>
        <w:t xml:space="preserve"> </w:t>
      </w:r>
      <w:proofErr w:type="spellStart"/>
      <w:r w:rsidR="00685E75" w:rsidRPr="000B0DBC">
        <w:rPr>
          <w:color w:val="333333"/>
          <w:szCs w:val="24"/>
          <w:shd w:val="clear" w:color="auto" w:fill="FFFFFF"/>
        </w:rPr>
        <w:t>Юнити</w:t>
      </w:r>
      <w:proofErr w:type="spellEnd"/>
      <w:proofErr w:type="gramStart"/>
      <w:r w:rsidR="00685E75" w:rsidRPr="000B0DBC">
        <w:rPr>
          <w:color w:val="333333"/>
          <w:szCs w:val="24"/>
          <w:shd w:val="clear" w:color="auto" w:fill="FFFFFF"/>
        </w:rPr>
        <w:t xml:space="preserve"> :</w:t>
      </w:r>
      <w:proofErr w:type="gramEnd"/>
      <w:r w:rsidR="00685E75" w:rsidRPr="000B0DBC">
        <w:rPr>
          <w:color w:val="333333"/>
          <w:szCs w:val="24"/>
          <w:shd w:val="clear" w:color="auto" w:fill="FFFFFF"/>
        </w:rPr>
        <w:t xml:space="preserve"> Закон и право, 2012. - 143 с.</w:t>
      </w:r>
    </w:p>
    <w:p w:rsidR="000A23A0" w:rsidRPr="000B0DBC" w:rsidRDefault="000A23A0" w:rsidP="004B0504">
      <w:pPr>
        <w:pStyle w:val="a8"/>
        <w:widowControl/>
        <w:numPr>
          <w:ilvl w:val="0"/>
          <w:numId w:val="2"/>
        </w:numPr>
        <w:tabs>
          <w:tab w:val="left" w:pos="284"/>
        </w:tabs>
        <w:ind w:left="0" w:firstLine="0"/>
        <w:rPr>
          <w:szCs w:val="24"/>
        </w:rPr>
      </w:pPr>
      <w:proofErr w:type="spellStart"/>
      <w:r w:rsidRPr="000B0DBC">
        <w:rPr>
          <w:szCs w:val="24"/>
        </w:rPr>
        <w:t>Витрук</w:t>
      </w:r>
      <w:proofErr w:type="spellEnd"/>
      <w:r w:rsidRPr="000B0DBC">
        <w:rPr>
          <w:szCs w:val="24"/>
        </w:rPr>
        <w:t>, Николай Васильевич. Конституционное правосудие : судебн</w:t>
      </w:r>
      <w:proofErr w:type="gramStart"/>
      <w:r w:rsidRPr="000B0DBC">
        <w:rPr>
          <w:szCs w:val="24"/>
        </w:rPr>
        <w:t>о-</w:t>
      </w:r>
      <w:proofErr w:type="gramEnd"/>
      <w:r w:rsidRPr="000B0DBC">
        <w:rPr>
          <w:szCs w:val="24"/>
        </w:rPr>
        <w:t xml:space="preserve"> конституционное право и процесс М.:НОРМА [и др.]</w:t>
      </w:r>
      <w:r w:rsidR="00F13CF6" w:rsidRPr="000B0DBC">
        <w:rPr>
          <w:szCs w:val="24"/>
        </w:rPr>
        <w:t>, 2012. – 591 с.</w:t>
      </w:r>
    </w:p>
    <w:p w:rsidR="00F13CF6" w:rsidRDefault="00F13CF6" w:rsidP="004B0504">
      <w:pPr>
        <w:pStyle w:val="a8"/>
        <w:widowControl/>
        <w:numPr>
          <w:ilvl w:val="0"/>
          <w:numId w:val="2"/>
        </w:numPr>
        <w:tabs>
          <w:tab w:val="left" w:pos="284"/>
        </w:tabs>
        <w:ind w:left="0" w:firstLine="0"/>
        <w:rPr>
          <w:szCs w:val="24"/>
        </w:rPr>
      </w:pPr>
      <w:proofErr w:type="spellStart"/>
      <w:r w:rsidRPr="000B0DBC">
        <w:rPr>
          <w:szCs w:val="24"/>
        </w:rPr>
        <w:t>Зорькин</w:t>
      </w:r>
      <w:proofErr w:type="spellEnd"/>
      <w:r w:rsidRPr="000B0DBC">
        <w:rPr>
          <w:szCs w:val="24"/>
        </w:rPr>
        <w:t>, Валерий Дмитриевич. Конституционный Суд России: доктрина и практика М.:НОРМА, 2017. – 591 с.</w:t>
      </w:r>
    </w:p>
    <w:p w:rsidR="000B0DBC" w:rsidRPr="000B0DBC" w:rsidRDefault="000B0DBC" w:rsidP="004B0504">
      <w:pPr>
        <w:pStyle w:val="a8"/>
        <w:widowControl/>
        <w:numPr>
          <w:ilvl w:val="0"/>
          <w:numId w:val="2"/>
        </w:numPr>
        <w:ind w:left="0" w:firstLine="0"/>
        <w:rPr>
          <w:szCs w:val="24"/>
        </w:rPr>
      </w:pPr>
      <w:r w:rsidRPr="000B0DBC">
        <w:rPr>
          <w:szCs w:val="24"/>
          <w:lang w:eastAsia="en-US"/>
        </w:rPr>
        <w:t xml:space="preserve">Алёхина И.С. Избирательное право и избирательный процесс в Российской Федерации: учебное пособие.: СПб.: ИПЦ СЗИУ </w:t>
      </w:r>
      <w:proofErr w:type="spellStart"/>
      <w:r w:rsidRPr="000B0DBC">
        <w:rPr>
          <w:szCs w:val="24"/>
          <w:lang w:eastAsia="en-US"/>
        </w:rPr>
        <w:t>РАНХиГС</w:t>
      </w:r>
      <w:proofErr w:type="spellEnd"/>
      <w:r w:rsidRPr="000B0DBC">
        <w:rPr>
          <w:szCs w:val="24"/>
          <w:lang w:eastAsia="en-US"/>
        </w:rPr>
        <w:t>, 2013. – 292 с.</w:t>
      </w:r>
    </w:p>
    <w:p w:rsidR="00D97466" w:rsidRPr="000B0DBC" w:rsidRDefault="00D97466" w:rsidP="004B0504">
      <w:pPr>
        <w:pStyle w:val="2"/>
        <w:spacing w:before="0"/>
        <w:ind w:firstLine="0"/>
        <w:jc w:val="center"/>
        <w:rPr>
          <w:rFonts w:cs="Times New Roman"/>
          <w:b/>
          <w:szCs w:val="24"/>
        </w:rPr>
      </w:pPr>
      <w:bookmarkStart w:id="35" w:name="_Toc354491440"/>
      <w:bookmarkStart w:id="36" w:name="_Toc354496584"/>
      <w:bookmarkStart w:id="37" w:name="_Toc355533339"/>
      <w:r w:rsidRPr="000B0DBC">
        <w:rPr>
          <w:rFonts w:cs="Times New Roman"/>
          <w:b/>
          <w:szCs w:val="24"/>
        </w:rPr>
        <w:t>6.2.</w:t>
      </w:r>
      <w:r w:rsidR="000B0DBC">
        <w:rPr>
          <w:rFonts w:cs="Times New Roman"/>
          <w:b/>
          <w:szCs w:val="24"/>
        </w:rPr>
        <w:t xml:space="preserve"> </w:t>
      </w:r>
      <w:r w:rsidRPr="000B0DBC">
        <w:rPr>
          <w:rFonts w:cs="Times New Roman"/>
          <w:b/>
          <w:szCs w:val="24"/>
        </w:rPr>
        <w:t>Дополнительная литература.</w:t>
      </w:r>
      <w:bookmarkEnd w:id="35"/>
      <w:bookmarkEnd w:id="36"/>
      <w:bookmarkEnd w:id="37"/>
    </w:p>
    <w:p w:rsidR="000B0DBC" w:rsidRPr="000B0DBC" w:rsidRDefault="000B0DBC" w:rsidP="004B0504">
      <w:pPr>
        <w:pStyle w:val="a8"/>
        <w:widowControl/>
        <w:numPr>
          <w:ilvl w:val="0"/>
          <w:numId w:val="4"/>
        </w:numPr>
        <w:tabs>
          <w:tab w:val="left" w:pos="284"/>
        </w:tabs>
        <w:ind w:left="0" w:firstLine="0"/>
        <w:rPr>
          <w:szCs w:val="24"/>
        </w:rPr>
      </w:pPr>
      <w:proofErr w:type="spellStart"/>
      <w:r w:rsidRPr="000B0DBC">
        <w:rPr>
          <w:szCs w:val="24"/>
        </w:rPr>
        <w:t>Колюшин</w:t>
      </w:r>
      <w:proofErr w:type="spellEnd"/>
      <w:r w:rsidRPr="000B0DBC">
        <w:rPr>
          <w:szCs w:val="24"/>
        </w:rPr>
        <w:t xml:space="preserve">, Евгений Иванович. Выборы и избирательное право в зеркале судебных решений / Е. И. </w:t>
      </w:r>
      <w:proofErr w:type="spellStart"/>
      <w:r w:rsidRPr="000B0DBC">
        <w:rPr>
          <w:szCs w:val="24"/>
        </w:rPr>
        <w:t>Колюшин</w:t>
      </w:r>
      <w:proofErr w:type="spellEnd"/>
      <w:r w:rsidRPr="000B0DBC">
        <w:rPr>
          <w:szCs w:val="24"/>
        </w:rPr>
        <w:t>. - М.</w:t>
      </w:r>
      <w:proofErr w:type="gramStart"/>
      <w:r w:rsidRPr="000B0DBC">
        <w:rPr>
          <w:szCs w:val="24"/>
        </w:rPr>
        <w:t xml:space="preserve"> :</w:t>
      </w:r>
      <w:proofErr w:type="gramEnd"/>
      <w:r w:rsidRPr="000B0DBC">
        <w:rPr>
          <w:szCs w:val="24"/>
        </w:rPr>
        <w:t xml:space="preserve"> НОРМА [и др.], 2010. - 383 c.</w:t>
      </w:r>
    </w:p>
    <w:p w:rsidR="00987BF3" w:rsidRPr="000B0DBC" w:rsidRDefault="00987BF3" w:rsidP="004B0504">
      <w:pPr>
        <w:pStyle w:val="a8"/>
        <w:widowControl/>
        <w:numPr>
          <w:ilvl w:val="0"/>
          <w:numId w:val="4"/>
        </w:numPr>
        <w:tabs>
          <w:tab w:val="left" w:pos="284"/>
        </w:tabs>
        <w:ind w:left="0" w:firstLine="0"/>
        <w:rPr>
          <w:szCs w:val="24"/>
        </w:rPr>
      </w:pPr>
      <w:proofErr w:type="spellStart"/>
      <w:r w:rsidRPr="000B0DBC">
        <w:rPr>
          <w:szCs w:val="24"/>
        </w:rPr>
        <w:t>Колюшин</w:t>
      </w:r>
      <w:proofErr w:type="spellEnd"/>
      <w:r w:rsidRPr="000B0DBC">
        <w:rPr>
          <w:szCs w:val="24"/>
        </w:rPr>
        <w:t xml:space="preserve"> Е. И. О </w:t>
      </w:r>
      <w:proofErr w:type="spellStart"/>
      <w:r w:rsidRPr="000B0DBC">
        <w:rPr>
          <w:szCs w:val="24"/>
        </w:rPr>
        <w:t>квазиосуществлении</w:t>
      </w:r>
      <w:proofErr w:type="spellEnd"/>
      <w:r w:rsidRPr="000B0DBC">
        <w:rPr>
          <w:szCs w:val="24"/>
        </w:rPr>
        <w:t xml:space="preserve"> решений Конституционного Суда Российской Федерации // Конституционное и муниципальное право. - 2011. - N. 3. - С. 55-60 </w:t>
      </w:r>
    </w:p>
    <w:p w:rsidR="00D97466" w:rsidRPr="000B0DBC" w:rsidRDefault="00D97466" w:rsidP="004B0504">
      <w:pPr>
        <w:pStyle w:val="a8"/>
        <w:widowControl/>
        <w:numPr>
          <w:ilvl w:val="0"/>
          <w:numId w:val="4"/>
        </w:numPr>
        <w:tabs>
          <w:tab w:val="left" w:pos="284"/>
        </w:tabs>
        <w:ind w:left="0" w:firstLine="0"/>
        <w:rPr>
          <w:szCs w:val="24"/>
        </w:rPr>
      </w:pPr>
      <w:r w:rsidRPr="000B0DBC">
        <w:rPr>
          <w:szCs w:val="24"/>
        </w:rPr>
        <w:t>Избирательное право и избирательный процесс в решениях Конституционного Суда Российской Федерации (1992—1999) — М., 2000.</w:t>
      </w:r>
    </w:p>
    <w:p w:rsidR="00D97466" w:rsidRPr="000B0DBC" w:rsidRDefault="00D97466" w:rsidP="004B0504">
      <w:pPr>
        <w:pStyle w:val="a8"/>
        <w:widowControl/>
        <w:numPr>
          <w:ilvl w:val="0"/>
          <w:numId w:val="4"/>
        </w:numPr>
        <w:tabs>
          <w:tab w:val="left" w:pos="284"/>
        </w:tabs>
        <w:ind w:left="0" w:firstLine="0"/>
        <w:rPr>
          <w:szCs w:val="24"/>
        </w:rPr>
      </w:pPr>
      <w:r w:rsidRPr="000B0DBC">
        <w:rPr>
          <w:szCs w:val="24"/>
        </w:rPr>
        <w:t>Избирательное право и избирательный процесс в решениях Конституционного Суда Российской Федерации 2000–2007. В 2-х томах. Том 1 - М., 2008.</w:t>
      </w:r>
    </w:p>
    <w:p w:rsidR="00D97466" w:rsidRPr="000B0DBC" w:rsidRDefault="00D97466" w:rsidP="004B0504">
      <w:pPr>
        <w:pStyle w:val="a8"/>
        <w:widowControl/>
        <w:numPr>
          <w:ilvl w:val="0"/>
          <w:numId w:val="4"/>
        </w:numPr>
        <w:tabs>
          <w:tab w:val="left" w:pos="284"/>
        </w:tabs>
        <w:ind w:left="0" w:firstLine="0"/>
        <w:rPr>
          <w:szCs w:val="24"/>
        </w:rPr>
      </w:pPr>
      <w:r w:rsidRPr="000B0DBC">
        <w:rPr>
          <w:szCs w:val="24"/>
        </w:rPr>
        <w:t>Избирательное право и избирательный процесс в решениях Конституционного Суда Российской Федерации 2000–2007. В 2-х томах. Том 2 - М., 2008.</w:t>
      </w:r>
    </w:p>
    <w:p w:rsidR="00D97466" w:rsidRPr="000B0DBC" w:rsidRDefault="00D97466" w:rsidP="004B0504">
      <w:pPr>
        <w:pStyle w:val="a8"/>
        <w:widowControl/>
        <w:numPr>
          <w:ilvl w:val="0"/>
          <w:numId w:val="4"/>
        </w:numPr>
        <w:tabs>
          <w:tab w:val="left" w:pos="284"/>
        </w:tabs>
        <w:ind w:left="0" w:firstLine="0"/>
        <w:rPr>
          <w:szCs w:val="24"/>
        </w:rPr>
      </w:pPr>
      <w:r w:rsidRPr="000B0DBC">
        <w:rPr>
          <w:szCs w:val="24"/>
        </w:rPr>
        <w:t>Избирательное право и избирательный процесс в решениях Конституционного Суда Российской Федерации 2008—2012 — М., 2013.</w:t>
      </w:r>
    </w:p>
    <w:p w:rsidR="00D97466" w:rsidRPr="000B0DBC" w:rsidRDefault="00D97466" w:rsidP="004B0504">
      <w:pPr>
        <w:pStyle w:val="a8"/>
        <w:widowControl/>
        <w:numPr>
          <w:ilvl w:val="0"/>
          <w:numId w:val="4"/>
        </w:numPr>
        <w:tabs>
          <w:tab w:val="left" w:pos="284"/>
        </w:tabs>
        <w:ind w:left="0" w:firstLine="0"/>
        <w:rPr>
          <w:szCs w:val="24"/>
        </w:rPr>
      </w:pPr>
      <w:r w:rsidRPr="000B0DBC">
        <w:rPr>
          <w:szCs w:val="24"/>
        </w:rPr>
        <w:t>Судебная практика по делам о защите избирательных прав граждан Российской Федерации. 2008– М., 2009.</w:t>
      </w:r>
    </w:p>
    <w:p w:rsidR="00935845" w:rsidRPr="000B0DBC" w:rsidRDefault="00935845" w:rsidP="004B0504">
      <w:pPr>
        <w:pStyle w:val="a8"/>
        <w:widowControl/>
        <w:numPr>
          <w:ilvl w:val="0"/>
          <w:numId w:val="4"/>
        </w:numPr>
        <w:tabs>
          <w:tab w:val="left" w:pos="284"/>
        </w:tabs>
        <w:ind w:left="0" w:firstLine="0"/>
        <w:rPr>
          <w:szCs w:val="24"/>
        </w:rPr>
      </w:pPr>
      <w:r w:rsidRPr="000B0DBC">
        <w:rPr>
          <w:szCs w:val="24"/>
        </w:rPr>
        <w:t>Избирательные права и право на участие в референдуме граждан Российской Федерации в решениях Верховного Суда Российской Федерации. 2007 – М., 2008.</w:t>
      </w:r>
    </w:p>
    <w:p w:rsidR="00935845" w:rsidRPr="000B0DBC" w:rsidRDefault="00935845" w:rsidP="004B0504">
      <w:pPr>
        <w:pStyle w:val="a8"/>
        <w:widowControl/>
        <w:numPr>
          <w:ilvl w:val="0"/>
          <w:numId w:val="4"/>
        </w:numPr>
        <w:tabs>
          <w:tab w:val="left" w:pos="284"/>
        </w:tabs>
        <w:ind w:left="0" w:firstLine="0"/>
        <w:rPr>
          <w:szCs w:val="24"/>
        </w:rPr>
      </w:pPr>
      <w:r w:rsidRPr="000B0DBC">
        <w:rPr>
          <w:szCs w:val="24"/>
        </w:rPr>
        <w:t>Избирательные права и право на участие в референдуме граждан Российской Федерации в решениях Верховного Суда Российской Федерации. 2006. — М., 2007.</w:t>
      </w:r>
    </w:p>
    <w:p w:rsidR="001E509E" w:rsidRPr="000B0DBC" w:rsidRDefault="001E509E" w:rsidP="004B0504">
      <w:pPr>
        <w:pStyle w:val="a8"/>
        <w:widowControl/>
        <w:numPr>
          <w:ilvl w:val="0"/>
          <w:numId w:val="4"/>
        </w:numPr>
        <w:tabs>
          <w:tab w:val="left" w:pos="284"/>
        </w:tabs>
        <w:ind w:left="0" w:firstLine="0"/>
        <w:rPr>
          <w:szCs w:val="24"/>
        </w:rPr>
      </w:pPr>
      <w:r w:rsidRPr="000B0DBC">
        <w:rPr>
          <w:szCs w:val="24"/>
        </w:rPr>
        <w:t xml:space="preserve">Референдумы и плебисциты в международном и российском праве // Государственная Дума Российской Федерации. – [Электронный ресурс]. – </w:t>
      </w:r>
      <w:proofErr w:type="spellStart"/>
      <w:r w:rsidRPr="000B0DBC">
        <w:rPr>
          <w:szCs w:val="24"/>
        </w:rPr>
        <w:t>Web</w:t>
      </w:r>
      <w:proofErr w:type="spellEnd"/>
      <w:r w:rsidRPr="000B0DBC">
        <w:rPr>
          <w:szCs w:val="24"/>
        </w:rPr>
        <w:t xml:space="preserve">: </w:t>
      </w:r>
      <w:hyperlink r:id="rId9" w:history="1">
        <w:r w:rsidRPr="000B0DBC">
          <w:rPr>
            <w:szCs w:val="24"/>
          </w:rPr>
          <w:t>http://iam.duma.gov.ru/node/3/4658/16573</w:t>
        </w:r>
      </w:hyperlink>
    </w:p>
    <w:p w:rsidR="00841FF0" w:rsidRPr="000B0DBC" w:rsidRDefault="00841FF0" w:rsidP="004B0504">
      <w:pPr>
        <w:pStyle w:val="a8"/>
        <w:widowControl/>
        <w:numPr>
          <w:ilvl w:val="0"/>
          <w:numId w:val="4"/>
        </w:numPr>
        <w:tabs>
          <w:tab w:val="left" w:pos="284"/>
        </w:tabs>
        <w:ind w:left="0" w:firstLine="0"/>
        <w:rPr>
          <w:szCs w:val="24"/>
        </w:rPr>
      </w:pPr>
      <w:proofErr w:type="spellStart"/>
      <w:r w:rsidRPr="000B0DBC">
        <w:rPr>
          <w:szCs w:val="24"/>
        </w:rPr>
        <w:t>Корнюшенков</w:t>
      </w:r>
      <w:proofErr w:type="spellEnd"/>
      <w:r w:rsidRPr="000B0DBC">
        <w:rPr>
          <w:szCs w:val="24"/>
        </w:rPr>
        <w:t xml:space="preserve">, Г.В. Рассмотрение конституционными (уставными) судами субъектов Российской Федерации дел о соответствии Конституции (Уставу) вопросов, выносимых на референдум субъекта Российской Федерации / Г. В. </w:t>
      </w:r>
      <w:proofErr w:type="spellStart"/>
      <w:r w:rsidRPr="000B0DBC">
        <w:rPr>
          <w:szCs w:val="24"/>
        </w:rPr>
        <w:t>Корнюшенков</w:t>
      </w:r>
      <w:proofErr w:type="spellEnd"/>
      <w:r w:rsidRPr="000B0DBC">
        <w:rPr>
          <w:szCs w:val="24"/>
        </w:rPr>
        <w:t xml:space="preserve"> // Вестник Уставного суда Калининградской области. – 2012. – N 17-18. – С. 123-130.</w:t>
      </w:r>
    </w:p>
    <w:p w:rsidR="00517514" w:rsidRPr="000B0DBC" w:rsidRDefault="000B0DBC" w:rsidP="004B0504">
      <w:pPr>
        <w:pStyle w:val="2"/>
        <w:spacing w:before="0"/>
        <w:ind w:firstLine="0"/>
        <w:jc w:val="center"/>
        <w:rPr>
          <w:rFonts w:cs="Times New Roman"/>
          <w:b/>
          <w:szCs w:val="24"/>
        </w:rPr>
      </w:pPr>
      <w:bookmarkStart w:id="38" w:name="_Toc354484594"/>
      <w:bookmarkStart w:id="39" w:name="_Toc354491441"/>
      <w:bookmarkStart w:id="40" w:name="_Toc354496585"/>
      <w:bookmarkStart w:id="41" w:name="_Toc355533340"/>
      <w:r>
        <w:rPr>
          <w:noProof/>
          <w:szCs w:val="24"/>
        </w:rPr>
        <w:t>6.3.Учебно-методическое обеспечение самостоятельной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
        <w:gridCol w:w="3137"/>
        <w:gridCol w:w="5777"/>
      </w:tblGrid>
      <w:tr w:rsidR="00517514" w:rsidRPr="000B0DBC" w:rsidTr="000B0DBC">
        <w:trPr>
          <w:tblHeader/>
        </w:trPr>
        <w:tc>
          <w:tcPr>
            <w:tcW w:w="657" w:type="dxa"/>
            <w:tcBorders>
              <w:top w:val="single" w:sz="4" w:space="0" w:color="000000"/>
              <w:left w:val="single" w:sz="4" w:space="0" w:color="000000"/>
              <w:bottom w:val="single" w:sz="4" w:space="0" w:color="000000"/>
              <w:right w:val="single" w:sz="4" w:space="0" w:color="000000"/>
            </w:tcBorders>
            <w:hideMark/>
          </w:tcPr>
          <w:p w:rsidR="00517514" w:rsidRPr="000B0DBC" w:rsidRDefault="00517514" w:rsidP="004B0504">
            <w:pPr>
              <w:jc w:val="center"/>
              <w:rPr>
                <w:b/>
                <w:bCs/>
                <w:szCs w:val="24"/>
                <w:lang w:eastAsia="en-US"/>
              </w:rPr>
            </w:pPr>
            <w:r w:rsidRPr="000B0DBC">
              <w:rPr>
                <w:b/>
                <w:bCs/>
                <w:szCs w:val="24"/>
                <w:lang w:eastAsia="en-US"/>
              </w:rPr>
              <w:t>№</w:t>
            </w:r>
          </w:p>
          <w:p w:rsidR="00517514" w:rsidRPr="000B0DBC" w:rsidRDefault="00517514" w:rsidP="004B0504">
            <w:pPr>
              <w:jc w:val="center"/>
              <w:rPr>
                <w:b/>
                <w:bCs/>
                <w:szCs w:val="24"/>
                <w:lang w:eastAsia="en-US"/>
              </w:rPr>
            </w:pPr>
            <w:r w:rsidRPr="000B0DBC">
              <w:rPr>
                <w:b/>
                <w:bCs/>
                <w:szCs w:val="24"/>
                <w:lang w:eastAsia="en-US"/>
              </w:rPr>
              <w:t>п/п</w:t>
            </w:r>
          </w:p>
        </w:tc>
        <w:tc>
          <w:tcPr>
            <w:tcW w:w="3137" w:type="dxa"/>
            <w:tcBorders>
              <w:top w:val="single" w:sz="4" w:space="0" w:color="000000"/>
              <w:left w:val="single" w:sz="4" w:space="0" w:color="000000"/>
              <w:bottom w:val="single" w:sz="4" w:space="0" w:color="000000"/>
              <w:right w:val="single" w:sz="4" w:space="0" w:color="000000"/>
            </w:tcBorders>
            <w:hideMark/>
          </w:tcPr>
          <w:p w:rsidR="00517514" w:rsidRPr="000B0DBC" w:rsidRDefault="00517514" w:rsidP="004B0504">
            <w:pPr>
              <w:jc w:val="center"/>
              <w:rPr>
                <w:b/>
                <w:bCs/>
                <w:szCs w:val="24"/>
                <w:lang w:eastAsia="en-US"/>
              </w:rPr>
            </w:pPr>
            <w:r w:rsidRPr="000B0DBC">
              <w:rPr>
                <w:b/>
                <w:bCs/>
                <w:szCs w:val="24"/>
                <w:lang w:eastAsia="en-US"/>
              </w:rPr>
              <w:t>Наименование</w:t>
            </w:r>
          </w:p>
          <w:p w:rsidR="00517514" w:rsidRPr="000B0DBC" w:rsidRDefault="00517514" w:rsidP="004B0504">
            <w:pPr>
              <w:jc w:val="center"/>
              <w:rPr>
                <w:b/>
                <w:bCs/>
                <w:szCs w:val="24"/>
                <w:lang w:eastAsia="en-US"/>
              </w:rPr>
            </w:pPr>
            <w:r w:rsidRPr="000B0DBC">
              <w:rPr>
                <w:b/>
                <w:bCs/>
                <w:szCs w:val="24"/>
                <w:lang w:eastAsia="en-US"/>
              </w:rPr>
              <w:t>Раздела/темы</w:t>
            </w:r>
          </w:p>
          <w:p w:rsidR="00517514" w:rsidRPr="000B0DBC" w:rsidRDefault="00517514" w:rsidP="004B0504">
            <w:pPr>
              <w:jc w:val="center"/>
              <w:rPr>
                <w:b/>
                <w:bCs/>
                <w:szCs w:val="24"/>
                <w:lang w:eastAsia="en-US"/>
              </w:rPr>
            </w:pPr>
            <w:r w:rsidRPr="000B0DBC">
              <w:rPr>
                <w:b/>
                <w:bCs/>
                <w:szCs w:val="24"/>
                <w:lang w:eastAsia="en-US"/>
              </w:rPr>
              <w:t>Дисциплины</w:t>
            </w:r>
          </w:p>
        </w:tc>
        <w:tc>
          <w:tcPr>
            <w:tcW w:w="5777" w:type="dxa"/>
            <w:tcBorders>
              <w:top w:val="single" w:sz="4" w:space="0" w:color="000000"/>
              <w:left w:val="single" w:sz="4" w:space="0" w:color="000000"/>
              <w:bottom w:val="single" w:sz="4" w:space="0" w:color="000000"/>
              <w:right w:val="single" w:sz="4" w:space="0" w:color="000000"/>
            </w:tcBorders>
            <w:hideMark/>
          </w:tcPr>
          <w:p w:rsidR="00517514" w:rsidRPr="000B0DBC" w:rsidRDefault="00517514" w:rsidP="004B0504">
            <w:pPr>
              <w:jc w:val="center"/>
              <w:rPr>
                <w:b/>
                <w:bCs/>
                <w:szCs w:val="24"/>
                <w:lang w:eastAsia="en-US"/>
              </w:rPr>
            </w:pPr>
            <w:r w:rsidRPr="000B0DBC">
              <w:rPr>
                <w:b/>
                <w:bCs/>
                <w:szCs w:val="24"/>
                <w:lang w:eastAsia="en-US"/>
              </w:rPr>
              <w:t>Перечень учебно-методического обеспечения</w:t>
            </w:r>
          </w:p>
        </w:tc>
      </w:tr>
      <w:tr w:rsidR="000B0DBC" w:rsidRPr="000B0DBC" w:rsidTr="000B0DBC">
        <w:tc>
          <w:tcPr>
            <w:tcW w:w="657" w:type="dxa"/>
            <w:tcBorders>
              <w:top w:val="single" w:sz="4" w:space="0" w:color="000000"/>
              <w:left w:val="single" w:sz="4" w:space="0" w:color="000000"/>
              <w:bottom w:val="single" w:sz="4" w:space="0" w:color="000000"/>
              <w:right w:val="single" w:sz="4" w:space="0" w:color="000000"/>
            </w:tcBorders>
            <w:hideMark/>
          </w:tcPr>
          <w:p w:rsidR="000B0DBC" w:rsidRPr="000B0DBC" w:rsidRDefault="000B0DBC" w:rsidP="004B0504">
            <w:pPr>
              <w:rPr>
                <w:b/>
                <w:bCs/>
                <w:szCs w:val="24"/>
                <w:lang w:eastAsia="en-US"/>
              </w:rPr>
            </w:pPr>
            <w:r w:rsidRPr="000B0DBC">
              <w:rPr>
                <w:b/>
                <w:bCs/>
                <w:szCs w:val="24"/>
                <w:lang w:eastAsia="en-US"/>
              </w:rPr>
              <w:lastRenderedPageBreak/>
              <w:t>1</w:t>
            </w:r>
          </w:p>
        </w:tc>
        <w:tc>
          <w:tcPr>
            <w:tcW w:w="3137" w:type="dxa"/>
          </w:tcPr>
          <w:p w:rsidR="000B0DBC" w:rsidRPr="000B0DBC" w:rsidRDefault="000B0DBC" w:rsidP="004B0504">
            <w:pPr>
              <w:ind w:firstLine="0"/>
              <w:rPr>
                <w:szCs w:val="24"/>
              </w:rPr>
            </w:pPr>
            <w:r w:rsidRPr="000B0DBC">
              <w:rPr>
                <w:szCs w:val="24"/>
              </w:rPr>
              <w:t>Общие вопросы избирательного законодательства в решениях Конституционного Суда Российской Федерации</w:t>
            </w:r>
          </w:p>
        </w:tc>
        <w:tc>
          <w:tcPr>
            <w:tcW w:w="5777" w:type="dxa"/>
            <w:tcBorders>
              <w:top w:val="single" w:sz="4" w:space="0" w:color="000000"/>
              <w:left w:val="single" w:sz="4" w:space="0" w:color="000000"/>
              <w:bottom w:val="single" w:sz="4" w:space="0" w:color="000000"/>
              <w:right w:val="single" w:sz="4" w:space="0" w:color="000000"/>
            </w:tcBorders>
          </w:tcPr>
          <w:p w:rsidR="000B0DBC" w:rsidRPr="000B0DBC" w:rsidRDefault="000B0DBC" w:rsidP="004B0504">
            <w:pPr>
              <w:pStyle w:val="a8"/>
              <w:widowControl/>
              <w:ind w:left="0" w:firstLine="0"/>
              <w:rPr>
                <w:szCs w:val="24"/>
                <w:lang w:eastAsia="en-US"/>
              </w:rPr>
            </w:pPr>
            <w:r w:rsidRPr="000B0DBC">
              <w:rPr>
                <w:szCs w:val="24"/>
                <w:lang w:eastAsia="en-US"/>
              </w:rPr>
              <w:t xml:space="preserve">Алёхина И.С. Избирательное право и избирательный процесс в Российской Федерации: учебное пособие.: СПб.: ИПЦ СЗИУ </w:t>
            </w:r>
            <w:proofErr w:type="spellStart"/>
            <w:r w:rsidRPr="000B0DBC">
              <w:rPr>
                <w:szCs w:val="24"/>
                <w:lang w:eastAsia="en-US"/>
              </w:rPr>
              <w:t>РАНХиГС</w:t>
            </w:r>
            <w:proofErr w:type="spellEnd"/>
            <w:r w:rsidRPr="000B0DBC">
              <w:rPr>
                <w:szCs w:val="24"/>
                <w:lang w:eastAsia="en-US"/>
              </w:rPr>
              <w:t>, 2013. – 292 с.</w:t>
            </w:r>
          </w:p>
          <w:p w:rsidR="000B0DBC" w:rsidRPr="000B0DBC" w:rsidRDefault="000B0DBC" w:rsidP="004B0504">
            <w:pPr>
              <w:pStyle w:val="a8"/>
              <w:widowControl/>
              <w:ind w:left="0" w:firstLine="0"/>
              <w:rPr>
                <w:rFonts w:cs="Calibri"/>
                <w:b/>
                <w:spacing w:val="-20"/>
                <w:szCs w:val="24"/>
                <w:lang w:eastAsia="en-US"/>
              </w:rPr>
            </w:pPr>
            <w:proofErr w:type="spellStart"/>
            <w:r w:rsidRPr="000B0DBC">
              <w:rPr>
                <w:rFonts w:cs="Calibri"/>
                <w:spacing w:val="-20"/>
                <w:szCs w:val="24"/>
                <w:lang w:eastAsia="en-US"/>
              </w:rPr>
              <w:t>Зорькин</w:t>
            </w:r>
            <w:proofErr w:type="spellEnd"/>
            <w:r w:rsidRPr="000B0DBC">
              <w:rPr>
                <w:rFonts w:cs="Calibri"/>
                <w:spacing w:val="-20"/>
                <w:szCs w:val="24"/>
                <w:lang w:eastAsia="en-US"/>
              </w:rPr>
              <w:t>, Валерий Дмитриевич. Конституционный Суд России: доктрина и практика М.:НОРМА, 2017. – 591 с.</w:t>
            </w:r>
          </w:p>
        </w:tc>
      </w:tr>
      <w:tr w:rsidR="000B0DBC" w:rsidRPr="000B0DBC" w:rsidTr="000B0DBC">
        <w:tc>
          <w:tcPr>
            <w:tcW w:w="657" w:type="dxa"/>
            <w:tcBorders>
              <w:top w:val="single" w:sz="4" w:space="0" w:color="000000"/>
              <w:left w:val="single" w:sz="4" w:space="0" w:color="000000"/>
              <w:bottom w:val="single" w:sz="4" w:space="0" w:color="000000"/>
              <w:right w:val="single" w:sz="4" w:space="0" w:color="000000"/>
            </w:tcBorders>
            <w:hideMark/>
          </w:tcPr>
          <w:p w:rsidR="000B0DBC" w:rsidRPr="000B0DBC" w:rsidRDefault="000B0DBC" w:rsidP="004B0504">
            <w:pPr>
              <w:rPr>
                <w:b/>
                <w:bCs/>
                <w:szCs w:val="24"/>
                <w:lang w:eastAsia="en-US"/>
              </w:rPr>
            </w:pPr>
            <w:r w:rsidRPr="000B0DBC">
              <w:rPr>
                <w:b/>
                <w:bCs/>
                <w:szCs w:val="24"/>
                <w:lang w:eastAsia="en-US"/>
              </w:rPr>
              <w:t>2</w:t>
            </w:r>
          </w:p>
        </w:tc>
        <w:tc>
          <w:tcPr>
            <w:tcW w:w="3137" w:type="dxa"/>
          </w:tcPr>
          <w:p w:rsidR="000B0DBC" w:rsidRPr="000B0DBC" w:rsidRDefault="000B0DBC" w:rsidP="004B0504">
            <w:pPr>
              <w:ind w:firstLine="0"/>
              <w:rPr>
                <w:szCs w:val="24"/>
              </w:rPr>
            </w:pPr>
            <w:r w:rsidRPr="000B0DBC">
              <w:rPr>
                <w:szCs w:val="24"/>
              </w:rPr>
              <w:t xml:space="preserve">Избирательное право, избирательный процесс, в решениях Конституционного Суда Российской Федерации </w:t>
            </w:r>
          </w:p>
        </w:tc>
        <w:tc>
          <w:tcPr>
            <w:tcW w:w="5777" w:type="dxa"/>
            <w:tcBorders>
              <w:top w:val="single" w:sz="4" w:space="0" w:color="000000"/>
              <w:left w:val="single" w:sz="4" w:space="0" w:color="000000"/>
              <w:bottom w:val="single" w:sz="4" w:space="0" w:color="000000"/>
              <w:right w:val="single" w:sz="4" w:space="0" w:color="000000"/>
            </w:tcBorders>
            <w:vAlign w:val="center"/>
            <w:hideMark/>
          </w:tcPr>
          <w:p w:rsidR="000B0DBC" w:rsidRPr="000B0DBC" w:rsidRDefault="000B0DBC" w:rsidP="004B0504">
            <w:pPr>
              <w:widowControl/>
              <w:ind w:firstLine="0"/>
              <w:rPr>
                <w:rFonts w:cs="Calibri"/>
                <w:b/>
                <w:spacing w:val="-20"/>
                <w:szCs w:val="24"/>
                <w:lang w:eastAsia="en-US"/>
              </w:rPr>
            </w:pPr>
            <w:r w:rsidRPr="000B0DBC">
              <w:rPr>
                <w:rFonts w:cs="Calibri"/>
                <w:spacing w:val="-20"/>
                <w:szCs w:val="24"/>
                <w:lang w:eastAsia="en-US"/>
              </w:rPr>
              <w:t>Волкова, Виктория Владимировна. Основы судебно-конституционного права</w:t>
            </w:r>
            <w:proofErr w:type="gramStart"/>
            <w:r w:rsidRPr="000B0DBC">
              <w:rPr>
                <w:rFonts w:cs="Calibri"/>
                <w:spacing w:val="-20"/>
                <w:szCs w:val="24"/>
                <w:lang w:eastAsia="en-US"/>
              </w:rPr>
              <w:t xml:space="preserve"> :</w:t>
            </w:r>
            <w:proofErr w:type="gramEnd"/>
            <w:r w:rsidRPr="000B0DBC">
              <w:rPr>
                <w:rFonts w:cs="Calibri"/>
                <w:spacing w:val="-20"/>
                <w:szCs w:val="24"/>
                <w:lang w:eastAsia="en-US"/>
              </w:rPr>
              <w:t xml:space="preserve"> термины, понятия, определения термины, понятия, определения : учебное пособие для студентов высших учебных заведений, обучающихся по специальности 030501 "Юриспруденция" / В. В. Волкова, Е. В. </w:t>
            </w:r>
            <w:proofErr w:type="spellStart"/>
            <w:r w:rsidRPr="000B0DBC">
              <w:rPr>
                <w:rFonts w:cs="Calibri"/>
                <w:spacing w:val="-20"/>
                <w:szCs w:val="24"/>
                <w:lang w:eastAsia="en-US"/>
              </w:rPr>
              <w:t>Хахалева</w:t>
            </w:r>
            <w:proofErr w:type="spellEnd"/>
            <w:r w:rsidRPr="000B0DBC">
              <w:rPr>
                <w:rFonts w:cs="Calibri"/>
                <w:spacing w:val="-20"/>
                <w:szCs w:val="24"/>
                <w:lang w:eastAsia="en-US"/>
              </w:rPr>
              <w:t>, А. В. Петрушкина. - Москва</w:t>
            </w:r>
            <w:proofErr w:type="gramStart"/>
            <w:r w:rsidRPr="000B0DBC">
              <w:rPr>
                <w:rFonts w:cs="Calibri"/>
                <w:spacing w:val="-20"/>
                <w:szCs w:val="24"/>
                <w:lang w:eastAsia="en-US"/>
              </w:rPr>
              <w:t xml:space="preserve"> :</w:t>
            </w:r>
            <w:proofErr w:type="gramEnd"/>
            <w:r w:rsidRPr="000B0DBC">
              <w:rPr>
                <w:rFonts w:cs="Calibri"/>
                <w:spacing w:val="-20"/>
                <w:szCs w:val="24"/>
                <w:lang w:eastAsia="en-US"/>
              </w:rPr>
              <w:t xml:space="preserve"> </w:t>
            </w:r>
            <w:proofErr w:type="spellStart"/>
            <w:r w:rsidRPr="000B0DBC">
              <w:rPr>
                <w:rFonts w:cs="Calibri"/>
                <w:spacing w:val="-20"/>
                <w:szCs w:val="24"/>
                <w:lang w:eastAsia="en-US"/>
              </w:rPr>
              <w:t>Юнити</w:t>
            </w:r>
            <w:proofErr w:type="spellEnd"/>
            <w:proofErr w:type="gramStart"/>
            <w:r w:rsidRPr="000B0DBC">
              <w:rPr>
                <w:rFonts w:cs="Calibri"/>
                <w:spacing w:val="-20"/>
                <w:szCs w:val="24"/>
                <w:lang w:eastAsia="en-US"/>
              </w:rPr>
              <w:t xml:space="preserve"> :</w:t>
            </w:r>
            <w:proofErr w:type="gramEnd"/>
            <w:r w:rsidRPr="000B0DBC">
              <w:rPr>
                <w:rFonts w:cs="Calibri"/>
                <w:spacing w:val="-20"/>
                <w:szCs w:val="24"/>
                <w:lang w:eastAsia="en-US"/>
              </w:rPr>
              <w:t xml:space="preserve"> Закон и право, 2012. - 143 с.</w:t>
            </w:r>
          </w:p>
        </w:tc>
      </w:tr>
      <w:tr w:rsidR="000B0DBC" w:rsidRPr="000B0DBC" w:rsidTr="000B0DBC">
        <w:tc>
          <w:tcPr>
            <w:tcW w:w="657" w:type="dxa"/>
            <w:tcBorders>
              <w:top w:val="single" w:sz="4" w:space="0" w:color="000000"/>
              <w:left w:val="single" w:sz="4" w:space="0" w:color="000000"/>
              <w:bottom w:val="single" w:sz="4" w:space="0" w:color="000000"/>
              <w:right w:val="single" w:sz="4" w:space="0" w:color="000000"/>
            </w:tcBorders>
            <w:hideMark/>
          </w:tcPr>
          <w:p w:rsidR="000B0DBC" w:rsidRPr="000B0DBC" w:rsidRDefault="000B0DBC" w:rsidP="004B0504">
            <w:pPr>
              <w:rPr>
                <w:b/>
                <w:bCs/>
                <w:szCs w:val="24"/>
                <w:lang w:eastAsia="en-US"/>
              </w:rPr>
            </w:pPr>
            <w:r w:rsidRPr="000B0DBC">
              <w:rPr>
                <w:b/>
                <w:bCs/>
                <w:szCs w:val="24"/>
                <w:lang w:eastAsia="en-US"/>
              </w:rPr>
              <w:t>3</w:t>
            </w:r>
          </w:p>
        </w:tc>
        <w:tc>
          <w:tcPr>
            <w:tcW w:w="3137" w:type="dxa"/>
          </w:tcPr>
          <w:p w:rsidR="000B0DBC" w:rsidRPr="000B0DBC" w:rsidRDefault="000B0DBC" w:rsidP="004B0504">
            <w:pPr>
              <w:ind w:firstLine="0"/>
              <w:rPr>
                <w:szCs w:val="24"/>
              </w:rPr>
            </w:pPr>
            <w:r w:rsidRPr="000B0DBC">
              <w:rPr>
                <w:szCs w:val="24"/>
              </w:rPr>
              <w:t>Референдум, институты народовластия в решениях Конституционного Суда Российской Федерации</w:t>
            </w:r>
          </w:p>
        </w:tc>
        <w:tc>
          <w:tcPr>
            <w:tcW w:w="5777" w:type="dxa"/>
            <w:tcBorders>
              <w:top w:val="single" w:sz="4" w:space="0" w:color="000000"/>
              <w:left w:val="single" w:sz="4" w:space="0" w:color="000000"/>
              <w:bottom w:val="single" w:sz="4" w:space="0" w:color="000000"/>
              <w:right w:val="single" w:sz="4" w:space="0" w:color="000000"/>
            </w:tcBorders>
            <w:vAlign w:val="center"/>
            <w:hideMark/>
          </w:tcPr>
          <w:p w:rsidR="000B0DBC" w:rsidRPr="000B0DBC" w:rsidRDefault="000B0DBC" w:rsidP="004B0504">
            <w:pPr>
              <w:pStyle w:val="a8"/>
              <w:widowControl/>
              <w:ind w:left="0" w:firstLine="0"/>
              <w:rPr>
                <w:rFonts w:cs="Calibri"/>
                <w:spacing w:val="-20"/>
                <w:szCs w:val="24"/>
                <w:lang w:eastAsia="en-US"/>
              </w:rPr>
            </w:pPr>
            <w:proofErr w:type="spellStart"/>
            <w:r w:rsidRPr="000B0DBC">
              <w:rPr>
                <w:rFonts w:cs="Calibri"/>
                <w:spacing w:val="-20"/>
                <w:szCs w:val="24"/>
                <w:lang w:eastAsia="en-US"/>
              </w:rPr>
              <w:t>Витрук</w:t>
            </w:r>
            <w:proofErr w:type="spellEnd"/>
            <w:r w:rsidRPr="000B0DBC">
              <w:rPr>
                <w:rFonts w:cs="Calibri"/>
                <w:spacing w:val="-20"/>
                <w:szCs w:val="24"/>
                <w:lang w:eastAsia="en-US"/>
              </w:rPr>
              <w:t>, Николай Васильевич. Конституционное правосудие : судебн</w:t>
            </w:r>
            <w:proofErr w:type="gramStart"/>
            <w:r w:rsidRPr="000B0DBC">
              <w:rPr>
                <w:rFonts w:cs="Calibri"/>
                <w:spacing w:val="-20"/>
                <w:szCs w:val="24"/>
                <w:lang w:eastAsia="en-US"/>
              </w:rPr>
              <w:t>о-</w:t>
            </w:r>
            <w:proofErr w:type="gramEnd"/>
            <w:r w:rsidRPr="000B0DBC">
              <w:rPr>
                <w:rFonts w:cs="Calibri"/>
                <w:spacing w:val="-20"/>
                <w:szCs w:val="24"/>
                <w:lang w:eastAsia="en-US"/>
              </w:rPr>
              <w:t xml:space="preserve"> конституционное право и процесс М.:НОРМА [и др.], 2012. – 591 с.</w:t>
            </w:r>
          </w:p>
        </w:tc>
      </w:tr>
    </w:tbl>
    <w:bookmarkEnd w:id="38"/>
    <w:bookmarkEnd w:id="39"/>
    <w:bookmarkEnd w:id="40"/>
    <w:bookmarkEnd w:id="41"/>
    <w:p w:rsidR="002E579C" w:rsidRDefault="002E579C" w:rsidP="002E579C">
      <w:pPr>
        <w:pStyle w:val="a8"/>
        <w:ind w:left="2917" w:firstLine="0"/>
        <w:rPr>
          <w:b/>
        </w:rPr>
      </w:pPr>
      <w:r>
        <w:rPr>
          <w:b/>
        </w:rPr>
        <w:t>6.4 Нормативные правовые документы</w:t>
      </w:r>
    </w:p>
    <w:p w:rsidR="00841FF0" w:rsidRPr="000B0DBC" w:rsidRDefault="00841FF0" w:rsidP="004B0504">
      <w:pPr>
        <w:pStyle w:val="a8"/>
        <w:widowControl/>
        <w:numPr>
          <w:ilvl w:val="0"/>
          <w:numId w:val="10"/>
        </w:numPr>
        <w:tabs>
          <w:tab w:val="left" w:pos="284"/>
        </w:tabs>
        <w:ind w:left="0" w:firstLine="0"/>
        <w:rPr>
          <w:szCs w:val="24"/>
        </w:rPr>
      </w:pPr>
      <w:r w:rsidRPr="000B0DBC">
        <w:rPr>
          <w:szCs w:val="24"/>
        </w:rPr>
        <w:t>Дело о проверке конституционности положений пункта 6 статьи 4, подпункта «а» пункта 3 и пункта 4 статьи 13, пункта 3 статьи 19 и пункта 2 статьи 58 Федерального закона от 19 сентября 1997 года «Об основных гарантиях избирательных прав и права на участие в референдуме граждан Российской Федерации»: Постановление Конституционного Суда РФ от 10.06.1998 г. N 17-П // Собрание законодательства РФ. – 1998. – N 25. – ст. 3002.</w:t>
      </w:r>
    </w:p>
    <w:p w:rsidR="00841FF0" w:rsidRPr="000B0DBC" w:rsidRDefault="00841FF0" w:rsidP="004B0504">
      <w:pPr>
        <w:pStyle w:val="a8"/>
        <w:widowControl/>
        <w:numPr>
          <w:ilvl w:val="0"/>
          <w:numId w:val="10"/>
        </w:numPr>
        <w:tabs>
          <w:tab w:val="left" w:pos="284"/>
        </w:tabs>
        <w:ind w:left="0" w:firstLine="0"/>
        <w:rPr>
          <w:szCs w:val="24"/>
        </w:rPr>
      </w:pPr>
      <w:r w:rsidRPr="000B0DBC">
        <w:rPr>
          <w:szCs w:val="24"/>
        </w:rPr>
        <w:t>Дело о проверке конституционности Федерального конституционного закона «О внесении изменения и дополнения в Федеральный конституционный закон «О референдуме Российской Федерации»: Постановление Конституционного суда РФ от 11.06.2003 г. N 10-П // Собрание законодательства РФ. – 2003. – N 25. – ст. 2564.</w:t>
      </w:r>
    </w:p>
    <w:p w:rsidR="00841FF0" w:rsidRPr="000B0DBC" w:rsidRDefault="00841FF0" w:rsidP="004B0504">
      <w:pPr>
        <w:pStyle w:val="a8"/>
        <w:widowControl/>
        <w:numPr>
          <w:ilvl w:val="0"/>
          <w:numId w:val="10"/>
        </w:numPr>
        <w:tabs>
          <w:tab w:val="left" w:pos="284"/>
        </w:tabs>
        <w:ind w:left="0" w:firstLine="0"/>
        <w:rPr>
          <w:szCs w:val="24"/>
        </w:rPr>
      </w:pPr>
      <w:r w:rsidRPr="000B0DBC">
        <w:rPr>
          <w:szCs w:val="24"/>
        </w:rPr>
        <w:t xml:space="preserve">Дело о проверке конституционности ряда положений статей 6 и 15 Федерального конституционного закона «О референдуме Российской Федерации» в связи с жалобой граждан В.И. Лакеева, В.Г. Соловьева и В.Д. </w:t>
      </w:r>
      <w:proofErr w:type="spellStart"/>
      <w:r w:rsidRPr="000B0DBC">
        <w:rPr>
          <w:szCs w:val="24"/>
        </w:rPr>
        <w:t>Уласа</w:t>
      </w:r>
      <w:proofErr w:type="spellEnd"/>
      <w:r w:rsidRPr="000B0DBC">
        <w:rPr>
          <w:szCs w:val="24"/>
        </w:rPr>
        <w:t>: Постановление Конституционного суда РФ от 21.03.2007 г. N 3-П // Собрание законодательства РФ. – 2007. – N 14. – ст. 1741.</w:t>
      </w:r>
    </w:p>
    <w:tbl>
      <w:tblPr>
        <w:tblW w:w="9747" w:type="dxa"/>
        <w:tblBorders>
          <w:top w:val="nil"/>
          <w:left w:val="nil"/>
          <w:right w:val="nil"/>
        </w:tblBorders>
        <w:tblLayout w:type="fixed"/>
        <w:tblLook w:val="0000" w:firstRow="0" w:lastRow="0" w:firstColumn="0" w:lastColumn="0" w:noHBand="0" w:noVBand="0"/>
      </w:tblPr>
      <w:tblGrid>
        <w:gridCol w:w="9747"/>
      </w:tblGrid>
      <w:tr w:rsidR="00B96653" w:rsidRPr="000B0DBC" w:rsidTr="00B96653">
        <w:tc>
          <w:tcPr>
            <w:tcW w:w="9747" w:type="dxa"/>
            <w:tcBorders>
              <w:bottom w:val="single" w:sz="8" w:space="0" w:color="FFFFFF"/>
            </w:tcBorders>
            <w:tcMar>
              <w:top w:w="100" w:type="nil"/>
              <w:left w:w="100" w:type="nil"/>
              <w:bottom w:w="100" w:type="nil"/>
              <w:right w:w="100" w:type="nil"/>
            </w:tcMar>
            <w:vAlign w:val="center"/>
          </w:tcPr>
          <w:p w:rsidR="00B96653" w:rsidRPr="000B0DBC" w:rsidRDefault="00B96653" w:rsidP="004B0504">
            <w:pPr>
              <w:pStyle w:val="a8"/>
              <w:widowControl/>
              <w:numPr>
                <w:ilvl w:val="0"/>
                <w:numId w:val="10"/>
              </w:numPr>
              <w:tabs>
                <w:tab w:val="left" w:pos="284"/>
              </w:tabs>
              <w:ind w:left="0" w:firstLine="0"/>
              <w:rPr>
                <w:szCs w:val="24"/>
              </w:rPr>
            </w:pPr>
            <w:r w:rsidRPr="000B0DBC">
              <w:rPr>
                <w:szCs w:val="24"/>
              </w:rPr>
              <w:t xml:space="preserve"> Постановление Конституционного Суда Российской Федерации от 22 апреля 2013 № 11.8-П/2013</w:t>
            </w:r>
            <w:r w:rsidR="000B0DBC">
              <w:rPr>
                <w:szCs w:val="24"/>
              </w:rPr>
              <w:t xml:space="preserve"> </w:t>
            </w:r>
            <w:r w:rsidRPr="000B0DBC">
              <w:rPr>
                <w:szCs w:val="24"/>
              </w:rPr>
              <w:t>года по делу о проверке конституционности статей 3, 4, пункта 1 части первой статьи 134, статьи 220, части первой статьи 259, части второй статьи 333 Гражданского процессуального кодекса Российской Федерации, подпункта «з» пункта 9 статьи 30, пункта 10 статьи 75, пунктов 2 и 3 статьи 77 Федерального закона «Об основных гарантиях избирательных прав и права на участие в референдуме граждан Российской Федерации», частей 4 и 5 статьи 92 Федерального закона «О выборах депутатов Государственной Думы Федерального Собрания Российской Федерации» в связи с жалобами граждан А.В.Андронова, О.О.Андроновой, О.Б.Белова и других, Уполномоченного по правам человека в Российской Федерации и регионального отделения политической партии СПРАВЕДЛИВА</w:t>
            </w:r>
            <w:r w:rsidR="00A122BA" w:rsidRPr="000B0DBC">
              <w:rPr>
                <w:szCs w:val="24"/>
              </w:rPr>
              <w:t>Я РОССИЯ в Воронежской области.</w:t>
            </w:r>
          </w:p>
        </w:tc>
      </w:tr>
    </w:tbl>
    <w:p w:rsidR="00E248E4" w:rsidRPr="000B0DBC" w:rsidRDefault="00CF4F21" w:rsidP="004B0504">
      <w:pPr>
        <w:pStyle w:val="a8"/>
        <w:widowControl/>
        <w:numPr>
          <w:ilvl w:val="0"/>
          <w:numId w:val="10"/>
        </w:numPr>
        <w:tabs>
          <w:tab w:val="left" w:pos="284"/>
        </w:tabs>
        <w:ind w:left="0" w:firstLine="0"/>
        <w:rPr>
          <w:szCs w:val="24"/>
        </w:rPr>
      </w:pPr>
      <w:hyperlink r:id="rId10" w:history="1">
        <w:r w:rsidR="00E248E4" w:rsidRPr="000B0DBC">
          <w:rPr>
            <w:szCs w:val="24"/>
          </w:rPr>
          <w:t xml:space="preserve">Постановление Конституционного Суда Российской Федерации от 1 декабря 2015 года № 30-П по делу о проверке конституционности частей 4, 5 и 51 статьи 35, частей 2 и 31 статьи 36 Федерального закона «Об общих принципах организации местного самоуправления в Российской Федерации» и части 11 статьи 3 Закона Иркутской области «Об отдельных </w:t>
        </w:r>
        <w:r w:rsidR="00E248E4" w:rsidRPr="000B0DBC">
          <w:rPr>
            <w:szCs w:val="24"/>
          </w:rPr>
          <w:lastRenderedPageBreak/>
          <w:t>вопросах формирования органов местного самоуправления муниципальных образований Иркутской области» в связи с запросом группы депутатов Государственной Думы</w:t>
        </w:r>
      </w:hyperlink>
      <w:r w:rsidR="00A122BA" w:rsidRPr="000B0DBC">
        <w:rPr>
          <w:szCs w:val="24"/>
        </w:rPr>
        <w:t>.</w:t>
      </w:r>
    </w:p>
    <w:p w:rsidR="00B96653" w:rsidRPr="000B0DBC" w:rsidRDefault="00E248E4" w:rsidP="004B0504">
      <w:pPr>
        <w:pStyle w:val="a8"/>
        <w:widowControl/>
        <w:numPr>
          <w:ilvl w:val="0"/>
          <w:numId w:val="10"/>
        </w:numPr>
        <w:tabs>
          <w:tab w:val="left" w:pos="284"/>
        </w:tabs>
        <w:ind w:left="0" w:firstLine="0"/>
        <w:rPr>
          <w:szCs w:val="24"/>
        </w:rPr>
      </w:pPr>
      <w:r w:rsidRPr="000B0DBC">
        <w:rPr>
          <w:szCs w:val="24"/>
        </w:rPr>
        <w:t>Определение</w:t>
      </w:r>
      <w:r w:rsidR="000B0DBC">
        <w:rPr>
          <w:szCs w:val="24"/>
        </w:rPr>
        <w:t xml:space="preserve"> </w:t>
      </w:r>
      <w:r w:rsidRPr="000B0DBC">
        <w:rPr>
          <w:szCs w:val="24"/>
        </w:rPr>
        <w:t xml:space="preserve">Конституционного Суда Российской Федерации от </w:t>
      </w:r>
      <w:r w:rsidR="00A122BA" w:rsidRPr="000B0DBC">
        <w:rPr>
          <w:szCs w:val="24"/>
        </w:rPr>
        <w:t>3</w:t>
      </w:r>
      <w:r w:rsidRPr="000B0DBC">
        <w:rPr>
          <w:szCs w:val="24"/>
        </w:rPr>
        <w:t xml:space="preserve">1 </w:t>
      </w:r>
      <w:r w:rsidR="00A122BA" w:rsidRPr="000B0DBC">
        <w:rPr>
          <w:szCs w:val="24"/>
        </w:rPr>
        <w:t>марта 2016</w:t>
      </w:r>
      <w:r w:rsidRPr="000B0DBC">
        <w:rPr>
          <w:szCs w:val="24"/>
        </w:rPr>
        <w:t xml:space="preserve"> года</w:t>
      </w:r>
      <w:r w:rsidR="000B0DBC">
        <w:rPr>
          <w:szCs w:val="24"/>
        </w:rPr>
        <w:t xml:space="preserve"> </w:t>
      </w:r>
      <w:r w:rsidR="00A122BA" w:rsidRPr="000B0DBC">
        <w:rPr>
          <w:szCs w:val="24"/>
        </w:rPr>
        <w:t xml:space="preserve">449-О-Р/2016 </w:t>
      </w:r>
      <w:r w:rsidR="00B96653" w:rsidRPr="000B0DBC">
        <w:rPr>
          <w:szCs w:val="24"/>
        </w:rPr>
        <w:t xml:space="preserve">о разъяснении Постановления Конституционного Суда Российской Федерации от 16 декабря 2014 года № 33-П по делу о проверке конституционности ряда положений пунктов 17 и 18 статьи 71 Федерального закона «Об основных гарантиях избирательных прав и права на участие в референдуме граждан Российской Федерации» и частей 3 и 4 статьи 89 Федерального закона «О выборах депутатов Государственной Думы Федерального </w:t>
      </w:r>
      <w:r w:rsidR="00A122BA" w:rsidRPr="000B0DBC">
        <w:rPr>
          <w:szCs w:val="24"/>
        </w:rPr>
        <w:t>Собрания Российской Федерации» .</w:t>
      </w:r>
    </w:p>
    <w:p w:rsidR="00A77AD7" w:rsidRPr="000B0DBC" w:rsidRDefault="00A77AD7" w:rsidP="004B0504">
      <w:pPr>
        <w:pStyle w:val="a8"/>
        <w:widowControl/>
        <w:numPr>
          <w:ilvl w:val="0"/>
          <w:numId w:val="10"/>
        </w:numPr>
        <w:tabs>
          <w:tab w:val="left" w:pos="284"/>
        </w:tabs>
        <w:ind w:left="0" w:firstLine="0"/>
        <w:rPr>
          <w:szCs w:val="24"/>
        </w:rPr>
      </w:pPr>
      <w:r w:rsidRPr="000B0DBC">
        <w:rPr>
          <w:szCs w:val="24"/>
        </w:rPr>
        <w:t xml:space="preserve">Постановление Конституционного Суда Российской Федерации от 13 апреля 2017 № 11-П по делу о проверке конституционности части 2 статьи 40, частей 10 и 11 статьи 42 Федерального закона «О выборах депутатов Государственной Думы Федерального Собрания Российской Федерации», пунктов 2 и 3 части 1 статьи 128 и части 10 статьи 239 Кодекса административного судопроизводства Российской Федерации в связи с жалобой граждан </w:t>
      </w:r>
      <w:proofErr w:type="spellStart"/>
      <w:r w:rsidRPr="000B0DBC">
        <w:rPr>
          <w:szCs w:val="24"/>
        </w:rPr>
        <w:t>И.Л.Трунова</w:t>
      </w:r>
      <w:proofErr w:type="spellEnd"/>
      <w:r w:rsidRPr="000B0DBC">
        <w:rPr>
          <w:szCs w:val="24"/>
        </w:rPr>
        <w:t xml:space="preserve"> и </w:t>
      </w:r>
      <w:proofErr w:type="spellStart"/>
      <w:r w:rsidRPr="000B0DBC">
        <w:rPr>
          <w:szCs w:val="24"/>
        </w:rPr>
        <w:t>М.В.Юревича</w:t>
      </w:r>
      <w:proofErr w:type="spellEnd"/>
    </w:p>
    <w:p w:rsidR="00F50E93" w:rsidRPr="000B0DBC" w:rsidRDefault="00F50E93" w:rsidP="004B0504">
      <w:pPr>
        <w:widowControl/>
        <w:ind w:firstLine="0"/>
        <w:rPr>
          <w:b/>
          <w:bCs/>
          <w:caps/>
          <w:color w:val="0000FF"/>
          <w:szCs w:val="24"/>
        </w:rPr>
      </w:pPr>
    </w:p>
    <w:p w:rsidR="007A29E8" w:rsidRPr="000B0DBC" w:rsidRDefault="00C45180" w:rsidP="004B0504">
      <w:pPr>
        <w:pStyle w:val="2"/>
        <w:spacing w:before="0"/>
        <w:ind w:firstLine="0"/>
        <w:jc w:val="center"/>
        <w:rPr>
          <w:rFonts w:cs="Times New Roman"/>
          <w:b/>
          <w:szCs w:val="24"/>
        </w:rPr>
      </w:pPr>
      <w:bookmarkStart w:id="42" w:name="_Toc354491442"/>
      <w:bookmarkStart w:id="43" w:name="_Toc354496586"/>
      <w:bookmarkStart w:id="44" w:name="_Toc355533342"/>
      <w:r w:rsidRPr="000B0DBC">
        <w:rPr>
          <w:rFonts w:cs="Times New Roman"/>
          <w:b/>
          <w:szCs w:val="24"/>
        </w:rPr>
        <w:t>6.5</w:t>
      </w:r>
      <w:r w:rsidR="007A29E8" w:rsidRPr="000B0DBC">
        <w:rPr>
          <w:rFonts w:cs="Times New Roman"/>
          <w:b/>
          <w:szCs w:val="24"/>
        </w:rPr>
        <w:t>.</w:t>
      </w:r>
      <w:r w:rsidR="000B0DBC">
        <w:rPr>
          <w:rFonts w:cs="Times New Roman"/>
          <w:b/>
          <w:szCs w:val="24"/>
        </w:rPr>
        <w:t xml:space="preserve"> </w:t>
      </w:r>
      <w:r w:rsidR="007A29E8" w:rsidRPr="000B0DBC">
        <w:rPr>
          <w:rFonts w:cs="Times New Roman"/>
          <w:b/>
          <w:szCs w:val="24"/>
        </w:rPr>
        <w:t>Интернет-ресурсы</w:t>
      </w:r>
      <w:bookmarkEnd w:id="42"/>
      <w:bookmarkEnd w:id="43"/>
      <w:bookmarkEnd w:id="44"/>
    </w:p>
    <w:p w:rsidR="000B0DBC" w:rsidRPr="000B0DBC" w:rsidRDefault="000B0DBC" w:rsidP="004B0504">
      <w:pPr>
        <w:ind w:firstLine="0"/>
        <w:rPr>
          <w:szCs w:val="24"/>
        </w:rPr>
      </w:pPr>
      <w:r w:rsidRPr="000B0DBC">
        <w:rPr>
          <w:szCs w:val="24"/>
        </w:rPr>
        <w:t xml:space="preserve">Для освоения дисциплины следует пользоваться доступом через сайт научной библиотеки </w:t>
      </w:r>
      <w:hyperlink r:id="rId11" w:history="1">
        <w:r w:rsidRPr="000B0DBC">
          <w:rPr>
            <w:rStyle w:val="ab"/>
            <w:szCs w:val="24"/>
          </w:rPr>
          <w:t>http://nwapa.spb.ru/</w:t>
        </w:r>
      </w:hyperlink>
      <w:r w:rsidRPr="000B0DBC">
        <w:rPr>
          <w:szCs w:val="24"/>
        </w:rPr>
        <w:t xml:space="preserve"> к следующим подписным электронным ресурсам: </w:t>
      </w:r>
    </w:p>
    <w:p w:rsidR="000B0DBC" w:rsidRPr="000B0DBC" w:rsidRDefault="000B0DBC" w:rsidP="004B0504">
      <w:pPr>
        <w:ind w:firstLine="0"/>
        <w:rPr>
          <w:b/>
          <w:i/>
          <w:szCs w:val="24"/>
        </w:rPr>
      </w:pPr>
      <w:r w:rsidRPr="000B0DBC">
        <w:rPr>
          <w:b/>
          <w:i/>
          <w:szCs w:val="24"/>
        </w:rPr>
        <w:t>Русскоязычные ресурсы:</w:t>
      </w:r>
    </w:p>
    <w:p w:rsidR="000B0DBC" w:rsidRPr="000B0DBC" w:rsidRDefault="000B0DBC" w:rsidP="004B0504">
      <w:pPr>
        <w:ind w:firstLine="0"/>
        <w:rPr>
          <w:szCs w:val="24"/>
        </w:rPr>
      </w:pPr>
      <w:r w:rsidRPr="000B0DBC">
        <w:rPr>
          <w:szCs w:val="24"/>
        </w:rPr>
        <w:t>- электронные учебники электронно-библиотечной системы (ЭБС)</w:t>
      </w:r>
      <w:r>
        <w:rPr>
          <w:szCs w:val="24"/>
        </w:rPr>
        <w:t xml:space="preserve"> </w:t>
      </w:r>
      <w:r w:rsidRPr="000B0DBC">
        <w:rPr>
          <w:szCs w:val="24"/>
        </w:rPr>
        <w:t>«</w:t>
      </w:r>
      <w:proofErr w:type="spellStart"/>
      <w:r w:rsidRPr="000B0DBC">
        <w:rPr>
          <w:b/>
          <w:szCs w:val="24"/>
        </w:rPr>
        <w:t>Айбукс</w:t>
      </w:r>
      <w:proofErr w:type="spellEnd"/>
      <w:r w:rsidRPr="000B0DBC">
        <w:rPr>
          <w:b/>
          <w:szCs w:val="24"/>
        </w:rPr>
        <w:t>»</w:t>
      </w:r>
      <w:r w:rsidRPr="000B0DBC">
        <w:rPr>
          <w:szCs w:val="24"/>
        </w:rPr>
        <w:t>;</w:t>
      </w:r>
    </w:p>
    <w:p w:rsidR="000B0DBC" w:rsidRPr="000B0DBC" w:rsidRDefault="000B0DBC" w:rsidP="004B0504">
      <w:pPr>
        <w:ind w:firstLine="0"/>
        <w:rPr>
          <w:szCs w:val="24"/>
        </w:rPr>
      </w:pPr>
      <w:r w:rsidRPr="000B0DBC">
        <w:rPr>
          <w:szCs w:val="24"/>
        </w:rPr>
        <w:t xml:space="preserve">- электронные учебники </w:t>
      </w:r>
      <w:proofErr w:type="spellStart"/>
      <w:r w:rsidRPr="000B0DBC">
        <w:rPr>
          <w:szCs w:val="24"/>
        </w:rPr>
        <w:t>электронно</w:t>
      </w:r>
      <w:proofErr w:type="spellEnd"/>
      <w:r w:rsidRPr="000B0DBC">
        <w:rPr>
          <w:szCs w:val="24"/>
        </w:rPr>
        <w:t xml:space="preserve">–библиотечной системы (ЭБС) </w:t>
      </w:r>
      <w:r w:rsidRPr="000B0DBC">
        <w:rPr>
          <w:b/>
          <w:szCs w:val="24"/>
        </w:rPr>
        <w:t>«Лань»</w:t>
      </w:r>
      <w:r w:rsidRPr="000B0DBC">
        <w:rPr>
          <w:szCs w:val="24"/>
        </w:rPr>
        <w:t>;</w:t>
      </w:r>
    </w:p>
    <w:p w:rsidR="000B0DBC" w:rsidRPr="000B0DBC" w:rsidRDefault="000B0DBC" w:rsidP="004B0504">
      <w:pPr>
        <w:ind w:firstLine="0"/>
        <w:rPr>
          <w:b/>
          <w:szCs w:val="24"/>
        </w:rPr>
      </w:pPr>
      <w:r w:rsidRPr="000B0DBC">
        <w:rPr>
          <w:szCs w:val="24"/>
        </w:rPr>
        <w:t>- статьи из периодических изданий по</w:t>
      </w:r>
      <w:r>
        <w:rPr>
          <w:szCs w:val="24"/>
        </w:rPr>
        <w:t xml:space="preserve"> </w:t>
      </w:r>
      <w:r w:rsidRPr="000B0DBC">
        <w:rPr>
          <w:szCs w:val="24"/>
        </w:rPr>
        <w:t>общественным</w:t>
      </w:r>
      <w:r>
        <w:rPr>
          <w:szCs w:val="24"/>
        </w:rPr>
        <w:t xml:space="preserve"> </w:t>
      </w:r>
      <w:r w:rsidRPr="000B0DBC">
        <w:rPr>
          <w:szCs w:val="24"/>
        </w:rPr>
        <w:t>и гуманитарным наукам «</w:t>
      </w:r>
      <w:proofErr w:type="spellStart"/>
      <w:r w:rsidRPr="000B0DBC">
        <w:rPr>
          <w:b/>
          <w:szCs w:val="24"/>
        </w:rPr>
        <w:t>Ист</w:t>
      </w:r>
      <w:proofErr w:type="spellEnd"/>
      <w:r w:rsidRPr="000B0DBC">
        <w:rPr>
          <w:b/>
          <w:szCs w:val="24"/>
        </w:rPr>
        <w:t>-Вью»</w:t>
      </w:r>
      <w:r>
        <w:rPr>
          <w:b/>
          <w:szCs w:val="24"/>
        </w:rPr>
        <w:t xml:space="preserve"> </w:t>
      </w:r>
    </w:p>
    <w:p w:rsidR="000B0DBC" w:rsidRPr="000B0DBC" w:rsidRDefault="000B0DBC" w:rsidP="004B0504">
      <w:pPr>
        <w:ind w:firstLine="0"/>
        <w:rPr>
          <w:szCs w:val="24"/>
        </w:rPr>
      </w:pPr>
      <w:r w:rsidRPr="000B0DBC">
        <w:rPr>
          <w:szCs w:val="24"/>
        </w:rPr>
        <w:t>- энциклопедии, словари, справочники «</w:t>
      </w:r>
      <w:proofErr w:type="spellStart"/>
      <w:r w:rsidRPr="000B0DBC">
        <w:rPr>
          <w:b/>
          <w:szCs w:val="24"/>
        </w:rPr>
        <w:t>Рубрикон</w:t>
      </w:r>
      <w:proofErr w:type="spellEnd"/>
      <w:r w:rsidRPr="000B0DBC">
        <w:rPr>
          <w:b/>
          <w:szCs w:val="24"/>
        </w:rPr>
        <w:t>»</w:t>
      </w:r>
      <w:r w:rsidRPr="000B0DBC">
        <w:rPr>
          <w:szCs w:val="24"/>
        </w:rPr>
        <w:t>;</w:t>
      </w:r>
    </w:p>
    <w:p w:rsidR="000B0DBC" w:rsidRPr="000B0DBC" w:rsidRDefault="000B0DBC" w:rsidP="004B0504">
      <w:pPr>
        <w:ind w:firstLine="0"/>
        <w:rPr>
          <w:b/>
          <w:szCs w:val="24"/>
        </w:rPr>
      </w:pPr>
      <w:r w:rsidRPr="000B0DBC">
        <w:rPr>
          <w:szCs w:val="24"/>
        </w:rPr>
        <w:t>- полные тексты диссертаций и авторефератов</w:t>
      </w:r>
      <w:r w:rsidRPr="000B0DBC">
        <w:rPr>
          <w:b/>
          <w:szCs w:val="24"/>
        </w:rPr>
        <w:t xml:space="preserve"> Электронная Библиотека Диссертаций РГБ;</w:t>
      </w:r>
    </w:p>
    <w:p w:rsidR="000B0DBC" w:rsidRPr="000B0DBC" w:rsidRDefault="000B0DBC" w:rsidP="004B0504">
      <w:pPr>
        <w:ind w:firstLine="0"/>
        <w:rPr>
          <w:i/>
          <w:szCs w:val="24"/>
        </w:rPr>
      </w:pPr>
      <w:r w:rsidRPr="000B0DBC">
        <w:rPr>
          <w:szCs w:val="24"/>
        </w:rPr>
        <w:t xml:space="preserve">- полные тексты диссертаций и авторефератов </w:t>
      </w:r>
      <w:r w:rsidRPr="000B0DBC">
        <w:rPr>
          <w:i/>
          <w:szCs w:val="24"/>
        </w:rPr>
        <w:t xml:space="preserve">Электронная Библиотека Диссертаций </w:t>
      </w:r>
      <w:r w:rsidRPr="000B0DBC">
        <w:rPr>
          <w:szCs w:val="24"/>
        </w:rPr>
        <w:t>РГБ</w:t>
      </w:r>
      <w:r>
        <w:rPr>
          <w:i/>
          <w:szCs w:val="24"/>
        </w:rPr>
        <w:t xml:space="preserve"> </w:t>
      </w:r>
    </w:p>
    <w:p w:rsidR="000B0DBC" w:rsidRPr="000B0DBC" w:rsidRDefault="000B0DBC" w:rsidP="004B0504">
      <w:pPr>
        <w:ind w:firstLine="0"/>
        <w:rPr>
          <w:b/>
          <w:i/>
          <w:szCs w:val="24"/>
        </w:rPr>
      </w:pPr>
      <w:r w:rsidRPr="000B0DBC">
        <w:rPr>
          <w:b/>
          <w:i/>
          <w:szCs w:val="24"/>
        </w:rPr>
        <w:t xml:space="preserve"> Англоязычные</w:t>
      </w:r>
      <w:r>
        <w:rPr>
          <w:b/>
          <w:i/>
          <w:szCs w:val="24"/>
        </w:rPr>
        <w:t xml:space="preserve"> </w:t>
      </w:r>
      <w:r w:rsidRPr="000B0DBC">
        <w:rPr>
          <w:b/>
          <w:i/>
          <w:szCs w:val="24"/>
        </w:rPr>
        <w:t>ресурсы:</w:t>
      </w:r>
    </w:p>
    <w:p w:rsidR="000B0DBC" w:rsidRPr="000B0DBC" w:rsidRDefault="000B0DBC" w:rsidP="004B0504">
      <w:pPr>
        <w:ind w:firstLine="0"/>
        <w:rPr>
          <w:szCs w:val="24"/>
        </w:rPr>
      </w:pPr>
      <w:r w:rsidRPr="000B0DBC">
        <w:rPr>
          <w:b/>
          <w:szCs w:val="24"/>
        </w:rPr>
        <w:t xml:space="preserve">- </w:t>
      </w:r>
      <w:r w:rsidRPr="000B0DBC">
        <w:rPr>
          <w:b/>
          <w:szCs w:val="24"/>
          <w:lang w:val="en-US"/>
        </w:rPr>
        <w:t>EBSCO</w:t>
      </w:r>
      <w:r w:rsidRPr="000B0DBC">
        <w:rPr>
          <w:b/>
          <w:szCs w:val="24"/>
        </w:rPr>
        <w:t xml:space="preserve"> </w:t>
      </w:r>
      <w:r w:rsidRPr="000B0DBC">
        <w:rPr>
          <w:b/>
          <w:szCs w:val="24"/>
          <w:lang w:val="en-US"/>
        </w:rPr>
        <w:t>Publishing</w:t>
      </w:r>
      <w:r w:rsidRPr="000B0DBC">
        <w:rPr>
          <w:b/>
          <w:szCs w:val="24"/>
        </w:rPr>
        <w:t xml:space="preserve"> </w:t>
      </w:r>
      <w:r w:rsidRPr="000B0DBC">
        <w:rPr>
          <w:szCs w:val="24"/>
        </w:rPr>
        <w:t xml:space="preserve">- доступ к </w:t>
      </w:r>
      <w:proofErr w:type="spellStart"/>
      <w:r w:rsidRPr="000B0DBC">
        <w:rPr>
          <w:szCs w:val="24"/>
        </w:rPr>
        <w:t>мультидисциплинарным</w:t>
      </w:r>
      <w:proofErr w:type="spellEnd"/>
      <w:r w:rsidRPr="000B0DBC">
        <w:rPr>
          <w:szCs w:val="24"/>
        </w:rPr>
        <w:t xml:space="preserve">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научно–популярных журналов.</w:t>
      </w:r>
    </w:p>
    <w:p w:rsidR="000B0DBC" w:rsidRPr="000B0DBC" w:rsidRDefault="000B0DBC" w:rsidP="004B0504">
      <w:pPr>
        <w:pStyle w:val="2"/>
        <w:spacing w:before="0"/>
        <w:ind w:firstLine="0"/>
        <w:jc w:val="center"/>
        <w:rPr>
          <w:rFonts w:cs="Times New Roman"/>
          <w:b/>
          <w:szCs w:val="24"/>
        </w:rPr>
      </w:pPr>
    </w:p>
    <w:p w:rsidR="007A29E8" w:rsidRPr="000B0DBC" w:rsidRDefault="007A29E8" w:rsidP="004B0504">
      <w:pPr>
        <w:widowControl/>
        <w:ind w:firstLine="0"/>
        <w:jc w:val="center"/>
        <w:rPr>
          <w:szCs w:val="24"/>
        </w:rPr>
      </w:pPr>
      <w:r w:rsidRPr="000B0DBC">
        <w:rPr>
          <w:szCs w:val="24"/>
        </w:rPr>
        <w:t>Кроме вышеперечисленных ресурсов, используются следующие ресурсы сети Интернет:</w:t>
      </w:r>
    </w:p>
    <w:p w:rsidR="007A29E8" w:rsidRPr="000B0DBC" w:rsidRDefault="007A29E8" w:rsidP="004B0504">
      <w:pPr>
        <w:widowControl/>
        <w:numPr>
          <w:ilvl w:val="0"/>
          <w:numId w:val="1"/>
        </w:numPr>
        <w:jc w:val="left"/>
        <w:rPr>
          <w:bCs/>
          <w:szCs w:val="24"/>
        </w:rPr>
      </w:pPr>
      <w:r w:rsidRPr="000B0DBC">
        <w:rPr>
          <w:bCs/>
          <w:szCs w:val="24"/>
        </w:rPr>
        <w:t>Электронная библиотека ИД «Гребенников»</w:t>
      </w:r>
    </w:p>
    <w:p w:rsidR="007A29E8" w:rsidRPr="000B0DBC" w:rsidRDefault="007A29E8" w:rsidP="004B0504">
      <w:pPr>
        <w:widowControl/>
        <w:numPr>
          <w:ilvl w:val="0"/>
          <w:numId w:val="1"/>
        </w:numPr>
        <w:jc w:val="left"/>
        <w:rPr>
          <w:bCs/>
          <w:szCs w:val="24"/>
        </w:rPr>
      </w:pPr>
      <w:r w:rsidRPr="000B0DBC">
        <w:rPr>
          <w:bCs/>
          <w:szCs w:val="24"/>
        </w:rPr>
        <w:t>Polpred.com Обзор СМИ.</w:t>
      </w:r>
    </w:p>
    <w:p w:rsidR="007A29E8" w:rsidRPr="000B0DBC" w:rsidRDefault="007A29E8" w:rsidP="004B0504">
      <w:pPr>
        <w:widowControl/>
        <w:numPr>
          <w:ilvl w:val="0"/>
          <w:numId w:val="1"/>
        </w:numPr>
        <w:jc w:val="left"/>
        <w:rPr>
          <w:bCs/>
          <w:szCs w:val="24"/>
        </w:rPr>
      </w:pPr>
      <w:r w:rsidRPr="000B0DBC">
        <w:rPr>
          <w:bCs/>
          <w:szCs w:val="24"/>
        </w:rPr>
        <w:t xml:space="preserve">Мировое издательство </w:t>
      </w:r>
      <w:proofErr w:type="spellStart"/>
      <w:r w:rsidRPr="000B0DBC">
        <w:rPr>
          <w:bCs/>
          <w:szCs w:val="24"/>
        </w:rPr>
        <w:t>Emerald</w:t>
      </w:r>
      <w:proofErr w:type="spellEnd"/>
      <w:r w:rsidRPr="000B0DBC">
        <w:rPr>
          <w:bCs/>
          <w:szCs w:val="24"/>
        </w:rPr>
        <w:t xml:space="preserve"> </w:t>
      </w:r>
      <w:proofErr w:type="spellStart"/>
      <w:r w:rsidRPr="000B0DBC">
        <w:rPr>
          <w:bCs/>
          <w:szCs w:val="24"/>
        </w:rPr>
        <w:t>eJournals</w:t>
      </w:r>
      <w:proofErr w:type="spellEnd"/>
      <w:r w:rsidRPr="000B0DBC">
        <w:rPr>
          <w:bCs/>
          <w:szCs w:val="24"/>
        </w:rPr>
        <w:t xml:space="preserve"> </w:t>
      </w:r>
      <w:proofErr w:type="spellStart"/>
      <w:r w:rsidRPr="000B0DBC">
        <w:rPr>
          <w:bCs/>
          <w:szCs w:val="24"/>
        </w:rPr>
        <w:t>Premier</w:t>
      </w:r>
      <w:proofErr w:type="spellEnd"/>
      <w:r w:rsidRPr="000B0DBC">
        <w:rPr>
          <w:bCs/>
          <w:szCs w:val="24"/>
        </w:rPr>
        <w:t xml:space="preserve"> - </w:t>
      </w:r>
      <w:r w:rsidRPr="000B0DBC">
        <w:rPr>
          <w:szCs w:val="24"/>
        </w:rPr>
        <w:t>электронное собрание рецензируемых журналов по всем основным дисциплинам менеджмента</w:t>
      </w:r>
    </w:p>
    <w:p w:rsidR="007A29E8" w:rsidRPr="000B0DBC" w:rsidRDefault="007A29E8" w:rsidP="004B0504">
      <w:pPr>
        <w:widowControl/>
        <w:numPr>
          <w:ilvl w:val="0"/>
          <w:numId w:val="1"/>
        </w:numPr>
        <w:jc w:val="left"/>
        <w:rPr>
          <w:bCs/>
          <w:szCs w:val="24"/>
          <w:lang w:val="en-US"/>
        </w:rPr>
      </w:pPr>
      <w:r w:rsidRPr="000B0DBC">
        <w:rPr>
          <w:szCs w:val="24"/>
        </w:rPr>
        <w:t>Архив</w:t>
      </w:r>
      <w:r w:rsidRPr="000B0DBC">
        <w:rPr>
          <w:szCs w:val="24"/>
          <w:lang w:val="en-US"/>
        </w:rPr>
        <w:t xml:space="preserve"> </w:t>
      </w:r>
      <w:r w:rsidRPr="000B0DBC">
        <w:rPr>
          <w:szCs w:val="24"/>
        </w:rPr>
        <w:t>научных</w:t>
      </w:r>
      <w:r w:rsidRPr="000B0DBC">
        <w:rPr>
          <w:szCs w:val="24"/>
          <w:lang w:val="en-US"/>
        </w:rPr>
        <w:t xml:space="preserve"> </w:t>
      </w:r>
      <w:r w:rsidRPr="000B0DBC">
        <w:rPr>
          <w:szCs w:val="24"/>
        </w:rPr>
        <w:t>журналов</w:t>
      </w:r>
      <w:r w:rsidRPr="000B0DBC">
        <w:rPr>
          <w:szCs w:val="24"/>
          <w:lang w:val="en-US"/>
        </w:rPr>
        <w:t xml:space="preserve"> </w:t>
      </w:r>
      <w:r w:rsidRPr="000B0DBC">
        <w:rPr>
          <w:bCs/>
          <w:szCs w:val="24"/>
          <w:lang w:val="en-US"/>
        </w:rPr>
        <w:t>2011 Cambridge Journals Digital Archive Complete Collection</w:t>
      </w:r>
      <w:r w:rsidRPr="000B0DBC">
        <w:rPr>
          <w:szCs w:val="24"/>
          <w:lang w:val="en-US"/>
        </w:rPr>
        <w:t xml:space="preserve"> </w:t>
      </w:r>
      <w:r w:rsidRPr="000B0DBC">
        <w:rPr>
          <w:szCs w:val="24"/>
        </w:rPr>
        <w:t>издательства</w:t>
      </w:r>
      <w:r w:rsidRPr="000B0DBC">
        <w:rPr>
          <w:szCs w:val="24"/>
          <w:lang w:val="en-US"/>
        </w:rPr>
        <w:t xml:space="preserve"> </w:t>
      </w:r>
      <w:r w:rsidRPr="000B0DBC">
        <w:rPr>
          <w:bCs/>
          <w:szCs w:val="24"/>
          <w:lang w:val="en-US"/>
        </w:rPr>
        <w:t>Cambridge University Press</w:t>
      </w:r>
      <w:r w:rsidRPr="000B0DBC">
        <w:rPr>
          <w:szCs w:val="24"/>
          <w:lang w:val="en-US"/>
        </w:rPr>
        <w:t xml:space="preserve">: </w:t>
      </w:r>
      <w:r w:rsidRPr="000B0DBC">
        <w:rPr>
          <w:bCs/>
          <w:szCs w:val="24"/>
          <w:lang w:val="en-US"/>
        </w:rPr>
        <w:t>http://journals.cambridge.org/action/</w:t>
      </w:r>
      <w:r w:rsidRPr="000B0DBC">
        <w:rPr>
          <w:bCs/>
          <w:szCs w:val="24"/>
          <w:lang w:val="en-US"/>
        </w:rPr>
        <w:br/>
        <w:t>displaySpecialPage?pageId=3092&amp;archive=3092</w:t>
      </w:r>
    </w:p>
    <w:p w:rsidR="007A29E8" w:rsidRPr="000B0DBC" w:rsidRDefault="007A29E8" w:rsidP="004B0504">
      <w:pPr>
        <w:widowControl/>
        <w:numPr>
          <w:ilvl w:val="0"/>
          <w:numId w:val="1"/>
        </w:numPr>
        <w:jc w:val="left"/>
        <w:rPr>
          <w:szCs w:val="24"/>
        </w:rPr>
      </w:pPr>
      <w:r w:rsidRPr="000B0DBC">
        <w:rPr>
          <w:szCs w:val="24"/>
        </w:rPr>
        <w:t xml:space="preserve">Международное издательство </w:t>
      </w:r>
      <w:r w:rsidRPr="000B0DBC">
        <w:rPr>
          <w:bCs/>
          <w:szCs w:val="24"/>
        </w:rPr>
        <w:t xml:space="preserve">SAGE </w:t>
      </w:r>
      <w:proofErr w:type="spellStart"/>
      <w:r w:rsidRPr="000B0DBC">
        <w:rPr>
          <w:bCs/>
          <w:szCs w:val="24"/>
        </w:rPr>
        <w:t>Publications</w:t>
      </w:r>
      <w:proofErr w:type="spellEnd"/>
      <w:r w:rsidRPr="000B0DBC">
        <w:rPr>
          <w:szCs w:val="24"/>
        </w:rPr>
        <w:t xml:space="preserve"> (штаб-квартиры в США, Великобритании (Лондон), Индии)</w:t>
      </w:r>
    </w:p>
    <w:p w:rsidR="007A29E8" w:rsidRPr="000B0DBC" w:rsidRDefault="007A29E8" w:rsidP="004B0504">
      <w:pPr>
        <w:widowControl/>
        <w:numPr>
          <w:ilvl w:val="0"/>
          <w:numId w:val="1"/>
        </w:numPr>
        <w:jc w:val="left"/>
        <w:rPr>
          <w:bCs/>
          <w:szCs w:val="24"/>
        </w:rPr>
      </w:pPr>
      <w:r w:rsidRPr="000B0DBC">
        <w:rPr>
          <w:bCs/>
          <w:szCs w:val="24"/>
        </w:rPr>
        <w:t xml:space="preserve">Американское издательство </w:t>
      </w:r>
      <w:proofErr w:type="spellStart"/>
      <w:r w:rsidRPr="000B0DBC">
        <w:rPr>
          <w:bCs/>
          <w:szCs w:val="24"/>
        </w:rPr>
        <w:t>Annual</w:t>
      </w:r>
      <w:proofErr w:type="spellEnd"/>
      <w:r w:rsidRPr="000B0DBC">
        <w:rPr>
          <w:bCs/>
          <w:szCs w:val="24"/>
        </w:rPr>
        <w:t xml:space="preserve"> </w:t>
      </w:r>
      <w:proofErr w:type="spellStart"/>
      <w:r w:rsidRPr="000B0DBC">
        <w:rPr>
          <w:bCs/>
          <w:szCs w:val="24"/>
        </w:rPr>
        <w:t>Reviews</w:t>
      </w:r>
      <w:proofErr w:type="spellEnd"/>
    </w:p>
    <w:p w:rsidR="007A29E8" w:rsidRPr="000B0DBC" w:rsidRDefault="007A29E8" w:rsidP="004B0504">
      <w:pPr>
        <w:widowControl/>
        <w:numPr>
          <w:ilvl w:val="0"/>
          <w:numId w:val="1"/>
        </w:numPr>
        <w:jc w:val="left"/>
        <w:rPr>
          <w:bCs/>
          <w:szCs w:val="24"/>
        </w:rPr>
      </w:pPr>
      <w:proofErr w:type="spellStart"/>
      <w:r w:rsidRPr="000B0DBC">
        <w:rPr>
          <w:bCs/>
          <w:szCs w:val="24"/>
        </w:rPr>
        <w:t>Oxford</w:t>
      </w:r>
      <w:proofErr w:type="spellEnd"/>
      <w:r w:rsidRPr="000B0DBC">
        <w:rPr>
          <w:bCs/>
          <w:szCs w:val="24"/>
        </w:rPr>
        <w:t xml:space="preserve"> </w:t>
      </w:r>
      <w:proofErr w:type="spellStart"/>
      <w:r w:rsidRPr="000B0DBC">
        <w:rPr>
          <w:bCs/>
          <w:szCs w:val="24"/>
        </w:rPr>
        <w:t>Journals</w:t>
      </w:r>
      <w:proofErr w:type="spellEnd"/>
      <w:r w:rsidRPr="000B0DBC">
        <w:rPr>
          <w:bCs/>
          <w:szCs w:val="24"/>
        </w:rPr>
        <w:t xml:space="preserve"> </w:t>
      </w:r>
      <w:proofErr w:type="spellStart"/>
      <w:r w:rsidRPr="000B0DBC">
        <w:rPr>
          <w:bCs/>
          <w:szCs w:val="24"/>
        </w:rPr>
        <w:t>Archive</w:t>
      </w:r>
      <w:proofErr w:type="spellEnd"/>
      <w:r w:rsidRPr="000B0DBC">
        <w:rPr>
          <w:bCs/>
          <w:szCs w:val="24"/>
        </w:rPr>
        <w:t xml:space="preserve"> - </w:t>
      </w:r>
      <w:r w:rsidRPr="000B0DBC">
        <w:rPr>
          <w:szCs w:val="24"/>
        </w:rPr>
        <w:t xml:space="preserve">архив политематических научных журналов издательства </w:t>
      </w:r>
      <w:proofErr w:type="spellStart"/>
      <w:r w:rsidRPr="000B0DBC">
        <w:rPr>
          <w:szCs w:val="24"/>
        </w:rPr>
        <w:t>Oxford</w:t>
      </w:r>
      <w:proofErr w:type="spellEnd"/>
      <w:r w:rsidRPr="000B0DBC">
        <w:rPr>
          <w:szCs w:val="24"/>
        </w:rPr>
        <w:t xml:space="preserve"> </w:t>
      </w:r>
      <w:proofErr w:type="spellStart"/>
      <w:r w:rsidRPr="000B0DBC">
        <w:rPr>
          <w:szCs w:val="24"/>
        </w:rPr>
        <w:t>University</w:t>
      </w:r>
      <w:proofErr w:type="spellEnd"/>
      <w:r w:rsidRPr="000B0DBC">
        <w:rPr>
          <w:szCs w:val="24"/>
        </w:rPr>
        <w:t xml:space="preserve"> </w:t>
      </w:r>
      <w:proofErr w:type="spellStart"/>
      <w:r w:rsidRPr="000B0DBC">
        <w:rPr>
          <w:szCs w:val="24"/>
        </w:rPr>
        <w:t>Press</w:t>
      </w:r>
      <w:proofErr w:type="spellEnd"/>
      <w:r w:rsidRPr="000B0DBC">
        <w:rPr>
          <w:szCs w:val="24"/>
        </w:rPr>
        <w:t>.</w:t>
      </w:r>
    </w:p>
    <w:p w:rsidR="007A29E8" w:rsidRPr="000B0DBC" w:rsidRDefault="007A29E8" w:rsidP="004B0504">
      <w:pPr>
        <w:widowControl/>
        <w:numPr>
          <w:ilvl w:val="0"/>
          <w:numId w:val="1"/>
        </w:numPr>
        <w:jc w:val="left"/>
        <w:rPr>
          <w:bCs/>
          <w:szCs w:val="24"/>
          <w:lang w:val="en-US"/>
        </w:rPr>
      </w:pPr>
      <w:r w:rsidRPr="000B0DBC">
        <w:rPr>
          <w:bCs/>
          <w:szCs w:val="24"/>
          <w:lang w:val="en-US"/>
        </w:rPr>
        <w:t xml:space="preserve">T&amp;F 2011 Journal Archives Collection - </w:t>
      </w:r>
      <w:r w:rsidRPr="000B0DBC">
        <w:rPr>
          <w:szCs w:val="24"/>
        </w:rPr>
        <w:t>архив</w:t>
      </w:r>
      <w:r w:rsidRPr="000B0DBC">
        <w:rPr>
          <w:szCs w:val="24"/>
          <w:lang w:val="en-US"/>
        </w:rPr>
        <w:t xml:space="preserve"> </w:t>
      </w:r>
      <w:r w:rsidRPr="000B0DBC">
        <w:rPr>
          <w:szCs w:val="24"/>
        </w:rPr>
        <w:t>научных</w:t>
      </w:r>
      <w:r w:rsidRPr="000B0DBC">
        <w:rPr>
          <w:szCs w:val="24"/>
          <w:lang w:val="en-US"/>
        </w:rPr>
        <w:t xml:space="preserve"> </w:t>
      </w:r>
      <w:r w:rsidRPr="000B0DBC">
        <w:rPr>
          <w:szCs w:val="24"/>
        </w:rPr>
        <w:t>журналов</w:t>
      </w:r>
      <w:r w:rsidRPr="000B0DBC">
        <w:rPr>
          <w:szCs w:val="24"/>
          <w:lang w:val="en-US"/>
        </w:rPr>
        <w:t xml:space="preserve"> </w:t>
      </w:r>
      <w:r w:rsidRPr="000B0DBC">
        <w:rPr>
          <w:szCs w:val="24"/>
        </w:rPr>
        <w:t>издательства</w:t>
      </w:r>
      <w:r w:rsidRPr="000B0DBC">
        <w:rPr>
          <w:szCs w:val="24"/>
          <w:lang w:val="en-US"/>
        </w:rPr>
        <w:t xml:space="preserve"> Taylor and Francis.</w:t>
      </w:r>
    </w:p>
    <w:p w:rsidR="007A29E8" w:rsidRPr="000B0DBC" w:rsidRDefault="007A29E8" w:rsidP="004B0504">
      <w:pPr>
        <w:widowControl/>
        <w:numPr>
          <w:ilvl w:val="0"/>
          <w:numId w:val="1"/>
        </w:numPr>
        <w:jc w:val="left"/>
        <w:rPr>
          <w:bCs/>
          <w:szCs w:val="24"/>
          <w:lang w:val="en-US"/>
        </w:rPr>
      </w:pPr>
      <w:r w:rsidRPr="000B0DBC">
        <w:rPr>
          <w:bCs/>
          <w:szCs w:val="24"/>
          <w:lang w:val="en-US"/>
        </w:rPr>
        <w:lastRenderedPageBreak/>
        <w:t xml:space="preserve">The American Association for the Advancement of Science (AAAS) - </w:t>
      </w:r>
      <w:r w:rsidRPr="000B0DBC">
        <w:rPr>
          <w:szCs w:val="24"/>
        </w:rPr>
        <w:t>цифровой</w:t>
      </w:r>
      <w:r w:rsidRPr="000B0DBC">
        <w:rPr>
          <w:szCs w:val="24"/>
          <w:lang w:val="en-US"/>
        </w:rPr>
        <w:t xml:space="preserve"> </w:t>
      </w:r>
      <w:r w:rsidRPr="000B0DBC">
        <w:rPr>
          <w:szCs w:val="24"/>
        </w:rPr>
        <w:t>архив</w:t>
      </w:r>
      <w:r w:rsidRPr="000B0DBC">
        <w:rPr>
          <w:szCs w:val="24"/>
          <w:lang w:val="en-US"/>
        </w:rPr>
        <w:t xml:space="preserve"> </w:t>
      </w:r>
      <w:r w:rsidRPr="000B0DBC">
        <w:rPr>
          <w:szCs w:val="24"/>
        </w:rPr>
        <w:t>статей</w:t>
      </w:r>
      <w:r w:rsidRPr="000B0DBC">
        <w:rPr>
          <w:szCs w:val="24"/>
          <w:lang w:val="en-US"/>
        </w:rPr>
        <w:t xml:space="preserve"> </w:t>
      </w:r>
      <w:r w:rsidRPr="000B0DBC">
        <w:rPr>
          <w:szCs w:val="24"/>
        </w:rPr>
        <w:t>журнала</w:t>
      </w:r>
      <w:r w:rsidRPr="000B0DBC">
        <w:rPr>
          <w:szCs w:val="24"/>
          <w:lang w:val="en-US"/>
        </w:rPr>
        <w:t xml:space="preserve"> Science.</w:t>
      </w:r>
    </w:p>
    <w:p w:rsidR="007A29E8" w:rsidRPr="000B0DBC" w:rsidRDefault="007A29E8" w:rsidP="004B0504">
      <w:pPr>
        <w:widowControl/>
        <w:numPr>
          <w:ilvl w:val="0"/>
          <w:numId w:val="1"/>
        </w:numPr>
        <w:jc w:val="left"/>
        <w:rPr>
          <w:bCs/>
          <w:szCs w:val="24"/>
          <w:lang w:val="en-US"/>
        </w:rPr>
      </w:pPr>
      <w:r w:rsidRPr="000B0DBC">
        <w:rPr>
          <w:bCs/>
          <w:szCs w:val="24"/>
          <w:lang w:val="en-US"/>
        </w:rPr>
        <w:t xml:space="preserve">Nature journal Digital archive - </w:t>
      </w:r>
      <w:r w:rsidRPr="000B0DBC">
        <w:rPr>
          <w:szCs w:val="24"/>
        </w:rPr>
        <w:t>цифровой</w:t>
      </w:r>
      <w:r w:rsidRPr="000B0DBC">
        <w:rPr>
          <w:szCs w:val="24"/>
          <w:lang w:val="en-US"/>
        </w:rPr>
        <w:t xml:space="preserve"> </w:t>
      </w:r>
      <w:r w:rsidRPr="000B0DBC">
        <w:rPr>
          <w:szCs w:val="24"/>
        </w:rPr>
        <w:t>архив</w:t>
      </w:r>
      <w:r w:rsidRPr="000B0DBC">
        <w:rPr>
          <w:szCs w:val="24"/>
          <w:lang w:val="en-US"/>
        </w:rPr>
        <w:t xml:space="preserve"> </w:t>
      </w:r>
      <w:r w:rsidRPr="000B0DBC">
        <w:rPr>
          <w:szCs w:val="24"/>
        </w:rPr>
        <w:t>журнала</w:t>
      </w:r>
      <w:r w:rsidRPr="000B0DBC">
        <w:rPr>
          <w:szCs w:val="24"/>
          <w:lang w:val="en-US"/>
        </w:rPr>
        <w:t xml:space="preserve"> Nature </w:t>
      </w:r>
      <w:r w:rsidRPr="000B0DBC">
        <w:rPr>
          <w:szCs w:val="24"/>
        </w:rPr>
        <w:t>издательства</w:t>
      </w:r>
      <w:r w:rsidRPr="000B0DBC">
        <w:rPr>
          <w:szCs w:val="24"/>
          <w:lang w:val="en-US"/>
        </w:rPr>
        <w:t xml:space="preserve"> Nature Publishing Group.</w:t>
      </w:r>
    </w:p>
    <w:p w:rsidR="007A29E8" w:rsidRPr="000B0DBC" w:rsidRDefault="007A29E8" w:rsidP="004B0504">
      <w:pPr>
        <w:widowControl/>
        <w:numPr>
          <w:ilvl w:val="0"/>
          <w:numId w:val="1"/>
        </w:numPr>
        <w:rPr>
          <w:szCs w:val="24"/>
        </w:rPr>
      </w:pPr>
      <w:r w:rsidRPr="000B0DBC">
        <w:rPr>
          <w:szCs w:val="24"/>
        </w:rPr>
        <w:t>pravo.gov.ru</w:t>
      </w:r>
    </w:p>
    <w:p w:rsidR="007A29E8" w:rsidRPr="000B0DBC" w:rsidRDefault="007A29E8" w:rsidP="004B0504">
      <w:pPr>
        <w:widowControl/>
        <w:numPr>
          <w:ilvl w:val="0"/>
          <w:numId w:val="1"/>
        </w:numPr>
        <w:rPr>
          <w:szCs w:val="24"/>
        </w:rPr>
      </w:pPr>
      <w:r w:rsidRPr="000B0DBC">
        <w:rPr>
          <w:szCs w:val="24"/>
        </w:rPr>
        <w:t>consultant.ru</w:t>
      </w:r>
    </w:p>
    <w:p w:rsidR="007A29E8" w:rsidRPr="000B0DBC" w:rsidRDefault="007A29E8" w:rsidP="004B0504">
      <w:pPr>
        <w:widowControl/>
        <w:numPr>
          <w:ilvl w:val="0"/>
          <w:numId w:val="1"/>
        </w:numPr>
        <w:rPr>
          <w:szCs w:val="24"/>
        </w:rPr>
      </w:pPr>
      <w:r w:rsidRPr="000B0DBC">
        <w:rPr>
          <w:szCs w:val="24"/>
        </w:rPr>
        <w:t>cikrf.ru</w:t>
      </w:r>
    </w:p>
    <w:p w:rsidR="007A29E8" w:rsidRPr="000B0DBC" w:rsidRDefault="007A29E8" w:rsidP="004B0504">
      <w:pPr>
        <w:widowControl/>
        <w:numPr>
          <w:ilvl w:val="0"/>
          <w:numId w:val="1"/>
        </w:numPr>
        <w:rPr>
          <w:szCs w:val="24"/>
        </w:rPr>
      </w:pPr>
      <w:r w:rsidRPr="000B0DBC">
        <w:rPr>
          <w:szCs w:val="24"/>
          <w:lang w:val="en-US"/>
        </w:rPr>
        <w:t>ksrf.ru</w:t>
      </w:r>
    </w:p>
    <w:p w:rsidR="00C45180" w:rsidRPr="000B0DBC" w:rsidRDefault="00C45180" w:rsidP="004B0504">
      <w:pPr>
        <w:pStyle w:val="1"/>
        <w:rPr>
          <w:rFonts w:cs="Times New Roman"/>
          <w:szCs w:val="24"/>
        </w:rPr>
      </w:pPr>
      <w:bookmarkStart w:id="45" w:name="_Toc354484595"/>
      <w:bookmarkStart w:id="46" w:name="_Toc354491443"/>
      <w:bookmarkStart w:id="47" w:name="_Toc354496587"/>
      <w:bookmarkStart w:id="48" w:name="_Toc355533343"/>
      <w:bookmarkStart w:id="49" w:name="_Toc320887510"/>
      <w:r w:rsidRPr="000B0DBC">
        <w:rPr>
          <w:rFonts w:cs="Times New Roman"/>
          <w:szCs w:val="24"/>
        </w:rPr>
        <w:t>7. Материально-техническая база, информационные технологии, программное обеспечение и информационные справочные системы</w:t>
      </w:r>
      <w:bookmarkEnd w:id="45"/>
      <w:bookmarkEnd w:id="46"/>
      <w:bookmarkEnd w:id="47"/>
      <w:bookmarkEnd w:id="48"/>
    </w:p>
    <w:bookmarkEnd w:id="49"/>
    <w:p w:rsidR="00C45180" w:rsidRPr="000B0DBC" w:rsidRDefault="00C45180" w:rsidP="004B0504">
      <w:pPr>
        <w:numPr>
          <w:ilvl w:val="1"/>
          <w:numId w:val="0"/>
        </w:numPr>
        <w:tabs>
          <w:tab w:val="num" w:pos="1477"/>
        </w:tabs>
        <w:ind w:firstLine="454"/>
        <w:contextualSpacing/>
        <w:rPr>
          <w:szCs w:val="24"/>
        </w:rPr>
      </w:pPr>
      <w:r w:rsidRPr="000B0DBC">
        <w:rPr>
          <w:szCs w:val="24"/>
        </w:rPr>
        <w:t xml:space="preserve">Курс включает использование программного обеспечения </w:t>
      </w:r>
      <w:proofErr w:type="spellStart"/>
      <w:r w:rsidRPr="000B0DBC">
        <w:rPr>
          <w:szCs w:val="24"/>
        </w:rPr>
        <w:t>Microsoft</w:t>
      </w:r>
      <w:proofErr w:type="spellEnd"/>
      <w:r w:rsidRPr="000B0DBC">
        <w:rPr>
          <w:szCs w:val="24"/>
        </w:rPr>
        <w:t xml:space="preserve"> </w:t>
      </w:r>
      <w:proofErr w:type="spellStart"/>
      <w:r w:rsidRPr="000B0DBC">
        <w:rPr>
          <w:szCs w:val="24"/>
        </w:rPr>
        <w:t>Excel</w:t>
      </w:r>
      <w:proofErr w:type="spellEnd"/>
      <w:r w:rsidRPr="000B0DBC">
        <w:rPr>
          <w:szCs w:val="24"/>
        </w:rPr>
        <w:t xml:space="preserve">, </w:t>
      </w:r>
      <w:proofErr w:type="spellStart"/>
      <w:r w:rsidRPr="000B0DBC">
        <w:rPr>
          <w:szCs w:val="24"/>
        </w:rPr>
        <w:t>Microsoft</w:t>
      </w:r>
      <w:proofErr w:type="spellEnd"/>
      <w:r w:rsidRPr="000B0DBC">
        <w:rPr>
          <w:szCs w:val="24"/>
        </w:rPr>
        <w:t xml:space="preserve"> </w:t>
      </w:r>
      <w:proofErr w:type="spellStart"/>
      <w:r w:rsidRPr="000B0DBC">
        <w:rPr>
          <w:szCs w:val="24"/>
        </w:rPr>
        <w:t>Word</w:t>
      </w:r>
      <w:proofErr w:type="spellEnd"/>
      <w:r w:rsidRPr="000B0DBC">
        <w:rPr>
          <w:szCs w:val="24"/>
        </w:rPr>
        <w:t xml:space="preserve">, </w:t>
      </w:r>
      <w:proofErr w:type="spellStart"/>
      <w:r w:rsidRPr="000B0DBC">
        <w:rPr>
          <w:szCs w:val="24"/>
        </w:rPr>
        <w:t>Microsoft</w:t>
      </w:r>
      <w:proofErr w:type="spellEnd"/>
      <w:r w:rsidRPr="000B0DBC">
        <w:rPr>
          <w:szCs w:val="24"/>
        </w:rPr>
        <w:t xml:space="preserve"> </w:t>
      </w:r>
      <w:proofErr w:type="spellStart"/>
      <w:r w:rsidRPr="000B0DBC">
        <w:rPr>
          <w:szCs w:val="24"/>
        </w:rPr>
        <w:t>Power</w:t>
      </w:r>
      <w:proofErr w:type="spellEnd"/>
      <w:r w:rsidRPr="000B0DBC">
        <w:rPr>
          <w:szCs w:val="24"/>
        </w:rPr>
        <w:t xml:space="preserve"> </w:t>
      </w:r>
      <w:proofErr w:type="spellStart"/>
      <w:r w:rsidRPr="000B0DBC">
        <w:rPr>
          <w:szCs w:val="24"/>
        </w:rPr>
        <w:t>Point</w:t>
      </w:r>
      <w:proofErr w:type="spellEnd"/>
      <w:r w:rsidRPr="000B0DBC">
        <w:rPr>
          <w:szCs w:val="24"/>
        </w:rPr>
        <w:t xml:space="preserve"> для подготовки текстового и табличного материала, графических иллюстраций.</w:t>
      </w:r>
    </w:p>
    <w:p w:rsidR="00C45180" w:rsidRPr="000B0DBC" w:rsidRDefault="00C45180" w:rsidP="004B0504">
      <w:pPr>
        <w:numPr>
          <w:ilvl w:val="1"/>
          <w:numId w:val="0"/>
        </w:numPr>
        <w:tabs>
          <w:tab w:val="num" w:pos="1477"/>
        </w:tabs>
        <w:ind w:firstLine="454"/>
        <w:contextualSpacing/>
        <w:rPr>
          <w:szCs w:val="24"/>
        </w:rPr>
      </w:pPr>
      <w:r w:rsidRPr="000B0DBC">
        <w:rPr>
          <w:szCs w:val="24"/>
        </w:rPr>
        <w:t>Методы обучения предполагают использование информационных технологий (компьютерное тестирование, демонстрация мультимедийных материалов).</w:t>
      </w:r>
    </w:p>
    <w:p w:rsidR="00F50E93" w:rsidRDefault="00C45180" w:rsidP="004B0504">
      <w:pPr>
        <w:numPr>
          <w:ilvl w:val="1"/>
          <w:numId w:val="0"/>
        </w:numPr>
        <w:tabs>
          <w:tab w:val="num" w:pos="1477"/>
        </w:tabs>
        <w:ind w:firstLine="454"/>
        <w:contextualSpacing/>
        <w:rPr>
          <w:szCs w:val="24"/>
        </w:rPr>
      </w:pPr>
      <w:r w:rsidRPr="000B0DBC">
        <w:rPr>
          <w:szCs w:val="24"/>
        </w:rPr>
        <w:t xml:space="preserve">Задействованы </w:t>
      </w:r>
      <w:proofErr w:type="gramStart"/>
      <w:r w:rsidRPr="000B0DBC">
        <w:rPr>
          <w:szCs w:val="24"/>
        </w:rPr>
        <w:t>Интернет-сервисы</w:t>
      </w:r>
      <w:proofErr w:type="gramEnd"/>
      <w:r w:rsidRPr="000B0DBC">
        <w:rPr>
          <w:szCs w:val="24"/>
        </w:rPr>
        <w:t xml:space="preserve"> и электронные ресурсы (поисковые системы, электронная почта, профессиональные тематические чаты и форумы, системы аудио и видео конференций, онлайн энциклопедии, справочники, библиотеки, электронные учебные и учебно-методические материалы).</w:t>
      </w:r>
    </w:p>
    <w:p w:rsidR="00012B24" w:rsidRDefault="00012B24" w:rsidP="004B0504">
      <w:pPr>
        <w:rPr>
          <w:color w:val="000000"/>
        </w:rPr>
      </w:pPr>
      <w:r>
        <w:rPr>
          <w:color w:val="000000"/>
        </w:rPr>
        <w:t xml:space="preserve">Кроме вышеперечисленных ресурсов, используются следующие </w:t>
      </w:r>
      <w:r>
        <w:t>информационные справочные системы</w:t>
      </w:r>
      <w:r>
        <w:rPr>
          <w:color w:val="000000"/>
        </w:rPr>
        <w:t xml:space="preserve">: </w:t>
      </w:r>
      <w:r>
        <w:rPr>
          <w:color w:val="0000FF"/>
          <w:u w:val="single"/>
        </w:rPr>
        <w:t>http://uristy.ucoz.ru/</w:t>
      </w:r>
      <w:r>
        <w:rPr>
          <w:color w:val="000000"/>
        </w:rPr>
        <w:t xml:space="preserve">; </w:t>
      </w:r>
      <w:r>
        <w:rPr>
          <w:color w:val="0000FF"/>
          <w:u w:val="single"/>
        </w:rPr>
        <w:t>http://www.garant.ru/</w:t>
      </w:r>
      <w:r>
        <w:rPr>
          <w:color w:val="000000"/>
        </w:rPr>
        <w:t xml:space="preserve">; </w:t>
      </w:r>
      <w:r>
        <w:rPr>
          <w:color w:val="0000FF"/>
          <w:u w:val="single"/>
        </w:rPr>
        <w:t>http://www.kodeks.ru/</w:t>
      </w:r>
      <w:r>
        <w:rPr>
          <w:color w:val="000000"/>
        </w:rPr>
        <w:t xml:space="preserve"> и другие.</w:t>
      </w:r>
    </w:p>
    <w:p w:rsidR="00012B24" w:rsidRDefault="00012B24" w:rsidP="004B0504">
      <w:pPr>
        <w:jc w:val="center"/>
        <w:rPr>
          <w:b/>
        </w:rPr>
      </w:pPr>
    </w:p>
    <w:tbl>
      <w:tblPr>
        <w:tblW w:w="0" w:type="auto"/>
        <w:tblInd w:w="-5" w:type="dxa"/>
        <w:tblLayout w:type="fixed"/>
        <w:tblLook w:val="04A0" w:firstRow="1" w:lastRow="0" w:firstColumn="1" w:lastColumn="0" w:noHBand="0" w:noVBand="1"/>
      </w:tblPr>
      <w:tblGrid>
        <w:gridCol w:w="892"/>
        <w:gridCol w:w="8469"/>
      </w:tblGrid>
      <w:tr w:rsidR="00012B24" w:rsidTr="00012B24">
        <w:tc>
          <w:tcPr>
            <w:tcW w:w="892" w:type="dxa"/>
            <w:tcBorders>
              <w:top w:val="single" w:sz="4" w:space="0" w:color="000000"/>
              <w:left w:val="single" w:sz="4" w:space="0" w:color="000000"/>
              <w:bottom w:val="single" w:sz="4" w:space="0" w:color="000000"/>
              <w:right w:val="nil"/>
            </w:tcBorders>
            <w:hideMark/>
          </w:tcPr>
          <w:p w:rsidR="00012B24" w:rsidRDefault="00012B24" w:rsidP="004B0504">
            <w:pPr>
              <w:suppressAutoHyphens/>
              <w:autoSpaceDE w:val="0"/>
              <w:snapToGrid w:val="0"/>
              <w:spacing w:before="40"/>
              <w:jc w:val="center"/>
              <w:rPr>
                <w:rFonts w:eastAsia="Calibri"/>
                <w:bCs/>
                <w:szCs w:val="24"/>
                <w:lang w:eastAsia="ar-SA"/>
              </w:rPr>
            </w:pPr>
            <w:r>
              <w:rPr>
                <w:rFonts w:eastAsia="Calibri"/>
                <w:bCs/>
                <w:lang w:eastAsia="ar-SA"/>
              </w:rPr>
              <w:t xml:space="preserve">№ </w:t>
            </w:r>
            <w:proofErr w:type="gramStart"/>
            <w:r>
              <w:rPr>
                <w:rFonts w:eastAsia="Calibri"/>
                <w:bCs/>
                <w:lang w:eastAsia="ar-SA"/>
              </w:rPr>
              <w:t>п</w:t>
            </w:r>
            <w:proofErr w:type="gramEnd"/>
            <w:r>
              <w:rPr>
                <w:rFonts w:eastAsia="Calibri"/>
                <w:bCs/>
                <w:lang w:eastAsia="ar-SA"/>
              </w:rPr>
              <w:t>/п</w:t>
            </w:r>
          </w:p>
        </w:tc>
        <w:tc>
          <w:tcPr>
            <w:tcW w:w="8469" w:type="dxa"/>
            <w:tcBorders>
              <w:top w:val="single" w:sz="4" w:space="0" w:color="000000"/>
              <w:left w:val="single" w:sz="4" w:space="0" w:color="000000"/>
              <w:bottom w:val="single" w:sz="4" w:space="0" w:color="000000"/>
              <w:right w:val="single" w:sz="4" w:space="0" w:color="000000"/>
            </w:tcBorders>
            <w:hideMark/>
          </w:tcPr>
          <w:p w:rsidR="00012B24" w:rsidRDefault="00012B24" w:rsidP="004B0504">
            <w:pPr>
              <w:suppressAutoHyphens/>
              <w:autoSpaceDE w:val="0"/>
              <w:snapToGrid w:val="0"/>
              <w:spacing w:before="40"/>
              <w:jc w:val="center"/>
              <w:rPr>
                <w:rFonts w:eastAsia="Calibri"/>
                <w:bCs/>
                <w:szCs w:val="24"/>
                <w:lang w:eastAsia="ar-SA"/>
              </w:rPr>
            </w:pPr>
            <w:r>
              <w:rPr>
                <w:rFonts w:eastAsia="Calibri"/>
                <w:bCs/>
                <w:lang w:eastAsia="ar-SA"/>
              </w:rPr>
              <w:t>Наименование</w:t>
            </w:r>
          </w:p>
        </w:tc>
      </w:tr>
      <w:tr w:rsidR="00012B24" w:rsidTr="00012B24">
        <w:tc>
          <w:tcPr>
            <w:tcW w:w="892" w:type="dxa"/>
            <w:tcBorders>
              <w:top w:val="single" w:sz="4" w:space="0" w:color="000000"/>
              <w:left w:val="single" w:sz="4" w:space="0" w:color="000000"/>
              <w:bottom w:val="single" w:sz="4" w:space="0" w:color="000000"/>
              <w:right w:val="nil"/>
            </w:tcBorders>
            <w:hideMark/>
          </w:tcPr>
          <w:p w:rsidR="00012B24" w:rsidRDefault="00012B24" w:rsidP="004B0504">
            <w:pPr>
              <w:suppressAutoHyphens/>
              <w:autoSpaceDE w:val="0"/>
              <w:snapToGrid w:val="0"/>
              <w:spacing w:before="40"/>
              <w:jc w:val="center"/>
              <w:rPr>
                <w:rFonts w:eastAsia="Calibri"/>
                <w:bCs/>
                <w:szCs w:val="24"/>
                <w:lang w:eastAsia="ar-SA"/>
              </w:rPr>
            </w:pPr>
            <w:r>
              <w:rPr>
                <w:rFonts w:eastAsia="Calibri"/>
                <w:bCs/>
                <w:lang w:eastAsia="ar-SA"/>
              </w:rPr>
              <w:t>1.</w:t>
            </w:r>
          </w:p>
        </w:tc>
        <w:tc>
          <w:tcPr>
            <w:tcW w:w="8469" w:type="dxa"/>
            <w:tcBorders>
              <w:top w:val="single" w:sz="4" w:space="0" w:color="000000"/>
              <w:left w:val="single" w:sz="4" w:space="0" w:color="000000"/>
              <w:bottom w:val="single" w:sz="4" w:space="0" w:color="000000"/>
              <w:right w:val="single" w:sz="4" w:space="0" w:color="000000"/>
            </w:tcBorders>
            <w:hideMark/>
          </w:tcPr>
          <w:p w:rsidR="00012B24" w:rsidRDefault="00012B24" w:rsidP="004B0504">
            <w:pPr>
              <w:suppressAutoHyphens/>
              <w:autoSpaceDE w:val="0"/>
              <w:snapToGrid w:val="0"/>
              <w:spacing w:before="40"/>
              <w:rPr>
                <w:rFonts w:eastAsia="Calibri"/>
                <w:bCs/>
                <w:szCs w:val="24"/>
                <w:lang w:eastAsia="ar-SA"/>
              </w:rPr>
            </w:pPr>
            <w:r>
              <w:rPr>
                <w:rFonts w:eastAsia="Calibri"/>
                <w:bCs/>
                <w:lang w:eastAsia="ar-SA"/>
              </w:rPr>
              <w:t>Специализированные залы для проведения лекций:</w:t>
            </w:r>
          </w:p>
        </w:tc>
      </w:tr>
      <w:tr w:rsidR="00012B24" w:rsidTr="00012B24">
        <w:tc>
          <w:tcPr>
            <w:tcW w:w="892" w:type="dxa"/>
            <w:tcBorders>
              <w:top w:val="single" w:sz="4" w:space="0" w:color="000000"/>
              <w:left w:val="single" w:sz="4" w:space="0" w:color="000000"/>
              <w:bottom w:val="single" w:sz="4" w:space="0" w:color="000000"/>
              <w:right w:val="nil"/>
            </w:tcBorders>
            <w:hideMark/>
          </w:tcPr>
          <w:p w:rsidR="00012B24" w:rsidRDefault="00012B24" w:rsidP="004B0504">
            <w:pPr>
              <w:suppressAutoHyphens/>
              <w:autoSpaceDE w:val="0"/>
              <w:snapToGrid w:val="0"/>
              <w:spacing w:before="40"/>
              <w:jc w:val="center"/>
              <w:rPr>
                <w:rFonts w:eastAsia="Calibri"/>
                <w:bCs/>
                <w:szCs w:val="24"/>
                <w:lang w:eastAsia="ar-SA"/>
              </w:rPr>
            </w:pPr>
            <w:r>
              <w:rPr>
                <w:rFonts w:eastAsia="Calibri"/>
                <w:bCs/>
                <w:lang w:eastAsia="ar-SA"/>
              </w:rPr>
              <w:t>2.</w:t>
            </w:r>
          </w:p>
        </w:tc>
        <w:tc>
          <w:tcPr>
            <w:tcW w:w="8469" w:type="dxa"/>
            <w:tcBorders>
              <w:top w:val="single" w:sz="4" w:space="0" w:color="000000"/>
              <w:left w:val="single" w:sz="4" w:space="0" w:color="000000"/>
              <w:bottom w:val="single" w:sz="4" w:space="0" w:color="000000"/>
              <w:right w:val="single" w:sz="4" w:space="0" w:color="000000"/>
            </w:tcBorders>
            <w:hideMark/>
          </w:tcPr>
          <w:p w:rsidR="00012B24" w:rsidRDefault="00012B24" w:rsidP="004B0504">
            <w:pPr>
              <w:suppressAutoHyphens/>
              <w:autoSpaceDE w:val="0"/>
              <w:snapToGrid w:val="0"/>
              <w:spacing w:before="40"/>
              <w:rPr>
                <w:rFonts w:eastAsia="Calibri"/>
                <w:bCs/>
                <w:szCs w:val="24"/>
                <w:lang w:eastAsia="ar-SA"/>
              </w:rPr>
            </w:pPr>
            <w:r>
              <w:rPr>
                <w:rFonts w:eastAsia="Calibri"/>
                <w:bCs/>
                <w:lang w:eastAsia="ar-SA"/>
              </w:rPr>
              <w:t xml:space="preserve">Специализированная мебель и </w:t>
            </w:r>
            <w:proofErr w:type="spellStart"/>
            <w:r>
              <w:rPr>
                <w:rFonts w:eastAsia="Calibri"/>
                <w:bCs/>
                <w:lang w:eastAsia="ar-SA"/>
              </w:rPr>
              <w:t>оргсредства</w:t>
            </w:r>
            <w:proofErr w:type="spellEnd"/>
            <w:r>
              <w:rPr>
                <w:rFonts w:eastAsia="Calibri"/>
                <w:bCs/>
                <w:lang w:eastAsia="ar-SA"/>
              </w:rPr>
              <w:t>: аудитории и компьютерные классы, оборудованные посадочными местами</w:t>
            </w:r>
          </w:p>
        </w:tc>
      </w:tr>
      <w:tr w:rsidR="00012B24" w:rsidTr="00012B24">
        <w:trPr>
          <w:trHeight w:val="999"/>
        </w:trPr>
        <w:tc>
          <w:tcPr>
            <w:tcW w:w="892" w:type="dxa"/>
            <w:tcBorders>
              <w:top w:val="single" w:sz="4" w:space="0" w:color="000000"/>
              <w:left w:val="single" w:sz="4" w:space="0" w:color="000000"/>
              <w:bottom w:val="single" w:sz="4" w:space="0" w:color="000000"/>
              <w:right w:val="nil"/>
            </w:tcBorders>
            <w:hideMark/>
          </w:tcPr>
          <w:p w:rsidR="00012B24" w:rsidRDefault="00012B24" w:rsidP="004B0504">
            <w:pPr>
              <w:suppressAutoHyphens/>
              <w:autoSpaceDE w:val="0"/>
              <w:snapToGrid w:val="0"/>
              <w:spacing w:before="40"/>
              <w:jc w:val="center"/>
              <w:rPr>
                <w:rFonts w:eastAsia="Calibri"/>
                <w:bCs/>
                <w:szCs w:val="24"/>
                <w:lang w:eastAsia="ar-SA"/>
              </w:rPr>
            </w:pPr>
            <w:r>
              <w:rPr>
                <w:rFonts w:eastAsia="Calibri"/>
                <w:bCs/>
                <w:lang w:eastAsia="ar-SA"/>
              </w:rPr>
              <w:t>3.</w:t>
            </w:r>
          </w:p>
        </w:tc>
        <w:tc>
          <w:tcPr>
            <w:tcW w:w="8469" w:type="dxa"/>
            <w:tcBorders>
              <w:top w:val="single" w:sz="4" w:space="0" w:color="000000"/>
              <w:left w:val="single" w:sz="4" w:space="0" w:color="000000"/>
              <w:bottom w:val="single" w:sz="4" w:space="0" w:color="000000"/>
              <w:right w:val="single" w:sz="4" w:space="0" w:color="000000"/>
            </w:tcBorders>
            <w:hideMark/>
          </w:tcPr>
          <w:p w:rsidR="00012B24" w:rsidRDefault="00012B24" w:rsidP="004B0504">
            <w:pPr>
              <w:suppressAutoHyphens/>
              <w:autoSpaceDE w:val="0"/>
              <w:snapToGrid w:val="0"/>
              <w:spacing w:before="40"/>
              <w:rPr>
                <w:rFonts w:eastAsia="Calibri"/>
                <w:bCs/>
                <w:szCs w:val="24"/>
                <w:lang w:eastAsia="ar-SA"/>
              </w:rPr>
            </w:pPr>
            <w:r>
              <w:rPr>
                <w:rFonts w:eastAsia="Calibri"/>
                <w:bCs/>
                <w:lang w:eastAsia="ar-SA"/>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w:t>
            </w:r>
          </w:p>
        </w:tc>
      </w:tr>
    </w:tbl>
    <w:p w:rsidR="00012B24" w:rsidRPr="00012B24" w:rsidRDefault="00012B24" w:rsidP="004B0504">
      <w:pPr>
        <w:pStyle w:val="1"/>
      </w:pPr>
    </w:p>
    <w:sectPr w:rsidR="00012B24" w:rsidRPr="00012B24" w:rsidSect="00670102">
      <w:footerReference w:type="default" r:id="rId12"/>
      <w:pgSz w:w="12240" w:h="15840"/>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F21" w:rsidRDefault="00CF4F21">
      <w:r>
        <w:separator/>
      </w:r>
    </w:p>
  </w:endnote>
  <w:endnote w:type="continuationSeparator" w:id="0">
    <w:p w:rsidR="00CF4F21" w:rsidRDefault="00CF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04" w:rsidRDefault="004B0504">
    <w:pPr>
      <w:pStyle w:val="a5"/>
      <w:framePr w:wrap="auto" w:vAnchor="text" w:hAnchor="margin" w:xAlign="center" w:y="1"/>
      <w:widowControl/>
      <w:rPr>
        <w:rStyle w:val="a7"/>
      </w:rPr>
    </w:pPr>
    <w:r>
      <w:rPr>
        <w:rStyle w:val="a7"/>
      </w:rPr>
      <w:fldChar w:fldCharType="begin"/>
    </w:r>
    <w:r>
      <w:rPr>
        <w:rStyle w:val="a7"/>
      </w:rPr>
      <w:instrText xml:space="preserve">PAGE  </w:instrText>
    </w:r>
    <w:r>
      <w:rPr>
        <w:rStyle w:val="a7"/>
      </w:rPr>
      <w:fldChar w:fldCharType="separate"/>
    </w:r>
    <w:r w:rsidR="00A1453C">
      <w:rPr>
        <w:rStyle w:val="a7"/>
        <w:noProof/>
      </w:rPr>
      <w:t>17</w:t>
    </w:r>
    <w:r>
      <w:rPr>
        <w:rStyle w:val="a7"/>
      </w:rPr>
      <w:fldChar w:fldCharType="end"/>
    </w:r>
  </w:p>
  <w:p w:rsidR="004B0504" w:rsidRDefault="004B0504">
    <w:pPr>
      <w:pStyle w:val="a5"/>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F21" w:rsidRDefault="00CF4F21">
      <w:r>
        <w:separator/>
      </w:r>
    </w:p>
  </w:footnote>
  <w:footnote w:type="continuationSeparator" w:id="0">
    <w:p w:rsidR="00CF4F21" w:rsidRDefault="00CF4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757D6"/>
    <w:multiLevelType w:val="hybridMultilevel"/>
    <w:tmpl w:val="CFFC7B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754392"/>
    <w:multiLevelType w:val="hybridMultilevel"/>
    <w:tmpl w:val="875E98B6"/>
    <w:lvl w:ilvl="0" w:tplc="B78ACD1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E522C9"/>
    <w:multiLevelType w:val="hybridMultilevel"/>
    <w:tmpl w:val="62ACB81A"/>
    <w:lvl w:ilvl="0" w:tplc="28ACBD7E">
      <w:start w:val="1"/>
      <w:numFmt w:val="bullet"/>
      <w:lvlText w:val=""/>
      <w:lvlJc w:val="left"/>
      <w:pPr>
        <w:ind w:left="501" w:hanging="360"/>
      </w:pPr>
      <w:rPr>
        <w:rFonts w:ascii="Symbol" w:hAnsi="Symbol" w:hint="default"/>
      </w:rPr>
    </w:lvl>
    <w:lvl w:ilvl="1" w:tplc="36305C32"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
    <w:nsid w:val="3D0A5B79"/>
    <w:multiLevelType w:val="hybridMultilevel"/>
    <w:tmpl w:val="D390C794"/>
    <w:lvl w:ilvl="0" w:tplc="079C35C8">
      <w:start w:val="1"/>
      <w:numFmt w:val="decimal"/>
      <w:lvlText w:val="%1."/>
      <w:lvlJc w:val="left"/>
      <w:pPr>
        <w:tabs>
          <w:tab w:val="num" w:pos="1080"/>
        </w:tabs>
        <w:ind w:left="1080" w:hanging="360"/>
      </w:pPr>
      <w:rPr>
        <w:rFonts w:cs="Times New Roman" w:hint="default"/>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4377623B"/>
    <w:multiLevelType w:val="hybridMultilevel"/>
    <w:tmpl w:val="64022FAC"/>
    <w:lvl w:ilvl="0" w:tplc="0FDE0C5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3013D2"/>
    <w:multiLevelType w:val="hybridMultilevel"/>
    <w:tmpl w:val="7E006E7A"/>
    <w:lvl w:ilvl="0" w:tplc="43904EE8">
      <w:start w:val="2"/>
      <w:numFmt w:val="bullet"/>
      <w:lvlText w:val="–"/>
      <w:lvlJc w:val="left"/>
      <w:pPr>
        <w:ind w:left="2051" w:hanging="120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510A277F"/>
    <w:multiLevelType w:val="multilevel"/>
    <w:tmpl w:val="C78A7CC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4E77613"/>
    <w:multiLevelType w:val="hybridMultilevel"/>
    <w:tmpl w:val="0206001A"/>
    <w:lvl w:ilvl="0" w:tplc="D80A8B0E">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5E385ED6"/>
    <w:multiLevelType w:val="hybridMultilevel"/>
    <w:tmpl w:val="A3522198"/>
    <w:lvl w:ilvl="0" w:tplc="0419000F">
      <w:start w:val="1"/>
      <w:numFmt w:val="decimal"/>
      <w:lvlText w:val="%1."/>
      <w:lvlJc w:val="left"/>
      <w:pPr>
        <w:ind w:left="2917" w:hanging="360"/>
      </w:pPr>
    </w:lvl>
    <w:lvl w:ilvl="1" w:tplc="04190019" w:tentative="1">
      <w:start w:val="1"/>
      <w:numFmt w:val="lowerLetter"/>
      <w:lvlText w:val="%2."/>
      <w:lvlJc w:val="left"/>
      <w:pPr>
        <w:ind w:left="3637" w:hanging="360"/>
      </w:pPr>
    </w:lvl>
    <w:lvl w:ilvl="2" w:tplc="0419001B" w:tentative="1">
      <w:start w:val="1"/>
      <w:numFmt w:val="lowerRoman"/>
      <w:lvlText w:val="%3."/>
      <w:lvlJc w:val="right"/>
      <w:pPr>
        <w:ind w:left="4357" w:hanging="180"/>
      </w:pPr>
    </w:lvl>
    <w:lvl w:ilvl="3" w:tplc="0419000F" w:tentative="1">
      <w:start w:val="1"/>
      <w:numFmt w:val="decimal"/>
      <w:lvlText w:val="%4."/>
      <w:lvlJc w:val="left"/>
      <w:pPr>
        <w:ind w:left="5077" w:hanging="360"/>
      </w:pPr>
    </w:lvl>
    <w:lvl w:ilvl="4" w:tplc="04190019" w:tentative="1">
      <w:start w:val="1"/>
      <w:numFmt w:val="lowerLetter"/>
      <w:lvlText w:val="%5."/>
      <w:lvlJc w:val="left"/>
      <w:pPr>
        <w:ind w:left="5797" w:hanging="360"/>
      </w:pPr>
    </w:lvl>
    <w:lvl w:ilvl="5" w:tplc="0419001B" w:tentative="1">
      <w:start w:val="1"/>
      <w:numFmt w:val="lowerRoman"/>
      <w:lvlText w:val="%6."/>
      <w:lvlJc w:val="right"/>
      <w:pPr>
        <w:ind w:left="6517" w:hanging="180"/>
      </w:pPr>
    </w:lvl>
    <w:lvl w:ilvl="6" w:tplc="0419000F" w:tentative="1">
      <w:start w:val="1"/>
      <w:numFmt w:val="decimal"/>
      <w:lvlText w:val="%7."/>
      <w:lvlJc w:val="left"/>
      <w:pPr>
        <w:ind w:left="7237" w:hanging="360"/>
      </w:pPr>
    </w:lvl>
    <w:lvl w:ilvl="7" w:tplc="04190019" w:tentative="1">
      <w:start w:val="1"/>
      <w:numFmt w:val="lowerLetter"/>
      <w:lvlText w:val="%8."/>
      <w:lvlJc w:val="left"/>
      <w:pPr>
        <w:ind w:left="7957" w:hanging="360"/>
      </w:pPr>
    </w:lvl>
    <w:lvl w:ilvl="8" w:tplc="0419001B" w:tentative="1">
      <w:start w:val="1"/>
      <w:numFmt w:val="lowerRoman"/>
      <w:lvlText w:val="%9."/>
      <w:lvlJc w:val="right"/>
      <w:pPr>
        <w:ind w:left="8677" w:hanging="180"/>
      </w:pPr>
    </w:lvl>
  </w:abstractNum>
  <w:abstractNum w:abstractNumId="9">
    <w:nsid w:val="7315364C"/>
    <w:multiLevelType w:val="hybridMultilevel"/>
    <w:tmpl w:val="D390C794"/>
    <w:lvl w:ilvl="0" w:tplc="079C35C8">
      <w:start w:val="1"/>
      <w:numFmt w:val="decimal"/>
      <w:lvlText w:val="%1."/>
      <w:lvlJc w:val="left"/>
      <w:pPr>
        <w:tabs>
          <w:tab w:val="num" w:pos="1080"/>
        </w:tabs>
        <w:ind w:left="1080" w:hanging="360"/>
      </w:pPr>
      <w:rPr>
        <w:rFonts w:cs="Times New Roman" w:hint="default"/>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7C145CC2"/>
    <w:multiLevelType w:val="hybridMultilevel"/>
    <w:tmpl w:val="A3522198"/>
    <w:lvl w:ilvl="0" w:tplc="0419000F">
      <w:start w:val="1"/>
      <w:numFmt w:val="decimal"/>
      <w:lvlText w:val="%1."/>
      <w:lvlJc w:val="left"/>
      <w:pPr>
        <w:ind w:left="2917" w:hanging="360"/>
      </w:pPr>
    </w:lvl>
    <w:lvl w:ilvl="1" w:tplc="04190019" w:tentative="1">
      <w:start w:val="1"/>
      <w:numFmt w:val="lowerLetter"/>
      <w:lvlText w:val="%2."/>
      <w:lvlJc w:val="left"/>
      <w:pPr>
        <w:ind w:left="3637" w:hanging="360"/>
      </w:pPr>
    </w:lvl>
    <w:lvl w:ilvl="2" w:tplc="0419001B" w:tentative="1">
      <w:start w:val="1"/>
      <w:numFmt w:val="lowerRoman"/>
      <w:lvlText w:val="%3."/>
      <w:lvlJc w:val="right"/>
      <w:pPr>
        <w:ind w:left="4357" w:hanging="180"/>
      </w:pPr>
    </w:lvl>
    <w:lvl w:ilvl="3" w:tplc="0419000F" w:tentative="1">
      <w:start w:val="1"/>
      <w:numFmt w:val="decimal"/>
      <w:lvlText w:val="%4."/>
      <w:lvlJc w:val="left"/>
      <w:pPr>
        <w:ind w:left="5077" w:hanging="360"/>
      </w:pPr>
    </w:lvl>
    <w:lvl w:ilvl="4" w:tplc="04190019" w:tentative="1">
      <w:start w:val="1"/>
      <w:numFmt w:val="lowerLetter"/>
      <w:lvlText w:val="%5."/>
      <w:lvlJc w:val="left"/>
      <w:pPr>
        <w:ind w:left="5797" w:hanging="360"/>
      </w:pPr>
    </w:lvl>
    <w:lvl w:ilvl="5" w:tplc="0419001B" w:tentative="1">
      <w:start w:val="1"/>
      <w:numFmt w:val="lowerRoman"/>
      <w:lvlText w:val="%6."/>
      <w:lvlJc w:val="right"/>
      <w:pPr>
        <w:ind w:left="6517" w:hanging="180"/>
      </w:pPr>
    </w:lvl>
    <w:lvl w:ilvl="6" w:tplc="0419000F" w:tentative="1">
      <w:start w:val="1"/>
      <w:numFmt w:val="decimal"/>
      <w:lvlText w:val="%7."/>
      <w:lvlJc w:val="left"/>
      <w:pPr>
        <w:ind w:left="7237" w:hanging="360"/>
      </w:pPr>
    </w:lvl>
    <w:lvl w:ilvl="7" w:tplc="04190019" w:tentative="1">
      <w:start w:val="1"/>
      <w:numFmt w:val="lowerLetter"/>
      <w:lvlText w:val="%8."/>
      <w:lvlJc w:val="left"/>
      <w:pPr>
        <w:ind w:left="7957" w:hanging="360"/>
      </w:pPr>
    </w:lvl>
    <w:lvl w:ilvl="8" w:tplc="0419001B" w:tentative="1">
      <w:start w:val="1"/>
      <w:numFmt w:val="lowerRoman"/>
      <w:lvlText w:val="%9."/>
      <w:lvlJc w:val="right"/>
      <w:pPr>
        <w:ind w:left="8677" w:hanging="180"/>
      </w:pPr>
    </w:lvl>
  </w:abstractNum>
  <w:abstractNum w:abstractNumId="11">
    <w:nsid w:val="7EBC46E0"/>
    <w:multiLevelType w:val="hybridMultilevel"/>
    <w:tmpl w:val="A3522198"/>
    <w:lvl w:ilvl="0" w:tplc="0419000F">
      <w:start w:val="1"/>
      <w:numFmt w:val="decimal"/>
      <w:lvlText w:val="%1."/>
      <w:lvlJc w:val="left"/>
      <w:pPr>
        <w:ind w:left="2917" w:hanging="360"/>
      </w:pPr>
    </w:lvl>
    <w:lvl w:ilvl="1" w:tplc="04190019" w:tentative="1">
      <w:start w:val="1"/>
      <w:numFmt w:val="lowerLetter"/>
      <w:lvlText w:val="%2."/>
      <w:lvlJc w:val="left"/>
      <w:pPr>
        <w:ind w:left="3637" w:hanging="360"/>
      </w:pPr>
    </w:lvl>
    <w:lvl w:ilvl="2" w:tplc="0419001B" w:tentative="1">
      <w:start w:val="1"/>
      <w:numFmt w:val="lowerRoman"/>
      <w:lvlText w:val="%3."/>
      <w:lvlJc w:val="right"/>
      <w:pPr>
        <w:ind w:left="4357" w:hanging="180"/>
      </w:pPr>
    </w:lvl>
    <w:lvl w:ilvl="3" w:tplc="0419000F" w:tentative="1">
      <w:start w:val="1"/>
      <w:numFmt w:val="decimal"/>
      <w:lvlText w:val="%4."/>
      <w:lvlJc w:val="left"/>
      <w:pPr>
        <w:ind w:left="5077" w:hanging="360"/>
      </w:pPr>
    </w:lvl>
    <w:lvl w:ilvl="4" w:tplc="04190019" w:tentative="1">
      <w:start w:val="1"/>
      <w:numFmt w:val="lowerLetter"/>
      <w:lvlText w:val="%5."/>
      <w:lvlJc w:val="left"/>
      <w:pPr>
        <w:ind w:left="5797" w:hanging="360"/>
      </w:pPr>
    </w:lvl>
    <w:lvl w:ilvl="5" w:tplc="0419001B" w:tentative="1">
      <w:start w:val="1"/>
      <w:numFmt w:val="lowerRoman"/>
      <w:lvlText w:val="%6."/>
      <w:lvlJc w:val="right"/>
      <w:pPr>
        <w:ind w:left="6517" w:hanging="180"/>
      </w:pPr>
    </w:lvl>
    <w:lvl w:ilvl="6" w:tplc="0419000F" w:tentative="1">
      <w:start w:val="1"/>
      <w:numFmt w:val="decimal"/>
      <w:lvlText w:val="%7."/>
      <w:lvlJc w:val="left"/>
      <w:pPr>
        <w:ind w:left="7237" w:hanging="360"/>
      </w:pPr>
    </w:lvl>
    <w:lvl w:ilvl="7" w:tplc="04190019" w:tentative="1">
      <w:start w:val="1"/>
      <w:numFmt w:val="lowerLetter"/>
      <w:lvlText w:val="%8."/>
      <w:lvlJc w:val="left"/>
      <w:pPr>
        <w:ind w:left="7957" w:hanging="360"/>
      </w:pPr>
    </w:lvl>
    <w:lvl w:ilvl="8" w:tplc="0419001B" w:tentative="1">
      <w:start w:val="1"/>
      <w:numFmt w:val="lowerRoman"/>
      <w:lvlText w:val="%9."/>
      <w:lvlJc w:val="right"/>
      <w:pPr>
        <w:ind w:left="8677" w:hanging="180"/>
      </w:pPr>
    </w:lvl>
  </w:abstractNum>
  <w:num w:numId="1">
    <w:abstractNumId w:val="4"/>
  </w:num>
  <w:num w:numId="2">
    <w:abstractNumId w:val="10"/>
  </w:num>
  <w:num w:numId="3">
    <w:abstractNumId w:val="9"/>
  </w:num>
  <w:num w:numId="4">
    <w:abstractNumId w:val="8"/>
  </w:num>
  <w:num w:numId="5">
    <w:abstractNumId w:val="6"/>
  </w:num>
  <w:num w:numId="6">
    <w:abstractNumId w:val="5"/>
  </w:num>
  <w:num w:numId="7">
    <w:abstractNumId w:val="7"/>
  </w:num>
  <w:num w:numId="8">
    <w:abstractNumId w:val="3"/>
  </w:num>
  <w:num w:numId="9">
    <w:abstractNumId w:val="1"/>
  </w:num>
  <w:num w:numId="10">
    <w:abstractNumId w:val="11"/>
  </w:num>
  <w:num w:numId="11">
    <w:abstractNumId w:val="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53F5"/>
    <w:rsid w:val="000050C3"/>
    <w:rsid w:val="0000700A"/>
    <w:rsid w:val="00012B24"/>
    <w:rsid w:val="00015DA9"/>
    <w:rsid w:val="00015F72"/>
    <w:rsid w:val="000213C6"/>
    <w:rsid w:val="0002306E"/>
    <w:rsid w:val="00024215"/>
    <w:rsid w:val="000419E6"/>
    <w:rsid w:val="00041EBA"/>
    <w:rsid w:val="00042409"/>
    <w:rsid w:val="00044444"/>
    <w:rsid w:val="00044B82"/>
    <w:rsid w:val="00053209"/>
    <w:rsid w:val="00055CA6"/>
    <w:rsid w:val="000577D0"/>
    <w:rsid w:val="00060C03"/>
    <w:rsid w:val="0006257F"/>
    <w:rsid w:val="000628EB"/>
    <w:rsid w:val="000634B0"/>
    <w:rsid w:val="000660AF"/>
    <w:rsid w:val="000702FC"/>
    <w:rsid w:val="000713AF"/>
    <w:rsid w:val="00073C65"/>
    <w:rsid w:val="00073C78"/>
    <w:rsid w:val="00073EA9"/>
    <w:rsid w:val="00077778"/>
    <w:rsid w:val="00080F84"/>
    <w:rsid w:val="0008684E"/>
    <w:rsid w:val="00090502"/>
    <w:rsid w:val="00091073"/>
    <w:rsid w:val="000940CC"/>
    <w:rsid w:val="00094FD4"/>
    <w:rsid w:val="00094FF9"/>
    <w:rsid w:val="000973BB"/>
    <w:rsid w:val="000A23A0"/>
    <w:rsid w:val="000A5A6D"/>
    <w:rsid w:val="000B0220"/>
    <w:rsid w:val="000B0DBC"/>
    <w:rsid w:val="000B3AA8"/>
    <w:rsid w:val="000B3DDA"/>
    <w:rsid w:val="000C2A65"/>
    <w:rsid w:val="000C3EDE"/>
    <w:rsid w:val="000C5132"/>
    <w:rsid w:val="000D6F49"/>
    <w:rsid w:val="000D7DA9"/>
    <w:rsid w:val="000E3C04"/>
    <w:rsid w:val="000F0E90"/>
    <w:rsid w:val="000F1575"/>
    <w:rsid w:val="000F1DDA"/>
    <w:rsid w:val="000F1EBB"/>
    <w:rsid w:val="000F71D0"/>
    <w:rsid w:val="000F7E10"/>
    <w:rsid w:val="00101DB9"/>
    <w:rsid w:val="00103FB4"/>
    <w:rsid w:val="00104F00"/>
    <w:rsid w:val="00105461"/>
    <w:rsid w:val="0010658F"/>
    <w:rsid w:val="00113AB9"/>
    <w:rsid w:val="001155A6"/>
    <w:rsid w:val="0012224E"/>
    <w:rsid w:val="00127278"/>
    <w:rsid w:val="00130F82"/>
    <w:rsid w:val="001356AC"/>
    <w:rsid w:val="00136007"/>
    <w:rsid w:val="001419FB"/>
    <w:rsid w:val="00145749"/>
    <w:rsid w:val="00147A02"/>
    <w:rsid w:val="001502B4"/>
    <w:rsid w:val="0015508B"/>
    <w:rsid w:val="001559B1"/>
    <w:rsid w:val="00160563"/>
    <w:rsid w:val="00161E1D"/>
    <w:rsid w:val="00166652"/>
    <w:rsid w:val="00171806"/>
    <w:rsid w:val="0019065E"/>
    <w:rsid w:val="00190FE2"/>
    <w:rsid w:val="001916CC"/>
    <w:rsid w:val="001943E1"/>
    <w:rsid w:val="00196CA0"/>
    <w:rsid w:val="001A02F3"/>
    <w:rsid w:val="001A0FE8"/>
    <w:rsid w:val="001A6392"/>
    <w:rsid w:val="001A721D"/>
    <w:rsid w:val="001B0267"/>
    <w:rsid w:val="001B1B00"/>
    <w:rsid w:val="001C3827"/>
    <w:rsid w:val="001C3A53"/>
    <w:rsid w:val="001C56B0"/>
    <w:rsid w:val="001D1CF2"/>
    <w:rsid w:val="001D2828"/>
    <w:rsid w:val="001D3BF3"/>
    <w:rsid w:val="001D3C8C"/>
    <w:rsid w:val="001D3EC3"/>
    <w:rsid w:val="001E23EF"/>
    <w:rsid w:val="001E3205"/>
    <w:rsid w:val="001E41DA"/>
    <w:rsid w:val="001E4D46"/>
    <w:rsid w:val="001E509E"/>
    <w:rsid w:val="001F3AF9"/>
    <w:rsid w:val="001F3B6C"/>
    <w:rsid w:val="001F569E"/>
    <w:rsid w:val="00200980"/>
    <w:rsid w:val="0020303C"/>
    <w:rsid w:val="0020320A"/>
    <w:rsid w:val="00210DF6"/>
    <w:rsid w:val="0021542E"/>
    <w:rsid w:val="00217553"/>
    <w:rsid w:val="00217B99"/>
    <w:rsid w:val="00220605"/>
    <w:rsid w:val="002206B0"/>
    <w:rsid w:val="002222EF"/>
    <w:rsid w:val="0022368C"/>
    <w:rsid w:val="00226BF5"/>
    <w:rsid w:val="00227BE9"/>
    <w:rsid w:val="0023018C"/>
    <w:rsid w:val="00233A08"/>
    <w:rsid w:val="0023506B"/>
    <w:rsid w:val="0023698B"/>
    <w:rsid w:val="00237447"/>
    <w:rsid w:val="00237FFE"/>
    <w:rsid w:val="00243D3E"/>
    <w:rsid w:val="00245AFF"/>
    <w:rsid w:val="002516BF"/>
    <w:rsid w:val="002563E9"/>
    <w:rsid w:val="00257AEA"/>
    <w:rsid w:val="00265179"/>
    <w:rsid w:val="00266D03"/>
    <w:rsid w:val="0026774C"/>
    <w:rsid w:val="002801AE"/>
    <w:rsid w:val="0028252D"/>
    <w:rsid w:val="00282884"/>
    <w:rsid w:val="00282905"/>
    <w:rsid w:val="002845BE"/>
    <w:rsid w:val="00295CC4"/>
    <w:rsid w:val="0029613F"/>
    <w:rsid w:val="00296A47"/>
    <w:rsid w:val="002A0016"/>
    <w:rsid w:val="002A2DAF"/>
    <w:rsid w:val="002C2188"/>
    <w:rsid w:val="002C2CE6"/>
    <w:rsid w:val="002C4A06"/>
    <w:rsid w:val="002C51EA"/>
    <w:rsid w:val="002D0347"/>
    <w:rsid w:val="002D0D47"/>
    <w:rsid w:val="002D1BCD"/>
    <w:rsid w:val="002D4DBA"/>
    <w:rsid w:val="002D7ABC"/>
    <w:rsid w:val="002E04BC"/>
    <w:rsid w:val="002E074C"/>
    <w:rsid w:val="002E2EBF"/>
    <w:rsid w:val="002E3C8D"/>
    <w:rsid w:val="002E49F1"/>
    <w:rsid w:val="002E579C"/>
    <w:rsid w:val="002F0A63"/>
    <w:rsid w:val="002F50FD"/>
    <w:rsid w:val="002F5F32"/>
    <w:rsid w:val="00313D3B"/>
    <w:rsid w:val="00316D52"/>
    <w:rsid w:val="00324AC3"/>
    <w:rsid w:val="0033357B"/>
    <w:rsid w:val="00333ABD"/>
    <w:rsid w:val="00335CE5"/>
    <w:rsid w:val="0034349C"/>
    <w:rsid w:val="00343F57"/>
    <w:rsid w:val="00346DB8"/>
    <w:rsid w:val="0035152A"/>
    <w:rsid w:val="00354424"/>
    <w:rsid w:val="003572B7"/>
    <w:rsid w:val="00364BE5"/>
    <w:rsid w:val="00364F93"/>
    <w:rsid w:val="00366F55"/>
    <w:rsid w:val="003836CE"/>
    <w:rsid w:val="003840E3"/>
    <w:rsid w:val="00385EC0"/>
    <w:rsid w:val="0038706E"/>
    <w:rsid w:val="003928B3"/>
    <w:rsid w:val="00393763"/>
    <w:rsid w:val="00394874"/>
    <w:rsid w:val="003948CE"/>
    <w:rsid w:val="0039661A"/>
    <w:rsid w:val="003A0A8D"/>
    <w:rsid w:val="003A2015"/>
    <w:rsid w:val="003A440A"/>
    <w:rsid w:val="003A4464"/>
    <w:rsid w:val="003B1378"/>
    <w:rsid w:val="003B2588"/>
    <w:rsid w:val="003B3FE6"/>
    <w:rsid w:val="003B7AA0"/>
    <w:rsid w:val="003B7D55"/>
    <w:rsid w:val="003C1180"/>
    <w:rsid w:val="003D33FC"/>
    <w:rsid w:val="003D44CF"/>
    <w:rsid w:val="003E5A4D"/>
    <w:rsid w:val="003E6085"/>
    <w:rsid w:val="003E6116"/>
    <w:rsid w:val="003F5B62"/>
    <w:rsid w:val="00402F63"/>
    <w:rsid w:val="00403C25"/>
    <w:rsid w:val="00403E68"/>
    <w:rsid w:val="00404177"/>
    <w:rsid w:val="00404AE7"/>
    <w:rsid w:val="00413641"/>
    <w:rsid w:val="00423A30"/>
    <w:rsid w:val="00423AE7"/>
    <w:rsid w:val="00425FB3"/>
    <w:rsid w:val="00436DB3"/>
    <w:rsid w:val="00441A0C"/>
    <w:rsid w:val="00441F0C"/>
    <w:rsid w:val="0044498B"/>
    <w:rsid w:val="00453FF9"/>
    <w:rsid w:val="00454062"/>
    <w:rsid w:val="00454CBF"/>
    <w:rsid w:val="0046094B"/>
    <w:rsid w:val="00460CC6"/>
    <w:rsid w:val="00464A5F"/>
    <w:rsid w:val="004652D1"/>
    <w:rsid w:val="00470D31"/>
    <w:rsid w:val="0047259A"/>
    <w:rsid w:val="00472675"/>
    <w:rsid w:val="004745A8"/>
    <w:rsid w:val="00477F0E"/>
    <w:rsid w:val="00481CA4"/>
    <w:rsid w:val="00483182"/>
    <w:rsid w:val="004852B5"/>
    <w:rsid w:val="004955FA"/>
    <w:rsid w:val="004A10E3"/>
    <w:rsid w:val="004A26C7"/>
    <w:rsid w:val="004A2A60"/>
    <w:rsid w:val="004A394A"/>
    <w:rsid w:val="004B0504"/>
    <w:rsid w:val="004B20A3"/>
    <w:rsid w:val="004B2D79"/>
    <w:rsid w:val="004B4B12"/>
    <w:rsid w:val="004B7807"/>
    <w:rsid w:val="004C289E"/>
    <w:rsid w:val="004C34C5"/>
    <w:rsid w:val="004C4F34"/>
    <w:rsid w:val="004C584C"/>
    <w:rsid w:val="004C6289"/>
    <w:rsid w:val="004D4F54"/>
    <w:rsid w:val="004E14AA"/>
    <w:rsid w:val="004E2A68"/>
    <w:rsid w:val="004F1975"/>
    <w:rsid w:val="004F34D0"/>
    <w:rsid w:val="00501D9E"/>
    <w:rsid w:val="00502BD0"/>
    <w:rsid w:val="00503949"/>
    <w:rsid w:val="00507EF8"/>
    <w:rsid w:val="00511239"/>
    <w:rsid w:val="0051131F"/>
    <w:rsid w:val="005147BA"/>
    <w:rsid w:val="00517514"/>
    <w:rsid w:val="0051769B"/>
    <w:rsid w:val="00522991"/>
    <w:rsid w:val="00523B82"/>
    <w:rsid w:val="0052403C"/>
    <w:rsid w:val="005320A1"/>
    <w:rsid w:val="005358DF"/>
    <w:rsid w:val="00540A9E"/>
    <w:rsid w:val="00556E62"/>
    <w:rsid w:val="005579FB"/>
    <w:rsid w:val="00560831"/>
    <w:rsid w:val="00565105"/>
    <w:rsid w:val="005700A1"/>
    <w:rsid w:val="00570EC9"/>
    <w:rsid w:val="00574FE9"/>
    <w:rsid w:val="005769C1"/>
    <w:rsid w:val="0058061E"/>
    <w:rsid w:val="00580B4E"/>
    <w:rsid w:val="00592C8F"/>
    <w:rsid w:val="00594634"/>
    <w:rsid w:val="00597E7E"/>
    <w:rsid w:val="005A191A"/>
    <w:rsid w:val="005A3F79"/>
    <w:rsid w:val="005A5F45"/>
    <w:rsid w:val="005B046C"/>
    <w:rsid w:val="005B1ACB"/>
    <w:rsid w:val="005B3145"/>
    <w:rsid w:val="005C06F6"/>
    <w:rsid w:val="005C0A8B"/>
    <w:rsid w:val="005C4FDE"/>
    <w:rsid w:val="005D1701"/>
    <w:rsid w:val="005D5EA3"/>
    <w:rsid w:val="005D63E6"/>
    <w:rsid w:val="005D74E4"/>
    <w:rsid w:val="005D7961"/>
    <w:rsid w:val="005E3918"/>
    <w:rsid w:val="005E661D"/>
    <w:rsid w:val="005F0168"/>
    <w:rsid w:val="005F104D"/>
    <w:rsid w:val="006012D5"/>
    <w:rsid w:val="00603993"/>
    <w:rsid w:val="00614EF0"/>
    <w:rsid w:val="0062620B"/>
    <w:rsid w:val="00627CF3"/>
    <w:rsid w:val="00631BAE"/>
    <w:rsid w:val="0063462C"/>
    <w:rsid w:val="006358BF"/>
    <w:rsid w:val="00637CD2"/>
    <w:rsid w:val="00644632"/>
    <w:rsid w:val="00654B57"/>
    <w:rsid w:val="006565B7"/>
    <w:rsid w:val="0065703E"/>
    <w:rsid w:val="00661769"/>
    <w:rsid w:val="00670102"/>
    <w:rsid w:val="00671198"/>
    <w:rsid w:val="006727F5"/>
    <w:rsid w:val="00672A3C"/>
    <w:rsid w:val="00675CB2"/>
    <w:rsid w:val="00681D45"/>
    <w:rsid w:val="00685E75"/>
    <w:rsid w:val="00687387"/>
    <w:rsid w:val="00690419"/>
    <w:rsid w:val="0069178E"/>
    <w:rsid w:val="00697116"/>
    <w:rsid w:val="006A0D45"/>
    <w:rsid w:val="006C06A2"/>
    <w:rsid w:val="006C6B6C"/>
    <w:rsid w:val="006C6C82"/>
    <w:rsid w:val="006D1B32"/>
    <w:rsid w:val="006D2907"/>
    <w:rsid w:val="006D4322"/>
    <w:rsid w:val="006D64C4"/>
    <w:rsid w:val="006E057A"/>
    <w:rsid w:val="006E0BF8"/>
    <w:rsid w:val="00701B64"/>
    <w:rsid w:val="0070284F"/>
    <w:rsid w:val="0070411F"/>
    <w:rsid w:val="00705DB9"/>
    <w:rsid w:val="0070658D"/>
    <w:rsid w:val="00710F9A"/>
    <w:rsid w:val="0071247F"/>
    <w:rsid w:val="0071265D"/>
    <w:rsid w:val="007142A6"/>
    <w:rsid w:val="00715C36"/>
    <w:rsid w:val="00715C54"/>
    <w:rsid w:val="00716364"/>
    <w:rsid w:val="007175B1"/>
    <w:rsid w:val="00717B5F"/>
    <w:rsid w:val="00717DD2"/>
    <w:rsid w:val="00720645"/>
    <w:rsid w:val="00722280"/>
    <w:rsid w:val="00722562"/>
    <w:rsid w:val="00722D21"/>
    <w:rsid w:val="00727F55"/>
    <w:rsid w:val="00733668"/>
    <w:rsid w:val="00740CD0"/>
    <w:rsid w:val="00743B9D"/>
    <w:rsid w:val="00745E92"/>
    <w:rsid w:val="00746EEE"/>
    <w:rsid w:val="0074715E"/>
    <w:rsid w:val="00747CD4"/>
    <w:rsid w:val="00756D21"/>
    <w:rsid w:val="007603FB"/>
    <w:rsid w:val="00761C75"/>
    <w:rsid w:val="007633A9"/>
    <w:rsid w:val="007636B4"/>
    <w:rsid w:val="00763CEE"/>
    <w:rsid w:val="007645B7"/>
    <w:rsid w:val="00764D38"/>
    <w:rsid w:val="00771405"/>
    <w:rsid w:val="007717EE"/>
    <w:rsid w:val="00771A64"/>
    <w:rsid w:val="007734FC"/>
    <w:rsid w:val="00774907"/>
    <w:rsid w:val="00775476"/>
    <w:rsid w:val="00777D37"/>
    <w:rsid w:val="007803C0"/>
    <w:rsid w:val="00780EC4"/>
    <w:rsid w:val="00782FA7"/>
    <w:rsid w:val="0078324F"/>
    <w:rsid w:val="007845F0"/>
    <w:rsid w:val="00794D9F"/>
    <w:rsid w:val="007A2054"/>
    <w:rsid w:val="007A29E8"/>
    <w:rsid w:val="007B3529"/>
    <w:rsid w:val="007B6BDB"/>
    <w:rsid w:val="007B6C1F"/>
    <w:rsid w:val="007C2268"/>
    <w:rsid w:val="007D0C7C"/>
    <w:rsid w:val="007D4FDF"/>
    <w:rsid w:val="007D792B"/>
    <w:rsid w:val="007E2D37"/>
    <w:rsid w:val="007E402C"/>
    <w:rsid w:val="007F746E"/>
    <w:rsid w:val="008009CD"/>
    <w:rsid w:val="00802F67"/>
    <w:rsid w:val="0080636D"/>
    <w:rsid w:val="00811B68"/>
    <w:rsid w:val="008128FD"/>
    <w:rsid w:val="0081353E"/>
    <w:rsid w:val="00813D55"/>
    <w:rsid w:val="00813EC2"/>
    <w:rsid w:val="00817C54"/>
    <w:rsid w:val="008300CD"/>
    <w:rsid w:val="0083092C"/>
    <w:rsid w:val="0083160A"/>
    <w:rsid w:val="00831AD0"/>
    <w:rsid w:val="0083253E"/>
    <w:rsid w:val="00833AEC"/>
    <w:rsid w:val="00834D6D"/>
    <w:rsid w:val="00835040"/>
    <w:rsid w:val="008353BB"/>
    <w:rsid w:val="0083543C"/>
    <w:rsid w:val="00835A9F"/>
    <w:rsid w:val="00835E3C"/>
    <w:rsid w:val="00837C10"/>
    <w:rsid w:val="00841FF0"/>
    <w:rsid w:val="008431C9"/>
    <w:rsid w:val="00844573"/>
    <w:rsid w:val="00844850"/>
    <w:rsid w:val="00844F95"/>
    <w:rsid w:val="00845FD9"/>
    <w:rsid w:val="0084677D"/>
    <w:rsid w:val="00852477"/>
    <w:rsid w:val="00857624"/>
    <w:rsid w:val="00861AF0"/>
    <w:rsid w:val="00873554"/>
    <w:rsid w:val="00873CD3"/>
    <w:rsid w:val="008751E3"/>
    <w:rsid w:val="0087656A"/>
    <w:rsid w:val="00877EC4"/>
    <w:rsid w:val="0088065C"/>
    <w:rsid w:val="00883855"/>
    <w:rsid w:val="00885232"/>
    <w:rsid w:val="00891A69"/>
    <w:rsid w:val="00893D8C"/>
    <w:rsid w:val="008979D1"/>
    <w:rsid w:val="008A16BA"/>
    <w:rsid w:val="008A4CB7"/>
    <w:rsid w:val="008B0A49"/>
    <w:rsid w:val="008B2380"/>
    <w:rsid w:val="008B367A"/>
    <w:rsid w:val="008B444A"/>
    <w:rsid w:val="008C1BF8"/>
    <w:rsid w:val="008C23B2"/>
    <w:rsid w:val="008D7B66"/>
    <w:rsid w:val="008E4281"/>
    <w:rsid w:val="008E56C9"/>
    <w:rsid w:val="008F0C6B"/>
    <w:rsid w:val="008F6432"/>
    <w:rsid w:val="00903CF6"/>
    <w:rsid w:val="009076A2"/>
    <w:rsid w:val="00910B46"/>
    <w:rsid w:val="009128F1"/>
    <w:rsid w:val="00913E03"/>
    <w:rsid w:val="00933617"/>
    <w:rsid w:val="00935845"/>
    <w:rsid w:val="009410A0"/>
    <w:rsid w:val="0094124C"/>
    <w:rsid w:val="009412A2"/>
    <w:rsid w:val="009440BF"/>
    <w:rsid w:val="00944766"/>
    <w:rsid w:val="0095408E"/>
    <w:rsid w:val="00954692"/>
    <w:rsid w:val="0096017E"/>
    <w:rsid w:val="00963428"/>
    <w:rsid w:val="009646B2"/>
    <w:rsid w:val="00966031"/>
    <w:rsid w:val="00966249"/>
    <w:rsid w:val="009675DF"/>
    <w:rsid w:val="00973E5E"/>
    <w:rsid w:val="009771A2"/>
    <w:rsid w:val="00984403"/>
    <w:rsid w:val="00987BF3"/>
    <w:rsid w:val="00994656"/>
    <w:rsid w:val="00996485"/>
    <w:rsid w:val="009971A7"/>
    <w:rsid w:val="009971AC"/>
    <w:rsid w:val="00997B18"/>
    <w:rsid w:val="009A5040"/>
    <w:rsid w:val="009B0362"/>
    <w:rsid w:val="009B2196"/>
    <w:rsid w:val="009B4627"/>
    <w:rsid w:val="009B5768"/>
    <w:rsid w:val="009C0210"/>
    <w:rsid w:val="009C18A4"/>
    <w:rsid w:val="009E2BAC"/>
    <w:rsid w:val="009E6650"/>
    <w:rsid w:val="009E6BBD"/>
    <w:rsid w:val="009E7103"/>
    <w:rsid w:val="009E7BF0"/>
    <w:rsid w:val="009F210A"/>
    <w:rsid w:val="009F5BCA"/>
    <w:rsid w:val="009F7B9A"/>
    <w:rsid w:val="00A04153"/>
    <w:rsid w:val="00A122BA"/>
    <w:rsid w:val="00A12560"/>
    <w:rsid w:val="00A1453C"/>
    <w:rsid w:val="00A23FE6"/>
    <w:rsid w:val="00A24ADD"/>
    <w:rsid w:val="00A26727"/>
    <w:rsid w:val="00A310CA"/>
    <w:rsid w:val="00A3290C"/>
    <w:rsid w:val="00A364E1"/>
    <w:rsid w:val="00A373DF"/>
    <w:rsid w:val="00A55C45"/>
    <w:rsid w:val="00A62ED6"/>
    <w:rsid w:val="00A63C96"/>
    <w:rsid w:val="00A77AD7"/>
    <w:rsid w:val="00A93806"/>
    <w:rsid w:val="00A943D3"/>
    <w:rsid w:val="00A950E0"/>
    <w:rsid w:val="00AA153B"/>
    <w:rsid w:val="00AA2AF3"/>
    <w:rsid w:val="00AA429B"/>
    <w:rsid w:val="00AB164C"/>
    <w:rsid w:val="00AB6384"/>
    <w:rsid w:val="00AB698C"/>
    <w:rsid w:val="00AB7329"/>
    <w:rsid w:val="00AC325F"/>
    <w:rsid w:val="00AC3507"/>
    <w:rsid w:val="00AC6C5A"/>
    <w:rsid w:val="00AD07AF"/>
    <w:rsid w:val="00AD6E30"/>
    <w:rsid w:val="00AD7830"/>
    <w:rsid w:val="00AE3716"/>
    <w:rsid w:val="00AE4EDB"/>
    <w:rsid w:val="00AE70D0"/>
    <w:rsid w:val="00AE71D4"/>
    <w:rsid w:val="00AF0152"/>
    <w:rsid w:val="00AF3782"/>
    <w:rsid w:val="00AF3FEF"/>
    <w:rsid w:val="00AF5506"/>
    <w:rsid w:val="00AF56CF"/>
    <w:rsid w:val="00AF5FED"/>
    <w:rsid w:val="00AF65E1"/>
    <w:rsid w:val="00B02170"/>
    <w:rsid w:val="00B04932"/>
    <w:rsid w:val="00B05E0E"/>
    <w:rsid w:val="00B1199B"/>
    <w:rsid w:val="00B1481D"/>
    <w:rsid w:val="00B14FBC"/>
    <w:rsid w:val="00B21625"/>
    <w:rsid w:val="00B24AB9"/>
    <w:rsid w:val="00B3301B"/>
    <w:rsid w:val="00B332A6"/>
    <w:rsid w:val="00B37BCA"/>
    <w:rsid w:val="00B45959"/>
    <w:rsid w:val="00B50399"/>
    <w:rsid w:val="00B50583"/>
    <w:rsid w:val="00B51127"/>
    <w:rsid w:val="00B5207E"/>
    <w:rsid w:val="00B572CD"/>
    <w:rsid w:val="00B67E76"/>
    <w:rsid w:val="00B70010"/>
    <w:rsid w:val="00B7579A"/>
    <w:rsid w:val="00B843EA"/>
    <w:rsid w:val="00B847DE"/>
    <w:rsid w:val="00B87975"/>
    <w:rsid w:val="00B90643"/>
    <w:rsid w:val="00B908A8"/>
    <w:rsid w:val="00B93256"/>
    <w:rsid w:val="00B95EB7"/>
    <w:rsid w:val="00B96653"/>
    <w:rsid w:val="00B97A79"/>
    <w:rsid w:val="00BA1FA8"/>
    <w:rsid w:val="00BA511A"/>
    <w:rsid w:val="00BA6777"/>
    <w:rsid w:val="00BA75E1"/>
    <w:rsid w:val="00BB4C20"/>
    <w:rsid w:val="00BB5818"/>
    <w:rsid w:val="00BC238E"/>
    <w:rsid w:val="00BC369F"/>
    <w:rsid w:val="00BD40CF"/>
    <w:rsid w:val="00BE23C7"/>
    <w:rsid w:val="00BF02D3"/>
    <w:rsid w:val="00BF06D6"/>
    <w:rsid w:val="00BF0CB2"/>
    <w:rsid w:val="00BF1963"/>
    <w:rsid w:val="00BF5BA3"/>
    <w:rsid w:val="00C00A33"/>
    <w:rsid w:val="00C00F9C"/>
    <w:rsid w:val="00C0317B"/>
    <w:rsid w:val="00C04FF4"/>
    <w:rsid w:val="00C117F9"/>
    <w:rsid w:val="00C1312D"/>
    <w:rsid w:val="00C1578E"/>
    <w:rsid w:val="00C23080"/>
    <w:rsid w:val="00C23ED0"/>
    <w:rsid w:val="00C24377"/>
    <w:rsid w:val="00C30009"/>
    <w:rsid w:val="00C34D25"/>
    <w:rsid w:val="00C353F5"/>
    <w:rsid w:val="00C40313"/>
    <w:rsid w:val="00C45180"/>
    <w:rsid w:val="00C452D2"/>
    <w:rsid w:val="00C467E6"/>
    <w:rsid w:val="00C50B3E"/>
    <w:rsid w:val="00C523EE"/>
    <w:rsid w:val="00C652D7"/>
    <w:rsid w:val="00C76ECA"/>
    <w:rsid w:val="00C84E07"/>
    <w:rsid w:val="00C86074"/>
    <w:rsid w:val="00C868B8"/>
    <w:rsid w:val="00C944DF"/>
    <w:rsid w:val="00CA0096"/>
    <w:rsid w:val="00CB0803"/>
    <w:rsid w:val="00CB700B"/>
    <w:rsid w:val="00CC1A6A"/>
    <w:rsid w:val="00CC2678"/>
    <w:rsid w:val="00CC363A"/>
    <w:rsid w:val="00CE11E6"/>
    <w:rsid w:val="00CE4486"/>
    <w:rsid w:val="00CE4F33"/>
    <w:rsid w:val="00CE5056"/>
    <w:rsid w:val="00CE6E4A"/>
    <w:rsid w:val="00CE7EA2"/>
    <w:rsid w:val="00CF1131"/>
    <w:rsid w:val="00CF3B4E"/>
    <w:rsid w:val="00CF4DFA"/>
    <w:rsid w:val="00CF4F21"/>
    <w:rsid w:val="00D011F8"/>
    <w:rsid w:val="00D100F1"/>
    <w:rsid w:val="00D14709"/>
    <w:rsid w:val="00D14F7C"/>
    <w:rsid w:val="00D2252D"/>
    <w:rsid w:val="00D22D74"/>
    <w:rsid w:val="00D31BB1"/>
    <w:rsid w:val="00D32EA5"/>
    <w:rsid w:val="00D4434D"/>
    <w:rsid w:val="00D47B08"/>
    <w:rsid w:val="00D51EBC"/>
    <w:rsid w:val="00D60471"/>
    <w:rsid w:val="00D62531"/>
    <w:rsid w:val="00D626E1"/>
    <w:rsid w:val="00D63BDA"/>
    <w:rsid w:val="00D65AAE"/>
    <w:rsid w:val="00D705C3"/>
    <w:rsid w:val="00D72243"/>
    <w:rsid w:val="00D77582"/>
    <w:rsid w:val="00D8154E"/>
    <w:rsid w:val="00D82DDF"/>
    <w:rsid w:val="00D87463"/>
    <w:rsid w:val="00D91180"/>
    <w:rsid w:val="00D923D3"/>
    <w:rsid w:val="00D92B05"/>
    <w:rsid w:val="00D97389"/>
    <w:rsid w:val="00D97466"/>
    <w:rsid w:val="00DA2B14"/>
    <w:rsid w:val="00DA2E56"/>
    <w:rsid w:val="00DA5FEF"/>
    <w:rsid w:val="00DA600A"/>
    <w:rsid w:val="00DB0D36"/>
    <w:rsid w:val="00DB252F"/>
    <w:rsid w:val="00DB3109"/>
    <w:rsid w:val="00DC1A1D"/>
    <w:rsid w:val="00DC30EA"/>
    <w:rsid w:val="00DC6040"/>
    <w:rsid w:val="00DE2B89"/>
    <w:rsid w:val="00DE3518"/>
    <w:rsid w:val="00DE7C79"/>
    <w:rsid w:val="00DF01C5"/>
    <w:rsid w:val="00DF0984"/>
    <w:rsid w:val="00E03572"/>
    <w:rsid w:val="00E037A0"/>
    <w:rsid w:val="00E064D3"/>
    <w:rsid w:val="00E07038"/>
    <w:rsid w:val="00E07E71"/>
    <w:rsid w:val="00E168D5"/>
    <w:rsid w:val="00E239F9"/>
    <w:rsid w:val="00E248E4"/>
    <w:rsid w:val="00E2673B"/>
    <w:rsid w:val="00E301E9"/>
    <w:rsid w:val="00E315D7"/>
    <w:rsid w:val="00E341A8"/>
    <w:rsid w:val="00E360FB"/>
    <w:rsid w:val="00E42647"/>
    <w:rsid w:val="00E43FA2"/>
    <w:rsid w:val="00E452DD"/>
    <w:rsid w:val="00E51996"/>
    <w:rsid w:val="00E520AA"/>
    <w:rsid w:val="00E548A0"/>
    <w:rsid w:val="00E55050"/>
    <w:rsid w:val="00E56C38"/>
    <w:rsid w:val="00E65370"/>
    <w:rsid w:val="00E676E4"/>
    <w:rsid w:val="00E705EC"/>
    <w:rsid w:val="00E72C17"/>
    <w:rsid w:val="00E753B0"/>
    <w:rsid w:val="00E81364"/>
    <w:rsid w:val="00E81F69"/>
    <w:rsid w:val="00E84BFB"/>
    <w:rsid w:val="00E9447A"/>
    <w:rsid w:val="00EA0E2D"/>
    <w:rsid w:val="00EB2B87"/>
    <w:rsid w:val="00EB3F82"/>
    <w:rsid w:val="00EB6321"/>
    <w:rsid w:val="00EC67DA"/>
    <w:rsid w:val="00EE2902"/>
    <w:rsid w:val="00EE30DB"/>
    <w:rsid w:val="00EE3E79"/>
    <w:rsid w:val="00EF29D1"/>
    <w:rsid w:val="00EF576B"/>
    <w:rsid w:val="00EF6A60"/>
    <w:rsid w:val="00EF76EF"/>
    <w:rsid w:val="00F00418"/>
    <w:rsid w:val="00F00786"/>
    <w:rsid w:val="00F031F4"/>
    <w:rsid w:val="00F07E00"/>
    <w:rsid w:val="00F13CF6"/>
    <w:rsid w:val="00F167BF"/>
    <w:rsid w:val="00F167CE"/>
    <w:rsid w:val="00F17527"/>
    <w:rsid w:val="00F22736"/>
    <w:rsid w:val="00F30B24"/>
    <w:rsid w:val="00F30B3D"/>
    <w:rsid w:val="00F30F09"/>
    <w:rsid w:val="00F317CC"/>
    <w:rsid w:val="00F335AF"/>
    <w:rsid w:val="00F33612"/>
    <w:rsid w:val="00F362D6"/>
    <w:rsid w:val="00F365DF"/>
    <w:rsid w:val="00F372E6"/>
    <w:rsid w:val="00F42556"/>
    <w:rsid w:val="00F47781"/>
    <w:rsid w:val="00F50502"/>
    <w:rsid w:val="00F50A42"/>
    <w:rsid w:val="00F50E93"/>
    <w:rsid w:val="00F512DC"/>
    <w:rsid w:val="00F52D72"/>
    <w:rsid w:val="00F53C50"/>
    <w:rsid w:val="00F54141"/>
    <w:rsid w:val="00F5482F"/>
    <w:rsid w:val="00F55253"/>
    <w:rsid w:val="00F56502"/>
    <w:rsid w:val="00F6135D"/>
    <w:rsid w:val="00F622F5"/>
    <w:rsid w:val="00F67B1E"/>
    <w:rsid w:val="00F7170B"/>
    <w:rsid w:val="00F7678F"/>
    <w:rsid w:val="00F90B47"/>
    <w:rsid w:val="00F95686"/>
    <w:rsid w:val="00F95780"/>
    <w:rsid w:val="00F970BA"/>
    <w:rsid w:val="00FA137D"/>
    <w:rsid w:val="00FA17EB"/>
    <w:rsid w:val="00FA20B1"/>
    <w:rsid w:val="00FA42A3"/>
    <w:rsid w:val="00FB0E87"/>
    <w:rsid w:val="00FB327A"/>
    <w:rsid w:val="00FB739D"/>
    <w:rsid w:val="00FC07CA"/>
    <w:rsid w:val="00FC241E"/>
    <w:rsid w:val="00FC5644"/>
    <w:rsid w:val="00FC6440"/>
    <w:rsid w:val="00FC76B3"/>
    <w:rsid w:val="00FD066E"/>
    <w:rsid w:val="00FE6D64"/>
    <w:rsid w:val="00FE78D7"/>
    <w:rsid w:val="00FE7B6B"/>
    <w:rsid w:val="00FF2DD4"/>
    <w:rsid w:val="00FF42CC"/>
    <w:rsid w:val="00FF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720645"/>
    <w:pPr>
      <w:widowControl w:val="0"/>
      <w:spacing w:after="0" w:line="240" w:lineRule="auto"/>
      <w:ind w:firstLine="397"/>
      <w:jc w:val="both"/>
    </w:pPr>
    <w:rPr>
      <w:rFonts w:ascii="Times New Roman" w:eastAsia="Times New Roman" w:hAnsi="Times New Roman" w:cs="Times New Roman"/>
      <w:sz w:val="24"/>
      <w:lang w:eastAsia="ru-RU"/>
    </w:rPr>
  </w:style>
  <w:style w:type="paragraph" w:styleId="1">
    <w:name w:val="heading 1"/>
    <w:basedOn w:val="a"/>
    <w:next w:val="a"/>
    <w:link w:val="10"/>
    <w:uiPriority w:val="99"/>
    <w:qFormat/>
    <w:rsid w:val="0083092C"/>
    <w:pPr>
      <w:keepNext/>
      <w:keepLines/>
      <w:spacing w:before="240"/>
      <w:jc w:val="center"/>
      <w:outlineLvl w:val="0"/>
    </w:pPr>
    <w:rPr>
      <w:rFonts w:eastAsiaTheme="majorEastAsia" w:cstheme="majorBidi"/>
      <w:b/>
      <w:szCs w:val="32"/>
    </w:rPr>
  </w:style>
  <w:style w:type="paragraph" w:styleId="2">
    <w:name w:val="heading 2"/>
    <w:basedOn w:val="a"/>
    <w:next w:val="a"/>
    <w:link w:val="20"/>
    <w:uiPriority w:val="9"/>
    <w:unhideWhenUsed/>
    <w:qFormat/>
    <w:rsid w:val="00720645"/>
    <w:pPr>
      <w:keepNext/>
      <w:keepLines/>
      <w:spacing w:before="200"/>
      <w:outlineLvl w:val="1"/>
    </w:pPr>
    <w:rPr>
      <w:rFonts w:eastAsiaTheme="majorEastAsia" w:cstheme="majorBidi"/>
      <w:bCs/>
      <w:i/>
      <w:szCs w:val="26"/>
    </w:rPr>
  </w:style>
  <w:style w:type="paragraph" w:styleId="4">
    <w:name w:val="heading 4"/>
    <w:basedOn w:val="a"/>
    <w:next w:val="a"/>
    <w:link w:val="40"/>
    <w:qFormat/>
    <w:rsid w:val="00EF76EF"/>
    <w:pPr>
      <w:keepNext/>
      <w:widowControl/>
      <w:ind w:firstLine="0"/>
      <w:jc w:val="center"/>
      <w:outlineLvl w:val="3"/>
    </w:pPr>
    <w:rPr>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53F5"/>
    <w:pPr>
      <w:widowControl/>
      <w:spacing w:after="222"/>
      <w:ind w:right="176" w:firstLine="0"/>
    </w:pPr>
    <w:rPr>
      <w:szCs w:val="24"/>
    </w:rPr>
  </w:style>
  <w:style w:type="character" w:customStyle="1" w:styleId="a4">
    <w:name w:val="Основной текст Знак"/>
    <w:basedOn w:val="a0"/>
    <w:link w:val="a3"/>
    <w:rsid w:val="00C353F5"/>
    <w:rPr>
      <w:rFonts w:ascii="Times New Roman" w:eastAsia="Times New Roman" w:hAnsi="Times New Roman" w:cs="Times New Roman"/>
      <w:sz w:val="24"/>
      <w:szCs w:val="24"/>
    </w:rPr>
  </w:style>
  <w:style w:type="paragraph" w:styleId="a5">
    <w:name w:val="footer"/>
    <w:basedOn w:val="a"/>
    <w:link w:val="a6"/>
    <w:uiPriority w:val="99"/>
    <w:rsid w:val="00C353F5"/>
    <w:pPr>
      <w:tabs>
        <w:tab w:val="center" w:pos="4153"/>
        <w:tab w:val="right" w:pos="8306"/>
      </w:tabs>
      <w:ind w:firstLine="0"/>
      <w:jc w:val="left"/>
    </w:pPr>
    <w:rPr>
      <w:sz w:val="20"/>
      <w:szCs w:val="20"/>
    </w:rPr>
  </w:style>
  <w:style w:type="character" w:customStyle="1" w:styleId="a6">
    <w:name w:val="Нижний колонтитул Знак"/>
    <w:basedOn w:val="a0"/>
    <w:link w:val="a5"/>
    <w:uiPriority w:val="99"/>
    <w:rsid w:val="00C353F5"/>
    <w:rPr>
      <w:rFonts w:ascii="Times New Roman" w:eastAsia="Times New Roman" w:hAnsi="Times New Roman" w:cs="Times New Roman"/>
      <w:sz w:val="20"/>
      <w:szCs w:val="20"/>
      <w:lang w:eastAsia="ru-RU"/>
    </w:rPr>
  </w:style>
  <w:style w:type="character" w:styleId="a7">
    <w:name w:val="page number"/>
    <w:rsid w:val="00C353F5"/>
    <w:rPr>
      <w:sz w:val="20"/>
      <w:szCs w:val="20"/>
    </w:rPr>
  </w:style>
  <w:style w:type="paragraph" w:styleId="21">
    <w:name w:val="Body Text 2"/>
    <w:basedOn w:val="a"/>
    <w:link w:val="22"/>
    <w:rsid w:val="00C353F5"/>
    <w:pPr>
      <w:widowControl/>
      <w:spacing w:line="360" w:lineRule="auto"/>
      <w:ind w:firstLine="0"/>
    </w:pPr>
    <w:rPr>
      <w:rFonts w:ascii="Arial" w:hAnsi="Arial"/>
      <w:szCs w:val="24"/>
    </w:rPr>
  </w:style>
  <w:style w:type="character" w:customStyle="1" w:styleId="22">
    <w:name w:val="Основной текст 2 Знак"/>
    <w:basedOn w:val="a0"/>
    <w:link w:val="21"/>
    <w:rsid w:val="00C353F5"/>
    <w:rPr>
      <w:rFonts w:ascii="Arial" w:eastAsia="Times New Roman" w:hAnsi="Arial" w:cs="Times New Roman"/>
      <w:sz w:val="24"/>
      <w:szCs w:val="24"/>
    </w:rPr>
  </w:style>
  <w:style w:type="paragraph" w:styleId="a8">
    <w:name w:val="List Paragraph"/>
    <w:basedOn w:val="a"/>
    <w:uiPriority w:val="34"/>
    <w:qFormat/>
    <w:rsid w:val="00366F55"/>
    <w:pPr>
      <w:ind w:left="720"/>
      <w:contextualSpacing/>
    </w:pPr>
  </w:style>
  <w:style w:type="paragraph" w:styleId="a9">
    <w:name w:val="Normal (Web)"/>
    <w:basedOn w:val="a"/>
    <w:link w:val="aa"/>
    <w:uiPriority w:val="99"/>
    <w:semiHidden/>
    <w:unhideWhenUsed/>
    <w:rsid w:val="001B1B00"/>
    <w:pPr>
      <w:widowControl/>
      <w:spacing w:before="100" w:beforeAutospacing="1" w:after="100" w:afterAutospacing="1"/>
      <w:ind w:firstLine="0"/>
      <w:jc w:val="left"/>
    </w:pPr>
    <w:rPr>
      <w:rFonts w:ascii="Times" w:eastAsiaTheme="minorHAnsi" w:hAnsi="Times"/>
      <w:sz w:val="20"/>
      <w:szCs w:val="20"/>
    </w:rPr>
  </w:style>
  <w:style w:type="character" w:styleId="ab">
    <w:name w:val="Hyperlink"/>
    <w:basedOn w:val="a0"/>
    <w:unhideWhenUsed/>
    <w:rsid w:val="001B1B00"/>
    <w:rPr>
      <w:color w:val="0000FF"/>
      <w:u w:val="single"/>
    </w:rPr>
  </w:style>
  <w:style w:type="paragraph" w:styleId="23">
    <w:name w:val="List 2"/>
    <w:basedOn w:val="a"/>
    <w:rsid w:val="000F1DDA"/>
    <w:pPr>
      <w:widowControl/>
      <w:ind w:left="566" w:hanging="283"/>
      <w:jc w:val="left"/>
    </w:pPr>
    <w:rPr>
      <w:sz w:val="20"/>
      <w:szCs w:val="20"/>
    </w:rPr>
  </w:style>
  <w:style w:type="character" w:customStyle="1" w:styleId="40">
    <w:name w:val="Заголовок 4 Знак"/>
    <w:basedOn w:val="a0"/>
    <w:link w:val="4"/>
    <w:rsid w:val="00EF76EF"/>
    <w:rPr>
      <w:rFonts w:ascii="Times New Roman" w:eastAsia="Times New Roman" w:hAnsi="Times New Roman" w:cs="Times New Roman"/>
      <w:sz w:val="24"/>
      <w:szCs w:val="20"/>
      <w:lang w:val="en-US" w:eastAsia="ru-RU"/>
    </w:rPr>
  </w:style>
  <w:style w:type="paragraph" w:customStyle="1" w:styleId="11">
    <w:name w:val="Абзац списка1"/>
    <w:basedOn w:val="a"/>
    <w:rsid w:val="001E509E"/>
    <w:pPr>
      <w:widowControl/>
      <w:ind w:left="720" w:firstLine="0"/>
      <w:contextualSpacing/>
      <w:jc w:val="left"/>
    </w:pPr>
    <w:rPr>
      <w:rFonts w:eastAsia="Calibri"/>
      <w:szCs w:val="24"/>
    </w:rPr>
  </w:style>
  <w:style w:type="paragraph" w:styleId="ac">
    <w:name w:val="header"/>
    <w:basedOn w:val="a"/>
    <w:link w:val="ad"/>
    <w:unhideWhenUsed/>
    <w:rsid w:val="00A3290C"/>
    <w:pPr>
      <w:tabs>
        <w:tab w:val="center" w:pos="4677"/>
        <w:tab w:val="right" w:pos="9355"/>
      </w:tabs>
    </w:pPr>
  </w:style>
  <w:style w:type="character" w:customStyle="1" w:styleId="ad">
    <w:name w:val="Верхний колонтитул Знак"/>
    <w:basedOn w:val="a0"/>
    <w:link w:val="ac"/>
    <w:rsid w:val="00A3290C"/>
    <w:rPr>
      <w:rFonts w:ascii="Times New Roman" w:eastAsia="Times New Roman" w:hAnsi="Times New Roman" w:cs="Times New Roman"/>
      <w:lang w:eastAsia="ru-RU"/>
    </w:rPr>
  </w:style>
  <w:style w:type="character" w:styleId="ae">
    <w:name w:val="annotation reference"/>
    <w:basedOn w:val="a0"/>
    <w:unhideWhenUsed/>
    <w:rsid w:val="00F50E93"/>
    <w:rPr>
      <w:sz w:val="16"/>
      <w:szCs w:val="16"/>
    </w:rPr>
  </w:style>
  <w:style w:type="paragraph" w:styleId="af">
    <w:name w:val="annotation text"/>
    <w:basedOn w:val="a"/>
    <w:link w:val="af0"/>
    <w:unhideWhenUsed/>
    <w:rsid w:val="00F50E93"/>
    <w:rPr>
      <w:sz w:val="20"/>
      <w:szCs w:val="20"/>
    </w:rPr>
  </w:style>
  <w:style w:type="character" w:customStyle="1" w:styleId="af0">
    <w:name w:val="Текст примечания Знак"/>
    <w:basedOn w:val="a0"/>
    <w:link w:val="af"/>
    <w:rsid w:val="00F50E9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50E93"/>
    <w:rPr>
      <w:b/>
      <w:bCs/>
    </w:rPr>
  </w:style>
  <w:style w:type="character" w:customStyle="1" w:styleId="af2">
    <w:name w:val="Тема примечания Знак"/>
    <w:basedOn w:val="af0"/>
    <w:link w:val="af1"/>
    <w:uiPriority w:val="99"/>
    <w:semiHidden/>
    <w:rsid w:val="00F50E9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F50E93"/>
    <w:rPr>
      <w:rFonts w:ascii="Tahoma" w:hAnsi="Tahoma" w:cs="Tahoma"/>
      <w:sz w:val="16"/>
      <w:szCs w:val="16"/>
    </w:rPr>
  </w:style>
  <w:style w:type="character" w:customStyle="1" w:styleId="af4">
    <w:name w:val="Текст выноски Знак"/>
    <w:basedOn w:val="a0"/>
    <w:link w:val="af3"/>
    <w:uiPriority w:val="99"/>
    <w:semiHidden/>
    <w:rsid w:val="00F50E93"/>
    <w:rPr>
      <w:rFonts w:ascii="Tahoma" w:eastAsia="Times New Roman" w:hAnsi="Tahoma" w:cs="Tahoma"/>
      <w:sz w:val="16"/>
      <w:szCs w:val="16"/>
      <w:lang w:eastAsia="ru-RU"/>
    </w:rPr>
  </w:style>
  <w:style w:type="character" w:customStyle="1" w:styleId="10">
    <w:name w:val="Заголовок 1 Знак"/>
    <w:basedOn w:val="a0"/>
    <w:link w:val="1"/>
    <w:uiPriority w:val="99"/>
    <w:rsid w:val="0083092C"/>
    <w:rPr>
      <w:rFonts w:ascii="Times New Roman" w:eastAsiaTheme="majorEastAsia" w:hAnsi="Times New Roman" w:cstheme="majorBidi"/>
      <w:b/>
      <w:sz w:val="24"/>
      <w:szCs w:val="32"/>
      <w:lang w:eastAsia="ru-RU"/>
    </w:rPr>
  </w:style>
  <w:style w:type="paragraph" w:styleId="af5">
    <w:name w:val="TOC Heading"/>
    <w:basedOn w:val="1"/>
    <w:next w:val="a"/>
    <w:uiPriority w:val="39"/>
    <w:unhideWhenUsed/>
    <w:qFormat/>
    <w:rsid w:val="005579FB"/>
    <w:pPr>
      <w:widowControl/>
      <w:spacing w:line="259" w:lineRule="auto"/>
      <w:ind w:firstLine="0"/>
      <w:jc w:val="left"/>
      <w:outlineLvl w:val="9"/>
    </w:pPr>
  </w:style>
  <w:style w:type="paragraph" w:styleId="12">
    <w:name w:val="toc 1"/>
    <w:basedOn w:val="a"/>
    <w:next w:val="a"/>
    <w:autoRedefine/>
    <w:uiPriority w:val="39"/>
    <w:unhideWhenUsed/>
    <w:rsid w:val="005579FB"/>
    <w:pPr>
      <w:spacing w:before="120"/>
      <w:jc w:val="left"/>
    </w:pPr>
    <w:rPr>
      <w:rFonts w:asciiTheme="minorHAnsi" w:hAnsiTheme="minorHAnsi"/>
      <w:b/>
      <w:szCs w:val="24"/>
    </w:rPr>
  </w:style>
  <w:style w:type="paragraph" w:styleId="24">
    <w:name w:val="toc 2"/>
    <w:basedOn w:val="a"/>
    <w:next w:val="a"/>
    <w:autoRedefine/>
    <w:uiPriority w:val="39"/>
    <w:unhideWhenUsed/>
    <w:rsid w:val="00483182"/>
    <w:pPr>
      <w:ind w:left="240"/>
      <w:jc w:val="left"/>
    </w:pPr>
    <w:rPr>
      <w:rFonts w:asciiTheme="minorHAnsi" w:hAnsiTheme="minorHAnsi"/>
      <w:b/>
      <w:sz w:val="22"/>
    </w:rPr>
  </w:style>
  <w:style w:type="paragraph" w:styleId="3">
    <w:name w:val="toc 3"/>
    <w:basedOn w:val="a"/>
    <w:next w:val="a"/>
    <w:autoRedefine/>
    <w:uiPriority w:val="39"/>
    <w:unhideWhenUsed/>
    <w:rsid w:val="00483182"/>
    <w:pPr>
      <w:ind w:left="480"/>
      <w:jc w:val="left"/>
    </w:pPr>
    <w:rPr>
      <w:rFonts w:asciiTheme="minorHAnsi" w:hAnsiTheme="minorHAnsi"/>
      <w:sz w:val="22"/>
    </w:rPr>
  </w:style>
  <w:style w:type="paragraph" w:styleId="41">
    <w:name w:val="toc 4"/>
    <w:basedOn w:val="a"/>
    <w:next w:val="a"/>
    <w:autoRedefine/>
    <w:uiPriority w:val="39"/>
    <w:unhideWhenUsed/>
    <w:rsid w:val="00483182"/>
    <w:pPr>
      <w:ind w:left="720"/>
      <w:jc w:val="left"/>
    </w:pPr>
    <w:rPr>
      <w:rFonts w:asciiTheme="minorHAnsi" w:hAnsiTheme="minorHAnsi"/>
      <w:sz w:val="20"/>
      <w:szCs w:val="20"/>
    </w:rPr>
  </w:style>
  <w:style w:type="paragraph" w:styleId="5">
    <w:name w:val="toc 5"/>
    <w:basedOn w:val="a"/>
    <w:next w:val="a"/>
    <w:autoRedefine/>
    <w:uiPriority w:val="39"/>
    <w:unhideWhenUsed/>
    <w:rsid w:val="00483182"/>
    <w:pPr>
      <w:ind w:left="960"/>
      <w:jc w:val="left"/>
    </w:pPr>
    <w:rPr>
      <w:rFonts w:asciiTheme="minorHAnsi" w:hAnsiTheme="minorHAnsi"/>
      <w:sz w:val="20"/>
      <w:szCs w:val="20"/>
    </w:rPr>
  </w:style>
  <w:style w:type="paragraph" w:styleId="6">
    <w:name w:val="toc 6"/>
    <w:basedOn w:val="a"/>
    <w:next w:val="a"/>
    <w:autoRedefine/>
    <w:uiPriority w:val="39"/>
    <w:unhideWhenUsed/>
    <w:rsid w:val="00483182"/>
    <w:pPr>
      <w:ind w:left="1200"/>
      <w:jc w:val="left"/>
    </w:pPr>
    <w:rPr>
      <w:rFonts w:asciiTheme="minorHAnsi" w:hAnsiTheme="minorHAnsi"/>
      <w:sz w:val="20"/>
      <w:szCs w:val="20"/>
    </w:rPr>
  </w:style>
  <w:style w:type="paragraph" w:styleId="7">
    <w:name w:val="toc 7"/>
    <w:basedOn w:val="a"/>
    <w:next w:val="a"/>
    <w:autoRedefine/>
    <w:uiPriority w:val="39"/>
    <w:unhideWhenUsed/>
    <w:rsid w:val="00483182"/>
    <w:pPr>
      <w:ind w:left="1440"/>
      <w:jc w:val="left"/>
    </w:pPr>
    <w:rPr>
      <w:rFonts w:asciiTheme="minorHAnsi" w:hAnsiTheme="minorHAnsi"/>
      <w:sz w:val="20"/>
      <w:szCs w:val="20"/>
    </w:rPr>
  </w:style>
  <w:style w:type="paragraph" w:styleId="8">
    <w:name w:val="toc 8"/>
    <w:basedOn w:val="a"/>
    <w:next w:val="a"/>
    <w:autoRedefine/>
    <w:uiPriority w:val="39"/>
    <w:unhideWhenUsed/>
    <w:rsid w:val="00483182"/>
    <w:pPr>
      <w:ind w:left="1680"/>
      <w:jc w:val="left"/>
    </w:pPr>
    <w:rPr>
      <w:rFonts w:asciiTheme="minorHAnsi" w:hAnsiTheme="minorHAnsi"/>
      <w:sz w:val="20"/>
      <w:szCs w:val="20"/>
    </w:rPr>
  </w:style>
  <w:style w:type="paragraph" w:styleId="9">
    <w:name w:val="toc 9"/>
    <w:basedOn w:val="a"/>
    <w:next w:val="a"/>
    <w:autoRedefine/>
    <w:uiPriority w:val="39"/>
    <w:unhideWhenUsed/>
    <w:rsid w:val="00483182"/>
    <w:pPr>
      <w:ind w:left="1920"/>
      <w:jc w:val="left"/>
    </w:pPr>
    <w:rPr>
      <w:rFonts w:asciiTheme="minorHAnsi" w:hAnsiTheme="minorHAnsi"/>
      <w:sz w:val="20"/>
      <w:szCs w:val="20"/>
    </w:rPr>
  </w:style>
  <w:style w:type="paragraph" w:styleId="af6">
    <w:name w:val="No Spacing"/>
    <w:uiPriority w:val="1"/>
    <w:qFormat/>
    <w:rsid w:val="00E51996"/>
    <w:pPr>
      <w:spacing w:after="0" w:line="240" w:lineRule="auto"/>
    </w:pPr>
    <w:rPr>
      <w:rFonts w:ascii="Times New Roman" w:eastAsia="Calibri" w:hAnsi="Times New Roman" w:cs="Times New Roman"/>
      <w:sz w:val="28"/>
      <w:szCs w:val="28"/>
    </w:rPr>
  </w:style>
  <w:style w:type="character" w:customStyle="1" w:styleId="20">
    <w:name w:val="Заголовок 2 Знак"/>
    <w:basedOn w:val="a0"/>
    <w:link w:val="2"/>
    <w:uiPriority w:val="9"/>
    <w:rsid w:val="00720645"/>
    <w:rPr>
      <w:rFonts w:ascii="Times New Roman" w:eastAsiaTheme="majorEastAsia" w:hAnsi="Times New Roman" w:cstheme="majorBidi"/>
      <w:b/>
      <w:bCs/>
      <w:i/>
      <w:sz w:val="24"/>
      <w:szCs w:val="26"/>
      <w:lang w:eastAsia="ru-RU"/>
    </w:rPr>
  </w:style>
  <w:style w:type="paragraph" w:customStyle="1" w:styleId="13">
    <w:name w:val="Обычный1"/>
    <w:rsid w:val="00073C65"/>
    <w:pPr>
      <w:widowControl w:val="0"/>
      <w:snapToGrid w:val="0"/>
      <w:spacing w:before="180" w:after="0" w:line="300" w:lineRule="auto"/>
    </w:pPr>
    <w:rPr>
      <w:rFonts w:ascii="Times New Roman" w:eastAsia="Times New Roman" w:hAnsi="Times New Roman" w:cs="Times New Roman"/>
      <w:szCs w:val="20"/>
      <w:lang w:eastAsia="ru-RU"/>
    </w:rPr>
  </w:style>
  <w:style w:type="character" w:customStyle="1" w:styleId="apple-converted-space">
    <w:name w:val="apple-converted-space"/>
    <w:basedOn w:val="a0"/>
    <w:rsid w:val="005F104D"/>
  </w:style>
  <w:style w:type="character" w:customStyle="1" w:styleId="FontStyle44">
    <w:name w:val="Font Style44"/>
    <w:rsid w:val="00196CA0"/>
    <w:rPr>
      <w:rFonts w:ascii="Times New Roman" w:hAnsi="Times New Roman" w:cs="Times New Roman" w:hint="default"/>
      <w:sz w:val="26"/>
    </w:rPr>
  </w:style>
  <w:style w:type="character" w:customStyle="1" w:styleId="aa">
    <w:name w:val="Обычный (веб) Знак"/>
    <w:link w:val="a9"/>
    <w:uiPriority w:val="99"/>
    <w:semiHidden/>
    <w:locked/>
    <w:rsid w:val="00517514"/>
    <w:rPr>
      <w:rFonts w:ascii="Times" w:hAnsi="Times" w:cs="Times New Roman"/>
      <w:sz w:val="20"/>
      <w:szCs w:val="20"/>
      <w:lang w:eastAsia="ru-RU"/>
    </w:rPr>
  </w:style>
  <w:style w:type="paragraph" w:customStyle="1" w:styleId="30">
    <w:name w:val="Абзац списка3"/>
    <w:basedOn w:val="a"/>
    <w:uiPriority w:val="99"/>
    <w:semiHidden/>
    <w:rsid w:val="00517514"/>
    <w:pPr>
      <w:widowControl/>
      <w:ind w:left="720" w:firstLine="709"/>
    </w:pPr>
    <w:rPr>
      <w:rFonts w:ascii="Calibri" w:hAnsi="Calibri" w:cs="Calibri"/>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8766">
      <w:bodyDiv w:val="1"/>
      <w:marLeft w:val="0"/>
      <w:marRight w:val="0"/>
      <w:marTop w:val="0"/>
      <w:marBottom w:val="0"/>
      <w:divBdr>
        <w:top w:val="none" w:sz="0" w:space="0" w:color="auto"/>
        <w:left w:val="none" w:sz="0" w:space="0" w:color="auto"/>
        <w:bottom w:val="none" w:sz="0" w:space="0" w:color="auto"/>
        <w:right w:val="none" w:sz="0" w:space="0" w:color="auto"/>
      </w:divBdr>
    </w:div>
    <w:div w:id="272716717">
      <w:bodyDiv w:val="1"/>
      <w:marLeft w:val="0"/>
      <w:marRight w:val="0"/>
      <w:marTop w:val="0"/>
      <w:marBottom w:val="0"/>
      <w:divBdr>
        <w:top w:val="none" w:sz="0" w:space="0" w:color="auto"/>
        <w:left w:val="none" w:sz="0" w:space="0" w:color="auto"/>
        <w:bottom w:val="none" w:sz="0" w:space="0" w:color="auto"/>
        <w:right w:val="none" w:sz="0" w:space="0" w:color="auto"/>
      </w:divBdr>
    </w:div>
    <w:div w:id="352541500">
      <w:bodyDiv w:val="1"/>
      <w:marLeft w:val="0"/>
      <w:marRight w:val="0"/>
      <w:marTop w:val="0"/>
      <w:marBottom w:val="0"/>
      <w:divBdr>
        <w:top w:val="none" w:sz="0" w:space="0" w:color="auto"/>
        <w:left w:val="none" w:sz="0" w:space="0" w:color="auto"/>
        <w:bottom w:val="none" w:sz="0" w:space="0" w:color="auto"/>
        <w:right w:val="none" w:sz="0" w:space="0" w:color="auto"/>
      </w:divBdr>
    </w:div>
    <w:div w:id="391774683">
      <w:bodyDiv w:val="1"/>
      <w:marLeft w:val="0"/>
      <w:marRight w:val="0"/>
      <w:marTop w:val="0"/>
      <w:marBottom w:val="0"/>
      <w:divBdr>
        <w:top w:val="none" w:sz="0" w:space="0" w:color="auto"/>
        <w:left w:val="none" w:sz="0" w:space="0" w:color="auto"/>
        <w:bottom w:val="none" w:sz="0" w:space="0" w:color="auto"/>
        <w:right w:val="none" w:sz="0" w:space="0" w:color="auto"/>
      </w:divBdr>
    </w:div>
    <w:div w:id="444154738">
      <w:bodyDiv w:val="1"/>
      <w:marLeft w:val="0"/>
      <w:marRight w:val="0"/>
      <w:marTop w:val="0"/>
      <w:marBottom w:val="0"/>
      <w:divBdr>
        <w:top w:val="none" w:sz="0" w:space="0" w:color="auto"/>
        <w:left w:val="none" w:sz="0" w:space="0" w:color="auto"/>
        <w:bottom w:val="none" w:sz="0" w:space="0" w:color="auto"/>
        <w:right w:val="none" w:sz="0" w:space="0" w:color="auto"/>
      </w:divBdr>
    </w:div>
    <w:div w:id="458497313">
      <w:bodyDiv w:val="1"/>
      <w:marLeft w:val="0"/>
      <w:marRight w:val="0"/>
      <w:marTop w:val="0"/>
      <w:marBottom w:val="0"/>
      <w:divBdr>
        <w:top w:val="none" w:sz="0" w:space="0" w:color="auto"/>
        <w:left w:val="none" w:sz="0" w:space="0" w:color="auto"/>
        <w:bottom w:val="none" w:sz="0" w:space="0" w:color="auto"/>
        <w:right w:val="none" w:sz="0" w:space="0" w:color="auto"/>
      </w:divBdr>
    </w:div>
    <w:div w:id="485126289">
      <w:bodyDiv w:val="1"/>
      <w:marLeft w:val="0"/>
      <w:marRight w:val="0"/>
      <w:marTop w:val="0"/>
      <w:marBottom w:val="0"/>
      <w:divBdr>
        <w:top w:val="none" w:sz="0" w:space="0" w:color="auto"/>
        <w:left w:val="none" w:sz="0" w:space="0" w:color="auto"/>
        <w:bottom w:val="none" w:sz="0" w:space="0" w:color="auto"/>
        <w:right w:val="none" w:sz="0" w:space="0" w:color="auto"/>
      </w:divBdr>
    </w:div>
    <w:div w:id="514226830">
      <w:bodyDiv w:val="1"/>
      <w:marLeft w:val="0"/>
      <w:marRight w:val="0"/>
      <w:marTop w:val="0"/>
      <w:marBottom w:val="0"/>
      <w:divBdr>
        <w:top w:val="none" w:sz="0" w:space="0" w:color="auto"/>
        <w:left w:val="none" w:sz="0" w:space="0" w:color="auto"/>
        <w:bottom w:val="none" w:sz="0" w:space="0" w:color="auto"/>
        <w:right w:val="none" w:sz="0" w:space="0" w:color="auto"/>
      </w:divBdr>
    </w:div>
    <w:div w:id="520633585">
      <w:bodyDiv w:val="1"/>
      <w:marLeft w:val="0"/>
      <w:marRight w:val="0"/>
      <w:marTop w:val="0"/>
      <w:marBottom w:val="0"/>
      <w:divBdr>
        <w:top w:val="none" w:sz="0" w:space="0" w:color="auto"/>
        <w:left w:val="none" w:sz="0" w:space="0" w:color="auto"/>
        <w:bottom w:val="none" w:sz="0" w:space="0" w:color="auto"/>
        <w:right w:val="none" w:sz="0" w:space="0" w:color="auto"/>
      </w:divBdr>
    </w:div>
    <w:div w:id="587151977">
      <w:bodyDiv w:val="1"/>
      <w:marLeft w:val="0"/>
      <w:marRight w:val="0"/>
      <w:marTop w:val="0"/>
      <w:marBottom w:val="0"/>
      <w:divBdr>
        <w:top w:val="none" w:sz="0" w:space="0" w:color="auto"/>
        <w:left w:val="none" w:sz="0" w:space="0" w:color="auto"/>
        <w:bottom w:val="none" w:sz="0" w:space="0" w:color="auto"/>
        <w:right w:val="none" w:sz="0" w:space="0" w:color="auto"/>
      </w:divBdr>
    </w:div>
    <w:div w:id="691809729">
      <w:bodyDiv w:val="1"/>
      <w:marLeft w:val="0"/>
      <w:marRight w:val="0"/>
      <w:marTop w:val="0"/>
      <w:marBottom w:val="0"/>
      <w:divBdr>
        <w:top w:val="none" w:sz="0" w:space="0" w:color="auto"/>
        <w:left w:val="none" w:sz="0" w:space="0" w:color="auto"/>
        <w:bottom w:val="none" w:sz="0" w:space="0" w:color="auto"/>
        <w:right w:val="none" w:sz="0" w:space="0" w:color="auto"/>
      </w:divBdr>
    </w:div>
    <w:div w:id="728000309">
      <w:bodyDiv w:val="1"/>
      <w:marLeft w:val="0"/>
      <w:marRight w:val="0"/>
      <w:marTop w:val="0"/>
      <w:marBottom w:val="0"/>
      <w:divBdr>
        <w:top w:val="none" w:sz="0" w:space="0" w:color="auto"/>
        <w:left w:val="none" w:sz="0" w:space="0" w:color="auto"/>
        <w:bottom w:val="none" w:sz="0" w:space="0" w:color="auto"/>
        <w:right w:val="none" w:sz="0" w:space="0" w:color="auto"/>
      </w:divBdr>
    </w:div>
    <w:div w:id="822356508">
      <w:bodyDiv w:val="1"/>
      <w:marLeft w:val="0"/>
      <w:marRight w:val="0"/>
      <w:marTop w:val="0"/>
      <w:marBottom w:val="0"/>
      <w:divBdr>
        <w:top w:val="none" w:sz="0" w:space="0" w:color="auto"/>
        <w:left w:val="none" w:sz="0" w:space="0" w:color="auto"/>
        <w:bottom w:val="none" w:sz="0" w:space="0" w:color="auto"/>
        <w:right w:val="none" w:sz="0" w:space="0" w:color="auto"/>
      </w:divBdr>
    </w:div>
    <w:div w:id="875241925">
      <w:bodyDiv w:val="1"/>
      <w:marLeft w:val="0"/>
      <w:marRight w:val="0"/>
      <w:marTop w:val="0"/>
      <w:marBottom w:val="0"/>
      <w:divBdr>
        <w:top w:val="none" w:sz="0" w:space="0" w:color="auto"/>
        <w:left w:val="none" w:sz="0" w:space="0" w:color="auto"/>
        <w:bottom w:val="none" w:sz="0" w:space="0" w:color="auto"/>
        <w:right w:val="none" w:sz="0" w:space="0" w:color="auto"/>
      </w:divBdr>
    </w:div>
    <w:div w:id="1085373990">
      <w:bodyDiv w:val="1"/>
      <w:marLeft w:val="0"/>
      <w:marRight w:val="0"/>
      <w:marTop w:val="0"/>
      <w:marBottom w:val="0"/>
      <w:divBdr>
        <w:top w:val="none" w:sz="0" w:space="0" w:color="auto"/>
        <w:left w:val="none" w:sz="0" w:space="0" w:color="auto"/>
        <w:bottom w:val="none" w:sz="0" w:space="0" w:color="auto"/>
        <w:right w:val="none" w:sz="0" w:space="0" w:color="auto"/>
      </w:divBdr>
    </w:div>
    <w:div w:id="1098986850">
      <w:bodyDiv w:val="1"/>
      <w:marLeft w:val="0"/>
      <w:marRight w:val="0"/>
      <w:marTop w:val="0"/>
      <w:marBottom w:val="0"/>
      <w:divBdr>
        <w:top w:val="none" w:sz="0" w:space="0" w:color="auto"/>
        <w:left w:val="none" w:sz="0" w:space="0" w:color="auto"/>
        <w:bottom w:val="none" w:sz="0" w:space="0" w:color="auto"/>
        <w:right w:val="none" w:sz="0" w:space="0" w:color="auto"/>
      </w:divBdr>
    </w:div>
    <w:div w:id="1098989942">
      <w:bodyDiv w:val="1"/>
      <w:marLeft w:val="0"/>
      <w:marRight w:val="0"/>
      <w:marTop w:val="0"/>
      <w:marBottom w:val="0"/>
      <w:divBdr>
        <w:top w:val="none" w:sz="0" w:space="0" w:color="auto"/>
        <w:left w:val="none" w:sz="0" w:space="0" w:color="auto"/>
        <w:bottom w:val="none" w:sz="0" w:space="0" w:color="auto"/>
        <w:right w:val="none" w:sz="0" w:space="0" w:color="auto"/>
      </w:divBdr>
    </w:div>
    <w:div w:id="1138911774">
      <w:bodyDiv w:val="1"/>
      <w:marLeft w:val="0"/>
      <w:marRight w:val="0"/>
      <w:marTop w:val="0"/>
      <w:marBottom w:val="0"/>
      <w:divBdr>
        <w:top w:val="none" w:sz="0" w:space="0" w:color="auto"/>
        <w:left w:val="none" w:sz="0" w:space="0" w:color="auto"/>
        <w:bottom w:val="none" w:sz="0" w:space="0" w:color="auto"/>
        <w:right w:val="none" w:sz="0" w:space="0" w:color="auto"/>
      </w:divBdr>
    </w:div>
    <w:div w:id="1140195571">
      <w:bodyDiv w:val="1"/>
      <w:marLeft w:val="0"/>
      <w:marRight w:val="0"/>
      <w:marTop w:val="0"/>
      <w:marBottom w:val="0"/>
      <w:divBdr>
        <w:top w:val="none" w:sz="0" w:space="0" w:color="auto"/>
        <w:left w:val="none" w:sz="0" w:space="0" w:color="auto"/>
        <w:bottom w:val="none" w:sz="0" w:space="0" w:color="auto"/>
        <w:right w:val="none" w:sz="0" w:space="0" w:color="auto"/>
      </w:divBdr>
    </w:div>
    <w:div w:id="1195000164">
      <w:bodyDiv w:val="1"/>
      <w:marLeft w:val="0"/>
      <w:marRight w:val="0"/>
      <w:marTop w:val="0"/>
      <w:marBottom w:val="0"/>
      <w:divBdr>
        <w:top w:val="none" w:sz="0" w:space="0" w:color="auto"/>
        <w:left w:val="none" w:sz="0" w:space="0" w:color="auto"/>
        <w:bottom w:val="none" w:sz="0" w:space="0" w:color="auto"/>
        <w:right w:val="none" w:sz="0" w:space="0" w:color="auto"/>
      </w:divBdr>
    </w:div>
    <w:div w:id="1261373957">
      <w:bodyDiv w:val="1"/>
      <w:marLeft w:val="0"/>
      <w:marRight w:val="0"/>
      <w:marTop w:val="0"/>
      <w:marBottom w:val="0"/>
      <w:divBdr>
        <w:top w:val="none" w:sz="0" w:space="0" w:color="auto"/>
        <w:left w:val="none" w:sz="0" w:space="0" w:color="auto"/>
        <w:bottom w:val="none" w:sz="0" w:space="0" w:color="auto"/>
        <w:right w:val="none" w:sz="0" w:space="0" w:color="auto"/>
      </w:divBdr>
    </w:div>
    <w:div w:id="1270819321">
      <w:bodyDiv w:val="1"/>
      <w:marLeft w:val="0"/>
      <w:marRight w:val="0"/>
      <w:marTop w:val="0"/>
      <w:marBottom w:val="0"/>
      <w:divBdr>
        <w:top w:val="none" w:sz="0" w:space="0" w:color="auto"/>
        <w:left w:val="none" w:sz="0" w:space="0" w:color="auto"/>
        <w:bottom w:val="none" w:sz="0" w:space="0" w:color="auto"/>
        <w:right w:val="none" w:sz="0" w:space="0" w:color="auto"/>
      </w:divBdr>
    </w:div>
    <w:div w:id="1271471902">
      <w:bodyDiv w:val="1"/>
      <w:marLeft w:val="0"/>
      <w:marRight w:val="0"/>
      <w:marTop w:val="0"/>
      <w:marBottom w:val="0"/>
      <w:divBdr>
        <w:top w:val="none" w:sz="0" w:space="0" w:color="auto"/>
        <w:left w:val="none" w:sz="0" w:space="0" w:color="auto"/>
        <w:bottom w:val="none" w:sz="0" w:space="0" w:color="auto"/>
        <w:right w:val="none" w:sz="0" w:space="0" w:color="auto"/>
      </w:divBdr>
    </w:div>
    <w:div w:id="1333803707">
      <w:bodyDiv w:val="1"/>
      <w:marLeft w:val="0"/>
      <w:marRight w:val="0"/>
      <w:marTop w:val="0"/>
      <w:marBottom w:val="0"/>
      <w:divBdr>
        <w:top w:val="none" w:sz="0" w:space="0" w:color="auto"/>
        <w:left w:val="none" w:sz="0" w:space="0" w:color="auto"/>
        <w:bottom w:val="none" w:sz="0" w:space="0" w:color="auto"/>
        <w:right w:val="none" w:sz="0" w:space="0" w:color="auto"/>
      </w:divBdr>
    </w:div>
    <w:div w:id="1432042431">
      <w:bodyDiv w:val="1"/>
      <w:marLeft w:val="0"/>
      <w:marRight w:val="0"/>
      <w:marTop w:val="0"/>
      <w:marBottom w:val="0"/>
      <w:divBdr>
        <w:top w:val="none" w:sz="0" w:space="0" w:color="auto"/>
        <w:left w:val="none" w:sz="0" w:space="0" w:color="auto"/>
        <w:bottom w:val="none" w:sz="0" w:space="0" w:color="auto"/>
        <w:right w:val="none" w:sz="0" w:space="0" w:color="auto"/>
      </w:divBdr>
    </w:div>
    <w:div w:id="1479616925">
      <w:bodyDiv w:val="1"/>
      <w:marLeft w:val="0"/>
      <w:marRight w:val="0"/>
      <w:marTop w:val="0"/>
      <w:marBottom w:val="0"/>
      <w:divBdr>
        <w:top w:val="none" w:sz="0" w:space="0" w:color="auto"/>
        <w:left w:val="none" w:sz="0" w:space="0" w:color="auto"/>
        <w:bottom w:val="none" w:sz="0" w:space="0" w:color="auto"/>
        <w:right w:val="none" w:sz="0" w:space="0" w:color="auto"/>
      </w:divBdr>
    </w:div>
    <w:div w:id="1623027232">
      <w:bodyDiv w:val="1"/>
      <w:marLeft w:val="0"/>
      <w:marRight w:val="0"/>
      <w:marTop w:val="0"/>
      <w:marBottom w:val="0"/>
      <w:divBdr>
        <w:top w:val="none" w:sz="0" w:space="0" w:color="auto"/>
        <w:left w:val="none" w:sz="0" w:space="0" w:color="auto"/>
        <w:bottom w:val="none" w:sz="0" w:space="0" w:color="auto"/>
        <w:right w:val="none" w:sz="0" w:space="0" w:color="auto"/>
      </w:divBdr>
    </w:div>
    <w:div w:id="1667592906">
      <w:bodyDiv w:val="1"/>
      <w:marLeft w:val="0"/>
      <w:marRight w:val="0"/>
      <w:marTop w:val="0"/>
      <w:marBottom w:val="0"/>
      <w:divBdr>
        <w:top w:val="none" w:sz="0" w:space="0" w:color="auto"/>
        <w:left w:val="none" w:sz="0" w:space="0" w:color="auto"/>
        <w:bottom w:val="none" w:sz="0" w:space="0" w:color="auto"/>
        <w:right w:val="none" w:sz="0" w:space="0" w:color="auto"/>
      </w:divBdr>
    </w:div>
    <w:div w:id="1749038605">
      <w:bodyDiv w:val="1"/>
      <w:marLeft w:val="0"/>
      <w:marRight w:val="0"/>
      <w:marTop w:val="0"/>
      <w:marBottom w:val="0"/>
      <w:divBdr>
        <w:top w:val="none" w:sz="0" w:space="0" w:color="auto"/>
        <w:left w:val="none" w:sz="0" w:space="0" w:color="auto"/>
        <w:bottom w:val="none" w:sz="0" w:space="0" w:color="auto"/>
        <w:right w:val="none" w:sz="0" w:space="0" w:color="auto"/>
      </w:divBdr>
    </w:div>
    <w:div w:id="1754666624">
      <w:bodyDiv w:val="1"/>
      <w:marLeft w:val="0"/>
      <w:marRight w:val="0"/>
      <w:marTop w:val="0"/>
      <w:marBottom w:val="0"/>
      <w:divBdr>
        <w:top w:val="none" w:sz="0" w:space="0" w:color="auto"/>
        <w:left w:val="none" w:sz="0" w:space="0" w:color="auto"/>
        <w:bottom w:val="none" w:sz="0" w:space="0" w:color="auto"/>
        <w:right w:val="none" w:sz="0" w:space="0" w:color="auto"/>
      </w:divBdr>
    </w:div>
    <w:div w:id="1759668305">
      <w:bodyDiv w:val="1"/>
      <w:marLeft w:val="0"/>
      <w:marRight w:val="0"/>
      <w:marTop w:val="0"/>
      <w:marBottom w:val="0"/>
      <w:divBdr>
        <w:top w:val="none" w:sz="0" w:space="0" w:color="auto"/>
        <w:left w:val="none" w:sz="0" w:space="0" w:color="auto"/>
        <w:bottom w:val="none" w:sz="0" w:space="0" w:color="auto"/>
        <w:right w:val="none" w:sz="0" w:space="0" w:color="auto"/>
      </w:divBdr>
    </w:div>
    <w:div w:id="1765758293">
      <w:bodyDiv w:val="1"/>
      <w:marLeft w:val="0"/>
      <w:marRight w:val="0"/>
      <w:marTop w:val="0"/>
      <w:marBottom w:val="0"/>
      <w:divBdr>
        <w:top w:val="none" w:sz="0" w:space="0" w:color="auto"/>
        <w:left w:val="none" w:sz="0" w:space="0" w:color="auto"/>
        <w:bottom w:val="none" w:sz="0" w:space="0" w:color="auto"/>
        <w:right w:val="none" w:sz="0" w:space="0" w:color="auto"/>
      </w:divBdr>
    </w:div>
    <w:div w:id="1772965241">
      <w:bodyDiv w:val="1"/>
      <w:marLeft w:val="0"/>
      <w:marRight w:val="0"/>
      <w:marTop w:val="0"/>
      <w:marBottom w:val="0"/>
      <w:divBdr>
        <w:top w:val="none" w:sz="0" w:space="0" w:color="auto"/>
        <w:left w:val="none" w:sz="0" w:space="0" w:color="auto"/>
        <w:bottom w:val="none" w:sz="0" w:space="0" w:color="auto"/>
        <w:right w:val="none" w:sz="0" w:space="0" w:color="auto"/>
      </w:divBdr>
    </w:div>
    <w:div w:id="1869902846">
      <w:bodyDiv w:val="1"/>
      <w:marLeft w:val="0"/>
      <w:marRight w:val="0"/>
      <w:marTop w:val="0"/>
      <w:marBottom w:val="0"/>
      <w:divBdr>
        <w:top w:val="none" w:sz="0" w:space="0" w:color="auto"/>
        <w:left w:val="none" w:sz="0" w:space="0" w:color="auto"/>
        <w:bottom w:val="none" w:sz="0" w:space="0" w:color="auto"/>
        <w:right w:val="none" w:sz="0" w:space="0" w:color="auto"/>
      </w:divBdr>
    </w:div>
    <w:div w:id="1887795595">
      <w:bodyDiv w:val="1"/>
      <w:marLeft w:val="0"/>
      <w:marRight w:val="0"/>
      <w:marTop w:val="0"/>
      <w:marBottom w:val="0"/>
      <w:divBdr>
        <w:top w:val="none" w:sz="0" w:space="0" w:color="auto"/>
        <w:left w:val="none" w:sz="0" w:space="0" w:color="auto"/>
        <w:bottom w:val="none" w:sz="0" w:space="0" w:color="auto"/>
        <w:right w:val="none" w:sz="0" w:space="0" w:color="auto"/>
      </w:divBdr>
    </w:div>
    <w:div w:id="1899364588">
      <w:bodyDiv w:val="1"/>
      <w:marLeft w:val="0"/>
      <w:marRight w:val="0"/>
      <w:marTop w:val="0"/>
      <w:marBottom w:val="0"/>
      <w:divBdr>
        <w:top w:val="none" w:sz="0" w:space="0" w:color="auto"/>
        <w:left w:val="none" w:sz="0" w:space="0" w:color="auto"/>
        <w:bottom w:val="none" w:sz="0" w:space="0" w:color="auto"/>
        <w:right w:val="none" w:sz="0" w:space="0" w:color="auto"/>
      </w:divBdr>
    </w:div>
    <w:div w:id="1908689006">
      <w:bodyDiv w:val="1"/>
      <w:marLeft w:val="0"/>
      <w:marRight w:val="0"/>
      <w:marTop w:val="0"/>
      <w:marBottom w:val="0"/>
      <w:divBdr>
        <w:top w:val="none" w:sz="0" w:space="0" w:color="auto"/>
        <w:left w:val="none" w:sz="0" w:space="0" w:color="auto"/>
        <w:bottom w:val="none" w:sz="0" w:space="0" w:color="auto"/>
        <w:right w:val="none" w:sz="0" w:space="0" w:color="auto"/>
      </w:divBdr>
    </w:div>
    <w:div w:id="1910799143">
      <w:bodyDiv w:val="1"/>
      <w:marLeft w:val="0"/>
      <w:marRight w:val="0"/>
      <w:marTop w:val="0"/>
      <w:marBottom w:val="0"/>
      <w:divBdr>
        <w:top w:val="none" w:sz="0" w:space="0" w:color="auto"/>
        <w:left w:val="none" w:sz="0" w:space="0" w:color="auto"/>
        <w:bottom w:val="none" w:sz="0" w:space="0" w:color="auto"/>
        <w:right w:val="none" w:sz="0" w:space="0" w:color="auto"/>
      </w:divBdr>
    </w:div>
    <w:div w:id="1921136340">
      <w:bodyDiv w:val="1"/>
      <w:marLeft w:val="0"/>
      <w:marRight w:val="0"/>
      <w:marTop w:val="0"/>
      <w:marBottom w:val="0"/>
      <w:divBdr>
        <w:top w:val="none" w:sz="0" w:space="0" w:color="auto"/>
        <w:left w:val="none" w:sz="0" w:space="0" w:color="auto"/>
        <w:bottom w:val="none" w:sz="0" w:space="0" w:color="auto"/>
        <w:right w:val="none" w:sz="0" w:space="0" w:color="auto"/>
      </w:divBdr>
    </w:div>
    <w:div w:id="2003000495">
      <w:bodyDiv w:val="1"/>
      <w:marLeft w:val="0"/>
      <w:marRight w:val="0"/>
      <w:marTop w:val="0"/>
      <w:marBottom w:val="0"/>
      <w:divBdr>
        <w:top w:val="none" w:sz="0" w:space="0" w:color="auto"/>
        <w:left w:val="none" w:sz="0" w:space="0" w:color="auto"/>
        <w:bottom w:val="none" w:sz="0" w:space="0" w:color="auto"/>
        <w:right w:val="none" w:sz="0" w:space="0" w:color="auto"/>
      </w:divBdr>
    </w:div>
    <w:div w:id="2043432359">
      <w:bodyDiv w:val="1"/>
      <w:marLeft w:val="0"/>
      <w:marRight w:val="0"/>
      <w:marTop w:val="0"/>
      <w:marBottom w:val="0"/>
      <w:divBdr>
        <w:top w:val="none" w:sz="0" w:space="0" w:color="auto"/>
        <w:left w:val="none" w:sz="0" w:space="0" w:color="auto"/>
        <w:bottom w:val="none" w:sz="0" w:space="0" w:color="auto"/>
        <w:right w:val="none" w:sz="0" w:space="0" w:color="auto"/>
      </w:divBdr>
    </w:div>
    <w:div w:id="21228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wapa.spb.ru/%20" TargetMode="External"/><Relationship Id="rId5" Type="http://schemas.openxmlformats.org/officeDocument/2006/relationships/settings" Target="settings.xml"/><Relationship Id="rId10" Type="http://schemas.openxmlformats.org/officeDocument/2006/relationships/hyperlink" Target="http://cikrf.ru/law/decree_of_court/KSRFDecision215624.pdf" TargetMode="External"/><Relationship Id="rId4" Type="http://schemas.microsoft.com/office/2007/relationships/stylesWithEffects" Target="stylesWithEffects.xml"/><Relationship Id="rId9" Type="http://schemas.openxmlformats.org/officeDocument/2006/relationships/hyperlink" Target="http://iam.duma.gov.ru/node/3/4658/165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F0D85-EFCE-4AF6-9561-9FA1AA37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5455</Words>
  <Characters>31099</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Батенева Алена Владимировна</cp:lastModifiedBy>
  <cp:revision>38</cp:revision>
  <cp:lastPrinted>2017-05-03T09:05:00Z</cp:lastPrinted>
  <dcterms:created xsi:type="dcterms:W3CDTF">2017-05-03T08:48:00Z</dcterms:created>
  <dcterms:modified xsi:type="dcterms:W3CDTF">2018-03-29T11:36:00Z</dcterms:modified>
</cp:coreProperties>
</file>