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9D" w:rsidRPr="00646FB4" w:rsidRDefault="0048519D" w:rsidP="0048519D">
      <w:pPr>
        <w:ind w:firstLine="567"/>
        <w:jc w:val="right"/>
        <w:rPr>
          <w:rFonts w:ascii="Times New Roman" w:hAnsi="Times New Roman"/>
          <w:color w:val="000000" w:themeColor="text1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7 ОП </w:t>
      </w:r>
      <w:proofErr w:type="gram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ВО</w:t>
      </w:r>
      <w:proofErr w:type="gramEnd"/>
    </w:p>
    <w:p w:rsidR="0048519D" w:rsidRPr="00646FB4" w:rsidRDefault="0048519D" w:rsidP="0048519D">
      <w:pPr>
        <w:ind w:firstLine="567"/>
        <w:jc w:val="right"/>
        <w:rPr>
          <w:rFonts w:ascii="Times New Roman" w:hAnsi="Times New Roman"/>
          <w:color w:val="000000" w:themeColor="text1"/>
        </w:rPr>
      </w:pPr>
    </w:p>
    <w:p w:rsidR="0048519D" w:rsidRPr="00646FB4" w:rsidRDefault="0048519D" w:rsidP="0048519D">
      <w:pPr>
        <w:ind w:right="-284"/>
        <w:jc w:val="center"/>
        <w:rPr>
          <w:rFonts w:ascii="Times New Roman" w:hAnsi="Times New Roman"/>
          <w:color w:val="000000" w:themeColor="text1"/>
        </w:rPr>
      </w:pPr>
      <w:r w:rsidRPr="00646FB4">
        <w:rPr>
          <w:rFonts w:ascii="Times New Roman" w:hAnsi="Times New Roman"/>
          <w:b/>
          <w:color w:val="000000" w:themeColor="text1"/>
          <w:sz w:val="24"/>
        </w:rPr>
        <w:t>Федеральное государственное бюджетное образовательное</w:t>
      </w:r>
    </w:p>
    <w:p w:rsidR="0048519D" w:rsidRPr="00646FB4" w:rsidRDefault="0048519D" w:rsidP="0048519D">
      <w:pPr>
        <w:ind w:right="-284" w:firstLine="567"/>
        <w:jc w:val="center"/>
        <w:rPr>
          <w:rFonts w:ascii="Times New Roman" w:hAnsi="Times New Roman"/>
          <w:color w:val="000000" w:themeColor="text1"/>
        </w:rPr>
      </w:pPr>
      <w:r w:rsidRPr="00646FB4">
        <w:rPr>
          <w:rFonts w:ascii="Times New Roman" w:hAnsi="Times New Roman"/>
          <w:b/>
          <w:color w:val="000000" w:themeColor="text1"/>
          <w:sz w:val="24"/>
        </w:rPr>
        <w:t>учреждение высшего образования</w:t>
      </w:r>
    </w:p>
    <w:p w:rsidR="0048519D" w:rsidRPr="00646FB4" w:rsidRDefault="0048519D" w:rsidP="0048519D">
      <w:pPr>
        <w:ind w:right="-284" w:firstLine="567"/>
        <w:jc w:val="center"/>
        <w:rPr>
          <w:rFonts w:ascii="Times New Roman" w:hAnsi="Times New Roman"/>
          <w:color w:val="000000" w:themeColor="text1"/>
        </w:rPr>
      </w:pPr>
      <w:r w:rsidRPr="00646FB4">
        <w:rPr>
          <w:rFonts w:ascii="Times New Roman" w:hAnsi="Times New Roman"/>
          <w:b/>
          <w:color w:val="000000" w:themeColor="text1"/>
          <w:sz w:val="24"/>
        </w:rPr>
        <w:t xml:space="preserve">«РОССИЙСКАЯ АКАДЕМИЯ НАРОДНОГО ХОЗЯЙСТВА </w:t>
      </w:r>
      <w:r w:rsidRPr="00646FB4">
        <w:rPr>
          <w:rFonts w:ascii="Times New Roman" w:hAnsi="Times New Roman"/>
          <w:b/>
          <w:color w:val="000000" w:themeColor="text1"/>
          <w:sz w:val="24"/>
        </w:rPr>
        <w:br/>
        <w:t>И ГОСУДАРСТВЕННОЙ СЛУЖБЫ</w:t>
      </w:r>
    </w:p>
    <w:p w:rsidR="0048519D" w:rsidRPr="00646FB4" w:rsidRDefault="0048519D" w:rsidP="0048519D">
      <w:pPr>
        <w:ind w:right="-284" w:firstLine="567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</w:rPr>
        <w:t>ПРИ ПРЕЗИДЕНТЕ РОССИЙСКОЙ ФЕДЕРАЦИИ»</w:t>
      </w:r>
    </w:p>
    <w:p w:rsidR="0048519D" w:rsidRPr="00646FB4" w:rsidRDefault="0048519D" w:rsidP="0048519D">
      <w:pPr>
        <w:ind w:right="-284" w:firstLine="567"/>
        <w:jc w:val="center"/>
        <w:rPr>
          <w:rFonts w:ascii="Times New Roman" w:hAnsi="Times New Roman"/>
          <w:b/>
          <w:color w:val="000000" w:themeColor="text1"/>
          <w:sz w:val="24"/>
        </w:rPr>
      </w:pPr>
    </w:p>
    <w:p w:rsidR="0048519D" w:rsidRPr="00646FB4" w:rsidRDefault="0048519D" w:rsidP="0048519D">
      <w:pPr>
        <w:ind w:right="-284" w:firstLine="567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</w:rPr>
        <w:t>Северо-Западный институт управления – филиал РАНХиГС</w:t>
      </w:r>
    </w:p>
    <w:p w:rsidR="0048519D" w:rsidRPr="00646FB4" w:rsidRDefault="0048519D" w:rsidP="0048519D">
      <w:pPr>
        <w:rPr>
          <w:rFonts w:ascii="Times New Roman" w:hAnsi="Times New Roman"/>
          <w:color w:val="000000" w:themeColor="text1"/>
        </w:rPr>
      </w:pPr>
      <w:r w:rsidRPr="00646FB4">
        <w:rPr>
          <w:rFonts w:ascii="Times New Roman" w:hAnsi="Times New Roman"/>
          <w:color w:val="000000" w:themeColor="text1"/>
          <w:sz w:val="24"/>
        </w:rPr>
        <w:t>_____________________________________________________________________________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</w:rPr>
      </w:pP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Кафедра экономики и финансов</w:t>
      </w:r>
    </w:p>
    <w:p w:rsidR="0048519D" w:rsidRPr="003D512C" w:rsidRDefault="0048519D" w:rsidP="003D512C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677"/>
      </w:tblGrid>
      <w:tr w:rsidR="00BB6F22" w:rsidRPr="00646FB4" w:rsidTr="002D5B25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F22" w:rsidRPr="00646FB4" w:rsidRDefault="00BB6F22" w:rsidP="00BB6F22">
            <w:pPr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6F22" w:rsidRPr="00646FB4" w:rsidRDefault="00BB6F22" w:rsidP="00BB6F22">
            <w:pPr>
              <w:ind w:firstLine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F22" w:rsidRPr="00646FB4" w:rsidRDefault="00BB6F22" w:rsidP="00BB6F22">
            <w:pPr>
              <w:spacing w:before="120" w:after="120"/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477E" w:rsidRDefault="0027477E" w:rsidP="0027477E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27477E" w:rsidRDefault="0027477E" w:rsidP="0027477E">
            <w:pPr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:rsidR="0027477E" w:rsidRDefault="0027477E" w:rsidP="0027477E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мая 2017 г. № 5</w:t>
            </w:r>
          </w:p>
          <w:p w:rsidR="00BB6F22" w:rsidRPr="00646FB4" w:rsidRDefault="00BB6F22" w:rsidP="00BB6F22">
            <w:pPr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B6F22" w:rsidRPr="00646FB4" w:rsidRDefault="00BB6F22" w:rsidP="00BB6F22">
            <w:pPr>
              <w:ind w:firstLine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519D" w:rsidRPr="00646FB4" w:rsidRDefault="0048519D" w:rsidP="0048519D">
      <w:pPr>
        <w:ind w:right="-284" w:firstLine="567"/>
        <w:jc w:val="center"/>
        <w:rPr>
          <w:rFonts w:ascii="Times New Roman" w:hAnsi="Times New Roman"/>
          <w:color w:val="000000" w:themeColor="text1"/>
        </w:rPr>
      </w:pPr>
    </w:p>
    <w:p w:rsidR="0048519D" w:rsidRPr="00646FB4" w:rsidRDefault="0048519D" w:rsidP="0048519D">
      <w:pPr>
        <w:ind w:right="-284" w:firstLine="567"/>
        <w:jc w:val="center"/>
        <w:rPr>
          <w:rFonts w:ascii="Times New Roman" w:hAnsi="Times New Roman"/>
          <w:color w:val="000000" w:themeColor="text1"/>
        </w:rPr>
      </w:pPr>
      <w:r w:rsidRPr="00646FB4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РАБОЧАЯ ПРОГРАММА ДИСЦИПЛИНЫ</w:t>
      </w:r>
    </w:p>
    <w:p w:rsidR="00C41B02" w:rsidRPr="00207811" w:rsidRDefault="00C41B02" w:rsidP="00C41B02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7811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Start"/>
      <w:r w:rsidRPr="00207811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Pr="00207811">
        <w:rPr>
          <w:rFonts w:ascii="Times New Roman" w:hAnsi="Times New Roman"/>
          <w:color w:val="000000" w:themeColor="text1"/>
          <w:sz w:val="24"/>
          <w:szCs w:val="24"/>
        </w:rPr>
        <w:t>.В.ДВ.</w:t>
      </w:r>
      <w:r w:rsidR="00986936" w:rsidRPr="0098693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207811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986936" w:rsidRPr="0098693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207811">
        <w:rPr>
          <w:rFonts w:ascii="Times New Roman" w:hAnsi="Times New Roman"/>
          <w:color w:val="000000" w:themeColor="text1"/>
          <w:sz w:val="24"/>
          <w:szCs w:val="24"/>
        </w:rPr>
        <w:t>1 Теоретико-игровые модели в управлении организационными системами</w:t>
      </w:r>
    </w:p>
    <w:p w:rsidR="00C41B02" w:rsidRPr="00207811" w:rsidRDefault="00C41B02" w:rsidP="00C41B02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07811">
        <w:rPr>
          <w:rFonts w:ascii="Times New Roman" w:hAnsi="Times New Roman"/>
          <w:color w:val="000000" w:themeColor="text1"/>
          <w:sz w:val="24"/>
          <w:szCs w:val="24"/>
        </w:rPr>
        <w:t>ТИМ в управлении ОС</w:t>
      </w:r>
    </w:p>
    <w:p w:rsidR="0048519D" w:rsidRPr="00646FB4" w:rsidRDefault="00C41B02" w:rsidP="00C41B02">
      <w:pPr>
        <w:ind w:firstLine="567"/>
        <w:jc w:val="center"/>
        <w:rPr>
          <w:rFonts w:ascii="Times New Roman" w:hAnsi="Times New Roman"/>
          <w:i/>
          <w:iCs/>
          <w:color w:val="000000" w:themeColor="text1"/>
          <w:sz w:val="16"/>
          <w:szCs w:val="16"/>
        </w:rPr>
      </w:pPr>
      <w:r w:rsidRPr="00646FB4">
        <w:rPr>
          <w:rFonts w:ascii="Times New Roman" w:hAnsi="Times New Roman"/>
          <w:i/>
          <w:iCs/>
          <w:color w:val="000000" w:themeColor="text1"/>
          <w:sz w:val="16"/>
          <w:szCs w:val="16"/>
        </w:rPr>
        <w:t xml:space="preserve"> </w:t>
      </w:r>
      <w:r w:rsidR="0048519D" w:rsidRPr="00646FB4">
        <w:rPr>
          <w:rFonts w:ascii="Times New Roman" w:hAnsi="Times New Roman"/>
          <w:i/>
          <w:iCs/>
          <w:color w:val="000000" w:themeColor="text1"/>
          <w:sz w:val="16"/>
          <w:szCs w:val="16"/>
        </w:rPr>
        <w:t>(краткое наименование дисциплины)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i/>
          <w:iCs/>
          <w:color w:val="000000" w:themeColor="text1"/>
          <w:sz w:val="16"/>
          <w:szCs w:val="16"/>
        </w:rPr>
      </w:pP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09.06.01 Информатика и вычислительная техника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646FB4">
        <w:rPr>
          <w:rFonts w:ascii="Times New Roman" w:hAnsi="Times New Roman"/>
          <w:i/>
          <w:color w:val="000000" w:themeColor="text1"/>
          <w:sz w:val="16"/>
          <w:szCs w:val="16"/>
        </w:rPr>
        <w:t>(код</w:t>
      </w:r>
      <w:proofErr w:type="gramStart"/>
      <w:r w:rsidRPr="00646FB4">
        <w:rPr>
          <w:rFonts w:ascii="Times New Roman" w:hAnsi="Times New Roman"/>
          <w:i/>
          <w:color w:val="000000" w:themeColor="text1"/>
          <w:sz w:val="16"/>
          <w:szCs w:val="16"/>
        </w:rPr>
        <w:t>,н</w:t>
      </w:r>
      <w:proofErr w:type="gramEnd"/>
      <w:r w:rsidRPr="00646FB4">
        <w:rPr>
          <w:rFonts w:ascii="Times New Roman" w:hAnsi="Times New Roman"/>
          <w:i/>
          <w:color w:val="000000" w:themeColor="text1"/>
          <w:sz w:val="16"/>
          <w:szCs w:val="16"/>
        </w:rPr>
        <w:t>аименование направления подготовки)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F0279C" w:rsidRDefault="00F0279C" w:rsidP="00F0279C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«Системный анализ, управление и обработка информации» </w:t>
      </w:r>
    </w:p>
    <w:p w:rsidR="00F0279C" w:rsidRDefault="00F0279C" w:rsidP="00F0279C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(направленность)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48519D" w:rsidRPr="00646FB4" w:rsidRDefault="00E061CA" w:rsidP="0048519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Исследователь. П</w:t>
      </w:r>
      <w:r w:rsidR="0048519D" w:rsidRPr="00646FB4">
        <w:rPr>
          <w:rFonts w:ascii="Times New Roman" w:hAnsi="Times New Roman"/>
          <w:color w:val="000000" w:themeColor="text1"/>
          <w:sz w:val="24"/>
          <w:szCs w:val="24"/>
        </w:rPr>
        <w:t>реподаватель-исследователь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646FB4">
        <w:rPr>
          <w:rFonts w:ascii="Times New Roman" w:hAnsi="Times New Roman"/>
          <w:i/>
          <w:color w:val="000000" w:themeColor="text1"/>
          <w:sz w:val="16"/>
          <w:szCs w:val="16"/>
        </w:rPr>
        <w:t xml:space="preserve">(квалификация) 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  <w:r w:rsidRPr="00646FB4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очная/заочная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646FB4">
        <w:rPr>
          <w:rFonts w:ascii="Times New Roman" w:hAnsi="Times New Roman"/>
          <w:i/>
          <w:color w:val="000000" w:themeColor="text1"/>
          <w:sz w:val="16"/>
          <w:szCs w:val="16"/>
        </w:rPr>
        <w:t>(форма обучения)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4"/>
        </w:rPr>
      </w:pPr>
      <w:r w:rsidRPr="00646FB4">
        <w:rPr>
          <w:rFonts w:ascii="Times New Roman" w:hAnsi="Times New Roman"/>
          <w:color w:val="000000" w:themeColor="text1"/>
          <w:sz w:val="24"/>
        </w:rPr>
        <w:t>Год набора – 201</w:t>
      </w:r>
      <w:r w:rsidR="0027477E" w:rsidRPr="00F0279C">
        <w:rPr>
          <w:rFonts w:ascii="Times New Roman" w:hAnsi="Times New Roman"/>
          <w:color w:val="000000" w:themeColor="text1"/>
          <w:sz w:val="24"/>
        </w:rPr>
        <w:t>7</w:t>
      </w:r>
      <w:r w:rsidRPr="00646FB4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8519D" w:rsidRPr="00646FB4" w:rsidRDefault="0048519D" w:rsidP="0048519D">
      <w:pPr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8519D" w:rsidRPr="00646FB4" w:rsidRDefault="00CA4D53" w:rsidP="0048519D">
      <w:pPr>
        <w:ind w:right="-284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</w:rPr>
        <w:t>Санкт-Петербург, 201</w:t>
      </w:r>
      <w:r w:rsidR="0027477E" w:rsidRPr="00F0279C">
        <w:rPr>
          <w:rFonts w:ascii="Times New Roman" w:hAnsi="Times New Roman"/>
          <w:color w:val="000000" w:themeColor="text1"/>
          <w:sz w:val="24"/>
        </w:rPr>
        <w:t>7</w:t>
      </w:r>
      <w:r w:rsidR="0048519D" w:rsidRPr="00646FB4">
        <w:rPr>
          <w:rFonts w:ascii="Times New Roman" w:hAnsi="Times New Roman"/>
          <w:color w:val="000000" w:themeColor="text1"/>
          <w:sz w:val="24"/>
        </w:rPr>
        <w:t xml:space="preserve"> г.</w:t>
      </w:r>
    </w:p>
    <w:p w:rsidR="00C07A08" w:rsidRPr="00646FB4" w:rsidRDefault="00C07A08" w:rsidP="00C07A08">
      <w:pPr>
        <w:widowControl/>
        <w:suppressAutoHyphens w:val="0"/>
        <w:overflowPunct/>
        <w:autoSpaceDE/>
        <w:autoSpaceDN/>
        <w:rPr>
          <w:rFonts w:ascii="Times New Roman" w:hAnsi="Times New Roman"/>
          <w:color w:val="000000" w:themeColor="text1"/>
        </w:rPr>
        <w:sectPr w:rsidR="00C07A08" w:rsidRPr="00646FB4">
          <w:pgSz w:w="11906" w:h="16838" w:orient="landscape"/>
          <w:pgMar w:top="1134" w:right="850" w:bottom="1134" w:left="1701" w:header="720" w:footer="720" w:gutter="0"/>
          <w:cols w:space="720"/>
        </w:sectPr>
      </w:pPr>
    </w:p>
    <w:p w:rsidR="00C07A08" w:rsidRPr="00646FB4" w:rsidRDefault="00C07A08" w:rsidP="0048519D">
      <w:pPr>
        <w:jc w:val="both"/>
        <w:rPr>
          <w:rFonts w:ascii="Times New Roman" w:hAnsi="Times New Roman"/>
          <w:color w:val="000000" w:themeColor="text1"/>
        </w:rPr>
      </w:pPr>
      <w:r w:rsidRPr="00646FB4">
        <w:rPr>
          <w:rFonts w:ascii="Times New Roman" w:hAnsi="Times New Roman"/>
          <w:b/>
          <w:color w:val="000000" w:themeColor="text1"/>
          <w:sz w:val="24"/>
        </w:rPr>
        <w:lastRenderedPageBreak/>
        <w:t>Автор–составитель:</w:t>
      </w:r>
    </w:p>
    <w:p w:rsidR="00C07A08" w:rsidRPr="00646FB4" w:rsidRDefault="00C07A08" w:rsidP="0048519D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color w:val="000000" w:themeColor="text1"/>
        </w:rPr>
      </w:pPr>
      <w:r w:rsidRPr="00646FB4">
        <w:rPr>
          <w:rFonts w:ascii="Times New Roman" w:hAnsi="Times New Roman"/>
          <w:color w:val="000000" w:themeColor="text1"/>
          <w:sz w:val="24"/>
        </w:rPr>
        <w:t>Доктор технических наук, профессор, профессор кафедры экономики и финансов  Курзенев Владимир Анатольевич</w:t>
      </w:r>
    </w:p>
    <w:p w:rsidR="00C07A08" w:rsidRPr="00646FB4" w:rsidRDefault="00C07A08" w:rsidP="0048519D">
      <w:pPr>
        <w:jc w:val="both"/>
        <w:rPr>
          <w:rFonts w:ascii="Times New Roman" w:hAnsi="Times New Roman"/>
          <w:color w:val="000000" w:themeColor="text1"/>
        </w:rPr>
      </w:pPr>
    </w:p>
    <w:p w:rsidR="00C07A08" w:rsidRPr="00646FB4" w:rsidRDefault="00C07A08" w:rsidP="0048519D">
      <w:pPr>
        <w:jc w:val="both"/>
        <w:rPr>
          <w:rFonts w:ascii="Times New Roman" w:hAnsi="Times New Roman"/>
          <w:color w:val="000000" w:themeColor="text1"/>
        </w:rPr>
      </w:pPr>
    </w:p>
    <w:p w:rsidR="0048519D" w:rsidRPr="00646FB4" w:rsidRDefault="0048519D" w:rsidP="0048519D">
      <w:pPr>
        <w:ind w:right="-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Заведующий кафедрой экономики и финансов, доктор исторических наук, профессор Исаев Алексей Петрович.</w:t>
      </w:r>
    </w:p>
    <w:p w:rsidR="00C07A08" w:rsidRPr="00646FB4" w:rsidRDefault="00C07A08" w:rsidP="00C07A08">
      <w:pPr>
        <w:widowControl/>
        <w:suppressAutoHyphens w:val="0"/>
        <w:overflowPunct/>
        <w:autoSpaceDE/>
        <w:autoSpaceDN/>
        <w:rPr>
          <w:rFonts w:ascii="Times New Roman" w:hAnsi="Times New Roman"/>
          <w:color w:val="000000" w:themeColor="text1"/>
        </w:rPr>
        <w:sectPr w:rsidR="00C07A08" w:rsidRPr="00646FB4">
          <w:pgSz w:w="11906" w:h="16838"/>
          <w:pgMar w:top="1134" w:right="850" w:bottom="1134" w:left="1701" w:header="720" w:footer="720" w:gutter="0"/>
          <w:cols w:space="720"/>
        </w:sectPr>
      </w:pPr>
    </w:p>
    <w:p w:rsidR="0048519D" w:rsidRPr="00646FB4" w:rsidRDefault="0048519D" w:rsidP="0048519D">
      <w:pPr>
        <w:jc w:val="center"/>
        <w:rPr>
          <w:rFonts w:ascii="Times New Roman" w:hAnsi="Times New Roman"/>
          <w:color w:val="000000" w:themeColor="text1"/>
        </w:rPr>
      </w:pPr>
      <w:bookmarkStart w:id="0" w:name="_Toc299967372"/>
      <w:bookmarkStart w:id="1" w:name="_Toc308030185"/>
      <w:r w:rsidRPr="00646FB4">
        <w:rPr>
          <w:rFonts w:ascii="Times New Roman" w:hAnsi="Times New Roman"/>
          <w:b/>
          <w:color w:val="000000" w:themeColor="text1"/>
          <w:sz w:val="24"/>
        </w:rPr>
        <w:lastRenderedPageBreak/>
        <w:t>СОДЕРЖАНИЕ</w:t>
      </w:r>
    </w:p>
    <w:p w:rsidR="0048519D" w:rsidRPr="00646FB4" w:rsidRDefault="0048519D" w:rsidP="0048519D">
      <w:pPr>
        <w:ind w:firstLine="567"/>
        <w:jc w:val="both"/>
        <w:rPr>
          <w:rFonts w:ascii="Times New Roman" w:hAnsi="Times New Roman"/>
          <w:color w:val="000000" w:themeColor="text1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48519D">
            <w:pPr>
              <w:widowControl/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обучения по дисциплине</w:t>
            </w:r>
            <w:proofErr w:type="gramEnd"/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48519D">
            <w:pPr>
              <w:widowControl/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48519D">
            <w:pPr>
              <w:widowControl/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48519D">
            <w:pPr>
              <w:widowControl/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 пр</w:t>
            </w:r>
            <w:proofErr w:type="gramEnd"/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омежуточной аттестации по дисциплине </w:t>
            </w:r>
          </w:p>
          <w:p w:rsidR="0048519D" w:rsidRPr="00646FB4" w:rsidRDefault="0048519D" w:rsidP="002D5B25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4.1. Формы и методы текущего контроля успеваемости </w:t>
            </w:r>
            <w:proofErr w:type="gramStart"/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промежуточной аттестации</w:t>
            </w:r>
          </w:p>
          <w:p w:rsidR="0048519D" w:rsidRPr="00646FB4" w:rsidRDefault="0048519D" w:rsidP="002D5B25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4.2. Материалы текущего контроля успеваемости </w:t>
            </w:r>
            <w:proofErr w:type="gramStart"/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  <w:p w:rsidR="0048519D" w:rsidRPr="00646FB4" w:rsidRDefault="0048519D" w:rsidP="002D5B25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 Оценочные средства для промежуточной аттестации</w:t>
            </w:r>
          </w:p>
          <w:p w:rsidR="0048519D" w:rsidRPr="00646FB4" w:rsidRDefault="0048519D" w:rsidP="002D5B25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4.4. Методические материалы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48519D">
            <w:pPr>
              <w:widowControl/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освоению дисциплины 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48519D">
            <w:pPr>
              <w:widowControl/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2D5B25">
            <w:pPr>
              <w:spacing w:line="360" w:lineRule="auto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6.1. Основная литература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2D5B25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 Дополнительная литература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2D5B25">
            <w:pPr>
              <w:spacing w:line="360" w:lineRule="auto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2D5B25">
            <w:pPr>
              <w:spacing w:line="360" w:lineRule="auto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6.4. Нормативные правовые документы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2D5B25">
            <w:pPr>
              <w:spacing w:line="360" w:lineRule="auto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6.5. Интернет-ресурсы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2D5B25">
            <w:pPr>
              <w:spacing w:line="360" w:lineRule="auto"/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6.6. Иные источники</w:t>
            </w:r>
          </w:p>
        </w:tc>
      </w:tr>
      <w:tr w:rsidR="0048519D" w:rsidRPr="00646FB4" w:rsidTr="002D5B2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19D" w:rsidRPr="00646FB4" w:rsidRDefault="0048519D" w:rsidP="0048519D">
            <w:pPr>
              <w:widowControl/>
              <w:numPr>
                <w:ilvl w:val="0"/>
                <w:numId w:val="16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48519D" w:rsidRPr="00646FB4" w:rsidRDefault="0048519D" w:rsidP="0048519D">
      <w:pPr>
        <w:rPr>
          <w:rFonts w:ascii="Times New Roman" w:hAnsi="Times New Roman"/>
          <w:color w:val="000000" w:themeColor="text1"/>
        </w:rPr>
        <w:sectPr w:rsidR="0048519D" w:rsidRPr="00646FB4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</w:p>
    <w:p w:rsidR="00C07A08" w:rsidRPr="00646FB4" w:rsidRDefault="00C07A08" w:rsidP="00C07A08">
      <w:pPr>
        <w:pStyle w:val="1"/>
        <w:rPr>
          <w:rFonts w:cs="Times New Roman"/>
          <w:color w:val="000000" w:themeColor="text1"/>
          <w:sz w:val="24"/>
          <w:szCs w:val="24"/>
        </w:rPr>
      </w:pPr>
      <w:r w:rsidRPr="00646FB4">
        <w:rPr>
          <w:rFonts w:cs="Times New Roman"/>
          <w:color w:val="000000" w:themeColor="text1"/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646FB4">
        <w:rPr>
          <w:rFonts w:cs="Times New Roman"/>
          <w:color w:val="000000" w:themeColor="text1"/>
          <w:sz w:val="24"/>
          <w:szCs w:val="24"/>
        </w:rPr>
        <w:t>обучения по дисциплине</w:t>
      </w:r>
      <w:proofErr w:type="gramEnd"/>
      <w:r w:rsidRPr="00646FB4">
        <w:rPr>
          <w:rFonts w:cs="Times New Roman"/>
          <w:color w:val="000000" w:themeColor="text1"/>
          <w:sz w:val="24"/>
          <w:szCs w:val="24"/>
        </w:rPr>
        <w:t xml:space="preserve"> (модулю), соотнесенных с планируемыми результатами освоения программы</w:t>
      </w:r>
    </w:p>
    <w:p w:rsidR="00C07A08" w:rsidRPr="00646FB4" w:rsidRDefault="00C07A08" w:rsidP="00C07A08">
      <w:pPr>
        <w:widowControl/>
        <w:overflowPunct/>
        <w:autoSpaceDE/>
        <w:rPr>
          <w:rFonts w:ascii="Times New Roman" w:hAnsi="Times New Roman"/>
          <w:b/>
          <w:color w:val="000000" w:themeColor="text1"/>
          <w:kern w:val="0"/>
          <w:sz w:val="24"/>
          <w:szCs w:val="24"/>
          <w:lang w:eastAsia="en-US"/>
        </w:rPr>
      </w:pPr>
    </w:p>
    <w:p w:rsidR="00C07A08" w:rsidRPr="00646FB4" w:rsidRDefault="00C07A08" w:rsidP="00C07A08">
      <w:pPr>
        <w:widowControl/>
        <w:overflowPunct/>
        <w:autoSpaceDE/>
        <w:ind w:firstLine="567"/>
        <w:jc w:val="both"/>
        <w:rPr>
          <w:rFonts w:ascii="Times New Roman" w:hAnsi="Times New Roman"/>
          <w:b/>
          <w:color w:val="000000" w:themeColor="text1"/>
          <w:kern w:val="0"/>
          <w:sz w:val="24"/>
          <w:szCs w:val="24"/>
          <w:lang w:eastAsia="en-US"/>
        </w:rPr>
      </w:pPr>
    </w:p>
    <w:p w:rsidR="00C07A08" w:rsidRPr="00646FB4" w:rsidRDefault="00C07A08" w:rsidP="00646FB4">
      <w:pPr>
        <w:widowControl/>
        <w:numPr>
          <w:ilvl w:val="1"/>
          <w:numId w:val="3"/>
        </w:numPr>
        <w:overflowPunct/>
        <w:autoSpaceDE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 xml:space="preserve">Дисциплина </w:t>
      </w:r>
      <w:r w:rsidR="00C41B02" w:rsidRPr="00207811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Start"/>
      <w:r w:rsidR="00C41B02" w:rsidRPr="00207811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="00C41B02" w:rsidRPr="00207811">
        <w:rPr>
          <w:rFonts w:ascii="Times New Roman" w:hAnsi="Times New Roman"/>
          <w:color w:val="000000" w:themeColor="text1"/>
          <w:sz w:val="24"/>
          <w:szCs w:val="24"/>
        </w:rPr>
        <w:t>.В.ДВ.</w:t>
      </w:r>
      <w:r w:rsidR="00986936" w:rsidRPr="0098693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C41B02" w:rsidRPr="00207811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986936" w:rsidRPr="0098693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C41B02" w:rsidRPr="00207811">
        <w:rPr>
          <w:rFonts w:ascii="Times New Roman" w:hAnsi="Times New Roman"/>
          <w:color w:val="000000" w:themeColor="text1"/>
          <w:sz w:val="24"/>
          <w:szCs w:val="24"/>
        </w:rPr>
        <w:t>1 Теоретико-игровые модели в управлении организационными системами</w:t>
      </w:r>
      <w:r w:rsidR="00C41B02" w:rsidRPr="00646FB4"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646FB4">
        <w:rPr>
          <w:rFonts w:ascii="Times New Roman" w:hAnsi="Times New Roman"/>
          <w:color w:val="000000" w:themeColor="text1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p w:rsidR="00C07A08" w:rsidRPr="00646FB4" w:rsidRDefault="00C07A08" w:rsidP="00033A7B">
      <w:pPr>
        <w:pStyle w:val="ad"/>
        <w:rPr>
          <w:color w:val="000000" w:themeColor="text1"/>
          <w:szCs w:val="24"/>
        </w:rPr>
      </w:pPr>
      <w:r w:rsidRPr="00646FB4">
        <w:rPr>
          <w:color w:val="000000" w:themeColor="text1"/>
          <w:szCs w:val="24"/>
        </w:rPr>
        <w:t xml:space="preserve">Таблица </w:t>
      </w:r>
      <w:r w:rsidR="00AB7B53" w:rsidRPr="00646FB4">
        <w:rPr>
          <w:color w:val="000000" w:themeColor="text1"/>
          <w:szCs w:val="24"/>
        </w:rPr>
        <w:fldChar w:fldCharType="begin"/>
      </w:r>
      <w:r w:rsidR="00033A7B" w:rsidRPr="00646FB4">
        <w:rPr>
          <w:color w:val="000000" w:themeColor="text1"/>
          <w:szCs w:val="24"/>
        </w:rPr>
        <w:instrText xml:space="preserve"> SEQ Таблица \* ARABIC </w:instrText>
      </w:r>
      <w:r w:rsidR="00AB7B53" w:rsidRPr="00646FB4">
        <w:rPr>
          <w:color w:val="000000" w:themeColor="text1"/>
          <w:szCs w:val="24"/>
        </w:rPr>
        <w:fldChar w:fldCharType="separate"/>
      </w:r>
      <w:r w:rsidR="00A4661F">
        <w:rPr>
          <w:noProof/>
          <w:color w:val="000000" w:themeColor="text1"/>
          <w:szCs w:val="24"/>
        </w:rPr>
        <w:t>1</w:t>
      </w:r>
      <w:r w:rsidR="00AB7B53" w:rsidRPr="00646FB4">
        <w:rPr>
          <w:noProof/>
          <w:color w:val="000000" w:themeColor="text1"/>
          <w:szCs w:val="24"/>
        </w:rPr>
        <w:fldChar w:fldCharType="end"/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84"/>
        <w:gridCol w:w="3119"/>
        <w:gridCol w:w="1559"/>
        <w:gridCol w:w="3508"/>
      </w:tblGrid>
      <w:tr w:rsidR="00C07A08" w:rsidRPr="00646FB4" w:rsidTr="002D5B2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Код </w:t>
            </w:r>
          </w:p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Код </w:t>
            </w:r>
          </w:p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C07A08" w:rsidRPr="00646FB4" w:rsidTr="002D5B2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 - 3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ОПК-3.2</w:t>
            </w:r>
          </w:p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Способность учитывать при решении профессиональных задач неопределенность ситуации, наличие рисков, формализовать такие задачи и находить методы их решения</w:t>
            </w:r>
          </w:p>
        </w:tc>
      </w:tr>
      <w:tr w:rsidR="00C07A08" w:rsidRPr="00646FB4" w:rsidTr="002D5B2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ПК-5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ПК-5.3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 в условиях неопределенности и рисков, управления и обработки информации, проектирования и разработки математического и программного обеспечения систем</w:t>
            </w:r>
          </w:p>
        </w:tc>
      </w:tr>
    </w:tbl>
    <w:p w:rsidR="00C07A08" w:rsidRPr="00646FB4" w:rsidRDefault="00C07A08" w:rsidP="00C07A08">
      <w:pPr>
        <w:widowControl/>
        <w:overflowPunct/>
        <w:autoSpaceDE/>
        <w:ind w:firstLine="567"/>
        <w:jc w:val="both"/>
        <w:rPr>
          <w:rFonts w:ascii="Times New Roman" w:hAnsi="Times New Roman"/>
          <w:i/>
          <w:color w:val="000000" w:themeColor="text1"/>
          <w:kern w:val="0"/>
          <w:sz w:val="20"/>
          <w:szCs w:val="20"/>
        </w:rPr>
      </w:pPr>
    </w:p>
    <w:p w:rsidR="00033A7B" w:rsidRPr="00646FB4" w:rsidRDefault="00033A7B" w:rsidP="00207811">
      <w:pPr>
        <w:pStyle w:val="af1"/>
        <w:rPr>
          <w:color w:val="000000" w:themeColor="text1"/>
        </w:rPr>
      </w:pPr>
      <w:bookmarkStart w:id="2" w:name="_Toc299967374"/>
      <w:bookmarkStart w:id="3" w:name="_Toc308030186"/>
      <w:bookmarkEnd w:id="0"/>
      <w:bookmarkEnd w:id="1"/>
      <w:r w:rsidRPr="00646FB4">
        <w:rPr>
          <w:color w:val="000000" w:themeColor="text1"/>
        </w:rPr>
        <w:t>В результате освоения дисциплины у аспирантов должны быть сформированы:</w:t>
      </w:r>
    </w:p>
    <w:p w:rsidR="00033A7B" w:rsidRPr="00646FB4" w:rsidRDefault="00033A7B" w:rsidP="00033A7B">
      <w:pPr>
        <w:pStyle w:val="ad"/>
        <w:rPr>
          <w:noProof/>
          <w:color w:val="000000" w:themeColor="text1"/>
          <w:szCs w:val="24"/>
        </w:rPr>
      </w:pPr>
      <w:r w:rsidRPr="00646FB4">
        <w:rPr>
          <w:color w:val="000000" w:themeColor="text1"/>
          <w:szCs w:val="24"/>
        </w:rPr>
        <w:t xml:space="preserve">Таблица </w:t>
      </w:r>
      <w:r w:rsidR="00AB7B53" w:rsidRPr="00646FB4">
        <w:rPr>
          <w:color w:val="000000" w:themeColor="text1"/>
          <w:szCs w:val="24"/>
        </w:rPr>
        <w:fldChar w:fldCharType="begin"/>
      </w:r>
      <w:r w:rsidRPr="00646FB4">
        <w:rPr>
          <w:color w:val="000000" w:themeColor="text1"/>
          <w:szCs w:val="24"/>
        </w:rPr>
        <w:instrText xml:space="preserve"> SEQ Таблица \* ARABIC </w:instrText>
      </w:r>
      <w:r w:rsidR="00AB7B53" w:rsidRPr="00646FB4">
        <w:rPr>
          <w:color w:val="000000" w:themeColor="text1"/>
          <w:szCs w:val="24"/>
        </w:rPr>
        <w:fldChar w:fldCharType="separate"/>
      </w:r>
      <w:r w:rsidR="00A4661F">
        <w:rPr>
          <w:noProof/>
          <w:color w:val="000000" w:themeColor="text1"/>
          <w:szCs w:val="24"/>
        </w:rPr>
        <w:t>2</w:t>
      </w:r>
      <w:r w:rsidR="00AB7B53" w:rsidRPr="00646FB4">
        <w:rPr>
          <w:noProof/>
          <w:color w:val="000000" w:themeColor="text1"/>
          <w:szCs w:val="24"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343"/>
        <w:gridCol w:w="5036"/>
      </w:tblGrid>
      <w:tr w:rsidR="00033A7B" w:rsidRPr="00646FB4" w:rsidTr="002D5B25">
        <w:trPr>
          <w:tblHeader/>
        </w:trPr>
        <w:tc>
          <w:tcPr>
            <w:tcW w:w="2977" w:type="dxa"/>
          </w:tcPr>
          <w:p w:rsidR="00033A7B" w:rsidRPr="00646FB4" w:rsidRDefault="00033A7B" w:rsidP="002D5B2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ОТФ/ТФ </w:t>
            </w:r>
          </w:p>
          <w:p w:rsidR="00033A7B" w:rsidRPr="00646FB4" w:rsidRDefault="00033A7B" w:rsidP="002D5B25">
            <w:pPr>
              <w:spacing w:before="40"/>
              <w:ind w:right="-108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(при наличии профстандарта)/ профессиональные действия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033A7B" w:rsidRPr="00646FB4" w:rsidRDefault="00033A7B" w:rsidP="002D5B25">
            <w:pPr>
              <w:spacing w:before="40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036" w:type="dxa"/>
            <w:tcBorders>
              <w:left w:val="single" w:sz="4" w:space="0" w:color="auto"/>
            </w:tcBorders>
          </w:tcPr>
          <w:p w:rsidR="00033A7B" w:rsidRPr="00646FB4" w:rsidRDefault="00033A7B" w:rsidP="002D5B25">
            <w:pPr>
              <w:spacing w:before="4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Результаты обучения</w:t>
            </w:r>
          </w:p>
        </w:tc>
      </w:tr>
      <w:tr w:rsidR="00033A7B" w:rsidRPr="00646FB4" w:rsidTr="002D5B25">
        <w:tc>
          <w:tcPr>
            <w:tcW w:w="2977" w:type="dxa"/>
            <w:vMerge w:val="restart"/>
          </w:tcPr>
          <w:p w:rsidR="00033A7B" w:rsidRPr="00646FB4" w:rsidRDefault="00033A7B" w:rsidP="002D5B2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способности: подготавливать данные для проведения аналитических работ; проводить </w:t>
            </w:r>
            <w:proofErr w:type="gramStart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аналитическое</w:t>
            </w:r>
            <w:proofErr w:type="gramEnd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исследования в соответствии с согласованными требованиями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</w:tcPr>
          <w:p w:rsidR="00033A7B" w:rsidRPr="00646FB4" w:rsidRDefault="00033A7B" w:rsidP="002D5B25">
            <w:pPr>
              <w:ind w:right="-1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ОПК-3.2</w:t>
            </w:r>
          </w:p>
          <w:p w:rsidR="00033A7B" w:rsidRPr="00646FB4" w:rsidRDefault="00033A7B" w:rsidP="002D5B25">
            <w:pPr>
              <w:ind w:right="-1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33A7B" w:rsidRPr="00646FB4" w:rsidRDefault="002D5B25" w:rsidP="002D5B25">
            <w:pPr>
              <w:suppressAutoHyphens w:val="0"/>
              <w:overflowPunct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Style w:val="FontStyle15"/>
                <w:i/>
                <w:color w:val="000000" w:themeColor="text1"/>
              </w:rPr>
              <w:t>На уровне знаний</w:t>
            </w:r>
            <w:r w:rsidR="00033A7B" w:rsidRPr="00646FB4">
              <w:rPr>
                <w:rStyle w:val="FontStyle15"/>
                <w:i/>
                <w:color w:val="000000" w:themeColor="text1"/>
              </w:rPr>
              <w:t>:</w:t>
            </w:r>
            <w:r w:rsidR="00033A7B" w:rsidRPr="00646FB4">
              <w:rPr>
                <w:rStyle w:val="FontStyle14"/>
                <w:color w:val="000000" w:themeColor="text1"/>
              </w:rPr>
              <w:t xml:space="preserve"> </w:t>
            </w:r>
            <w:r w:rsidR="00033A7B"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033A7B" w:rsidRPr="00646FB4" w:rsidRDefault="00033A7B" w:rsidP="00033A7B">
            <w:pPr>
              <w:pStyle w:val="Style7"/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rStyle w:val="FontStyle14"/>
                <w:rFonts w:eastAsia="Calibri"/>
                <w:color w:val="000000" w:themeColor="text1"/>
              </w:rPr>
            </w:pPr>
            <w:r w:rsidRPr="00646FB4">
              <w:rPr>
                <w:rStyle w:val="FontStyle14"/>
                <w:rFonts w:eastAsia="Calibri"/>
                <w:color w:val="000000" w:themeColor="text1"/>
              </w:rPr>
              <w:t>основные положения теории оптимизации и исследования операций;</w:t>
            </w:r>
          </w:p>
          <w:p w:rsidR="00033A7B" w:rsidRPr="00646FB4" w:rsidRDefault="00033A7B" w:rsidP="00033A7B">
            <w:pPr>
              <w:numPr>
                <w:ilvl w:val="0"/>
                <w:numId w:val="8"/>
              </w:numPr>
              <w:suppressAutoHyphens w:val="0"/>
              <w:overflowPunct/>
              <w:adjustRightInd w:val="0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Style w:val="FontStyle14"/>
                <w:rFonts w:eastAsia="Calibri"/>
                <w:color w:val="000000" w:themeColor="text1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  <w:p w:rsidR="00033A7B" w:rsidRPr="00646FB4" w:rsidRDefault="00033A7B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033A7B" w:rsidRPr="00646FB4" w:rsidRDefault="00033A7B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033A7B" w:rsidRPr="00646FB4" w:rsidTr="002D5B25">
        <w:tc>
          <w:tcPr>
            <w:tcW w:w="2977" w:type="dxa"/>
            <w:vMerge/>
          </w:tcPr>
          <w:p w:rsidR="00033A7B" w:rsidRPr="00646FB4" w:rsidRDefault="00033A7B" w:rsidP="002D5B2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033A7B" w:rsidRPr="00646FB4" w:rsidRDefault="00033A7B" w:rsidP="002D5B25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33A7B" w:rsidRPr="00646FB4" w:rsidRDefault="002D5B25" w:rsidP="002D5B25">
            <w:pPr>
              <w:pStyle w:val="Style1"/>
              <w:widowControl/>
              <w:rPr>
                <w:rStyle w:val="FontStyle11"/>
                <w:color w:val="000000" w:themeColor="text1"/>
              </w:rPr>
            </w:pPr>
            <w:r w:rsidRPr="00646FB4">
              <w:rPr>
                <w:b/>
                <w:color w:val="000000" w:themeColor="text1"/>
                <w:sz w:val="20"/>
                <w:szCs w:val="20"/>
              </w:rPr>
              <w:t>На уровне умений</w:t>
            </w:r>
            <w:r w:rsidR="00033A7B" w:rsidRPr="00646FB4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033A7B" w:rsidRPr="00646FB4">
              <w:rPr>
                <w:color w:val="000000" w:themeColor="text1"/>
                <w:sz w:val="20"/>
                <w:szCs w:val="20"/>
              </w:rPr>
              <w:t xml:space="preserve"> </w:t>
            </w:r>
            <w:r w:rsidR="00033A7B" w:rsidRPr="00646FB4">
              <w:rPr>
                <w:rStyle w:val="FontStyle11"/>
                <w:color w:val="000000" w:themeColor="text1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033A7B" w:rsidRPr="00646FB4" w:rsidRDefault="00033A7B" w:rsidP="00033A7B">
            <w:pPr>
              <w:widowControl/>
              <w:numPr>
                <w:ilvl w:val="0"/>
                <w:numId w:val="9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jc w:val="both"/>
              <w:rPr>
                <w:rStyle w:val="FontStyle11"/>
                <w:color w:val="000000" w:themeColor="text1"/>
              </w:rPr>
            </w:pPr>
            <w:r w:rsidRPr="00646FB4">
              <w:rPr>
                <w:rStyle w:val="FontStyle11"/>
                <w:color w:val="000000" w:themeColor="text1"/>
              </w:rPr>
              <w:t>применять программные средства  поддержки принятия оптимальных решений;</w:t>
            </w:r>
          </w:p>
          <w:p w:rsidR="00033A7B" w:rsidRPr="00646FB4" w:rsidRDefault="00033A7B" w:rsidP="00033A7B">
            <w:pPr>
              <w:widowControl/>
              <w:numPr>
                <w:ilvl w:val="0"/>
                <w:numId w:val="9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решать типовые задачи теории игр, используемые при принятии управленческих решений;</w:t>
            </w:r>
          </w:p>
        </w:tc>
      </w:tr>
      <w:tr w:rsidR="00033A7B" w:rsidRPr="00646FB4" w:rsidTr="002D5B25">
        <w:tc>
          <w:tcPr>
            <w:tcW w:w="2977" w:type="dxa"/>
            <w:vMerge/>
          </w:tcPr>
          <w:p w:rsidR="00033A7B" w:rsidRPr="00646FB4" w:rsidRDefault="00033A7B" w:rsidP="002D5B2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033A7B" w:rsidRPr="00646FB4" w:rsidRDefault="00033A7B" w:rsidP="002D5B25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33A7B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adjustRightInd w:val="0"/>
              <w:jc w:val="both"/>
              <w:rPr>
                <w:rStyle w:val="FontStyle14"/>
                <w:rFonts w:eastAsia="Calibri"/>
                <w:color w:val="000000" w:themeColor="text1"/>
              </w:rPr>
            </w:pPr>
            <w:r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 уровне навыков</w:t>
            </w:r>
            <w:r w:rsidR="00033A7B"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  <w:r w:rsidR="00033A7B"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33A7B" w:rsidRPr="00646FB4">
              <w:rPr>
                <w:rStyle w:val="FontStyle14"/>
                <w:rFonts w:eastAsia="Calibri"/>
                <w:color w:val="000000" w:themeColor="text1"/>
              </w:rPr>
              <w:t>методами теории оптимизации при анализе конкретных ситуаций с учетом критериев социально-экономической эффективности;</w:t>
            </w:r>
          </w:p>
          <w:p w:rsidR="00033A7B" w:rsidRPr="00646FB4" w:rsidRDefault="00033A7B" w:rsidP="002D5B25">
            <w:pPr>
              <w:widowControl/>
              <w:numPr>
                <w:ilvl w:val="0"/>
                <w:numId w:val="10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методами решения и </w:t>
            </w:r>
            <w:proofErr w:type="gramStart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исследования</w:t>
            </w:r>
            <w:proofErr w:type="gramEnd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типовых организационно-управленческих задач в условиях неопределенности и в условиях риска</w:t>
            </w:r>
          </w:p>
        </w:tc>
      </w:tr>
      <w:tr w:rsidR="00033A7B" w:rsidRPr="00646FB4" w:rsidTr="002D5B25">
        <w:tc>
          <w:tcPr>
            <w:tcW w:w="2977" w:type="dxa"/>
            <w:vMerge w:val="restart"/>
          </w:tcPr>
          <w:p w:rsidR="00033A7B" w:rsidRPr="00646FB4" w:rsidRDefault="00033A7B" w:rsidP="002D5B25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способности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</w:tcPr>
          <w:p w:rsidR="00033A7B" w:rsidRPr="00646FB4" w:rsidRDefault="00033A7B" w:rsidP="002D5B25">
            <w:pPr>
              <w:ind w:right="-1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ПК-5.3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33A7B" w:rsidRPr="00646FB4" w:rsidRDefault="002D5B25" w:rsidP="002D5B25">
            <w:pPr>
              <w:pStyle w:val="Style1"/>
              <w:widowControl/>
              <w:spacing w:before="120"/>
              <w:rPr>
                <w:rStyle w:val="FontStyle15"/>
                <w:i/>
                <w:color w:val="000000" w:themeColor="text1"/>
              </w:rPr>
            </w:pPr>
            <w:r w:rsidRPr="00646FB4">
              <w:rPr>
                <w:rStyle w:val="FontStyle15"/>
                <w:i/>
                <w:color w:val="000000" w:themeColor="text1"/>
              </w:rPr>
              <w:t>На уровне знаний</w:t>
            </w:r>
            <w:r w:rsidR="00033A7B" w:rsidRPr="00646FB4">
              <w:rPr>
                <w:rStyle w:val="FontStyle15"/>
                <w:i/>
                <w:color w:val="000000" w:themeColor="text1"/>
              </w:rPr>
              <w:t>:</w:t>
            </w:r>
          </w:p>
          <w:p w:rsidR="00033A7B" w:rsidRPr="00646FB4" w:rsidRDefault="00033A7B" w:rsidP="00033A7B">
            <w:pPr>
              <w:widowControl/>
              <w:numPr>
                <w:ilvl w:val="0"/>
                <w:numId w:val="11"/>
              </w:numPr>
              <w:overflowPunct/>
              <w:autoSpaceDE/>
              <w:autoSpaceDN/>
              <w:ind w:left="0" w:firstLine="0"/>
              <w:jc w:val="both"/>
              <w:rPr>
                <w:rStyle w:val="FontStyle14"/>
                <w:rFonts w:eastAsia="Calibri"/>
                <w:color w:val="000000" w:themeColor="text1"/>
              </w:rPr>
            </w:pPr>
            <w:r w:rsidRPr="00646FB4">
              <w:rPr>
                <w:rStyle w:val="FontStyle14"/>
                <w:rFonts w:eastAsia="Calibri"/>
                <w:color w:val="000000" w:themeColor="text1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систем;</w:t>
            </w:r>
          </w:p>
          <w:p w:rsidR="00033A7B" w:rsidRPr="00646FB4" w:rsidRDefault="00033A7B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033A7B" w:rsidRPr="00646FB4" w:rsidRDefault="00033A7B" w:rsidP="00033A7B">
            <w:pPr>
              <w:widowControl/>
              <w:numPr>
                <w:ilvl w:val="0"/>
                <w:numId w:val="11"/>
              </w:numPr>
              <w:tabs>
                <w:tab w:val="left" w:pos="786"/>
              </w:tabs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033A7B" w:rsidRPr="00646FB4" w:rsidTr="002D5B25">
        <w:tc>
          <w:tcPr>
            <w:tcW w:w="2977" w:type="dxa"/>
            <w:vMerge/>
          </w:tcPr>
          <w:p w:rsidR="00033A7B" w:rsidRPr="00646FB4" w:rsidRDefault="00033A7B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033A7B" w:rsidRPr="00646FB4" w:rsidRDefault="00033A7B" w:rsidP="002D5B25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33A7B" w:rsidRPr="00646FB4" w:rsidRDefault="002D5B25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b/>
                <w:color w:val="000000" w:themeColor="text1"/>
              </w:rPr>
              <w:t>На уровне умений</w:t>
            </w:r>
            <w:r w:rsidR="00033A7B" w:rsidRPr="00646FB4">
              <w:rPr>
                <w:b/>
                <w:color w:val="000000" w:themeColor="text1"/>
              </w:rPr>
              <w:t>:</w:t>
            </w:r>
            <w:r w:rsidR="00033A7B" w:rsidRPr="00646FB4">
              <w:rPr>
                <w:color w:val="000000" w:themeColor="text1"/>
              </w:rPr>
              <w:t xml:space="preserve"> 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033A7B" w:rsidRPr="00646FB4" w:rsidRDefault="00033A7B" w:rsidP="00033A7B">
            <w:pPr>
              <w:widowControl/>
              <w:numPr>
                <w:ilvl w:val="0"/>
                <w:numId w:val="13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исследования;</w:t>
            </w:r>
          </w:p>
          <w:p w:rsidR="00033A7B" w:rsidRPr="00646FB4" w:rsidRDefault="00033A7B" w:rsidP="00033A7B">
            <w:pPr>
              <w:widowControl/>
              <w:numPr>
                <w:ilvl w:val="0"/>
                <w:numId w:val="13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решать типовые задачи теории игр, используемые при принятии управленческих решений</w:t>
            </w:r>
            <w:r w:rsidRPr="00646FB4">
              <w:rPr>
                <w:rStyle w:val="FontStyle11"/>
                <w:color w:val="000000" w:themeColor="text1"/>
              </w:rPr>
              <w:t>.</w:t>
            </w:r>
          </w:p>
        </w:tc>
      </w:tr>
      <w:tr w:rsidR="00033A7B" w:rsidRPr="00646FB4" w:rsidTr="002D5B25">
        <w:tc>
          <w:tcPr>
            <w:tcW w:w="2977" w:type="dxa"/>
            <w:vMerge/>
          </w:tcPr>
          <w:p w:rsidR="00033A7B" w:rsidRPr="00646FB4" w:rsidRDefault="00033A7B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033A7B" w:rsidRPr="00646FB4" w:rsidRDefault="00033A7B" w:rsidP="002D5B25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33A7B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 уровне навыков</w:t>
            </w:r>
            <w:r w:rsidR="00033A7B"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  <w:r w:rsidR="00033A7B"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методами решения типовых задачи теории игр, используемых при принятии управленческих решений;</w:t>
            </w:r>
          </w:p>
          <w:p w:rsidR="00033A7B" w:rsidRPr="00646FB4" w:rsidRDefault="00033A7B" w:rsidP="00033A7B">
            <w:pPr>
              <w:widowControl/>
              <w:numPr>
                <w:ilvl w:val="0"/>
                <w:numId w:val="13"/>
              </w:numPr>
              <w:suppressAutoHyphens w:val="0"/>
              <w:overflowPunct/>
              <w:autoSpaceDE/>
              <w:autoSpaceDN/>
              <w:adjustRightInd w:val="0"/>
              <w:ind w:left="0" w:firstLine="0"/>
              <w:jc w:val="both"/>
              <w:rPr>
                <w:rStyle w:val="FontStyle14"/>
                <w:rFonts w:eastAsia="Calibri"/>
                <w:color w:val="000000" w:themeColor="text1"/>
              </w:rPr>
            </w:pPr>
            <w:r w:rsidRPr="00646FB4">
              <w:rPr>
                <w:rStyle w:val="FontStyle14"/>
                <w:rFonts w:eastAsia="Calibri"/>
                <w:color w:val="000000" w:themeColor="text1"/>
              </w:rPr>
              <w:t>навыками использования различных информационных технологий в области теории оптимизации и исследования операций;</w:t>
            </w:r>
          </w:p>
          <w:p w:rsidR="00033A7B" w:rsidRPr="00646FB4" w:rsidRDefault="00033A7B" w:rsidP="002D5B25">
            <w:pPr>
              <w:suppressAutoHyphens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методами решения и </w:t>
            </w:r>
            <w:proofErr w:type="gramStart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исследования</w:t>
            </w:r>
            <w:proofErr w:type="gramEnd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типовых организационно-управленческих задач в условиях неопределенности и в условиях риска</w:t>
            </w:r>
          </w:p>
        </w:tc>
      </w:tr>
    </w:tbl>
    <w:p w:rsidR="00033A7B" w:rsidRPr="00646FB4" w:rsidRDefault="00033A7B" w:rsidP="00033A7B">
      <w:pPr>
        <w:pStyle w:val="1"/>
        <w:rPr>
          <w:rFonts w:cs="Times New Roman"/>
          <w:color w:val="000000" w:themeColor="text1"/>
          <w:sz w:val="24"/>
          <w:szCs w:val="24"/>
        </w:rPr>
      </w:pPr>
      <w:r w:rsidRPr="00646FB4">
        <w:rPr>
          <w:rFonts w:cs="Times New Roman"/>
          <w:color w:val="000000" w:themeColor="text1"/>
          <w:sz w:val="24"/>
          <w:szCs w:val="24"/>
        </w:rPr>
        <w:t xml:space="preserve">Объем и место дисциплины в структуре ОП </w:t>
      </w:r>
      <w:proofErr w:type="gramStart"/>
      <w:r w:rsidRPr="00646FB4">
        <w:rPr>
          <w:rFonts w:cs="Times New Roman"/>
          <w:color w:val="000000" w:themeColor="text1"/>
          <w:sz w:val="24"/>
          <w:szCs w:val="24"/>
        </w:rPr>
        <w:t>ВО</w:t>
      </w:r>
      <w:proofErr w:type="gramEnd"/>
    </w:p>
    <w:p w:rsidR="00033A7B" w:rsidRPr="00646FB4" w:rsidRDefault="00033A7B" w:rsidP="00033A7B">
      <w:pPr>
        <w:keepNext/>
        <w:widowControl/>
        <w:tabs>
          <w:tab w:val="left" w:pos="284"/>
        </w:tabs>
        <w:overflowPunct/>
        <w:autoSpaceDE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kern w:val="0"/>
          <w:sz w:val="24"/>
          <w:szCs w:val="24"/>
        </w:rPr>
        <w:t>Объем дисциплины</w:t>
      </w:r>
    </w:p>
    <w:p w:rsidR="00033A7B" w:rsidRPr="00646FB4" w:rsidRDefault="00033A7B" w:rsidP="00033A7B">
      <w:pPr>
        <w:shd w:val="clear" w:color="auto" w:fill="FFFFFF" w:themeFill="background1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Общая трудоемкость дисциплины составляет 2 </w:t>
      </w:r>
      <w:proofErr w:type="gram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зачетных</w:t>
      </w:r>
      <w:proofErr w:type="gram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единицы /72</w:t>
      </w:r>
      <w:r w:rsidR="002D5B25"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академ. 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033A7B" w:rsidRPr="00646FB4" w:rsidRDefault="00033A7B" w:rsidP="00033A7B">
      <w:pPr>
        <w:pStyle w:val="ad"/>
        <w:rPr>
          <w:noProof/>
          <w:color w:val="000000" w:themeColor="text1"/>
          <w:szCs w:val="24"/>
        </w:rPr>
      </w:pPr>
      <w:r w:rsidRPr="00646FB4">
        <w:rPr>
          <w:color w:val="000000" w:themeColor="text1"/>
          <w:szCs w:val="24"/>
        </w:rPr>
        <w:t xml:space="preserve">Таблица </w:t>
      </w:r>
      <w:r w:rsidR="00AB7B53" w:rsidRPr="00646FB4">
        <w:rPr>
          <w:color w:val="000000" w:themeColor="text1"/>
          <w:szCs w:val="24"/>
        </w:rPr>
        <w:fldChar w:fldCharType="begin"/>
      </w:r>
      <w:r w:rsidRPr="00646FB4">
        <w:rPr>
          <w:color w:val="000000" w:themeColor="text1"/>
          <w:szCs w:val="24"/>
        </w:rPr>
        <w:instrText xml:space="preserve"> SEQ Таблица \* ARABIC </w:instrText>
      </w:r>
      <w:r w:rsidR="00AB7B53" w:rsidRPr="00646FB4">
        <w:rPr>
          <w:color w:val="000000" w:themeColor="text1"/>
          <w:szCs w:val="24"/>
        </w:rPr>
        <w:fldChar w:fldCharType="separate"/>
      </w:r>
      <w:r w:rsidR="00A4661F">
        <w:rPr>
          <w:noProof/>
          <w:color w:val="000000" w:themeColor="text1"/>
          <w:szCs w:val="24"/>
        </w:rPr>
        <w:t>3</w:t>
      </w:r>
      <w:r w:rsidR="00AB7B53" w:rsidRPr="00646FB4">
        <w:rPr>
          <w:noProof/>
          <w:color w:val="000000" w:themeColor="text1"/>
          <w:szCs w:val="24"/>
        </w:rPr>
        <w:fldChar w:fldCharType="end"/>
      </w:r>
    </w:p>
    <w:p w:rsidR="002D5B25" w:rsidRPr="00646FB4" w:rsidRDefault="002D5B25" w:rsidP="002D5B25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Очная форма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2D5B25" w:rsidRPr="00646FB4" w:rsidTr="002D5B25">
        <w:trPr>
          <w:trHeight w:val="715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работы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Трудоемкость</w:t>
            </w:r>
          </w:p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академ</w:t>
            </w:r>
            <w:proofErr w:type="gramStart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.(</w:t>
            </w:r>
            <w:proofErr w:type="gramEnd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астроном.) часах очно/заочно</w:t>
            </w:r>
          </w:p>
        </w:tc>
      </w:tr>
      <w:tr w:rsidR="002D5B25" w:rsidRPr="00646FB4" w:rsidTr="002D5B2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Общая трудоемкость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72/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2D5B25" w:rsidRPr="00646FB4" w:rsidTr="002D5B2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Контактная  работа с преподавателем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36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(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/12(9)</w:t>
            </w:r>
          </w:p>
        </w:tc>
      </w:tr>
      <w:tr w:rsidR="002D5B25" w:rsidRPr="00646FB4" w:rsidTr="002D5B2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Лекции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)/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D5B25" w:rsidRPr="00646FB4" w:rsidTr="002D5B2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Практические занятия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(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D5B25" w:rsidRPr="00646FB4" w:rsidTr="002D5B2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Лабораторные занятия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5" w:rsidRPr="00646FB4" w:rsidRDefault="002D5B25" w:rsidP="002D5B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D5B25" w:rsidRPr="00646FB4" w:rsidTr="002D5B2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Самостоятельная работа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(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25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)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54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40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,5)</w:t>
            </w:r>
          </w:p>
        </w:tc>
      </w:tr>
      <w:tr w:rsidR="002D5B25" w:rsidRPr="00646FB4" w:rsidTr="002D5B2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25" w:rsidRPr="00646FB4" w:rsidRDefault="002D5B25" w:rsidP="002D5B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6(4,5)/6(4,5)</w:t>
            </w:r>
          </w:p>
        </w:tc>
      </w:tr>
      <w:tr w:rsidR="002D5B25" w:rsidRPr="00646FB4" w:rsidTr="002D5B2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Формы текущего контроля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ДЗ/тесты</w:t>
            </w:r>
          </w:p>
        </w:tc>
      </w:tr>
      <w:tr w:rsidR="002D5B25" w:rsidRPr="00646FB4" w:rsidTr="002D5B2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Форма  промежуточной аттестации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Зачет </w:t>
            </w:r>
          </w:p>
        </w:tc>
      </w:tr>
    </w:tbl>
    <w:p w:rsidR="00C07A08" w:rsidRPr="00646FB4" w:rsidRDefault="00C07A08" w:rsidP="00033A7B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ind w:firstLine="851"/>
        <w:rPr>
          <w:rFonts w:ascii="Times New Roman" w:hAnsi="Times New Roman"/>
          <w:b/>
          <w:color w:val="000000" w:themeColor="text1"/>
          <w:kern w:val="0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kern w:val="0"/>
          <w:sz w:val="24"/>
          <w:szCs w:val="24"/>
        </w:rPr>
        <w:t xml:space="preserve">Место дисциплины в структуре ОП </w:t>
      </w:r>
      <w:proofErr w:type="gramStart"/>
      <w:r w:rsidRPr="00646FB4">
        <w:rPr>
          <w:rFonts w:ascii="Times New Roman" w:hAnsi="Times New Roman"/>
          <w:b/>
          <w:color w:val="000000" w:themeColor="text1"/>
          <w:kern w:val="0"/>
          <w:sz w:val="24"/>
          <w:szCs w:val="24"/>
        </w:rPr>
        <w:t>ВО</w:t>
      </w:r>
      <w:proofErr w:type="gramEnd"/>
    </w:p>
    <w:p w:rsidR="00C07A08" w:rsidRPr="00646FB4" w:rsidRDefault="00C07A08" w:rsidP="00C07A08">
      <w:pPr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Дисциплина </w:t>
      </w:r>
      <w:r w:rsidR="00C41B02" w:rsidRPr="00207811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Start"/>
      <w:r w:rsidR="00C41B02" w:rsidRPr="00207811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="00C41B02" w:rsidRPr="00207811">
        <w:rPr>
          <w:rFonts w:ascii="Times New Roman" w:hAnsi="Times New Roman"/>
          <w:color w:val="000000" w:themeColor="text1"/>
          <w:sz w:val="24"/>
          <w:szCs w:val="24"/>
        </w:rPr>
        <w:t>.В.ДВ.</w:t>
      </w:r>
      <w:r w:rsidR="0098693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C41B02" w:rsidRPr="00207811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98693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C41B02" w:rsidRPr="00207811">
        <w:rPr>
          <w:rFonts w:ascii="Times New Roman" w:hAnsi="Times New Roman"/>
          <w:color w:val="000000" w:themeColor="text1"/>
          <w:sz w:val="24"/>
          <w:szCs w:val="24"/>
        </w:rPr>
        <w:t>1 Теоретико-игровые модели в управлении организационными системами</w:t>
      </w:r>
      <w:r w:rsidR="00C41B02"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относится к дисциплинам по выбору вариативной части (Б</w:t>
      </w:r>
      <w:r w:rsidR="00646FB4" w:rsidRPr="00646FB4">
        <w:rPr>
          <w:rFonts w:ascii="Times New Roman" w:hAnsi="Times New Roman"/>
          <w:color w:val="000000" w:themeColor="text1"/>
          <w:sz w:val="24"/>
          <w:szCs w:val="24"/>
        </w:rPr>
        <w:t>1.В.ДВ.</w:t>
      </w:r>
      <w:r w:rsidR="0098693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46FB4" w:rsidRPr="00646FB4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) федерального государственного образовательного стандарта подготовки дипломированного исследователя (преподавателя – исследователя) по научному  направлению 09.06.01 «Информатика и вычислительная техника», направленность 05.13.01 «Системный анализ, управление и обработка информации». Она является одной из составляющих комплекса дисциплин по выработке решений в условиях неопределённости, вызванной действиями «партнёров».  </w:t>
      </w:r>
    </w:p>
    <w:p w:rsidR="00C07A08" w:rsidRPr="00646FB4" w:rsidRDefault="00C07A08" w:rsidP="00C07A08">
      <w:pPr>
        <w:pStyle w:val="af0"/>
        <w:shd w:val="clear" w:color="auto" w:fill="FFFFFF" w:themeFill="background1"/>
        <w:rPr>
          <w:color w:val="000000" w:themeColor="text1"/>
          <w:szCs w:val="24"/>
        </w:rPr>
      </w:pPr>
      <w:r w:rsidRPr="00646FB4">
        <w:rPr>
          <w:color w:val="000000" w:themeColor="text1"/>
          <w:szCs w:val="24"/>
        </w:rPr>
        <w:t xml:space="preserve">Преподавание дисциплины «Теоретико-игровые модели в управлении организационными системами» основано на дисциплинах ОС </w:t>
      </w:r>
      <w:proofErr w:type="gramStart"/>
      <w:r w:rsidRPr="00646FB4">
        <w:rPr>
          <w:color w:val="000000" w:themeColor="text1"/>
          <w:szCs w:val="24"/>
        </w:rPr>
        <w:t>ВО</w:t>
      </w:r>
      <w:proofErr w:type="gramEnd"/>
      <w:r w:rsidRPr="00646FB4">
        <w:rPr>
          <w:color w:val="000000" w:themeColor="text1"/>
          <w:szCs w:val="24"/>
        </w:rPr>
        <w:t>: «Математический анализ», «Линейная алгебра»,</w:t>
      </w:r>
      <w:r w:rsidR="00033A7B" w:rsidRPr="00646FB4">
        <w:rPr>
          <w:color w:val="000000" w:themeColor="text1"/>
          <w:szCs w:val="24"/>
        </w:rPr>
        <w:t xml:space="preserve"> </w:t>
      </w:r>
      <w:r w:rsidRPr="00646FB4">
        <w:rPr>
          <w:color w:val="000000" w:themeColor="text1"/>
          <w:szCs w:val="24"/>
        </w:rPr>
        <w:t>«Дифференциальные и разностные уравнения» и др</w:t>
      </w:r>
      <w:proofErr w:type="gramStart"/>
      <w:r w:rsidRPr="00646FB4">
        <w:rPr>
          <w:color w:val="000000" w:themeColor="text1"/>
          <w:szCs w:val="24"/>
        </w:rPr>
        <w:t xml:space="preserve">.. </w:t>
      </w:r>
      <w:proofErr w:type="gramEnd"/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Дисциплина изучается на 3-м курсе. Формой промежуточной аттестации в соответствии с учебным планом является зачет. </w:t>
      </w:r>
      <w:bookmarkEnd w:id="2"/>
      <w:bookmarkEnd w:id="3"/>
    </w:p>
    <w:p w:rsidR="00033A7B" w:rsidRPr="00646FB4" w:rsidRDefault="00033A7B" w:rsidP="00033A7B">
      <w:pPr>
        <w:pStyle w:val="1"/>
        <w:rPr>
          <w:rFonts w:cs="Times New Roman"/>
          <w:color w:val="000000" w:themeColor="text1"/>
          <w:sz w:val="24"/>
          <w:szCs w:val="24"/>
        </w:rPr>
      </w:pPr>
      <w:r w:rsidRPr="00646FB4">
        <w:rPr>
          <w:rFonts w:cs="Times New Roman"/>
          <w:color w:val="000000" w:themeColor="text1"/>
          <w:sz w:val="24"/>
          <w:szCs w:val="24"/>
        </w:rPr>
        <w:t xml:space="preserve">Содержание и структура дисциплины </w:t>
      </w:r>
    </w:p>
    <w:p w:rsidR="002D5B25" w:rsidRPr="00646FB4" w:rsidRDefault="002D5B25" w:rsidP="002D5B25">
      <w:pPr>
        <w:ind w:firstLine="567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i/>
          <w:color w:val="000000" w:themeColor="text1"/>
          <w:sz w:val="24"/>
          <w:szCs w:val="24"/>
        </w:rPr>
        <w:t>Очная форма обучения</w:t>
      </w:r>
    </w:p>
    <w:p w:rsidR="002D5B25" w:rsidRPr="00646FB4" w:rsidRDefault="002D5B25" w:rsidP="002D5B25">
      <w:pPr>
        <w:pStyle w:val="ad"/>
        <w:rPr>
          <w:b/>
          <w:i/>
          <w:color w:val="000000" w:themeColor="text1"/>
        </w:rPr>
      </w:pPr>
      <w:r w:rsidRPr="00646FB4">
        <w:rPr>
          <w:color w:val="000000" w:themeColor="text1"/>
        </w:rPr>
        <w:t xml:space="preserve">Таблица </w:t>
      </w:r>
      <w:r w:rsidR="00AB7B53" w:rsidRPr="00646FB4">
        <w:rPr>
          <w:color w:val="000000" w:themeColor="text1"/>
        </w:rPr>
        <w:fldChar w:fldCharType="begin"/>
      </w:r>
      <w:r w:rsidRPr="00646FB4">
        <w:rPr>
          <w:color w:val="000000" w:themeColor="text1"/>
        </w:rPr>
        <w:instrText xml:space="preserve"> SEQ Таблица \* ARABIC </w:instrText>
      </w:r>
      <w:r w:rsidR="00AB7B53" w:rsidRPr="00646FB4">
        <w:rPr>
          <w:color w:val="000000" w:themeColor="text1"/>
        </w:rPr>
        <w:fldChar w:fldCharType="separate"/>
      </w:r>
      <w:r w:rsidR="00A4661F">
        <w:rPr>
          <w:noProof/>
          <w:color w:val="000000" w:themeColor="text1"/>
        </w:rPr>
        <w:t>4</w:t>
      </w:r>
      <w:r w:rsidR="00AB7B53" w:rsidRPr="00646FB4">
        <w:rPr>
          <w:color w:val="000000" w:themeColor="text1"/>
        </w:rPr>
        <w:fldChar w:fldCharType="end"/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1"/>
        <w:gridCol w:w="2410"/>
        <w:gridCol w:w="850"/>
        <w:gridCol w:w="709"/>
        <w:gridCol w:w="709"/>
        <w:gridCol w:w="709"/>
        <w:gridCol w:w="992"/>
        <w:gridCol w:w="850"/>
        <w:gridCol w:w="1630"/>
      </w:tblGrid>
      <w:tr w:rsidR="002D5B25" w:rsidRPr="00646FB4" w:rsidTr="002D5B25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3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Форма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текущего 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контроля успеваемости, промежуточной аттестации</w:t>
            </w:r>
            <w:r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11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Контактная работа обучающихся с преподавателем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</w:t>
            </w:r>
            <w:proofErr w:type="gramEnd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ЛР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ПЗ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КСР</w:t>
            </w:r>
          </w:p>
        </w:tc>
        <w:tc>
          <w:tcPr>
            <w:tcW w:w="850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 1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1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Организационная система и управление. Статические игры с полной информацией.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ДЗ/КР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 2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2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Динамические игры с полной информацией 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 3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Тема 3 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Стратегические  игры с неполной информацией.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ДЗ/КР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 4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4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Кооперативные игры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О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Зачёт 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(акад./астр</w:t>
            </w:r>
            <w:proofErr w:type="gramStart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асы):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72/54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16/12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20/15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6/4.5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30/22,5</w:t>
            </w:r>
          </w:p>
        </w:tc>
        <w:tc>
          <w:tcPr>
            <w:tcW w:w="16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D5B25" w:rsidRPr="00646FB4" w:rsidRDefault="002D5B25" w:rsidP="002D5B25">
      <w:pPr>
        <w:ind w:firstLine="567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i/>
          <w:color w:val="000000" w:themeColor="text1"/>
          <w:sz w:val="24"/>
          <w:szCs w:val="24"/>
        </w:rPr>
        <w:t>Заочная форма обучения</w:t>
      </w:r>
    </w:p>
    <w:p w:rsidR="002D5B25" w:rsidRPr="00646FB4" w:rsidRDefault="002D5B25" w:rsidP="002D5B25">
      <w:pPr>
        <w:pStyle w:val="ad"/>
        <w:rPr>
          <w:b/>
          <w:i/>
          <w:color w:val="000000" w:themeColor="text1"/>
        </w:rPr>
      </w:pPr>
      <w:r w:rsidRPr="00646FB4">
        <w:rPr>
          <w:color w:val="000000" w:themeColor="text1"/>
        </w:rPr>
        <w:t xml:space="preserve">Таблица </w:t>
      </w:r>
      <w:r w:rsidR="00AB7B53" w:rsidRPr="00646FB4">
        <w:rPr>
          <w:color w:val="000000" w:themeColor="text1"/>
        </w:rPr>
        <w:fldChar w:fldCharType="begin"/>
      </w:r>
      <w:r w:rsidRPr="00646FB4">
        <w:rPr>
          <w:color w:val="000000" w:themeColor="text1"/>
        </w:rPr>
        <w:instrText xml:space="preserve"> SEQ Таблица \* ARABIC </w:instrText>
      </w:r>
      <w:r w:rsidR="00AB7B53" w:rsidRPr="00646FB4">
        <w:rPr>
          <w:color w:val="000000" w:themeColor="text1"/>
        </w:rPr>
        <w:fldChar w:fldCharType="separate"/>
      </w:r>
      <w:r w:rsidR="00A4661F">
        <w:rPr>
          <w:noProof/>
          <w:color w:val="000000" w:themeColor="text1"/>
        </w:rPr>
        <w:t>5</w:t>
      </w:r>
      <w:r w:rsidR="00AB7B53" w:rsidRPr="00646FB4">
        <w:rPr>
          <w:color w:val="000000" w:themeColor="text1"/>
        </w:rPr>
        <w:fldChar w:fldCharType="end"/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22"/>
        <w:gridCol w:w="2410"/>
        <w:gridCol w:w="708"/>
        <w:gridCol w:w="850"/>
        <w:gridCol w:w="567"/>
        <w:gridCol w:w="851"/>
        <w:gridCol w:w="992"/>
        <w:gridCol w:w="709"/>
        <w:gridCol w:w="1771"/>
      </w:tblGrid>
      <w:tr w:rsidR="002D5B25" w:rsidRPr="00646FB4" w:rsidTr="002D5B25">
        <w:trPr>
          <w:trHeight w:val="80"/>
          <w:jc w:val="center"/>
        </w:trPr>
        <w:tc>
          <w:tcPr>
            <w:tcW w:w="92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67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77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Форма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текущего 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контроля успеваемости, промежуточной аттестации</w:t>
            </w:r>
            <w:r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Контактная работа обучающихся с преподавателем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</w:t>
            </w:r>
          </w:p>
        </w:tc>
        <w:tc>
          <w:tcPr>
            <w:tcW w:w="177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ЛР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ПЗ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D5B25" w:rsidRPr="00646FB4" w:rsidRDefault="002D5B25" w:rsidP="002D5B25">
            <w:pPr>
              <w:spacing w:line="256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КСР</w:t>
            </w:r>
          </w:p>
        </w:tc>
        <w:tc>
          <w:tcPr>
            <w:tcW w:w="709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:rsidR="002D5B25" w:rsidRPr="00646FB4" w:rsidRDefault="002D5B25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 1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1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Организационная система и управление. Статические игры с полной информацией.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ДЗ/КР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 2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2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Динамические игры с полной информацией 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Тема 3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Тема 3 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Стратегические  игры с неполной информацией.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ДЗ/КР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9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 4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4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Кооперативные игры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О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333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Зачет</w:t>
            </w:r>
          </w:p>
        </w:tc>
      </w:tr>
      <w:tr w:rsidR="002D5B25" w:rsidRPr="00646FB4" w:rsidTr="002D5B25">
        <w:trPr>
          <w:trHeight w:val="80"/>
          <w:jc w:val="center"/>
        </w:trPr>
        <w:tc>
          <w:tcPr>
            <w:tcW w:w="333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 (акад./астр</w:t>
            </w:r>
            <w:proofErr w:type="gramStart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асы):</w:t>
            </w:r>
          </w:p>
        </w:tc>
        <w:tc>
          <w:tcPr>
            <w:tcW w:w="70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72/54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6/4.5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B25" w:rsidRPr="00646FB4" w:rsidRDefault="002D5B25" w:rsidP="002D5B25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177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5B25" w:rsidRPr="00646FB4" w:rsidRDefault="002D5B25" w:rsidP="002D5B2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07A08" w:rsidRPr="00646FB4" w:rsidRDefault="00C07A08" w:rsidP="004902CE">
      <w:pPr>
        <w:ind w:right="140" w:firstLine="567"/>
        <w:jc w:val="both"/>
        <w:rPr>
          <w:rFonts w:ascii="Times New Roman" w:hAnsi="Times New Roman"/>
          <w:color w:val="000000" w:themeColor="text1"/>
        </w:rPr>
      </w:pPr>
      <w:r w:rsidRPr="00646FB4">
        <w:rPr>
          <w:rFonts w:ascii="Times New Roman" w:hAnsi="Times New Roman"/>
          <w:i/>
          <w:color w:val="000000" w:themeColor="text1"/>
          <w:sz w:val="20"/>
        </w:rPr>
        <w:t xml:space="preserve">курсовые работы (КР), опрос (О), </w:t>
      </w:r>
    </w:p>
    <w:p w:rsidR="00C07A08" w:rsidRPr="00646FB4" w:rsidRDefault="00C07A08" w:rsidP="00C07A08">
      <w:pPr>
        <w:ind w:right="-185" w:firstLine="567"/>
        <w:jc w:val="both"/>
        <w:rPr>
          <w:rFonts w:ascii="Times New Roman" w:hAnsi="Times New Roman"/>
          <w:color w:val="000000" w:themeColor="text1"/>
        </w:rPr>
      </w:pPr>
    </w:p>
    <w:p w:rsidR="00C07A08" w:rsidRPr="00646FB4" w:rsidRDefault="00C07A08" w:rsidP="00C07A08">
      <w:pPr>
        <w:tabs>
          <w:tab w:val="left" w:pos="1701"/>
        </w:tabs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Содержание дисциплины </w:t>
      </w:r>
    </w:p>
    <w:p w:rsidR="00C07A08" w:rsidRPr="00646FB4" w:rsidRDefault="00C07A08" w:rsidP="00C07A08">
      <w:pPr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 1. </w:t>
      </w:r>
      <w:r w:rsidR="00E2516F" w:rsidRPr="00646FB4">
        <w:rPr>
          <w:rFonts w:ascii="Times New Roman" w:hAnsi="Times New Roman"/>
          <w:b/>
          <w:color w:val="000000" w:themeColor="text1"/>
          <w:sz w:val="24"/>
          <w:szCs w:val="24"/>
        </w:rPr>
        <w:t>Организационная система и управление</w:t>
      </w:r>
      <w:proofErr w:type="gramStart"/>
      <w:r w:rsidR="00E2516F" w:rsidRPr="00646FB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F1150" w:rsidRPr="00646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End"/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Статические игры с полной информацией.</w:t>
      </w:r>
    </w:p>
    <w:p w:rsidR="00AF1150" w:rsidRPr="00646FB4" w:rsidRDefault="00AF1150" w:rsidP="00C07A08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Организационная система, модель управления. Описание неопределённостей, связанных с действиями участников системы. Игровая неопределённость. </w:t>
      </w:r>
    </w:p>
    <w:p w:rsidR="00C07A08" w:rsidRPr="00646FB4" w:rsidRDefault="00C07A08" w:rsidP="00C07A08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Основные понятия тории игр. Игра, её смысл. Типы игр и классификация. Формы описания игр. Способы задания бескоалиционных игр. Расширенная форма описания и нормальная форма. </w:t>
      </w:r>
    </w:p>
    <w:p w:rsidR="00C07A08" w:rsidRPr="00646FB4" w:rsidRDefault="00C07A08" w:rsidP="00C07A08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Чистые и смешанные стратегии. Доминирование. Строгое и слабое доминирование. Последовательное удаление слабо доминируемых стратегий. Рационализируемые стратегии. Равновесие Нэша в чистых стратегиях. Смешанное расширение. Антагонистические игры (игры с нулевой суммой). Платёжная матрица. Седловые точки. Максиминные и минимаксные стратегии. Нижнее и верхнее значение игры и цена игры. Решение игры 2х2,  2х</w:t>
      </w:r>
      <w:r w:rsidRPr="00646F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п 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Pr="00646FB4">
        <w:rPr>
          <w:rFonts w:ascii="Times New Roman" w:hAnsi="Times New Roman"/>
          <w:i/>
          <w:color w:val="000000" w:themeColor="text1"/>
          <w:sz w:val="24"/>
          <w:szCs w:val="24"/>
        </w:rPr>
        <w:t>т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х</w:t>
      </w:r>
      <w:proofErr w:type="gramStart"/>
      <w:r w:rsidRPr="00646FB4">
        <w:rPr>
          <w:rFonts w:ascii="Times New Roman" w:hAnsi="Times New Roman"/>
          <w:color w:val="000000" w:themeColor="text1"/>
          <w:sz w:val="24"/>
          <w:szCs w:val="24"/>
        </w:rPr>
        <w:t>2</w:t>
      </w:r>
      <w:proofErr w:type="gramEnd"/>
      <w:r w:rsidRPr="00646FB4">
        <w:rPr>
          <w:rFonts w:ascii="Times New Roman" w:hAnsi="Times New Roman"/>
          <w:color w:val="000000" w:themeColor="text1"/>
          <w:sz w:val="24"/>
          <w:szCs w:val="24"/>
        </w:rPr>
        <w:t>.. Основные теоремы. Сведение конечной матричной игры к задаче линейного программирования. Игры с непротивоположными интересами. Биматричные игры. Равновесие Нэша и Парето-оптимальность. Решение биматричной игры 2х2. Экономические приложения (Дуополия Курно, Бертрана, Хотеллинга и др.).</w:t>
      </w:r>
    </w:p>
    <w:p w:rsidR="00C07A08" w:rsidRPr="00646FB4" w:rsidRDefault="00C07A08" w:rsidP="00C07A08">
      <w:pPr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Тема 2.  Динамические игры с полной информацией</w:t>
      </w:r>
    </w:p>
    <w:p w:rsidR="00C07A08" w:rsidRPr="00646FB4" w:rsidRDefault="00C07A08" w:rsidP="00C07A08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Позиционная форма игры. Динамические игры с полной и совершенной информацией. Обратная индукция и конечные игры с совершенной информацией. Стратегии поведения. Совершенное подыгровое равновесие по Нэшу. Последовательные игры с полной, но несовершенной информацией. Модель дуополии Штакельберга и её модификация. Повторяющиеся игры. </w:t>
      </w:r>
    </w:p>
    <w:p w:rsidR="00C07A08" w:rsidRPr="00646FB4" w:rsidRDefault="00C07A08" w:rsidP="00C07A08">
      <w:pPr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Тема 3. Стратегические  игры с неполной информацией.</w:t>
      </w:r>
    </w:p>
    <w:p w:rsidR="00C07A08" w:rsidRPr="00646FB4" w:rsidRDefault="00C07A08" w:rsidP="00C07A08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Введение в байесовы игры. Типы и представления (веры) игроков. Равновесие по Байесу – Нэшу. Разделяющее равновесие. Коррелированное равновесие. Дизайн механизмов. Аукционы. Сильное и слабое секвенциальное равновесие. Совершенное (относительно «дрожащей руки») байесово равновесие. Последовательное равновесие. Игры с наблюдаемыми действиями. Сигнальные игры. Приложения в экономических и политических системах. </w:t>
      </w:r>
    </w:p>
    <w:p w:rsidR="00C07A08" w:rsidRPr="00646FB4" w:rsidRDefault="00C07A08" w:rsidP="00C07A08">
      <w:pPr>
        <w:ind w:firstLine="709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Тема 4. Кооперативные игры.</w:t>
      </w:r>
    </w:p>
    <w:p w:rsidR="00C07A08" w:rsidRPr="00646FB4" w:rsidRDefault="00C07A08" w:rsidP="00C07A08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Коалиционные игры. Равновесие в совместных смешанных стратегиях. Задача о переговорах. Арбитражная схема Нэша. Определение классической кооперативной игры. Коалиция и характеристическая функция. Задание кооперативной игры. Несущественная кооперативная игра. Типы кооперативных игр. Делёж. Значение Шепли. Доминирование дележей. С-ядро. Теорема Болдыревой – Шепли о существовании непустого С-ядра. НМ – решение. Эквивалентные кооперативные игры. Игры в  0 – 1 редуцированной форме. Простые игры. Индекс Шепли – Шубика. Индекс Банцхафа.</w:t>
      </w:r>
    </w:p>
    <w:p w:rsidR="00C07A08" w:rsidRPr="00646FB4" w:rsidRDefault="00C07A08" w:rsidP="00033A7B">
      <w:pPr>
        <w:pStyle w:val="1"/>
        <w:numPr>
          <w:ilvl w:val="0"/>
          <w:numId w:val="14"/>
        </w:numPr>
        <w:jc w:val="left"/>
        <w:rPr>
          <w:rFonts w:cs="Times New Roman"/>
          <w:color w:val="000000" w:themeColor="text1"/>
          <w:sz w:val="24"/>
          <w:szCs w:val="24"/>
        </w:rPr>
      </w:pPr>
      <w:r w:rsidRPr="00646FB4">
        <w:rPr>
          <w:rFonts w:cs="Times New Roman"/>
          <w:color w:val="000000" w:themeColor="text1"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Pr="00646FB4">
        <w:rPr>
          <w:rFonts w:cs="Times New Roman"/>
          <w:color w:val="000000" w:themeColor="text1"/>
          <w:sz w:val="24"/>
          <w:szCs w:val="24"/>
        </w:rPr>
        <w:t>дств пр</w:t>
      </w:r>
      <w:proofErr w:type="gramEnd"/>
      <w:r w:rsidRPr="00646FB4">
        <w:rPr>
          <w:rFonts w:cs="Times New Roman"/>
          <w:color w:val="000000" w:themeColor="text1"/>
          <w:sz w:val="24"/>
          <w:szCs w:val="24"/>
        </w:rPr>
        <w:t xml:space="preserve">омежуточной аттестации по дисциплине </w:t>
      </w:r>
    </w:p>
    <w:p w:rsidR="00C07A08" w:rsidRPr="00646FB4" w:rsidRDefault="00C07A08" w:rsidP="00C07A0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и промежуточной аттестации.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lastRenderedPageBreak/>
        <w:t xml:space="preserve">В ходе реализации дисциплины </w:t>
      </w:r>
      <w:r w:rsidR="00C41B02" w:rsidRPr="00207811">
        <w:rPr>
          <w:color w:val="000000" w:themeColor="text1"/>
        </w:rPr>
        <w:t>Б</w:t>
      </w:r>
      <w:proofErr w:type="gramStart"/>
      <w:r w:rsidR="00C41B02" w:rsidRPr="00207811">
        <w:rPr>
          <w:color w:val="000000" w:themeColor="text1"/>
        </w:rPr>
        <w:t>1</w:t>
      </w:r>
      <w:proofErr w:type="gramEnd"/>
      <w:r w:rsidR="00C41B02" w:rsidRPr="00207811">
        <w:rPr>
          <w:color w:val="000000" w:themeColor="text1"/>
        </w:rPr>
        <w:t>.В.ДВ.4.1 Теоретико-игровые модели в управлении организационными системами</w:t>
      </w:r>
      <w:r w:rsidR="00646FB4" w:rsidRPr="00646FB4">
        <w:rPr>
          <w:color w:val="000000" w:themeColor="text1"/>
        </w:rPr>
        <w:t xml:space="preserve"> </w:t>
      </w:r>
      <w:r w:rsidRPr="00646FB4">
        <w:rPr>
          <w:color w:val="000000" w:themeColor="text1"/>
        </w:rPr>
        <w:t xml:space="preserve"> используются следующие методы текущего контроля успеваемости обучающихся:</w:t>
      </w:r>
    </w:p>
    <w:p w:rsidR="00C07A08" w:rsidRPr="00646FB4" w:rsidRDefault="00C07A08" w:rsidP="004902CE">
      <w:pPr>
        <w:pStyle w:val="ad"/>
        <w:spacing w:after="0"/>
        <w:rPr>
          <w:color w:val="000000" w:themeColor="text1"/>
          <w:szCs w:val="24"/>
        </w:rPr>
      </w:pPr>
      <w:r w:rsidRPr="00646FB4">
        <w:rPr>
          <w:color w:val="000000" w:themeColor="text1"/>
          <w:szCs w:val="24"/>
        </w:rPr>
        <w:t xml:space="preserve">Таблица </w:t>
      </w:r>
      <w:r w:rsidR="00AB7B53" w:rsidRPr="00646FB4">
        <w:rPr>
          <w:color w:val="000000" w:themeColor="text1"/>
          <w:szCs w:val="24"/>
        </w:rPr>
        <w:fldChar w:fldCharType="begin"/>
      </w:r>
      <w:r w:rsidR="00033A7B" w:rsidRPr="00646FB4">
        <w:rPr>
          <w:color w:val="000000" w:themeColor="text1"/>
          <w:szCs w:val="24"/>
        </w:rPr>
        <w:instrText xml:space="preserve"> SEQ Таблица \* ARABIC </w:instrText>
      </w:r>
      <w:r w:rsidR="00AB7B53" w:rsidRPr="00646FB4">
        <w:rPr>
          <w:color w:val="000000" w:themeColor="text1"/>
          <w:szCs w:val="24"/>
        </w:rPr>
        <w:fldChar w:fldCharType="separate"/>
      </w:r>
      <w:r w:rsidR="00A4661F">
        <w:rPr>
          <w:noProof/>
          <w:color w:val="000000" w:themeColor="text1"/>
          <w:szCs w:val="24"/>
        </w:rPr>
        <w:t>6</w:t>
      </w:r>
      <w:r w:rsidR="00AB7B53" w:rsidRPr="00646FB4">
        <w:rPr>
          <w:noProof/>
          <w:color w:val="000000" w:themeColor="text1"/>
          <w:szCs w:val="24"/>
        </w:rPr>
        <w:fldChar w:fldCharType="end"/>
      </w:r>
    </w:p>
    <w:p w:rsidR="00C07A08" w:rsidRPr="00646FB4" w:rsidRDefault="00C07A08" w:rsidP="00C07A08">
      <w:pPr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/>
      </w:tblPr>
      <w:tblGrid>
        <w:gridCol w:w="6305"/>
        <w:gridCol w:w="3186"/>
      </w:tblGrid>
      <w:tr w:rsidR="00C07A08" w:rsidRPr="00646FB4" w:rsidTr="004902CE">
        <w:trPr>
          <w:trHeight w:val="424"/>
          <w:jc w:val="center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Тема (раздел)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Формы (методы)  текущего контроля успеваемости</w:t>
            </w:r>
          </w:p>
        </w:tc>
      </w:tr>
      <w:tr w:rsidR="00C07A08" w:rsidRPr="00646FB4" w:rsidTr="004902CE">
        <w:trPr>
          <w:trHeight w:val="478"/>
          <w:jc w:val="center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AF115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1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2516F"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Организационная система и управление. 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Статические игры с полной информацией.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Домашнее задание. Защита</w:t>
            </w:r>
          </w:p>
        </w:tc>
      </w:tr>
      <w:tr w:rsidR="00C07A08" w:rsidRPr="00646FB4" w:rsidTr="004902CE">
        <w:trPr>
          <w:trHeight w:val="272"/>
          <w:jc w:val="center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2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Динамические игры с полной информацией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Домашнее задание. Защита.</w:t>
            </w:r>
          </w:p>
        </w:tc>
      </w:tr>
      <w:tr w:rsidR="00C07A08" w:rsidRPr="00646FB4" w:rsidTr="004902CE">
        <w:trPr>
          <w:jc w:val="center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A08" w:rsidRPr="00646FB4" w:rsidRDefault="00C07A08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3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Стратегические игры с неполной информацией.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>Домашнее задание. Защита</w:t>
            </w:r>
          </w:p>
        </w:tc>
      </w:tr>
      <w:tr w:rsidR="00C07A08" w:rsidRPr="00646FB4" w:rsidTr="004902CE">
        <w:trPr>
          <w:trHeight w:val="307"/>
          <w:jc w:val="center"/>
        </w:trPr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A08" w:rsidRPr="00646FB4" w:rsidRDefault="00C07A08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4.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Кооперативные игры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Опрос </w:t>
            </w:r>
          </w:p>
        </w:tc>
      </w:tr>
    </w:tbl>
    <w:p w:rsidR="00C07A08" w:rsidRPr="00646FB4" w:rsidRDefault="00C07A08" w:rsidP="004902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4. 2. </w:t>
      </w: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Материалы текущего контроля успеваемости </w:t>
      </w:r>
      <w:proofErr w:type="gramStart"/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обучающихся</w:t>
      </w:r>
      <w:proofErr w:type="gramEnd"/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C07A08" w:rsidRPr="00646FB4" w:rsidRDefault="00C07A08" w:rsidP="004902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7A08" w:rsidRPr="00646FB4" w:rsidRDefault="00C07A08" w:rsidP="004902CE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Типовые оценочные материалы по теме 1</w:t>
      </w:r>
    </w:p>
    <w:p w:rsidR="00C07A08" w:rsidRPr="00646FB4" w:rsidRDefault="00C07A08" w:rsidP="004902CE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Типовые вопросы для устного опроса</w:t>
      </w:r>
    </w:p>
    <w:p w:rsidR="00E2516F" w:rsidRPr="00646FB4" w:rsidRDefault="00E2516F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Организационная система и модель её управления. </w:t>
      </w:r>
    </w:p>
    <w:p w:rsidR="00E2516F" w:rsidRPr="00646FB4" w:rsidRDefault="00E2516F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Неопределённости при описании управления.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Понятие игровой ситуации.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Конфликт.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Профиль стратегий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Функции выигрыша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Способы задания игр.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Классификация игр и формы записи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Что  понимают под чистыми и смешанными стратегиями?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Доминирующиее и недоминируемые стратегии.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Игра двух участников с противоположными интересами.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Максиминные и минимаксные стратегии. 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Верхнее и нижнее значение игры.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Цена игры, седловая точка.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Смешанное расширение для антагонистической матричной игры.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В чём суть </w:t>
      </w:r>
      <w:proofErr w:type="gramStart"/>
      <w:r w:rsidRPr="00646FB4">
        <w:rPr>
          <w:color w:val="000000" w:themeColor="text1"/>
        </w:rPr>
        <w:t>графо-аналитического</w:t>
      </w:r>
      <w:proofErr w:type="gramEnd"/>
      <w:r w:rsidRPr="00646FB4">
        <w:rPr>
          <w:color w:val="000000" w:themeColor="text1"/>
        </w:rPr>
        <w:t xml:space="preserve"> решения матричных игр 2×n  и  m×2? </w:t>
      </w:r>
    </w:p>
    <w:p w:rsidR="00E2516F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Биматричные игры и равновесие Нэша.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Парето-оптимальность в биматричной игре.</w:t>
      </w:r>
    </w:p>
    <w:p w:rsidR="00C07A08" w:rsidRPr="00646FB4" w:rsidRDefault="00C07A08" w:rsidP="004902CE">
      <w:pPr>
        <w:widowControl/>
        <w:numPr>
          <w:ilvl w:val="0"/>
          <w:numId w:val="7"/>
        </w:numPr>
        <w:suppressAutoHyphens w:val="0"/>
        <w:overflowPunct/>
        <w:autoSpaceDE/>
        <w:autoSpaceDN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Дуополия Курно, Бертрана и Хотеллинга.</w:t>
      </w:r>
    </w:p>
    <w:p w:rsidR="00C07A08" w:rsidRPr="00646FB4" w:rsidRDefault="00C07A08" w:rsidP="004902CE">
      <w:pPr>
        <w:shd w:val="clear" w:color="auto" w:fill="FFFFFF"/>
        <w:suppressAutoHyphens w:val="0"/>
        <w:overflowPunct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Тесты по теме 1 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(примеры)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1. Какие способы задания игры приняты в теории?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а) Простой и расширенный.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б) </w:t>
      </w:r>
      <w:proofErr w:type="gramStart"/>
      <w:r w:rsidRPr="00646FB4">
        <w:rPr>
          <w:color w:val="000000" w:themeColor="text1"/>
        </w:rPr>
        <w:t>Графический</w:t>
      </w:r>
      <w:proofErr w:type="gramEnd"/>
      <w:r w:rsidRPr="00646FB4">
        <w:rPr>
          <w:color w:val="000000" w:themeColor="text1"/>
        </w:rPr>
        <w:t xml:space="preserve"> и с помощью формул.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в) В позиционной и нормальной форме.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г) Аналитический и описательный.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2. Какие позиции задаёт позиционная форма?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а) Порядок ходов и альтернативы.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б) Количество игроков и их информированность.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в) Всевозможные варианты с вероятностным распределением.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г) Порядок ходов, альтернативы, информированность игрока на каждом ходе,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     выигрыши вероятность распределения на множестве ходов Природы.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3. Как задаётся игра в нормальной форме?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а) С помощью аналитических формул, отражающих всю исходную информацию.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б) С помощью набора – тройки (множество игроков – множество стратегий –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множество выигрышей).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lastRenderedPageBreak/>
        <w:t xml:space="preserve">в) С помощью функций предпочтения игроков.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г) С помощью стратегических матриц.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4. В чём различие между статическими и динамическими играми?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а)  Нет различий.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б)  В статических играх игроки имеют дело с Природой, а в динамических </w:t>
      </w:r>
      <w:proofErr w:type="gramStart"/>
      <w:r w:rsidRPr="00646FB4">
        <w:rPr>
          <w:color w:val="000000" w:themeColor="text1"/>
        </w:rPr>
        <w:t>с</w:t>
      </w:r>
      <w:proofErr w:type="gramEnd"/>
      <w:r w:rsidRPr="00646FB4">
        <w:rPr>
          <w:color w:val="000000" w:themeColor="text1"/>
        </w:rPr>
        <w:t xml:space="preserve">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игроками.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в)  В статических играх игроки принимают решения одновременно без пересмотра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proofErr w:type="gramStart"/>
      <w:r w:rsidRPr="00646FB4">
        <w:rPr>
          <w:color w:val="000000" w:themeColor="text1"/>
        </w:rPr>
        <w:t>решений, в динамических игроки наблюдают за действиями друг друга и реагируют</w:t>
      </w:r>
      <w:proofErr w:type="gramEnd"/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 на них.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г)  В статических играх игроки не обмениваются информацией, а в динамических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обмениваются.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5. Какие стратегии называют чистыми, а какие смешанными?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а) Чистыми стратегиями называют наилучшие  стратегии,  а смешанными все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остальные.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б) Чистые стратегии используются в статических играх, а смешанные стратегии </w:t>
      </w:r>
      <w:proofErr w:type="gramStart"/>
      <w:r w:rsidRPr="00646FB4">
        <w:rPr>
          <w:color w:val="000000" w:themeColor="text1"/>
        </w:rPr>
        <w:t>в</w:t>
      </w:r>
      <w:proofErr w:type="gramEnd"/>
      <w:r w:rsidRPr="00646FB4">
        <w:rPr>
          <w:color w:val="000000" w:themeColor="text1"/>
        </w:rPr>
        <w:t xml:space="preserve">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динамических </w:t>
      </w:r>
      <w:proofErr w:type="gramStart"/>
      <w:r w:rsidRPr="00646FB4">
        <w:rPr>
          <w:color w:val="000000" w:themeColor="text1"/>
        </w:rPr>
        <w:t>играх</w:t>
      </w:r>
      <w:proofErr w:type="gramEnd"/>
      <w:r w:rsidRPr="00646FB4">
        <w:rPr>
          <w:color w:val="000000" w:themeColor="text1"/>
        </w:rPr>
        <w:t>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в) Все максиминные стратегии называются чистыми, а все минимаксные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смешанными.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г) Множество исходных стратегий называют чистыми, а вероятностное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распределение на них смешанными стратегиями.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6. Задана матричная (антагонистическая) игра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-7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e>
              </m:mr>
            </m:m>
          </m:e>
        </m:d>
      </m:oMath>
      <w:r w:rsidRPr="00646FB4">
        <w:rPr>
          <w:color w:val="000000" w:themeColor="text1"/>
        </w:rPr>
        <w:t xml:space="preserve">. Укажите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эквивалентную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матрицу после удаления доминируемых стратегий.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а)  </w:t>
      </w:r>
      <m:oMath>
        <m:d>
          <m:dPr>
            <m:ctrlPr>
              <w:rPr>
                <w:rFonts w:ascii="Cambria Math" w:hAnsi="Cambria Math"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00" w:themeColor="text1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-7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e>
              </m:mr>
            </m:m>
          </m:e>
        </m:d>
      </m:oMath>
      <w:r w:rsidRPr="00646FB4">
        <w:rPr>
          <w:color w:val="000000" w:themeColor="text1"/>
        </w:rPr>
        <w:t xml:space="preserve">, б) </w:t>
      </w:r>
      <m:oMath>
        <m:d>
          <m:dPr>
            <m:ctrlPr>
              <w:rPr>
                <w:rFonts w:ascii="Cambria Math" w:hAnsi="Cambria Math"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00" w:themeColor="text1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-1</m:t>
                  </m:r>
                </m:e>
              </m:mr>
            </m:m>
          </m:e>
        </m:d>
      </m:oMath>
      <w:r w:rsidRPr="00646FB4">
        <w:rPr>
          <w:color w:val="000000" w:themeColor="text1"/>
        </w:rPr>
        <w:t xml:space="preserve">, в) </w:t>
      </w:r>
      <m:oMath>
        <m:d>
          <m:dPr>
            <m:ctrlPr>
              <w:rPr>
                <w:rFonts w:ascii="Cambria Math" w:hAnsi="Cambria Math"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00" w:themeColor="text1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-7</m:t>
                  </m:r>
                </m:e>
              </m:mr>
            </m:m>
          </m:e>
        </m:d>
      </m:oMath>
      <w:r w:rsidRPr="00646FB4">
        <w:rPr>
          <w:color w:val="000000" w:themeColor="text1"/>
        </w:rPr>
        <w:t xml:space="preserve">, г) </w:t>
      </w:r>
      <m:oMath>
        <m:d>
          <m:dPr>
            <m:ctrlPr>
              <w:rPr>
                <w:rFonts w:ascii="Cambria Math" w:hAnsi="Cambria Math"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000000" w:themeColor="text1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</m:mr>
            </m:m>
          </m:e>
        </m:d>
      </m:oMath>
      <w:r w:rsidRPr="00646FB4">
        <w:rPr>
          <w:color w:val="000000" w:themeColor="text1"/>
        </w:rPr>
        <w:t>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7. Найти цену матричной игры и оптимальные стратегии игроков: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e>
              </m:mr>
            </m:m>
          </m:e>
        </m:d>
      </m:oMath>
      <w:r w:rsidRPr="00646FB4">
        <w:rPr>
          <w:color w:val="000000" w:themeColor="text1"/>
        </w:rPr>
        <w:t xml:space="preserve">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а)  2, (1,2); б) 3,(2,1); в) 4, (2,2); г) 1, (1,1).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8. Задана матричная (антагонистическая) игра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</m:mr>
            </m:m>
          </m:e>
        </m:d>
      </m:oMath>
      <w:r w:rsidRPr="00646FB4">
        <w:rPr>
          <w:color w:val="000000" w:themeColor="text1"/>
        </w:rPr>
        <w:t xml:space="preserve">. Найти цену игры и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оптимальные стратегии игроков.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а) 3, </w:t>
      </w:r>
      <w:r w:rsidRPr="00646FB4">
        <w:rPr>
          <w:color w:val="000000" w:themeColor="text1"/>
          <w:lang w:val="en-US"/>
        </w:rPr>
        <w:t>X</w:t>
      </w:r>
      <w:r w:rsidRPr="00646FB4">
        <w:rPr>
          <w:color w:val="000000" w:themeColor="text1"/>
        </w:rPr>
        <w:t xml:space="preserve">=(0,4;0,6);  б) 1, </w:t>
      </w:r>
      <w:r w:rsidRPr="00646FB4">
        <w:rPr>
          <w:color w:val="000000" w:themeColor="text1"/>
          <w:lang w:val="en-US"/>
        </w:rPr>
        <w:t>X</w:t>
      </w:r>
      <w:r w:rsidRPr="00646FB4">
        <w:rPr>
          <w:color w:val="000000" w:themeColor="text1"/>
        </w:rPr>
        <w:t xml:space="preserve">=(0,3;0,7); в)1, </w:t>
      </w:r>
      <w:r w:rsidRPr="00646FB4">
        <w:rPr>
          <w:color w:val="000000" w:themeColor="text1"/>
          <w:lang w:val="en-US"/>
        </w:rPr>
        <w:t>X</w:t>
      </w:r>
      <w:r w:rsidRPr="00646FB4">
        <w:rPr>
          <w:color w:val="000000" w:themeColor="text1"/>
        </w:rPr>
        <w:t>=(0,5;0,5); г) 1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4</m:t>
            </m:r>
          </m:den>
        </m:f>
      </m:oMath>
      <w:r w:rsidRPr="00646FB4">
        <w:rPr>
          <w:color w:val="000000" w:themeColor="text1"/>
        </w:rPr>
        <w:t xml:space="preserve">, </w:t>
      </w:r>
      <w:r w:rsidRPr="00646FB4">
        <w:rPr>
          <w:color w:val="000000" w:themeColor="text1"/>
          <w:lang w:val="en-US"/>
        </w:rPr>
        <w:t>X</w:t>
      </w:r>
      <w:r w:rsidRPr="00646FB4">
        <w:rPr>
          <w:color w:val="000000" w:themeColor="text1"/>
        </w:rPr>
        <w:t>=(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5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8</m:t>
            </m:r>
          </m:den>
        </m:f>
      </m:oMath>
      <w:r w:rsidRPr="00646FB4">
        <w:rPr>
          <w:color w:val="000000" w:themeColor="text1"/>
        </w:rPr>
        <w:t>,</w:t>
      </w:r>
      <m:oMath>
        <m:r>
          <w:rPr>
            <w:rFonts w:ascii="Cambria Math" w:hAnsi="Cambria Math"/>
            <w:color w:val="000000" w:themeColor="text1"/>
          </w:rPr>
          <m:t xml:space="preserve">  </m:t>
        </m:r>
        <m:f>
          <m:f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8</m:t>
            </m:r>
          </m:den>
        </m:f>
      </m:oMath>
      <w:r w:rsidRPr="00646FB4">
        <w:rPr>
          <w:color w:val="000000" w:themeColor="text1"/>
        </w:rPr>
        <w:t>)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9. В биматричной игре типа «семейный спор» 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2,1</m:t>
                      </m:r>
                    </m:e>
                  </m:d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0,0</m:t>
                      </m:r>
                    </m:e>
                  </m:d>
                </m:e>
              </m:m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0,0</m:t>
                      </m:r>
                    </m:e>
                  </m:d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1,2</m:t>
                      </m:r>
                    </m:e>
                  </m:d>
                </m:e>
              </m:mr>
            </m:m>
          </m:e>
        </m:d>
      </m:oMath>
      <w:r w:rsidRPr="00646FB4">
        <w:rPr>
          <w:color w:val="000000" w:themeColor="text1"/>
        </w:rPr>
        <w:t xml:space="preserve"> найти равновесия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Нэша в чистых стратегиях: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а)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0,0</m:t>
            </m:r>
          </m:e>
        </m:d>
      </m:oMath>
      <w:r w:rsidRPr="00646FB4">
        <w:rPr>
          <w:color w:val="000000" w:themeColor="text1"/>
        </w:rPr>
        <w:t xml:space="preserve">;   б)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1,2</m:t>
            </m:r>
          </m:e>
        </m:d>
      </m:oMath>
      <w:r w:rsidRPr="00646FB4">
        <w:rPr>
          <w:color w:val="000000" w:themeColor="text1"/>
        </w:rPr>
        <w:t xml:space="preserve">; в)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2,1</m:t>
            </m:r>
          </m:e>
        </m:d>
      </m:oMath>
      <w:r w:rsidRPr="00646FB4">
        <w:rPr>
          <w:color w:val="000000" w:themeColor="text1"/>
        </w:rPr>
        <w:t xml:space="preserve">;  г)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1,2</m:t>
            </m:r>
          </m:e>
        </m:d>
      </m:oMath>
      <w:r w:rsidRPr="00646FB4">
        <w:rPr>
          <w:color w:val="000000" w:themeColor="text1"/>
        </w:rPr>
        <w:t xml:space="preserve"> и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2,1</m:t>
            </m:r>
          </m:e>
        </m:d>
      </m:oMath>
      <w:r w:rsidRPr="00646FB4">
        <w:rPr>
          <w:color w:val="000000" w:themeColor="text1"/>
        </w:rPr>
        <w:t xml:space="preserve">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10. В биматричной игре типа «семейный спор» 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2,1</m:t>
                      </m:r>
                    </m:e>
                  </m:d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0,0</m:t>
                      </m:r>
                    </m:e>
                  </m:d>
                </m:e>
              </m:mr>
              <m:m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0,0</m:t>
                      </m:r>
                    </m:e>
                  </m:d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1,2</m:t>
                      </m:r>
                    </m:e>
                  </m:d>
                </m:e>
              </m:mr>
            </m:m>
          </m:e>
        </m:d>
      </m:oMath>
      <w:r w:rsidRPr="00646FB4">
        <w:rPr>
          <w:color w:val="000000" w:themeColor="text1"/>
        </w:rPr>
        <w:t xml:space="preserve"> найти равновесия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Нэша в смешанных  стратегиях: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а)  </w:t>
      </w:r>
      <w:r w:rsidRPr="00646FB4">
        <w:rPr>
          <w:color w:val="000000" w:themeColor="text1"/>
          <w:lang w:val="en-US"/>
        </w:rPr>
        <w:t>X</w:t>
      </w:r>
      <w:r w:rsidRPr="00646FB4">
        <w:rPr>
          <w:color w:val="000000" w:themeColor="text1"/>
        </w:rPr>
        <w:t>=</w:t>
      </w:r>
      <m:oMath>
        <m:r>
          <w:rPr>
            <w:rFonts w:ascii="Cambria Math" w:hAnsi="Cambria Math"/>
            <w:color w:val="000000" w:themeColor="text1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3</m:t>
            </m:r>
          </m:den>
        </m:f>
      </m:oMath>
      <w:r w:rsidRPr="00646FB4">
        <w:rPr>
          <w:color w:val="000000" w:themeColor="text1"/>
        </w:rPr>
        <w:t xml:space="preserve"> , </w:t>
      </w:r>
      <w:r w:rsidRPr="00646FB4">
        <w:rPr>
          <w:color w:val="000000" w:themeColor="text1"/>
          <w:lang w:val="en-US"/>
        </w:rPr>
        <w:t>Y</w:t>
      </w:r>
      <w:r w:rsidRPr="00646FB4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/>
                <w:color w:val="000000" w:themeColor="text1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3</m:t>
            </m:r>
          </m:den>
        </m:f>
      </m:oMath>
      <w:proofErr w:type="gramStart"/>
      <w:r w:rsidRPr="00646FB4">
        <w:rPr>
          <w:color w:val="000000" w:themeColor="text1"/>
        </w:rPr>
        <w:t xml:space="preserve"> ;</w:t>
      </w:r>
      <w:proofErr w:type="gramEnd"/>
      <w:r w:rsidRPr="00646FB4">
        <w:rPr>
          <w:color w:val="000000" w:themeColor="text1"/>
        </w:rPr>
        <w:t xml:space="preserve"> б) </w:t>
      </w:r>
      <w:r w:rsidRPr="00646FB4">
        <w:rPr>
          <w:color w:val="000000" w:themeColor="text1"/>
          <w:lang w:val="en-US"/>
        </w:rPr>
        <w:t>X</w:t>
      </w:r>
      <w:r w:rsidRPr="00646FB4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3</m:t>
            </m:r>
          </m:den>
        </m:f>
      </m:oMath>
      <w:r w:rsidRPr="00646FB4">
        <w:rPr>
          <w:color w:val="000000" w:themeColor="text1"/>
        </w:rPr>
        <w:t xml:space="preserve"> , </w:t>
      </w:r>
      <w:r w:rsidRPr="00646FB4">
        <w:rPr>
          <w:color w:val="000000" w:themeColor="text1"/>
          <w:lang w:val="en-US"/>
        </w:rPr>
        <w:t>Y</w:t>
      </w:r>
      <w:r w:rsidRPr="00646FB4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2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3</m:t>
            </m:r>
          </m:den>
        </m:f>
      </m:oMath>
      <w:r w:rsidRPr="00646FB4">
        <w:rPr>
          <w:color w:val="000000" w:themeColor="text1"/>
        </w:rPr>
        <w:t xml:space="preserve"> ; в) </w:t>
      </w:r>
      <w:r w:rsidRPr="00646FB4">
        <w:rPr>
          <w:color w:val="000000" w:themeColor="text1"/>
          <w:lang w:val="en-US"/>
        </w:rPr>
        <w:t>X</w:t>
      </w:r>
      <w:r w:rsidRPr="00646FB4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2</m:t>
            </m:r>
          </m:den>
        </m:f>
      </m:oMath>
      <w:r w:rsidRPr="00646FB4">
        <w:rPr>
          <w:color w:val="000000" w:themeColor="text1"/>
        </w:rPr>
        <w:t xml:space="preserve"> ; </w:t>
      </w:r>
      <w:r w:rsidRPr="00646FB4">
        <w:rPr>
          <w:color w:val="000000" w:themeColor="text1"/>
          <w:lang w:val="en-US"/>
        </w:rPr>
        <w:t>Y</w:t>
      </w:r>
      <w:r w:rsidRPr="00646FB4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2</m:t>
            </m:r>
          </m:den>
        </m:f>
      </m:oMath>
      <w:r w:rsidRPr="00646FB4">
        <w:rPr>
          <w:color w:val="000000" w:themeColor="text1"/>
        </w:rPr>
        <w:t xml:space="preserve"> , г) </w:t>
      </w:r>
      <w:r w:rsidRPr="00646FB4">
        <w:rPr>
          <w:color w:val="000000" w:themeColor="text1"/>
          <w:lang w:val="en-US"/>
        </w:rPr>
        <w:t>X</w:t>
      </w:r>
      <w:r w:rsidRPr="00646FB4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4</m:t>
            </m:r>
          </m:den>
        </m:f>
      </m:oMath>
      <w:r w:rsidRPr="00646FB4">
        <w:rPr>
          <w:color w:val="000000" w:themeColor="text1"/>
        </w:rPr>
        <w:t xml:space="preserve"> ; </w:t>
      </w:r>
      <w:r w:rsidRPr="00646FB4">
        <w:rPr>
          <w:color w:val="000000" w:themeColor="text1"/>
          <w:lang w:val="en-US"/>
        </w:rPr>
        <w:t>Y</w:t>
      </w:r>
      <w:r w:rsidRPr="00646FB4">
        <w:rPr>
          <w:color w:val="000000" w:themeColor="text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4</m:t>
            </m:r>
          </m:den>
        </m:f>
      </m:oMath>
      <w:r w:rsidRPr="00646FB4">
        <w:rPr>
          <w:color w:val="000000" w:themeColor="text1"/>
        </w:rPr>
        <w:t xml:space="preserve"> 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11. Игра в нормальной форме называется непрерывной, если: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а) для всех игроков множество стратегий бесконечно, а функция полезности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непрерывна справа;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б) для всех игроков множество стратегий является выпуклым в </w:t>
      </w:r>
      <w:proofErr w:type="gramStart"/>
      <w:r w:rsidRPr="00646FB4">
        <w:rPr>
          <w:color w:val="000000" w:themeColor="text1"/>
        </w:rPr>
        <w:t>конечномерном</w:t>
      </w:r>
      <w:proofErr w:type="gramEnd"/>
      <w:r w:rsidRPr="00646FB4">
        <w:rPr>
          <w:color w:val="000000" w:themeColor="text1"/>
        </w:rPr>
        <w:t xml:space="preserve">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евклидовом </w:t>
      </w:r>
      <w:proofErr w:type="gramStart"/>
      <w:r w:rsidRPr="00646FB4">
        <w:rPr>
          <w:color w:val="000000" w:themeColor="text1"/>
        </w:rPr>
        <w:t>пространстве</w:t>
      </w:r>
      <w:proofErr w:type="gramEnd"/>
      <w:r w:rsidRPr="00646FB4">
        <w:rPr>
          <w:color w:val="000000" w:themeColor="text1"/>
        </w:rPr>
        <w:t xml:space="preserve">, а функция полезности непрерывной по стратегиям;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в) хотя бы для некоторых игроков  множество стратегий бесконечно, а функция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полезности </w:t>
      </w:r>
      <w:proofErr w:type="gramStart"/>
      <w:r w:rsidRPr="00646FB4">
        <w:rPr>
          <w:color w:val="000000" w:themeColor="text1"/>
        </w:rPr>
        <w:t>непрерывна</w:t>
      </w:r>
      <w:proofErr w:type="gramEnd"/>
      <w:r w:rsidRPr="00646FB4">
        <w:rPr>
          <w:color w:val="000000" w:themeColor="text1"/>
        </w:rPr>
        <w:t xml:space="preserve"> слева;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lastRenderedPageBreak/>
        <w:t xml:space="preserve">г) хотя бы для некоторых игроков  множество стратегий является выпуклым </w:t>
      </w:r>
      <w:proofErr w:type="gramStart"/>
      <w:r w:rsidRPr="00646FB4">
        <w:rPr>
          <w:color w:val="000000" w:themeColor="text1"/>
        </w:rPr>
        <w:t>в</w:t>
      </w:r>
      <w:proofErr w:type="gramEnd"/>
      <w:r w:rsidRPr="00646FB4">
        <w:rPr>
          <w:color w:val="000000" w:themeColor="text1"/>
        </w:rPr>
        <w:t xml:space="preserve">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конечномерном евклидовом пространстве, а функция полезности непрерывной </w:t>
      </w:r>
      <w:proofErr w:type="gramStart"/>
      <w:r w:rsidRPr="00646FB4">
        <w:rPr>
          <w:color w:val="000000" w:themeColor="text1"/>
        </w:rPr>
        <w:t>по</w:t>
      </w:r>
      <w:proofErr w:type="gramEnd"/>
      <w:r w:rsidRPr="00646FB4">
        <w:rPr>
          <w:color w:val="000000" w:themeColor="text1"/>
        </w:rPr>
        <w:t xml:space="preserve">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стратегиям</w:t>
      </w:r>
    </w:p>
    <w:p w:rsidR="00C07A08" w:rsidRPr="00646FB4" w:rsidRDefault="00C07A08" w:rsidP="004902CE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Типовые оценочные материалы по теме 2      </w:t>
      </w:r>
    </w:p>
    <w:p w:rsidR="00C07A08" w:rsidRPr="00646FB4" w:rsidRDefault="00C07A08" w:rsidP="004902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Типовые вопросы для устного опроса.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1. Позиционная (расширенная) форма  игры.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2. Информационные множества.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3. Динамические игры с полной и совершенной информацией.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4. Принцип обратной индукции.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5. Динамические игры с полной, но несовершенной информацией.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6. Нормализация динамической игры.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7. Равновесие Нэша динамической игры.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8.  Совершенное подыгровое равновесие Нэша.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9. Повторяемые игры и стратегии переключения.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10. Модель дуополии Штакельберга.</w:t>
      </w:r>
    </w:p>
    <w:p w:rsidR="00C07A08" w:rsidRPr="00646FB4" w:rsidRDefault="00C07A08" w:rsidP="004902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Тесты по теме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(примеры)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1. Какая информация необходима для описания динамических игр?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а) информация о количестве игроков и о функциях полезности;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б) информация о стратегиях игроков и их знаний о намерениях других игроков;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в) информация о последовательности действий игроков и знания о стратегиях других игроков;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г) знание «дерева игры» и знание ходов, сделанных другими игроками.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2. Включается ли в динамическую игру игрок «природа»?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а) нет;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б) да.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3. Что понимают под «информационным множеством» динамической игры?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а) стратегии в динамической игре;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б) совокупность вершин в дереве игры, в которых игрок делает ход;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в)  для любого игрока совокупность вершин дерева игры, в которых игрок делает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ход,  и каждая вершина игрока содержится только в одном информационном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proofErr w:type="gramStart"/>
      <w:r w:rsidRPr="00646FB4">
        <w:rPr>
          <w:color w:val="000000" w:themeColor="text1"/>
        </w:rPr>
        <w:t>множестве</w:t>
      </w:r>
      <w:proofErr w:type="gramEnd"/>
      <w:r w:rsidRPr="00646FB4">
        <w:rPr>
          <w:color w:val="000000" w:themeColor="text1"/>
        </w:rPr>
        <w:t xml:space="preserve"> и во всех вершинах игроку доступен один и то же набор действий;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г) для любого игрока совокупность вершин и дуг дерева игры, в которых игрок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делает ход, и каждая вершина и дуга игрока содержится только в одном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информационном </w:t>
      </w:r>
      <w:proofErr w:type="gramStart"/>
      <w:r w:rsidRPr="00646FB4">
        <w:rPr>
          <w:color w:val="000000" w:themeColor="text1"/>
        </w:rPr>
        <w:t>множестве</w:t>
      </w:r>
      <w:proofErr w:type="gramEnd"/>
      <w:r w:rsidRPr="00646FB4">
        <w:rPr>
          <w:color w:val="000000" w:themeColor="text1"/>
        </w:rPr>
        <w:t>, а игроку доступен один и то же набор действий.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4. Какая динамическая игра называется игрой с совершенной информацией?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а)  если в игре есть вся информация об игроках и об их стратегиях;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б) если каждое информационное множество в игре содержит одну вершину;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в) если известны все информационные множества; </w:t>
      </w:r>
    </w:p>
    <w:p w:rsidR="00C07A08" w:rsidRPr="00646FB4" w:rsidRDefault="00C07A08" w:rsidP="004902CE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Типовые оценочные материалы по темам 3</w:t>
      </w:r>
    </w:p>
    <w:p w:rsidR="00C07A08" w:rsidRPr="00646FB4" w:rsidRDefault="00C07A08" w:rsidP="004902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Типовые вопросы для устного опроса.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1.Что понимают под системой представлений в статических играх? Типы игроков.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2. Понятие байесовой игры.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3. Разделяющие и объединяющие стратегии в байесовой игре.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4. Б</w:t>
      </w:r>
      <w:proofErr w:type="gramStart"/>
      <w:r w:rsidRPr="00646FB4">
        <w:rPr>
          <w:color w:val="000000" w:themeColor="text1"/>
        </w:rPr>
        <w:t>Н-</w:t>
      </w:r>
      <w:proofErr w:type="gramEnd"/>
      <w:r w:rsidRPr="00646FB4">
        <w:rPr>
          <w:color w:val="000000" w:themeColor="text1"/>
        </w:rPr>
        <w:t xml:space="preserve"> равновесие.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1. Система представлений в динамических играх с несовершенной информацией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2. Понятие совершенного байесова равновесия.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3. Принцип последовательной рациональности.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4.  Слабое совершенное байесово равновесие.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5. Последовательное равновесие.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6. Понятие сигнальной игры. Ведущий и получатель сигнала.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lastRenderedPageBreak/>
        <w:t>7. Стратегии в сигнальной игре. Сигнальные требования.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8. Совершенное байесово равновесие в сигнальной игре</w:t>
      </w:r>
    </w:p>
    <w:p w:rsidR="00C07A08" w:rsidRPr="00646FB4" w:rsidRDefault="00C07A08" w:rsidP="004902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Тесты по теме 3  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(примеры)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1. Как задаётся представление участников игры об информации игроков?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а) через набор стратегий;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б) через информацию о типах игроков;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в) через условные вероятности типов игроков,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г) с помощью соответствующих функций выигрыша. </w:t>
      </w:r>
    </w:p>
    <w:p w:rsidR="00C07A08" w:rsidRPr="00646FB4" w:rsidRDefault="00C07A08" w:rsidP="004902CE">
      <w:pPr>
        <w:ind w:firstLine="34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.   С помощью чего определяется байесова игра? </w:t>
      </w:r>
    </w:p>
    <w:p w:rsidR="00C07A08" w:rsidRPr="00646FB4" w:rsidRDefault="00C07A08" w:rsidP="004902CE">
      <w:pPr>
        <w:ind w:firstLine="737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а) с помощью аналитического представления;</w:t>
      </w:r>
    </w:p>
    <w:p w:rsidR="00C07A08" w:rsidRPr="00646FB4" w:rsidRDefault="00C07A08" w:rsidP="004902CE">
      <w:pPr>
        <w:ind w:firstLine="737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б</w:t>
      </w:r>
      <w:proofErr w:type="gram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на основе имеющейся информации; </w:t>
      </w:r>
    </w:p>
    <w:p w:rsidR="00C07A08" w:rsidRPr="00646FB4" w:rsidRDefault="00C07A08" w:rsidP="004902CE">
      <w:pPr>
        <w:ind w:firstLine="737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в) с помощью набора ходов, типов игроков  функций выигрышей; </w:t>
      </w:r>
    </w:p>
    <w:p w:rsidR="00C07A08" w:rsidRPr="00646FB4" w:rsidRDefault="00C07A08" w:rsidP="004902CE">
      <w:pPr>
        <w:ind w:firstLine="737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г) с помощью ходов Природы, выбора ходов игроков и их возможных выигрышей.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07A08" w:rsidRPr="00646FB4" w:rsidRDefault="00C07A08" w:rsidP="004902CE">
      <w:pPr>
        <w:ind w:firstLine="397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3.   </w:t>
      </w: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Что понимают под «стратегией» игрока в статической байесовой игре?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а) отображение множества типов игроков во множество ходов;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б) множество действий игрока в зависимости от функций полезности;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в) рациональные действия в зависимости от представлений игрока.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4. Что такое «разделяющие» стратегии?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а) игроки выбирают разные стратегии;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б) различные типы игроков выбирают различные ходы;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в) действия игроков могут отличаться.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5. Что значит, «что информационное множество лежит на равновесной траектории»? 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а) информационное множество достигается с вероятностью единица;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б) игра разыгрывается с равновесиями, на пути которых всегда находится 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информационное множество;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в) игра разыгрывается в соответствии с равновесными траекториями и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информационное множество достигается с положительной вероятностью.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6.Какие требования к набору стратегий и представлений об информационных множествах определяют совершенное байесово равновесие?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а) каждый игрок должен иметь представление, где он «находится»; представления на равновесном пути определяются по правилу Байеса;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б) каждый игрок должен иметь представление, какая вершина достигнута, игрок должен быть последовательно рационален;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в) игрок должен быть последовательно рационален, должен иметь представление, какая вершина достигнута, представления на равновесном пути определяются по правилу Байеса;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г) каждый игрок должен иметь представление, где он «находится»; представления на равновесной и неравновесной  траектории определяются по правилу Байеса; 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7.  Что определяет совершенное байесово равновесие в сигнальной игре?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а) требования к ведущему и получателю сигнала;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б) последовательная рациональность игроков с максимизацией полезности ведущего и 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получателя с учётом представлений по правилу Байеса;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в) специальные сигнальные требования к ведущему и получателю с максимизацией 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полезностей;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г) сигнальные требования к ведущему и получателю, учитывающие </w:t>
      </w:r>
      <w:proofErr w:type="gram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вероятностное</w:t>
      </w:r>
      <w:proofErr w:type="gram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распределение типов ведущего, максимизацию полезности ведущего и получателя </w:t>
      </w:r>
      <w:proofErr w:type="gramStart"/>
      <w:r w:rsidRPr="00646FB4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07A08" w:rsidRPr="00646FB4" w:rsidRDefault="00C07A08" w:rsidP="004902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учётом представления последнего по правилу Байеса.</w:t>
      </w:r>
    </w:p>
    <w:p w:rsidR="00C07A08" w:rsidRPr="00646FB4" w:rsidRDefault="00C07A08" w:rsidP="004902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Варианты домашних заданий по темам 1 – 3 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(примеры)</w:t>
      </w:r>
    </w:p>
    <w:p w:rsidR="00C07A08" w:rsidRPr="00646FB4" w:rsidRDefault="00C07A08" w:rsidP="004902CE">
      <w:pPr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Вариант № 1.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lastRenderedPageBreak/>
        <w:t>1.Заданы матрицы антагонистической игры</w:t>
      </w:r>
    </w:p>
    <w:p w:rsidR="00C07A08" w:rsidRPr="00646FB4" w:rsidRDefault="00AB7B53" w:rsidP="00207811">
      <w:pPr>
        <w:pStyle w:val="af1"/>
        <w:rPr>
          <w:rFonts w:eastAsiaTheme="minorEastAsia"/>
          <w:color w:val="000000" w:themeColor="text1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  </m:t>
                </m:r>
                <m:r>
                  <w:rPr>
                    <w:rFonts w:ascii="Cambria Math" w:hAnsi="Cambria Math"/>
                    <w:color w:val="000000" w:themeColor="text1"/>
                  </w:rPr>
                  <m:t>d</m:t>
                </m:r>
              </m:e>
              <m:e>
                <m:r>
                  <w:rPr>
                    <w:rFonts w:ascii="Cambria Math" w:hAnsi="Cambria Math"/>
                    <w:color w:val="000000" w:themeColor="text1"/>
                  </w:rPr>
                  <m:t>e</m:t>
                </m:r>
              </m:e>
              <m:e>
                <m:r>
                  <w:rPr>
                    <w:rFonts w:ascii="Cambria Math" w:hAnsi="Cambria Math"/>
                    <w:color w:val="000000" w:themeColor="text1"/>
                  </w:rPr>
                  <m:t>f</m:t>
                </m:r>
              </m:e>
            </m:mr>
          </m:m>
        </m:oMath>
      </m:oMathPara>
    </w:p>
    <w:p w:rsidR="00C07A08" w:rsidRPr="00646FB4" w:rsidRDefault="00AB7B53" w:rsidP="00207811">
      <w:pPr>
        <w:pStyle w:val="af1"/>
        <w:rPr>
          <w:color w:val="000000" w:themeColor="text1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a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b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c</m:t>
                </m:r>
              </m:e>
            </m:mr>
          </m:m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color w:val="000000" w:themeColor="text1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4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5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7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6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4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</m:mr>
              </m:m>
            </m:e>
          </m:d>
        </m:oMath>
      </m:oMathPara>
    </w:p>
    <w:p w:rsidR="00C07A08" w:rsidRPr="00646FB4" w:rsidRDefault="00C07A08" w:rsidP="00207811">
      <w:pPr>
        <w:pStyle w:val="af1"/>
        <w:rPr>
          <w:color w:val="000000" w:themeColor="text1"/>
        </w:rPr>
      </w:pPr>
    </w:p>
    <w:p w:rsidR="00C07A08" w:rsidRPr="00646FB4" w:rsidRDefault="00AB7B53" w:rsidP="00207811">
      <w:pPr>
        <w:pStyle w:val="af1"/>
        <w:rPr>
          <w:rFonts w:eastAsiaTheme="minorEastAsia"/>
          <w:color w:val="000000" w:themeColor="text1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          </m:t>
                </m:r>
                <m:r>
                  <w:rPr>
                    <w:rFonts w:ascii="Cambria Math" w:hAnsi="Cambria Math"/>
                    <w:color w:val="000000" w:themeColor="text1"/>
                  </w:rPr>
                  <m:t>d</m:t>
                </m:r>
              </m:e>
              <m:e>
                <m:r>
                  <w:rPr>
                    <w:rFonts w:ascii="Cambria Math" w:hAnsi="Cambria Math"/>
                    <w:color w:val="000000" w:themeColor="text1"/>
                  </w:rPr>
                  <m:t>e</m:t>
                </m:r>
              </m:e>
              <m:e>
                <m:r>
                  <w:rPr>
                    <w:rFonts w:ascii="Cambria Math" w:hAnsi="Cambria Math"/>
                    <w:color w:val="000000" w:themeColor="text1"/>
                  </w:rPr>
                  <m:t>f</m:t>
                </m:r>
              </m:e>
            </m:mr>
          </m:m>
        </m:oMath>
      </m:oMathPara>
    </w:p>
    <w:p w:rsidR="00C07A08" w:rsidRPr="00646FB4" w:rsidRDefault="00AB7B53" w:rsidP="00207811">
      <w:pPr>
        <w:pStyle w:val="af1"/>
        <w:rPr>
          <w:color w:val="000000" w:themeColor="text1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a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b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c</m:t>
                </m:r>
              </m:e>
            </m:mr>
          </m:m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color w:val="000000" w:themeColor="text1"/>
                    </w:rPr>
                  </m:ctrlPr>
                </m:mPr>
                <m:m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4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1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4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6</m:t>
                    </m:r>
                  </m:e>
                </m:mr>
              </m:m>
            </m:e>
          </m:d>
        </m:oMath>
      </m:oMathPara>
    </w:p>
    <w:p w:rsidR="00C07A08" w:rsidRPr="00646FB4" w:rsidRDefault="00C07A08" w:rsidP="00C07A08">
      <w:pPr>
        <w:tabs>
          <w:tab w:val="left" w:pos="48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Найти оптимальные стратегии и решения игр.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2.Задана игра в нормальной форме  </w:t>
      </w:r>
    </w:p>
    <w:p w:rsidR="00C07A08" w:rsidRPr="00646FB4" w:rsidRDefault="00AB7B53" w:rsidP="00207811">
      <w:pPr>
        <w:pStyle w:val="af1"/>
        <w:rPr>
          <w:rFonts w:eastAsiaTheme="minorEastAsia"/>
          <w:color w:val="000000" w:themeColor="text1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color w:val="000000" w:themeColor="text1"/>
                </w:rPr>
              </m:ctrlPr>
            </m:mPr>
            <m:mr>
              <m:e>
                <m:r>
                  <w:rPr>
                    <w:rFonts w:ascii="Cambria Math" w:hAnsi="Cambria Math"/>
                    <w:color w:val="000000" w:themeColor="text1"/>
                  </w:rPr>
                  <m:t>d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  </m:t>
                </m:r>
                <m:r>
                  <w:rPr>
                    <w:rFonts w:ascii="Cambria Math" w:hAnsi="Cambria Math"/>
                    <w:color w:val="000000" w:themeColor="text1"/>
                  </w:rPr>
                  <m:t>e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  </m:t>
                </m:r>
                <m:r>
                  <w:rPr>
                    <w:rFonts w:ascii="Cambria Math" w:hAnsi="Cambria Math"/>
                    <w:color w:val="000000" w:themeColor="text1"/>
                  </w:rPr>
                  <m:t>f</m:t>
                </m:r>
              </m:e>
            </m:mr>
          </m:m>
        </m:oMath>
      </m:oMathPara>
    </w:p>
    <w:p w:rsidR="00C07A08" w:rsidRPr="00646FB4" w:rsidRDefault="00AB7B53" w:rsidP="00207811">
      <w:pPr>
        <w:pStyle w:val="af1"/>
        <w:rPr>
          <w:rFonts w:eastAsiaTheme="minorEastAsia"/>
          <w:color w:val="000000" w:themeColor="text1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a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b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c</m:t>
                </m:r>
              </m:e>
            </m:mr>
          </m:m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color w:val="000000" w:themeColor="text1"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1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1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</m:e>
                    </m:d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4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</m:e>
                    </m:d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0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0</m:t>
                        </m:r>
                      </m:e>
                    </m:d>
                  </m:e>
                </m:mr>
              </m:m>
            </m:e>
          </m:d>
        </m:oMath>
      </m:oMathPara>
    </w:p>
    <w:p w:rsidR="00C07A08" w:rsidRPr="00646FB4" w:rsidRDefault="00C07A08" w:rsidP="00207811">
      <w:pPr>
        <w:pStyle w:val="af1"/>
        <w:rPr>
          <w:rFonts w:eastAsiaTheme="minorEastAsia"/>
          <w:color w:val="000000" w:themeColor="text1"/>
        </w:rPr>
      </w:pPr>
      <w:r w:rsidRPr="00646FB4">
        <w:rPr>
          <w:rFonts w:eastAsiaTheme="minorEastAsia"/>
          <w:color w:val="000000" w:themeColor="text1"/>
        </w:rPr>
        <w:t>Найти все равновесия по Нэшу.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3.Найти обратн</w:t>
      </w:r>
      <w:proofErr w:type="gramStart"/>
      <w:r w:rsidRPr="00646FB4">
        <w:rPr>
          <w:color w:val="000000" w:themeColor="text1"/>
        </w:rPr>
        <w:t>о-</w:t>
      </w:r>
      <w:proofErr w:type="gramEnd"/>
      <w:r w:rsidRPr="00646FB4">
        <w:rPr>
          <w:color w:val="000000" w:themeColor="text1"/>
        </w:rPr>
        <w:t xml:space="preserve"> индукционные исходы в динамической игре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noProof/>
          <w:color w:val="000000" w:themeColor="text1"/>
          <w:lang w:eastAsia="ru-RU"/>
        </w:rPr>
        <w:drawing>
          <wp:inline distT="0" distB="0" distL="0" distR="0">
            <wp:extent cx="3171825" cy="1432437"/>
            <wp:effectExtent l="19050" t="0" r="9525" b="0"/>
            <wp:docPr id="10" name="Рисунок 1" descr="Игр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150" cy="1433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4.Представить динамическую игру в нормальной форме, найти все равновесия Нэша и СПРН </w:t>
      </w:r>
    </w:p>
    <w:p w:rsidR="00C07A08" w:rsidRPr="00646FB4" w:rsidRDefault="00C07A08" w:rsidP="00C07A08">
      <w:pPr>
        <w:tabs>
          <w:tab w:val="left" w:pos="48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724275" cy="1434737"/>
            <wp:effectExtent l="19050" t="0" r="0" b="0"/>
            <wp:docPr id="11" name="Рисунок 5" descr="C:\Users\Курзенев\Saved Games\Варианты СР по ТИ\Дерево ДИ\Игры Д 1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урзенев\Saved Games\Варианты СР по ТИ\Дерево ДИ\Игры Д 1-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469" cy="143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08" w:rsidRPr="00646FB4" w:rsidRDefault="00C07A08" w:rsidP="00C07A08">
      <w:pPr>
        <w:tabs>
          <w:tab w:val="left" w:pos="48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5.Два игрока одновременно выбирают действительные числа </w:t>
      </w:r>
      <w:r w:rsidRPr="00646FB4">
        <w:rPr>
          <w:i/>
          <w:color w:val="000000" w:themeColor="text1"/>
          <w:lang w:val="en-US"/>
        </w:rPr>
        <w:t>x</w:t>
      </w:r>
      <w:r w:rsidRPr="00646FB4">
        <w:rPr>
          <w:i/>
          <w:color w:val="000000" w:themeColor="text1"/>
          <w:vertAlign w:val="subscript"/>
        </w:rPr>
        <w:t xml:space="preserve">1 </w:t>
      </w:r>
      <w:r w:rsidRPr="00646FB4">
        <w:rPr>
          <w:color w:val="000000" w:themeColor="text1"/>
        </w:rPr>
        <w:t xml:space="preserve">и </w:t>
      </w:r>
      <w:r w:rsidRPr="00646FB4">
        <w:rPr>
          <w:i/>
          <w:color w:val="000000" w:themeColor="text1"/>
          <w:lang w:val="en-US"/>
        </w:rPr>
        <w:t>x</w:t>
      </w:r>
      <w:r w:rsidRPr="00646FB4">
        <w:rPr>
          <w:i/>
          <w:color w:val="000000" w:themeColor="text1"/>
          <w:vertAlign w:val="subscript"/>
        </w:rPr>
        <w:t xml:space="preserve">2 </w:t>
      </w:r>
      <w:r w:rsidRPr="00646FB4">
        <w:rPr>
          <w:color w:val="000000" w:themeColor="text1"/>
        </w:rPr>
        <w:t xml:space="preserve">соответственно. Функции полезности игроков один из двух видов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А)</w:t>
      </w:r>
      <m:oMath>
        <m:d>
          <m:dPr>
            <m:begChr m:val="{"/>
            <m:endChr m:val=""/>
            <m:ctrlPr>
              <w:rPr>
                <w:rFonts w:ascii="Cambria Math" w:hAnsi="Cambria Math"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000000" w:themeColor="text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</m:e>
            </m:eqArr>
          </m:e>
        </m:d>
      </m:oMath>
      <w:r w:rsidRPr="00646FB4">
        <w:rPr>
          <w:color w:val="000000" w:themeColor="text1"/>
        </w:rPr>
        <w:t xml:space="preserve">    с вероятностью  0,8;</w:t>
      </w:r>
    </w:p>
    <w:p w:rsidR="00C07A08" w:rsidRPr="00646FB4" w:rsidRDefault="00C07A08" w:rsidP="00207811">
      <w:pPr>
        <w:pStyle w:val="af1"/>
        <w:rPr>
          <w:rFonts w:eastAsiaTheme="minorEastAsia"/>
          <w:color w:val="000000" w:themeColor="text1"/>
        </w:rPr>
      </w:pPr>
      <w:r w:rsidRPr="00646FB4">
        <w:rPr>
          <w:color w:val="000000" w:themeColor="text1"/>
          <w:lang w:val="en-US"/>
        </w:rPr>
        <w:t>B</w:t>
      </w:r>
      <w:r w:rsidRPr="00646FB4">
        <w:rPr>
          <w:color w:val="000000" w:themeColor="text1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/>
                <w:color w:val="000000" w:themeColor="text1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000000" w:themeColor="text1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+3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</m:e>
            </m:eqArr>
          </m:e>
        </m:d>
      </m:oMath>
      <w:r w:rsidRPr="00646FB4">
        <w:rPr>
          <w:rFonts w:eastAsiaTheme="minorEastAsia"/>
          <w:color w:val="000000" w:themeColor="text1"/>
        </w:rPr>
        <w:t xml:space="preserve">   </w:t>
      </w:r>
      <w:proofErr w:type="gramStart"/>
      <w:r w:rsidRPr="00646FB4">
        <w:rPr>
          <w:rFonts w:eastAsiaTheme="minorEastAsia"/>
          <w:color w:val="000000" w:themeColor="text1"/>
        </w:rPr>
        <w:t>с</w:t>
      </w:r>
      <w:proofErr w:type="gramEnd"/>
      <w:r w:rsidRPr="00646FB4">
        <w:rPr>
          <w:rFonts w:eastAsiaTheme="minorEastAsia"/>
          <w:color w:val="000000" w:themeColor="text1"/>
        </w:rPr>
        <w:t xml:space="preserve"> вероятностью  0,2.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Первый игрок точно знает, какой вид имеют функции полезности. Оба игрока знают вероятности. Найти Б</w:t>
      </w:r>
      <w:proofErr w:type="gramStart"/>
      <w:r w:rsidRPr="00646FB4">
        <w:rPr>
          <w:color w:val="000000" w:themeColor="text1"/>
        </w:rPr>
        <w:t>Н-</w:t>
      </w:r>
      <w:proofErr w:type="gramEnd"/>
      <w:r w:rsidRPr="00646FB4">
        <w:rPr>
          <w:color w:val="000000" w:themeColor="text1"/>
        </w:rPr>
        <w:t xml:space="preserve"> равновесие.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6.Две фирмы (А и В</w:t>
      </w:r>
      <w:proofErr w:type="gramStart"/>
      <w:r w:rsidRPr="00646FB4">
        <w:rPr>
          <w:color w:val="000000" w:themeColor="text1"/>
        </w:rPr>
        <w:t>)о</w:t>
      </w:r>
      <w:proofErr w:type="gramEnd"/>
      <w:r w:rsidRPr="00646FB4">
        <w:rPr>
          <w:color w:val="000000" w:themeColor="text1"/>
        </w:rPr>
        <w:t>дновременно принимают решение о выпуске одинаковой продукции ( дуополия Курно). Предельные издержки фирм соответственно 3 и 4 . Обратная функция спроса на продукцию известна: P=90 – Q; Q = q</w:t>
      </w:r>
      <w:r w:rsidRPr="00646FB4">
        <w:rPr>
          <w:color w:val="000000" w:themeColor="text1"/>
          <w:vertAlign w:val="subscript"/>
        </w:rPr>
        <w:t>1</w:t>
      </w:r>
      <w:r w:rsidRPr="00646FB4">
        <w:rPr>
          <w:color w:val="000000" w:themeColor="text1"/>
        </w:rPr>
        <w:t>+</w:t>
      </w:r>
      <w:r w:rsidRPr="00646FB4">
        <w:rPr>
          <w:color w:val="000000" w:themeColor="text1"/>
          <w:lang w:val="en-US"/>
        </w:rPr>
        <w:t>q</w:t>
      </w:r>
      <w:r w:rsidRPr="00646FB4">
        <w:rPr>
          <w:color w:val="000000" w:themeColor="text1"/>
          <w:vertAlign w:val="subscript"/>
        </w:rPr>
        <w:t xml:space="preserve">2 </w:t>
      </w:r>
      <w:r w:rsidRPr="00646FB4">
        <w:rPr>
          <w:color w:val="000000" w:themeColor="text1"/>
        </w:rPr>
        <w:t>– общий выпуск.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Найти равновесие Нэша в игре.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lastRenderedPageBreak/>
        <w:t xml:space="preserve">Показать, что профиль стратегий </w:t>
      </w:r>
      <w:r w:rsidRPr="00646FB4">
        <w:rPr>
          <w:i/>
          <w:color w:val="000000" w:themeColor="text1"/>
          <w:lang w:val="en-US"/>
        </w:rPr>
        <w:t>R</w:t>
      </w:r>
      <w:r w:rsidRPr="00646FB4">
        <w:rPr>
          <w:color w:val="000000" w:themeColor="text1"/>
        </w:rPr>
        <w:t>=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a</m:t>
            </m:r>
          </m:sub>
        </m:sSub>
        <m:r>
          <w:rPr>
            <w:rFonts w:ascii="Cambria Math" w:hAnsi="Cambria Math"/>
            <w:color w:val="000000" w:themeColor="text1"/>
          </w:rPr>
          <m:t xml:space="preserve">=18,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b</m:t>
            </m:r>
          </m:sub>
        </m:sSub>
        <m:r>
          <w:rPr>
            <w:rFonts w:ascii="Cambria Math" w:hAnsi="Cambria Math"/>
            <w:color w:val="000000" w:themeColor="text1"/>
          </w:rPr>
          <m:t>=18</m:t>
        </m:r>
      </m:oMath>
      <w:r w:rsidRPr="00646FB4">
        <w:rPr>
          <w:rFonts w:eastAsiaTheme="minorEastAsia"/>
          <w:color w:val="000000" w:themeColor="text1"/>
        </w:rPr>
        <w:t xml:space="preserve">) доминирует по Парето равновесный по Нэшу исход. </w:t>
      </w:r>
    </w:p>
    <w:p w:rsidR="00C07A08" w:rsidRPr="00646FB4" w:rsidRDefault="00C07A08" w:rsidP="00C07A08">
      <w:pPr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Вариант № 2.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1.Заданы матрицы антагонистической игры</w:t>
      </w:r>
    </w:p>
    <w:p w:rsidR="00C07A08" w:rsidRPr="00646FB4" w:rsidRDefault="00AB7B53" w:rsidP="00207811">
      <w:pPr>
        <w:pStyle w:val="af1"/>
        <w:rPr>
          <w:rFonts w:eastAsiaTheme="minorEastAsia"/>
          <w:color w:val="000000" w:themeColor="text1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d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e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f</m:t>
                </m:r>
              </m:e>
            </m:mr>
          </m:m>
        </m:oMath>
      </m:oMathPara>
    </w:p>
    <w:p w:rsidR="00C07A08" w:rsidRPr="00646FB4" w:rsidRDefault="00C07A08" w:rsidP="00C07A08">
      <w:pPr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1)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a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b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c</m:t>
                </m:r>
              </m:e>
            </m:mr>
          </m:m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</m:oMath>
      </m:oMathPara>
    </w:p>
    <w:p w:rsidR="00C07A08" w:rsidRPr="00646FB4" w:rsidRDefault="00C07A08" w:rsidP="00C07A08">
      <w:pPr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7A08" w:rsidRPr="00646FB4" w:rsidRDefault="00C07A08" w:rsidP="00207811">
      <w:pPr>
        <w:pStyle w:val="af1"/>
        <w:rPr>
          <w:color w:val="000000" w:themeColor="text1"/>
        </w:rPr>
      </w:pPr>
    </w:p>
    <w:p w:rsidR="00C07A08" w:rsidRPr="00646FB4" w:rsidRDefault="00AB7B53" w:rsidP="00207811">
      <w:pPr>
        <w:pStyle w:val="af1"/>
        <w:rPr>
          <w:rFonts w:eastAsiaTheme="minorEastAsia"/>
          <w:color w:val="000000" w:themeColor="text1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        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d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e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f</m:t>
                </m:r>
              </m:e>
            </m:mr>
          </m:m>
        </m:oMath>
      </m:oMathPara>
    </w:p>
    <w:p w:rsidR="00C07A08" w:rsidRPr="00646FB4" w:rsidRDefault="00C07A08" w:rsidP="00C07A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2) 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a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b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c</m:t>
                </m:r>
              </m:e>
            </m:mr>
          </m:m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7</m:t>
                    </m:r>
                  </m:e>
                </m:mr>
              </m:m>
            </m:e>
          </m:d>
        </m:oMath>
      </m:oMathPara>
    </w:p>
    <w:p w:rsidR="00C07A08" w:rsidRPr="00646FB4" w:rsidRDefault="00C07A08" w:rsidP="00C07A08">
      <w:pPr>
        <w:tabs>
          <w:tab w:val="left" w:pos="48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Найти оптимальные стратегии и решения игр.</w:t>
      </w:r>
    </w:p>
    <w:p w:rsidR="00C07A08" w:rsidRPr="00646FB4" w:rsidRDefault="00C07A08" w:rsidP="00C07A08">
      <w:pPr>
        <w:tabs>
          <w:tab w:val="left" w:pos="48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2.Задана игра в нормальной форме  </w:t>
      </w:r>
    </w:p>
    <w:p w:rsidR="00C07A08" w:rsidRPr="00646FB4" w:rsidRDefault="00AB7B53" w:rsidP="00207811">
      <w:pPr>
        <w:pStyle w:val="af1"/>
        <w:rPr>
          <w:rFonts w:eastAsiaTheme="minorEastAsia"/>
          <w:color w:val="000000" w:themeColor="text1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d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e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f</m:t>
                </m:r>
              </m:e>
            </m:mr>
          </m:m>
        </m:oMath>
      </m:oMathPara>
    </w:p>
    <w:p w:rsidR="00C07A08" w:rsidRPr="00646FB4" w:rsidRDefault="00AB7B53" w:rsidP="00207811">
      <w:pPr>
        <w:pStyle w:val="af1"/>
        <w:rPr>
          <w:rFonts w:eastAsiaTheme="minorEastAsia"/>
          <w:color w:val="000000" w:themeColor="text1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a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b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c</m:t>
                </m:r>
              </m:e>
            </m:mr>
          </m:m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color w:val="000000" w:themeColor="text1"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5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</m:e>
                    </m:d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5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4</m:t>
                        </m:r>
                      </m:e>
                    </m:d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4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,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1</m:t>
                        </m:r>
                      </m:e>
                    </m:d>
                  </m:e>
                </m:mr>
              </m:m>
            </m:e>
          </m:d>
        </m:oMath>
      </m:oMathPara>
    </w:p>
    <w:p w:rsidR="00C07A08" w:rsidRPr="00646FB4" w:rsidRDefault="00C07A08" w:rsidP="00207811">
      <w:pPr>
        <w:pStyle w:val="af1"/>
        <w:rPr>
          <w:rFonts w:eastAsiaTheme="minorEastAsia"/>
          <w:color w:val="000000" w:themeColor="text1"/>
        </w:rPr>
      </w:pPr>
      <w:r w:rsidRPr="00646FB4">
        <w:rPr>
          <w:rFonts w:eastAsiaTheme="minorEastAsia"/>
          <w:color w:val="000000" w:themeColor="text1"/>
        </w:rPr>
        <w:t>Найти все равновесия по Нэшу.</w:t>
      </w:r>
    </w:p>
    <w:p w:rsidR="00C07A08" w:rsidRPr="00646FB4" w:rsidRDefault="00C07A08" w:rsidP="00C07A08">
      <w:pPr>
        <w:tabs>
          <w:tab w:val="left" w:pos="318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3.Найти обратн</w:t>
      </w:r>
      <w:proofErr w:type="gramStart"/>
      <w:r w:rsidRPr="00646FB4">
        <w:rPr>
          <w:color w:val="000000" w:themeColor="text1"/>
        </w:rPr>
        <w:t>о-</w:t>
      </w:r>
      <w:proofErr w:type="gramEnd"/>
      <w:r w:rsidRPr="00646FB4">
        <w:rPr>
          <w:color w:val="000000" w:themeColor="text1"/>
        </w:rPr>
        <w:t xml:space="preserve"> индукционные исходы в динамической игре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noProof/>
          <w:color w:val="000000" w:themeColor="text1"/>
          <w:lang w:eastAsia="ru-RU"/>
        </w:rPr>
        <w:drawing>
          <wp:inline distT="0" distB="0" distL="0" distR="0">
            <wp:extent cx="3962400" cy="1536209"/>
            <wp:effectExtent l="19050" t="0" r="0" b="0"/>
            <wp:docPr id="12" name="Рисунок 2" descr="Игр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а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10000"/>
                    </a:blip>
                    <a:srcRect b="13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541" cy="153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08" w:rsidRPr="00646FB4" w:rsidRDefault="00AB7B53" w:rsidP="00207811">
      <w:pPr>
        <w:pStyle w:val="af1"/>
        <w:rPr>
          <w:color w:val="000000" w:themeColor="text1"/>
        </w:rPr>
      </w:pPr>
      <m:oMath>
        <m:d>
          <m:dPr>
            <m:ctrlPr>
              <w:rPr>
                <w:rFonts w:ascii="Cambria Math" w:hAnsi="Cambria Math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2;1</m:t>
            </m:r>
          </m:e>
        </m:d>
        <m:r>
          <m:rPr>
            <m:sty m:val="p"/>
          </m:rPr>
          <w:rPr>
            <w:rFonts w:ascii="Cambria Math" w:hAnsi="Cambria Math"/>
            <w:color w:val="000000" w:themeColor="text1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5;2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4;3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3;3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 xml:space="preserve">                   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0;5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 xml:space="preserve">   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2;2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 xml:space="preserve">   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6;5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 w:themeColor="text1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 w:themeColor="text1"/>
              </w:rPr>
              <m:t>7;1</m:t>
            </m:r>
          </m:e>
        </m:d>
      </m:oMath>
      <w:r w:rsidR="00C07A08" w:rsidRPr="00646FB4">
        <w:rPr>
          <w:rFonts w:eastAsiaTheme="minorEastAsia"/>
          <w:color w:val="000000" w:themeColor="text1"/>
        </w:rPr>
        <w:t>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                   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4.Представить динамическую игру в нормальной форме, найти все равновесия Нэша и СПРН </w:t>
      </w:r>
    </w:p>
    <w:p w:rsidR="00C07A08" w:rsidRPr="00646FB4" w:rsidRDefault="00C07A08" w:rsidP="00C07A08">
      <w:pPr>
        <w:tabs>
          <w:tab w:val="left" w:pos="48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510405" cy="1355230"/>
            <wp:effectExtent l="19050" t="0" r="4445" b="0"/>
            <wp:docPr id="13" name="Рисунок 5" descr="C:\Users\Курзенев\Saved Games\Варианты СР по ТИ\Дерево ДИ\Игры Д 1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урзенев\Saved Games\Варианты СР по ТИ\Дерево ДИ\Игры Д 1-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10000"/>
                    </a:blip>
                    <a:srcRect b="20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135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08" w:rsidRPr="00646FB4" w:rsidRDefault="00AB7B53" w:rsidP="00C07A08">
      <w:pPr>
        <w:tabs>
          <w:tab w:val="left" w:pos="48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1;0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     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5;1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   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0;6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     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4;-3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                     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0;4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    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2;5</m:t>
            </m:r>
          </m:e>
        </m:d>
      </m:oMath>
      <w:r w:rsidR="00C07A08" w:rsidRPr="00646FB4">
        <w:rPr>
          <w:rFonts w:ascii="Times New Roman" w:eastAsiaTheme="minorEastAsia" w:hAnsi="Times New Roman"/>
          <w:color w:val="000000" w:themeColor="text1"/>
          <w:sz w:val="24"/>
          <w:szCs w:val="24"/>
        </w:rPr>
        <w:t>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5.Два игрока одновременно выбирают действительные числа </w:t>
      </w:r>
      <w:r w:rsidRPr="00646FB4">
        <w:rPr>
          <w:i/>
          <w:color w:val="000000" w:themeColor="text1"/>
          <w:lang w:val="en-US"/>
        </w:rPr>
        <w:t>x</w:t>
      </w:r>
      <w:r w:rsidRPr="00646FB4">
        <w:rPr>
          <w:i/>
          <w:color w:val="000000" w:themeColor="text1"/>
          <w:vertAlign w:val="subscript"/>
        </w:rPr>
        <w:t xml:space="preserve">1 </w:t>
      </w:r>
      <w:r w:rsidRPr="00646FB4">
        <w:rPr>
          <w:color w:val="000000" w:themeColor="text1"/>
        </w:rPr>
        <w:t xml:space="preserve">и </w:t>
      </w:r>
      <w:r w:rsidRPr="00646FB4">
        <w:rPr>
          <w:i/>
          <w:color w:val="000000" w:themeColor="text1"/>
          <w:lang w:val="en-US"/>
        </w:rPr>
        <w:t>x</w:t>
      </w:r>
      <w:r w:rsidRPr="00646FB4">
        <w:rPr>
          <w:i/>
          <w:color w:val="000000" w:themeColor="text1"/>
          <w:vertAlign w:val="subscript"/>
        </w:rPr>
        <w:t xml:space="preserve">2 </w:t>
      </w:r>
      <w:r w:rsidRPr="00646FB4">
        <w:rPr>
          <w:color w:val="000000" w:themeColor="text1"/>
        </w:rPr>
        <w:t xml:space="preserve">соответственно. Функции полезности игроков один из двух видов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lastRenderedPageBreak/>
        <w:t>А)</w:t>
      </w:r>
      <m:oMath>
        <m:d>
          <m:dPr>
            <m:begChr m:val="{"/>
            <m:endChr m:val=""/>
            <m:ctrlPr>
              <w:rPr>
                <w:rFonts w:ascii="Cambria Math" w:hAnsi="Cambria Math"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000000" w:themeColor="text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</m:e>
            </m:eqArr>
          </m:e>
        </m:d>
      </m:oMath>
      <w:r w:rsidRPr="00646FB4">
        <w:rPr>
          <w:color w:val="000000" w:themeColor="text1"/>
        </w:rPr>
        <w:t xml:space="preserve">    с вероятностью  0,2;</w:t>
      </w:r>
    </w:p>
    <w:p w:rsidR="00C07A08" w:rsidRPr="00646FB4" w:rsidRDefault="00C07A08" w:rsidP="00207811">
      <w:pPr>
        <w:pStyle w:val="af1"/>
        <w:rPr>
          <w:rFonts w:eastAsiaTheme="minorEastAsia"/>
          <w:color w:val="000000" w:themeColor="text1"/>
        </w:rPr>
      </w:pPr>
      <w:r w:rsidRPr="00646FB4">
        <w:rPr>
          <w:color w:val="000000" w:themeColor="text1"/>
          <w:lang w:val="en-US"/>
        </w:rPr>
        <w:t>B</w:t>
      </w:r>
      <w:r w:rsidRPr="00646FB4">
        <w:rPr>
          <w:color w:val="000000" w:themeColor="text1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/>
                <w:color w:val="000000" w:themeColor="text1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000000" w:themeColor="text1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</m:e>
            </m:eqArr>
          </m:e>
        </m:d>
      </m:oMath>
      <w:r w:rsidRPr="00646FB4">
        <w:rPr>
          <w:rFonts w:eastAsiaTheme="minorEastAsia"/>
          <w:color w:val="000000" w:themeColor="text1"/>
        </w:rPr>
        <w:t xml:space="preserve">   </w:t>
      </w:r>
      <w:proofErr w:type="gramStart"/>
      <w:r w:rsidRPr="00646FB4">
        <w:rPr>
          <w:rFonts w:eastAsiaTheme="minorEastAsia"/>
          <w:color w:val="000000" w:themeColor="text1"/>
        </w:rPr>
        <w:t>с</w:t>
      </w:r>
      <w:proofErr w:type="gramEnd"/>
      <w:r w:rsidRPr="00646FB4">
        <w:rPr>
          <w:rFonts w:eastAsiaTheme="minorEastAsia"/>
          <w:color w:val="000000" w:themeColor="text1"/>
        </w:rPr>
        <w:t xml:space="preserve"> вероятностью  0,8.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Первый игрок точно знает, какой вид имеют функции полезности. Оба игрока знают вероятности. Найти Б</w:t>
      </w:r>
      <w:proofErr w:type="gramStart"/>
      <w:r w:rsidRPr="00646FB4">
        <w:rPr>
          <w:color w:val="000000" w:themeColor="text1"/>
        </w:rPr>
        <w:t>Н-</w:t>
      </w:r>
      <w:proofErr w:type="gramEnd"/>
      <w:r w:rsidRPr="00646FB4">
        <w:rPr>
          <w:color w:val="000000" w:themeColor="text1"/>
        </w:rPr>
        <w:t xml:space="preserve"> равновесие.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6.Две фирмы (А и В) одновременно принимают решение о выпуске одинаковой продукции </w:t>
      </w:r>
      <w:proofErr w:type="gramStart"/>
      <w:r w:rsidRPr="00646FB4">
        <w:rPr>
          <w:color w:val="000000" w:themeColor="text1"/>
        </w:rPr>
        <w:t xml:space="preserve">( </w:t>
      </w:r>
      <w:proofErr w:type="gramEnd"/>
      <w:r w:rsidRPr="00646FB4">
        <w:rPr>
          <w:color w:val="000000" w:themeColor="text1"/>
        </w:rPr>
        <w:t>дуополия Курно). Предельные издержки фирм соответственно 2 и 3 . Обратная функция спроса на продукцию известна: P=70 – Q; Q = q</w:t>
      </w:r>
      <w:r w:rsidRPr="00646FB4">
        <w:rPr>
          <w:color w:val="000000" w:themeColor="text1"/>
          <w:vertAlign w:val="subscript"/>
        </w:rPr>
        <w:t>1</w:t>
      </w:r>
      <w:r w:rsidRPr="00646FB4">
        <w:rPr>
          <w:color w:val="000000" w:themeColor="text1"/>
        </w:rPr>
        <w:t>+</w:t>
      </w:r>
      <w:r w:rsidRPr="00646FB4">
        <w:rPr>
          <w:color w:val="000000" w:themeColor="text1"/>
          <w:lang w:val="en-US"/>
        </w:rPr>
        <w:t>q</w:t>
      </w:r>
      <w:r w:rsidRPr="00646FB4">
        <w:rPr>
          <w:color w:val="000000" w:themeColor="text1"/>
          <w:vertAlign w:val="subscript"/>
        </w:rPr>
        <w:t xml:space="preserve">2 </w:t>
      </w:r>
      <w:r w:rsidRPr="00646FB4">
        <w:rPr>
          <w:color w:val="000000" w:themeColor="text1"/>
        </w:rPr>
        <w:t>– общий выпуск.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Найти равновесие Нэша в игре.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Показать, что профиль стратегий </w:t>
      </w:r>
      <w:r w:rsidRPr="00646FB4">
        <w:rPr>
          <w:i/>
          <w:color w:val="000000" w:themeColor="text1"/>
          <w:lang w:val="en-US"/>
        </w:rPr>
        <w:t>R</w:t>
      </w:r>
      <w:r w:rsidRPr="00646FB4">
        <w:rPr>
          <w:color w:val="000000" w:themeColor="text1"/>
        </w:rPr>
        <w:t>=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a</m:t>
            </m:r>
          </m:sub>
        </m:sSub>
        <m:r>
          <w:rPr>
            <w:rFonts w:ascii="Cambria Math" w:hAnsi="Cambria Math"/>
            <w:color w:val="000000" w:themeColor="text1"/>
          </w:rPr>
          <m:t xml:space="preserve">=15,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b</m:t>
            </m:r>
          </m:sub>
        </m:sSub>
        <m:r>
          <w:rPr>
            <w:rFonts w:ascii="Cambria Math" w:hAnsi="Cambria Math"/>
            <w:color w:val="000000" w:themeColor="text1"/>
          </w:rPr>
          <m:t>=15</m:t>
        </m:r>
      </m:oMath>
      <w:r w:rsidRPr="00646FB4">
        <w:rPr>
          <w:rFonts w:eastAsiaTheme="minorEastAsia"/>
          <w:color w:val="000000" w:themeColor="text1"/>
        </w:rPr>
        <w:t xml:space="preserve">) доминирует по Парето равновесный по Нэшу исход. </w:t>
      </w:r>
    </w:p>
    <w:p w:rsidR="00C07A08" w:rsidRPr="00646FB4" w:rsidRDefault="00C07A08" w:rsidP="00C07A08">
      <w:pPr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Вариант № 3.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1.Заданы матрицы антагонистической игры</w:t>
      </w:r>
    </w:p>
    <w:p w:rsidR="00C07A08" w:rsidRPr="00646FB4" w:rsidRDefault="00AB7B53" w:rsidP="00207811">
      <w:pPr>
        <w:pStyle w:val="af1"/>
        <w:rPr>
          <w:rFonts w:eastAsiaTheme="minorEastAsia"/>
          <w:color w:val="000000" w:themeColor="text1"/>
        </w:rPr>
      </w:pPr>
      <m:oMathPara>
        <m:oMathParaPr>
          <m:jc m:val="center"/>
        </m:oMathParaPr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d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e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f</m:t>
                </m:r>
              </m:e>
            </m:mr>
          </m:m>
        </m:oMath>
      </m:oMathPara>
    </w:p>
    <w:p w:rsidR="00C07A08" w:rsidRPr="00646FB4" w:rsidRDefault="00C07A08" w:rsidP="00C07A0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1)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a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b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c</m:t>
                </m:r>
              </m:e>
            </m:mr>
          </m:m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7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6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7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5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6</m:t>
                    </m:r>
                  </m:e>
                </m:mr>
              </m:m>
            </m:e>
          </m:d>
        </m:oMath>
      </m:oMathPara>
    </w:p>
    <w:p w:rsidR="00C07A08" w:rsidRPr="00646FB4" w:rsidRDefault="00C07A08" w:rsidP="00207811">
      <w:pPr>
        <w:pStyle w:val="af1"/>
        <w:rPr>
          <w:color w:val="000000" w:themeColor="text1"/>
        </w:rPr>
      </w:pPr>
    </w:p>
    <w:p w:rsidR="00C07A08" w:rsidRPr="00646FB4" w:rsidRDefault="00AB7B53" w:rsidP="00207811">
      <w:pPr>
        <w:pStyle w:val="af1"/>
        <w:rPr>
          <w:rFonts w:eastAsiaTheme="minorEastAsia"/>
          <w:color w:val="000000" w:themeColor="text1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d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e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f</m:t>
                </m:r>
              </m:e>
            </m:mr>
          </m:m>
        </m:oMath>
      </m:oMathPara>
    </w:p>
    <w:p w:rsidR="00C07A08" w:rsidRPr="00646FB4" w:rsidRDefault="00C07A08" w:rsidP="00C07A08">
      <w:pPr>
        <w:ind w:left="368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2)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24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a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b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sz w:val="24"/>
                    <w:szCs w:val="24"/>
                  </w:rPr>
                  <m:t>c</m:t>
                </m:r>
              </m:e>
            </m:mr>
          </m:m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  <w:sz w:val="24"/>
              <w:szCs w:val="24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000000" w:themeColor="text1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4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</m:mr>
              </m:m>
            </m:e>
          </m:d>
        </m:oMath>
      </m:oMathPara>
    </w:p>
    <w:p w:rsidR="00C07A08" w:rsidRPr="00646FB4" w:rsidRDefault="00C07A08" w:rsidP="00C07A08">
      <w:pPr>
        <w:tabs>
          <w:tab w:val="left" w:pos="48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Найти оптимальные стратегии и решения игр.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2.Задана игра в нормальной форме  </w:t>
      </w:r>
    </w:p>
    <w:p w:rsidR="00C07A08" w:rsidRPr="00646FB4" w:rsidRDefault="00AB7B53" w:rsidP="00207811">
      <w:pPr>
        <w:pStyle w:val="af1"/>
        <w:rPr>
          <w:rFonts w:eastAsiaTheme="minorEastAsia"/>
          <w:color w:val="000000" w:themeColor="text1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d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e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</w:rPr>
                  <m:t>f</m:t>
                </m:r>
              </m:e>
            </m:mr>
          </m:m>
        </m:oMath>
      </m:oMathPara>
    </w:p>
    <w:p w:rsidR="00C07A08" w:rsidRPr="00646FB4" w:rsidRDefault="00AB7B53" w:rsidP="00207811">
      <w:pPr>
        <w:pStyle w:val="af1"/>
        <w:rPr>
          <w:rFonts w:eastAsiaTheme="minorEastAsia"/>
          <w:color w:val="000000" w:themeColor="text1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a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b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c</m:t>
                </m:r>
              </m:e>
            </m:mr>
          </m:m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color w:val="000000" w:themeColor="text1"/>
                    </w:rPr>
                  </m:ctrlPr>
                </m:mP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5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</m:e>
                    </m:d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5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4</m:t>
                        </m:r>
                      </m:e>
                    </m:d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2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4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3</m:t>
                        </m:r>
                      </m:e>
                    </m:d>
                  </m: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4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00000" w:themeColor="text1"/>
                          </w:rPr>
                          <m:t>1</m:t>
                        </m:r>
                      </m:e>
                    </m:d>
                  </m:e>
                </m:mr>
              </m:m>
            </m:e>
          </m:d>
        </m:oMath>
      </m:oMathPara>
    </w:p>
    <w:p w:rsidR="00C07A08" w:rsidRPr="00646FB4" w:rsidRDefault="00C07A08" w:rsidP="00207811">
      <w:pPr>
        <w:pStyle w:val="af1"/>
        <w:rPr>
          <w:rFonts w:eastAsiaTheme="minorEastAsia"/>
          <w:color w:val="000000" w:themeColor="text1"/>
        </w:rPr>
      </w:pPr>
      <w:r w:rsidRPr="00646FB4">
        <w:rPr>
          <w:rFonts w:eastAsiaTheme="minorEastAsia"/>
          <w:color w:val="000000" w:themeColor="text1"/>
        </w:rPr>
        <w:t>Найти все равновесия по Нэшу.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3.Найти обратн</w:t>
      </w:r>
      <w:proofErr w:type="gramStart"/>
      <w:r w:rsidRPr="00646FB4">
        <w:rPr>
          <w:color w:val="000000" w:themeColor="text1"/>
        </w:rPr>
        <w:t>о-</w:t>
      </w:r>
      <w:proofErr w:type="gramEnd"/>
      <w:r w:rsidRPr="00646FB4">
        <w:rPr>
          <w:color w:val="000000" w:themeColor="text1"/>
        </w:rPr>
        <w:t xml:space="preserve"> индукционные исходы в динамической игре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noProof/>
          <w:color w:val="000000" w:themeColor="text1"/>
          <w:lang w:eastAsia="ru-RU"/>
        </w:rPr>
        <w:drawing>
          <wp:inline distT="0" distB="0" distL="0" distR="0">
            <wp:extent cx="4133850" cy="1597743"/>
            <wp:effectExtent l="19050" t="0" r="0" b="0"/>
            <wp:docPr id="14" name="Рисунок 3" descr="Игр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а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10000"/>
                    </a:blip>
                    <a:srcRect b="13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59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08" w:rsidRPr="00646FB4" w:rsidRDefault="00AB7B53" w:rsidP="00207811">
      <w:pPr>
        <w:pStyle w:val="af1"/>
        <w:rPr>
          <w:color w:val="000000" w:themeColor="text1"/>
        </w:rPr>
      </w:pPr>
      <m:oMathPara>
        <m:oMath>
          <m:d>
            <m:dPr>
              <m:ctrlPr>
                <w:rPr>
                  <w:rFonts w:ascii="Cambria Math" w:hAnsi="Cambria Math"/>
                  <w:color w:val="000000" w:themeColor="text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_2;5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 xml:space="preserve">   </m:t>
          </m:r>
          <m:d>
            <m:dPr>
              <m:ctrlPr>
                <w:rPr>
                  <w:rFonts w:ascii="Cambria Math" w:hAnsi="Cambria Math"/>
                  <w:color w:val="000000" w:themeColor="text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3;1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 xml:space="preserve">   </m:t>
          </m:r>
          <m:d>
            <m:dPr>
              <m:ctrlPr>
                <w:rPr>
                  <w:rFonts w:ascii="Cambria Math" w:hAnsi="Cambria Math"/>
                  <w:color w:val="000000" w:themeColor="text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2;6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 xml:space="preserve">   </m:t>
          </m:r>
          <m:d>
            <m:dPr>
              <m:ctrlPr>
                <w:rPr>
                  <w:rFonts w:ascii="Cambria Math" w:hAnsi="Cambria Math"/>
                  <w:color w:val="000000" w:themeColor="text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-2;5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 xml:space="preserve">   </m:t>
          </m:r>
          <m:d>
            <m:dPr>
              <m:ctrlPr>
                <w:rPr>
                  <w:rFonts w:ascii="Cambria Math" w:hAnsi="Cambria Math"/>
                  <w:color w:val="000000" w:themeColor="text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1;3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 xml:space="preserve">   </m:t>
          </m:r>
          <m:d>
            <m:dPr>
              <m:ctrlPr>
                <w:rPr>
                  <w:rFonts w:ascii="Cambria Math" w:hAnsi="Cambria Math"/>
                  <w:color w:val="000000" w:themeColor="text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3;3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 xml:space="preserve">  </m:t>
          </m:r>
          <m:d>
            <m:dPr>
              <m:ctrlPr>
                <w:rPr>
                  <w:rFonts w:ascii="Cambria Math" w:hAnsi="Cambria Math"/>
                  <w:color w:val="000000" w:themeColor="text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1;2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</w:rPr>
            <m:t xml:space="preserve">   </m:t>
          </m:r>
          <m:d>
            <m:dPr>
              <m:ctrlPr>
                <w:rPr>
                  <w:rFonts w:ascii="Cambria Math" w:hAnsi="Cambria Math"/>
                  <w:color w:val="000000" w:themeColor="text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4;2</m:t>
              </m:r>
            </m:e>
          </m:d>
        </m:oMath>
      </m:oMathPara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4. Представить динамическую игру в нормальной форме, найти все равновесия Нэша и СПРН </w:t>
      </w:r>
    </w:p>
    <w:p w:rsidR="00C07A08" w:rsidRPr="00646FB4" w:rsidRDefault="00C07A08" w:rsidP="00C07A08">
      <w:pPr>
        <w:tabs>
          <w:tab w:val="left" w:pos="480"/>
        </w:tabs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510405" cy="1478224"/>
            <wp:effectExtent l="19050" t="0" r="4445" b="0"/>
            <wp:docPr id="15" name="Рисунок 5" descr="C:\Users\Курзенев\Saved Games\Варианты СР по ТИ\Дерево ДИ\Игры Д 1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урзенев\Saved Games\Варианты СР по ТИ\Дерево ДИ\Игры Д 1-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20000"/>
                    </a:blip>
                    <a:srcRect b="1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147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08" w:rsidRPr="00646FB4" w:rsidRDefault="00AB7B53" w:rsidP="00C07A08">
      <w:pPr>
        <w:tabs>
          <w:tab w:val="left" w:pos="480"/>
        </w:tabs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2;6</m:t>
              </m:r>
            </m:e>
          </m:d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    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3;6</m:t>
              </m:r>
            </m:e>
          </m:d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          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2;1</m:t>
              </m:r>
            </m:e>
          </m:d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    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3;4</m:t>
              </m:r>
            </m:e>
          </m:d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                     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2;5</m:t>
              </m:r>
            </m:e>
          </m:d>
          <m:r>
            <w:rPr>
              <w:rFonts w:ascii="Cambria Math" w:hAnsi="Cambria Math"/>
              <w:color w:val="000000" w:themeColor="text1"/>
              <w:sz w:val="24"/>
              <w:szCs w:val="24"/>
            </w:rPr>
            <m:t xml:space="preserve">    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3;6</m:t>
              </m:r>
            </m:e>
          </m:d>
        </m:oMath>
      </m:oMathPara>
    </w:p>
    <w:p w:rsidR="00C07A08" w:rsidRPr="00646FB4" w:rsidRDefault="00C07A08" w:rsidP="00C07A08">
      <w:pPr>
        <w:tabs>
          <w:tab w:val="left" w:pos="48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5.Два игрока одновременно выбирают действительные числа </w:t>
      </w:r>
      <w:r w:rsidRPr="00646FB4">
        <w:rPr>
          <w:i/>
          <w:color w:val="000000" w:themeColor="text1"/>
          <w:lang w:val="en-US"/>
        </w:rPr>
        <w:t>x</w:t>
      </w:r>
      <w:r w:rsidRPr="00646FB4">
        <w:rPr>
          <w:i/>
          <w:color w:val="000000" w:themeColor="text1"/>
          <w:vertAlign w:val="subscript"/>
        </w:rPr>
        <w:t xml:space="preserve">1 </w:t>
      </w:r>
      <w:r w:rsidRPr="00646FB4">
        <w:rPr>
          <w:color w:val="000000" w:themeColor="text1"/>
        </w:rPr>
        <w:t xml:space="preserve">и </w:t>
      </w:r>
      <w:r w:rsidRPr="00646FB4">
        <w:rPr>
          <w:i/>
          <w:color w:val="000000" w:themeColor="text1"/>
          <w:lang w:val="en-US"/>
        </w:rPr>
        <w:t>x</w:t>
      </w:r>
      <w:r w:rsidRPr="00646FB4">
        <w:rPr>
          <w:i/>
          <w:color w:val="000000" w:themeColor="text1"/>
          <w:vertAlign w:val="subscript"/>
        </w:rPr>
        <w:t xml:space="preserve">2 </w:t>
      </w:r>
      <w:r w:rsidRPr="00646FB4">
        <w:rPr>
          <w:color w:val="000000" w:themeColor="text1"/>
        </w:rPr>
        <w:t xml:space="preserve">соответственно. Функции полезности игроков один из двух видов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А)</w:t>
      </w:r>
      <m:oMath>
        <m:d>
          <m:dPr>
            <m:begChr m:val="{"/>
            <m:endChr m:val=""/>
            <m:ctrlPr>
              <w:rPr>
                <w:rFonts w:ascii="Cambria Math" w:hAnsi="Cambria Math"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000000" w:themeColor="text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</m:e>
            </m:eqArr>
          </m:e>
        </m:d>
      </m:oMath>
      <w:r w:rsidRPr="00646FB4">
        <w:rPr>
          <w:color w:val="000000" w:themeColor="text1"/>
        </w:rPr>
        <w:t xml:space="preserve">    с вероятностью  0,6;</w:t>
      </w:r>
    </w:p>
    <w:p w:rsidR="00C07A08" w:rsidRPr="00646FB4" w:rsidRDefault="00C07A08" w:rsidP="00207811">
      <w:pPr>
        <w:pStyle w:val="af1"/>
        <w:rPr>
          <w:rFonts w:eastAsiaTheme="minorEastAsia"/>
          <w:color w:val="000000" w:themeColor="text1"/>
        </w:rPr>
      </w:pPr>
      <w:r w:rsidRPr="00646FB4">
        <w:rPr>
          <w:color w:val="000000" w:themeColor="text1"/>
          <w:lang w:val="en-US"/>
        </w:rPr>
        <w:t>B</w:t>
      </w:r>
      <w:r w:rsidRPr="00646FB4">
        <w:rPr>
          <w:color w:val="000000" w:themeColor="text1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/>
                <w:color w:val="000000" w:themeColor="text1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000000" w:themeColor="text1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+4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U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=-</m:t>
                </m:r>
                <m:sSubSup>
                  <m:sSubSup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</m:e>
            </m:eqArr>
          </m:e>
        </m:d>
      </m:oMath>
      <w:r w:rsidRPr="00646FB4">
        <w:rPr>
          <w:rFonts w:eastAsiaTheme="minorEastAsia"/>
          <w:color w:val="000000" w:themeColor="text1"/>
        </w:rPr>
        <w:t xml:space="preserve">   </w:t>
      </w:r>
      <w:proofErr w:type="gramStart"/>
      <w:r w:rsidRPr="00646FB4">
        <w:rPr>
          <w:rFonts w:eastAsiaTheme="minorEastAsia"/>
          <w:color w:val="000000" w:themeColor="text1"/>
        </w:rPr>
        <w:t>с</w:t>
      </w:r>
      <w:proofErr w:type="gramEnd"/>
      <w:r w:rsidRPr="00646FB4">
        <w:rPr>
          <w:rFonts w:eastAsiaTheme="minorEastAsia"/>
          <w:color w:val="000000" w:themeColor="text1"/>
        </w:rPr>
        <w:t xml:space="preserve"> вероятностью  0,4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Первый игрок точно знает, какой вид имеют функции полезности. Оба игрока знают вероятности. Найти БН-равновесие.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6.Две фирмы (А и В) одновременно принимают решение о выпуске одинаковой продукции </w:t>
      </w:r>
      <w:proofErr w:type="gramStart"/>
      <w:r w:rsidRPr="00646FB4">
        <w:rPr>
          <w:color w:val="000000" w:themeColor="text1"/>
        </w:rPr>
        <w:t xml:space="preserve">( </w:t>
      </w:r>
      <w:proofErr w:type="gramEnd"/>
      <w:r w:rsidRPr="00646FB4">
        <w:rPr>
          <w:color w:val="000000" w:themeColor="text1"/>
        </w:rPr>
        <w:t>дуополия Курно). Предельные издержки фирм соответственно 3 и 4 . Обратная функция спроса на продукцию известна: P=100 – Q; Q = q</w:t>
      </w:r>
      <w:r w:rsidRPr="00646FB4">
        <w:rPr>
          <w:color w:val="000000" w:themeColor="text1"/>
          <w:vertAlign w:val="subscript"/>
        </w:rPr>
        <w:t>1</w:t>
      </w:r>
      <w:r w:rsidRPr="00646FB4">
        <w:rPr>
          <w:color w:val="000000" w:themeColor="text1"/>
        </w:rPr>
        <w:t>+</w:t>
      </w:r>
      <w:r w:rsidRPr="00646FB4">
        <w:rPr>
          <w:color w:val="000000" w:themeColor="text1"/>
          <w:lang w:val="en-US"/>
        </w:rPr>
        <w:t>q</w:t>
      </w:r>
      <w:r w:rsidRPr="00646FB4">
        <w:rPr>
          <w:color w:val="000000" w:themeColor="text1"/>
          <w:vertAlign w:val="subscript"/>
        </w:rPr>
        <w:t xml:space="preserve">2 </w:t>
      </w:r>
      <w:r w:rsidRPr="00646FB4">
        <w:rPr>
          <w:color w:val="000000" w:themeColor="text1"/>
        </w:rPr>
        <w:t>– общий выпуск.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Найти равновесие Нэша в игре.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Показать, что профиль стратегий </w:t>
      </w:r>
      <w:r w:rsidRPr="00646FB4">
        <w:rPr>
          <w:i/>
          <w:color w:val="000000" w:themeColor="text1"/>
          <w:lang w:val="en-US"/>
        </w:rPr>
        <w:t>R</w:t>
      </w:r>
      <w:r w:rsidRPr="00646FB4">
        <w:rPr>
          <w:color w:val="000000" w:themeColor="text1"/>
        </w:rPr>
        <w:t>=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a</m:t>
            </m:r>
          </m:sub>
        </m:sSub>
        <m:r>
          <w:rPr>
            <w:rFonts w:ascii="Cambria Math" w:hAnsi="Cambria Math"/>
            <w:color w:val="000000" w:themeColor="text1"/>
          </w:rPr>
          <m:t xml:space="preserve">=17,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b</m:t>
            </m:r>
          </m:sub>
        </m:sSub>
        <m:r>
          <w:rPr>
            <w:rFonts w:ascii="Cambria Math" w:hAnsi="Cambria Math"/>
            <w:color w:val="000000" w:themeColor="text1"/>
          </w:rPr>
          <m:t>=17</m:t>
        </m:r>
      </m:oMath>
      <w:r w:rsidRPr="00646FB4">
        <w:rPr>
          <w:rFonts w:eastAsiaTheme="minorEastAsia"/>
          <w:color w:val="000000" w:themeColor="text1"/>
        </w:rPr>
        <w:t xml:space="preserve">) доминирует по Парето равновесный по Нэшу исход. </w:t>
      </w:r>
    </w:p>
    <w:p w:rsidR="00C07A08" w:rsidRPr="00646FB4" w:rsidRDefault="00C07A08" w:rsidP="00C07A0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Типовые оценочные материалы по теме 6 </w:t>
      </w:r>
    </w:p>
    <w:p w:rsidR="00C07A08" w:rsidRPr="00646FB4" w:rsidRDefault="00C07A08" w:rsidP="00C07A0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Типовые вопросы для устного опроса.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1. Понятие</w:t>
      </w:r>
      <w:r w:rsidRPr="00646FB4">
        <w:rPr>
          <w:b/>
          <w:color w:val="000000" w:themeColor="text1"/>
        </w:rPr>
        <w:t xml:space="preserve"> </w:t>
      </w:r>
      <w:r w:rsidRPr="00646FB4">
        <w:rPr>
          <w:color w:val="000000" w:themeColor="text1"/>
        </w:rPr>
        <w:t>классической кооперативной игры.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2. Простая игра. Выигрывающая коалиция.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3. Понятие дележа.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4. Аксиомы Шепли.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5.Значение Шепли и его интерпретация.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6. С-ядро игры.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 xml:space="preserve">7. Переговорное множество. 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8. Эквивалентность игр и игра в 0-1 редуцированной форме.</w:t>
      </w:r>
    </w:p>
    <w:p w:rsidR="00C07A08" w:rsidRPr="00646FB4" w:rsidRDefault="00C07A08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9. Индексы  Шепли – Шубика и Банцхафа</w:t>
      </w:r>
      <w:proofErr w:type="gramStart"/>
      <w:r w:rsidRPr="00646FB4">
        <w:rPr>
          <w:color w:val="000000" w:themeColor="text1"/>
        </w:rPr>
        <w:t>..</w:t>
      </w:r>
      <w:proofErr w:type="gramEnd"/>
    </w:p>
    <w:p w:rsidR="00C07A08" w:rsidRPr="00646FB4" w:rsidRDefault="00C07A08" w:rsidP="00C07A0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Тесты по теме 5 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(примеры) </w:t>
      </w:r>
    </w:p>
    <w:p w:rsidR="00C07A08" w:rsidRPr="00646FB4" w:rsidRDefault="00C07A08" w:rsidP="00C07A08">
      <w:pPr>
        <w:ind w:left="624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. Как задаётся кооперативная игра?</w:t>
      </w:r>
    </w:p>
    <w:p w:rsidR="00C07A08" w:rsidRPr="00646FB4" w:rsidRDefault="00C07A08" w:rsidP="00C07A08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а) задаётся множество игроков и множество выигрышей;</w:t>
      </w:r>
    </w:p>
    <w:p w:rsidR="00C07A08" w:rsidRPr="00646FB4" w:rsidRDefault="00C07A08" w:rsidP="00C07A08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б) множеством коалиций и характеристической функцией;</w:t>
      </w:r>
    </w:p>
    <w:p w:rsidR="00C07A08" w:rsidRPr="00646FB4" w:rsidRDefault="00C07A08" w:rsidP="00C07A08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в) множеством коалиций и множеством стратегий;</w:t>
      </w:r>
    </w:p>
    <w:p w:rsidR="00C07A08" w:rsidRPr="00646FB4" w:rsidRDefault="00C07A08" w:rsidP="00C07A08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г) конечными коалициями и конечными функциями полезности.</w:t>
      </w:r>
    </w:p>
    <w:p w:rsidR="00C07A08" w:rsidRPr="00646FB4" w:rsidRDefault="00C07A08" w:rsidP="00C07A08">
      <w:pPr>
        <w:ind w:left="624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. Как задаётся делёж в кооперативной игре?</w:t>
      </w:r>
    </w:p>
    <w:p w:rsidR="00C07A08" w:rsidRPr="00646FB4" w:rsidRDefault="00C07A08" w:rsidP="00C07A08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а) с помощью вектора распределений;</w:t>
      </w:r>
    </w:p>
    <w:p w:rsidR="00C07A08" w:rsidRPr="00646FB4" w:rsidRDefault="00C07A08" w:rsidP="00C07A08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б) в виде распределения между игроками;</w:t>
      </w:r>
    </w:p>
    <w:p w:rsidR="00C07A08" w:rsidRPr="00646FB4" w:rsidRDefault="00C07A08" w:rsidP="00C07A08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в) в виде вектора, удовлетворяющего условиям групповой и индивидуальной рациональности;</w:t>
      </w:r>
    </w:p>
    <w:p w:rsidR="00C07A08" w:rsidRPr="00646FB4" w:rsidRDefault="00C07A08" w:rsidP="00C07A08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г) в виде распределения между коалициями. </w:t>
      </w:r>
    </w:p>
    <w:p w:rsidR="00C07A08" w:rsidRPr="00646FB4" w:rsidRDefault="00C07A08" w:rsidP="00C07A08">
      <w:pPr>
        <w:ind w:left="624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. Какие аксиомы положены Шепли для справедливого дележа?</w:t>
      </w:r>
    </w:p>
    <w:p w:rsidR="00C07A08" w:rsidRPr="00646FB4" w:rsidRDefault="00C07A08" w:rsidP="00C07A08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а)</w:t>
      </w:r>
      <w:proofErr w:type="gramStart"/>
      <w:r w:rsidRPr="00646FB4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646FB4">
        <w:rPr>
          <w:rFonts w:ascii="Times New Roman" w:hAnsi="Times New Roman"/>
          <w:color w:val="000000" w:themeColor="text1"/>
          <w:sz w:val="24"/>
          <w:szCs w:val="24"/>
        </w:rPr>
        <w:t>ациональность, справедливость, реализуемость;</w:t>
      </w:r>
    </w:p>
    <w:p w:rsidR="00C07A08" w:rsidRPr="00646FB4" w:rsidRDefault="00C07A08" w:rsidP="00C07A08">
      <w:pPr>
        <w:ind w:left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lastRenderedPageBreak/>
        <w:t>б) симметричность, эффективность, линейность:</w:t>
      </w:r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в) рациональность, эффективность, независимость;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br/>
        <w:t xml:space="preserve">г) реализуемость, линейность, справедливость. </w:t>
      </w:r>
    </w:p>
    <w:p w:rsidR="00C07A08" w:rsidRPr="00646FB4" w:rsidRDefault="00C07A08" w:rsidP="00C07A08">
      <w:pPr>
        <w:ind w:left="624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Что понимается под С-ядром?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а) множество всех недоминируемых дележей;</w:t>
      </w:r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б) множество отдельных  недоминируемых дележей;</w:t>
      </w:r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в)</w:t>
      </w:r>
      <w:proofErr w:type="gramStart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)</w:t>
      </w:r>
      <w:proofErr w:type="gram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множество всех возможных дележей;</w:t>
      </w:r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г)</w:t>
      </w:r>
      <w:proofErr w:type="gramStart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)</w:t>
      </w:r>
      <w:proofErr w:type="gram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множество всех сбалансированных дележей. </w:t>
      </w:r>
    </w:p>
    <w:p w:rsidR="00C07A08" w:rsidRPr="00646FB4" w:rsidRDefault="00C07A08" w:rsidP="00C07A08">
      <w:pPr>
        <w:ind w:left="624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Можно ли от любой существенной кооперативной игры перейти к игре в 0-1    </w:t>
      </w:r>
    </w:p>
    <w:p w:rsidR="00C07A08" w:rsidRPr="00646FB4" w:rsidRDefault="00C07A08" w:rsidP="00C07A08">
      <w:pPr>
        <w:ind w:left="624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редуцированной форме?</w:t>
      </w:r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а) нет;</w:t>
      </w:r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б) да;</w:t>
      </w:r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в) только в специальных случаях.</w:t>
      </w:r>
    </w:p>
    <w:p w:rsidR="00C07A08" w:rsidRPr="00646FB4" w:rsidRDefault="00C07A08" w:rsidP="00C07A08">
      <w:pPr>
        <w:ind w:left="624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>Что характеризуют индексы Шепли – Шубика и Банцхафа?</w:t>
      </w:r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а) делёж в кооперативной игре;</w:t>
      </w:r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б) влияние коалиций при простых, например, голосовательных играх</w:t>
      </w:r>
      <w:proofErr w:type="gramStart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в) распределение недоминируемых дележей;</w:t>
      </w:r>
    </w:p>
    <w:p w:rsidR="00C07A08" w:rsidRPr="00646FB4" w:rsidRDefault="00C07A08" w:rsidP="00C07A08">
      <w:pPr>
        <w:ind w:left="851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г) блокирование решений при дележе.</w:t>
      </w:r>
    </w:p>
    <w:p w:rsidR="00C07A08" w:rsidRPr="00646FB4" w:rsidRDefault="00C07A08" w:rsidP="00C07A0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4.3. Оценочные средства для промежуточной аттестации.</w:t>
      </w:r>
    </w:p>
    <w:p w:rsidR="00C07A08" w:rsidRPr="00646FB4" w:rsidRDefault="00C07A08" w:rsidP="00033A7B">
      <w:pPr>
        <w:pStyle w:val="ad"/>
        <w:rPr>
          <w:color w:val="000000" w:themeColor="text1"/>
          <w:kern w:val="0"/>
          <w:szCs w:val="24"/>
          <w:lang w:eastAsia="en-US"/>
        </w:rPr>
      </w:pPr>
      <w:r w:rsidRPr="00646FB4">
        <w:rPr>
          <w:color w:val="000000" w:themeColor="text1"/>
          <w:szCs w:val="24"/>
        </w:rPr>
        <w:t xml:space="preserve">Таблица </w:t>
      </w:r>
      <w:r w:rsidR="00AB7B53" w:rsidRPr="00646FB4">
        <w:rPr>
          <w:color w:val="000000" w:themeColor="text1"/>
          <w:szCs w:val="24"/>
        </w:rPr>
        <w:fldChar w:fldCharType="begin"/>
      </w:r>
      <w:r w:rsidR="00033A7B" w:rsidRPr="00646FB4">
        <w:rPr>
          <w:color w:val="000000" w:themeColor="text1"/>
          <w:szCs w:val="24"/>
        </w:rPr>
        <w:instrText xml:space="preserve"> SEQ Таблица \* ARABIC </w:instrText>
      </w:r>
      <w:r w:rsidR="00AB7B53" w:rsidRPr="00646FB4">
        <w:rPr>
          <w:color w:val="000000" w:themeColor="text1"/>
          <w:szCs w:val="24"/>
        </w:rPr>
        <w:fldChar w:fldCharType="separate"/>
      </w:r>
      <w:r w:rsidR="00A4661F">
        <w:rPr>
          <w:noProof/>
          <w:color w:val="000000" w:themeColor="text1"/>
          <w:szCs w:val="24"/>
        </w:rPr>
        <w:t>7</w:t>
      </w:r>
      <w:r w:rsidR="00AB7B53" w:rsidRPr="00646FB4">
        <w:rPr>
          <w:noProof/>
          <w:color w:val="000000" w:themeColor="text1"/>
          <w:szCs w:val="24"/>
        </w:rPr>
        <w:fldChar w:fldCharType="end"/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84"/>
        <w:gridCol w:w="3544"/>
        <w:gridCol w:w="1558"/>
        <w:gridCol w:w="3084"/>
      </w:tblGrid>
      <w:tr w:rsidR="00C07A08" w:rsidRPr="00646FB4" w:rsidTr="004902C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Код </w:t>
            </w:r>
          </w:p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компетенции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Код </w:t>
            </w:r>
          </w:p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C07A08" w:rsidRPr="00646FB4" w:rsidTr="004902C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ОПК-3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Способность учитывать при решении профессиональных задач неопределенность ситуации</w:t>
            </w:r>
          </w:p>
        </w:tc>
      </w:tr>
      <w:tr w:rsidR="00C07A08" w:rsidRPr="00646FB4" w:rsidTr="004902C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ПК-5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08" w:rsidRPr="00646FB4" w:rsidRDefault="00C07A08" w:rsidP="002D5B25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5.3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08" w:rsidRPr="00646FB4" w:rsidRDefault="00C07A08" w:rsidP="002D5B2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 в условиях неопределенности и рисков</w:t>
            </w:r>
          </w:p>
        </w:tc>
      </w:tr>
    </w:tbl>
    <w:p w:rsidR="00C312F1" w:rsidRPr="00646FB4" w:rsidRDefault="00C312F1" w:rsidP="00C07A0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12F1" w:rsidRPr="00646FB4" w:rsidRDefault="00C312F1" w:rsidP="00C312F1">
      <w:pPr>
        <w:pStyle w:val="ad"/>
        <w:rPr>
          <w:noProof/>
        </w:rPr>
      </w:pPr>
      <w:r w:rsidRPr="00646FB4">
        <w:t xml:space="preserve">Таблица </w:t>
      </w:r>
      <w:r w:rsidR="00AB7B53">
        <w:fldChar w:fldCharType="begin"/>
      </w:r>
      <w:r w:rsidR="003D512C">
        <w:instrText xml:space="preserve"> SEQ Таблица \* ARABIC </w:instrText>
      </w:r>
      <w:r w:rsidR="00AB7B53">
        <w:fldChar w:fldCharType="separate"/>
      </w:r>
      <w:r w:rsidR="00A4661F">
        <w:rPr>
          <w:noProof/>
        </w:rPr>
        <w:t>8</w:t>
      </w:r>
      <w:r w:rsidR="00AB7B53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99"/>
        <w:gridCol w:w="3763"/>
        <w:gridCol w:w="4070"/>
      </w:tblGrid>
      <w:tr w:rsidR="00C312F1" w:rsidRPr="00646FB4" w:rsidTr="00C312F1">
        <w:trPr>
          <w:trHeight w:val="432"/>
          <w:tblHeader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12F1" w:rsidRPr="00646FB4" w:rsidRDefault="00C312F1" w:rsidP="00E03D9D">
            <w:pPr>
              <w:ind w:right="191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FB4">
              <w:rPr>
                <w:rFonts w:ascii="Times New Roman" w:hAnsi="Times New Roman"/>
                <w:bCs/>
                <w:sz w:val="24"/>
                <w:szCs w:val="24"/>
              </w:rPr>
              <w:t>Этап освоения компетенции</w:t>
            </w:r>
          </w:p>
          <w:p w:rsidR="00C312F1" w:rsidRPr="00646FB4" w:rsidRDefault="00C312F1" w:rsidP="00E03D9D">
            <w:pPr>
              <w:pStyle w:val="a7"/>
              <w:ind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12F1" w:rsidRPr="00646FB4" w:rsidRDefault="00C312F1" w:rsidP="00E03D9D">
            <w:pPr>
              <w:ind w:right="170" w:hanging="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6FB4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  <w:p w:rsidR="00C312F1" w:rsidRPr="00646FB4" w:rsidRDefault="00C312F1" w:rsidP="00E03D9D">
            <w:pPr>
              <w:ind w:right="170" w:hanging="1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46FB4">
              <w:rPr>
                <w:rFonts w:ascii="Times New Roman" w:hAnsi="Times New Roman"/>
                <w:bCs/>
                <w:sz w:val="24"/>
                <w:szCs w:val="24"/>
              </w:rPr>
              <w:t>оценивания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12F1" w:rsidRPr="00646FB4" w:rsidRDefault="00C312F1" w:rsidP="00E03D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bCs/>
                <w:sz w:val="24"/>
                <w:szCs w:val="24"/>
              </w:rPr>
              <w:t>Критерий оценивания</w:t>
            </w:r>
          </w:p>
        </w:tc>
      </w:tr>
      <w:tr w:rsidR="00C312F1" w:rsidRPr="00646FB4" w:rsidTr="00C312F1">
        <w:trPr>
          <w:trHeight w:val="6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12F1" w:rsidRPr="00646FB4" w:rsidRDefault="00C312F1" w:rsidP="00C312F1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ОПК-3.2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12F1" w:rsidRPr="00646FB4" w:rsidRDefault="00C312F1" w:rsidP="00C312F1">
            <w:pPr>
              <w:pStyle w:val="af1"/>
              <w:widowControl w:val="0"/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spacing w:after="0"/>
              <w:ind w:left="0" w:firstLine="0"/>
              <w:contextualSpacing w:val="0"/>
              <w:textAlignment w:val="baseline"/>
            </w:pPr>
            <w:r w:rsidRPr="00646FB4"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C312F1" w:rsidRPr="00646FB4" w:rsidRDefault="00C312F1" w:rsidP="00C312F1">
            <w:pPr>
              <w:pStyle w:val="af1"/>
              <w:widowControl w:val="0"/>
              <w:numPr>
                <w:ilvl w:val="0"/>
                <w:numId w:val="21"/>
              </w:numPr>
              <w:suppressAutoHyphens/>
              <w:overflowPunct w:val="0"/>
              <w:autoSpaceDE w:val="0"/>
              <w:autoSpaceDN w:val="0"/>
              <w:spacing w:after="0"/>
              <w:ind w:left="0" w:firstLine="0"/>
              <w:contextualSpacing w:val="0"/>
              <w:textAlignment w:val="baseline"/>
            </w:pPr>
            <w:r w:rsidRPr="00646FB4">
              <w:t xml:space="preserve">Демонстрирует умение решать профессиональные задачи на основе методов теории принятия решений, теории игр, </w:t>
            </w:r>
            <w:r w:rsidRPr="00646FB4">
              <w:lastRenderedPageBreak/>
              <w:t>методов оптимизации, решать задачи сбора исходных данных для их решения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12F1" w:rsidRPr="00646FB4" w:rsidRDefault="00C312F1" w:rsidP="00C312F1">
            <w:pPr>
              <w:pStyle w:val="af1"/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after="0"/>
              <w:ind w:left="-111" w:firstLine="0"/>
              <w:contextualSpacing w:val="0"/>
              <w:textAlignment w:val="baseline"/>
            </w:pPr>
            <w:r w:rsidRPr="00646FB4">
              <w:lastRenderedPageBreak/>
              <w:t>Глубина исследования решаемой проблемы.</w:t>
            </w:r>
          </w:p>
          <w:p w:rsidR="00C312F1" w:rsidRPr="00646FB4" w:rsidRDefault="00C312F1" w:rsidP="00C312F1">
            <w:pPr>
              <w:pStyle w:val="af1"/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after="0"/>
              <w:ind w:left="-111" w:firstLine="0"/>
              <w:contextualSpacing w:val="0"/>
              <w:textAlignment w:val="baseline"/>
            </w:pPr>
            <w:r w:rsidRPr="00646FB4">
              <w:t>Качество выполнения заданий, тестирования.</w:t>
            </w:r>
          </w:p>
          <w:p w:rsidR="00C312F1" w:rsidRPr="00646FB4" w:rsidRDefault="00C312F1" w:rsidP="00C312F1">
            <w:pPr>
              <w:pStyle w:val="af1"/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after="0"/>
              <w:ind w:left="-111" w:firstLine="0"/>
              <w:contextualSpacing w:val="0"/>
              <w:textAlignment w:val="baseline"/>
            </w:pPr>
            <w:r w:rsidRPr="00646FB4">
              <w:t>Правильность и полнота ответов во время зачета</w:t>
            </w:r>
          </w:p>
        </w:tc>
      </w:tr>
      <w:tr w:rsidR="00C312F1" w:rsidRPr="00646FB4" w:rsidTr="00C312F1">
        <w:trPr>
          <w:trHeight w:val="6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312F1" w:rsidRPr="00646FB4" w:rsidRDefault="00C312F1" w:rsidP="00C312F1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ПК 5.3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12F1" w:rsidRPr="00646FB4" w:rsidRDefault="00C312F1" w:rsidP="00C312F1">
            <w:pPr>
              <w:pStyle w:val="af1"/>
              <w:widowControl w:val="0"/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spacing w:after="0"/>
              <w:ind w:left="0" w:firstLine="0"/>
              <w:contextualSpacing w:val="0"/>
              <w:textAlignment w:val="baseline"/>
            </w:pPr>
            <w:r w:rsidRPr="00646FB4">
              <w:t>Самостоятельно решает частные задачи научного исследования</w:t>
            </w:r>
          </w:p>
          <w:p w:rsidR="00C312F1" w:rsidRPr="00646FB4" w:rsidRDefault="00C312F1" w:rsidP="00C312F1">
            <w:pPr>
              <w:pStyle w:val="af1"/>
              <w:widowControl w:val="0"/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spacing w:after="0"/>
              <w:ind w:left="0" w:firstLine="0"/>
              <w:contextualSpacing w:val="0"/>
              <w:textAlignment w:val="baseline"/>
            </w:pPr>
            <w:r w:rsidRPr="00646FB4">
              <w:t>Выполняет трудовые функции в соответствии с профессиональными стандартами в ИТ-отрасли.</w:t>
            </w:r>
          </w:p>
          <w:p w:rsidR="00C312F1" w:rsidRPr="00646FB4" w:rsidRDefault="00C312F1" w:rsidP="00C312F1">
            <w:pPr>
              <w:pStyle w:val="af1"/>
              <w:widowControl w:val="0"/>
              <w:numPr>
                <w:ilvl w:val="0"/>
                <w:numId w:val="23"/>
              </w:numPr>
              <w:suppressAutoHyphens/>
              <w:overflowPunct w:val="0"/>
              <w:autoSpaceDE w:val="0"/>
              <w:autoSpaceDN w:val="0"/>
              <w:spacing w:after="0"/>
              <w:ind w:left="0" w:firstLine="0"/>
              <w:contextualSpacing w:val="0"/>
              <w:textAlignment w:val="baseline"/>
            </w:pPr>
            <w:r w:rsidRPr="00646FB4">
              <w:t>Корректно использует методы системного анализа, современные ИКТ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312F1" w:rsidRPr="00646FB4" w:rsidRDefault="00C312F1" w:rsidP="00C312F1">
            <w:pPr>
              <w:pStyle w:val="af1"/>
              <w:widowControl w:val="0"/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spacing w:after="0"/>
              <w:ind w:left="0" w:firstLine="0"/>
              <w:contextualSpacing w:val="0"/>
              <w:textAlignment w:val="baseline"/>
            </w:pPr>
            <w:r w:rsidRPr="00646FB4">
              <w:t>Активность в дискуссии, правильность выполнения тестов.</w:t>
            </w:r>
          </w:p>
          <w:p w:rsidR="00C312F1" w:rsidRPr="00646FB4" w:rsidRDefault="00C312F1" w:rsidP="00C312F1">
            <w:pPr>
              <w:pStyle w:val="af1"/>
              <w:widowControl w:val="0"/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spacing w:after="0"/>
              <w:ind w:left="0" w:firstLine="0"/>
              <w:contextualSpacing w:val="0"/>
              <w:textAlignment w:val="baseline"/>
            </w:pPr>
            <w:r w:rsidRPr="00646FB4">
              <w:t>Глубина исследования решаемой проблемы.</w:t>
            </w:r>
          </w:p>
        </w:tc>
      </w:tr>
    </w:tbl>
    <w:p w:rsidR="00C312F1" w:rsidRPr="00646FB4" w:rsidRDefault="00C312F1" w:rsidP="00C07A0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7A08" w:rsidRPr="00646FB4" w:rsidRDefault="00C07A08" w:rsidP="00C07A0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построить математические модели. </w:t>
      </w:r>
    </w:p>
    <w:p w:rsidR="00C07A08" w:rsidRPr="00646FB4" w:rsidRDefault="00C07A08" w:rsidP="00C07A08">
      <w:pPr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Типовые вопросы, выносимые на зачёт:</w:t>
      </w:r>
    </w:p>
    <w:p w:rsidR="00C07A08" w:rsidRPr="00646FB4" w:rsidRDefault="00AB3F53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Организационная система и её математическая модель  (внешнее описание).</w:t>
      </w:r>
    </w:p>
    <w:p w:rsidR="00AB3F53" w:rsidRPr="00646FB4" w:rsidRDefault="00AB3F53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Управление организационной системой и игровая неопределённость.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Предмет теории игр. Основные формы представления игр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Действия, исходы, состояния природы.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Предпочтения. Функция полезности.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Доминирование и оптимальность по Парето исходов.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Нормальная форма представления игры.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Расширенная форма представления игры.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Антагонистические игры. Матричная форма представления.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Чистые и смешанные стратегии. Верхнее и нижнее значение игры.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Ситуация равновесия. Оптимальные стратегии.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Теоремы о седловой  точке.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Смешанное расширение игры. Теорема о равновесии в смешанных стратегиях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Решение игры 2х2.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Решение игры 2х</w:t>
      </w:r>
      <w:r w:rsidRPr="00646FB4">
        <w:rPr>
          <w:i/>
          <w:iCs/>
          <w:color w:val="000000" w:themeColor="text1"/>
        </w:rPr>
        <w:t xml:space="preserve">п. </w:t>
      </w:r>
      <w:r w:rsidRPr="00646FB4">
        <w:rPr>
          <w:color w:val="000000" w:themeColor="text1"/>
        </w:rPr>
        <w:t>Существенные стратегии.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Доминирование стратегий.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 xml:space="preserve">Игры с непротивоположными интересами. Биматричные игры. 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Равновесие по Нэшу, равновесная стратегия.</w:t>
      </w:r>
    </w:p>
    <w:p w:rsidR="00AB3F53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Сопоставление свойств антагонистических и б</w:t>
      </w:r>
      <w:r w:rsidR="00AB3F53" w:rsidRPr="00646FB4">
        <w:rPr>
          <w:color w:val="000000" w:themeColor="text1"/>
        </w:rPr>
        <w:t>и</w:t>
      </w:r>
      <w:r w:rsidRPr="00646FB4">
        <w:rPr>
          <w:color w:val="000000" w:themeColor="text1"/>
        </w:rPr>
        <w:t>матричных игр.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Дуополия Курно, Бертрана, Хотеллинга.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Смешанное расширение бескоалиционной игры.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Равновесие в совместных смешанных стратегиях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Определение позиционной игры.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Динамические игры с полной и совершенной информацией.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Обратная индукция и конечные игры с совершенной информацией.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Дуополия Штакельберга.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 xml:space="preserve">Информационные множества в динамических играх. 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Совершенные подыгровые равновесия Нэша.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lastRenderedPageBreak/>
        <w:t xml:space="preserve">Нормализация динамических игр. 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Повторяемые игры.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 xml:space="preserve">Стратегии переключения. 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 xml:space="preserve">Байесовы игры. 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Равновесие Байеса – Нэша.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Дуополия Курно при неполной информации.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Совершенное байесово равновесие.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Разделяющие равновесия Байеса – Нэша.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Система представлений в динамических играх с несовершенной информацией.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Аукционы.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 xml:space="preserve">Последовательное равновесие. 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Сигнальные игры.</w:t>
      </w:r>
    </w:p>
    <w:p w:rsidR="00BA689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Кооперативные игры. Делёж, С-ядро.</w:t>
      </w:r>
    </w:p>
    <w:p w:rsidR="00C07A08" w:rsidRPr="00646FB4" w:rsidRDefault="00C07A08" w:rsidP="00C312F1">
      <w:pPr>
        <w:pStyle w:val="af1"/>
        <w:numPr>
          <w:ilvl w:val="0"/>
          <w:numId w:val="25"/>
        </w:numPr>
        <w:rPr>
          <w:color w:val="000000" w:themeColor="text1"/>
        </w:rPr>
      </w:pPr>
      <w:r w:rsidRPr="00646FB4">
        <w:rPr>
          <w:color w:val="000000" w:themeColor="text1"/>
        </w:rPr>
        <w:t>Индексы влияния.</w:t>
      </w:r>
    </w:p>
    <w:p w:rsidR="00C07A08" w:rsidRPr="00646FB4" w:rsidRDefault="00C07A08" w:rsidP="00C07A08">
      <w:pPr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Шкала оценивания.</w:t>
      </w:r>
    </w:p>
    <w:p w:rsidR="00C07A08" w:rsidRPr="00646FB4" w:rsidRDefault="00C07A08" w:rsidP="00C07A08">
      <w:pPr>
        <w:spacing w:before="40"/>
        <w:ind w:firstLine="709"/>
        <w:jc w:val="both"/>
        <w:rPr>
          <w:rFonts w:ascii="Times New Roman" w:hAnsi="Times New Roman"/>
          <w:color w:val="000000" w:themeColor="text1"/>
          <w:kern w:val="12"/>
          <w:sz w:val="24"/>
          <w:szCs w:val="24"/>
        </w:rPr>
      </w:pPr>
      <w:r w:rsidRPr="00646F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646FB4">
          <w:rPr>
            <w:rFonts w:ascii="Times New Roman" w:hAnsi="Times New Roman"/>
            <w:bCs/>
            <w:color w:val="000000" w:themeColor="text1"/>
            <w:sz w:val="24"/>
            <w:szCs w:val="24"/>
          </w:rPr>
          <w:t>2014 г</w:t>
        </w:r>
      </w:smartTag>
      <w:r w:rsidRPr="00646F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№168 «О применении балльно-рейтинговой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с 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руководителем научно-образовательного направления</w:t>
      </w:r>
      <w:r w:rsidRPr="00646F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утверждена деканом факультета.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Положении о балльно-рейтинговой системе оценки знаний обучающихся в РАНХиГС.</w:t>
      </w:r>
    </w:p>
    <w:p w:rsidR="00C07A08" w:rsidRPr="00646FB4" w:rsidRDefault="00C07A08" w:rsidP="00C07A08">
      <w:pPr>
        <w:spacing w:before="4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пятибалльную</w:t>
      </w:r>
      <w:proofErr w:type="gramEnd"/>
      <w:r w:rsidRPr="00646FB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07A08" w:rsidRPr="00646FB4" w:rsidRDefault="00C07A08" w:rsidP="00033A7B">
      <w:pPr>
        <w:pStyle w:val="ad"/>
        <w:rPr>
          <w:b/>
          <w:i/>
          <w:snapToGrid w:val="0"/>
          <w:color w:val="000000" w:themeColor="text1"/>
          <w:szCs w:val="24"/>
        </w:rPr>
      </w:pPr>
      <w:r w:rsidRPr="00646FB4">
        <w:rPr>
          <w:color w:val="000000" w:themeColor="text1"/>
          <w:szCs w:val="24"/>
        </w:rPr>
        <w:t xml:space="preserve">Таблица </w:t>
      </w:r>
      <w:r w:rsidR="00AB7B53" w:rsidRPr="00646FB4">
        <w:rPr>
          <w:color w:val="000000" w:themeColor="text1"/>
          <w:szCs w:val="24"/>
        </w:rPr>
        <w:fldChar w:fldCharType="begin"/>
      </w:r>
      <w:r w:rsidR="00033A7B" w:rsidRPr="00646FB4">
        <w:rPr>
          <w:color w:val="000000" w:themeColor="text1"/>
          <w:szCs w:val="24"/>
        </w:rPr>
        <w:instrText xml:space="preserve"> SEQ Таблица \* ARABIC </w:instrText>
      </w:r>
      <w:r w:rsidR="00AB7B53" w:rsidRPr="00646FB4">
        <w:rPr>
          <w:color w:val="000000" w:themeColor="text1"/>
          <w:szCs w:val="24"/>
        </w:rPr>
        <w:fldChar w:fldCharType="separate"/>
      </w:r>
      <w:r w:rsidR="00A4661F">
        <w:rPr>
          <w:noProof/>
          <w:color w:val="000000" w:themeColor="text1"/>
          <w:szCs w:val="24"/>
        </w:rPr>
        <w:t>9</w:t>
      </w:r>
      <w:r w:rsidR="00AB7B53" w:rsidRPr="00646FB4">
        <w:rPr>
          <w:noProof/>
          <w:color w:val="000000" w:themeColor="text1"/>
          <w:szCs w:val="24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5"/>
        <w:gridCol w:w="3223"/>
        <w:gridCol w:w="3164"/>
      </w:tblGrid>
      <w:tr w:rsidR="00C07A08" w:rsidRPr="00646FB4" w:rsidTr="002D5B25"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 баллов</w:t>
            </w: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Экзаменационная оценка</w:t>
            </w:r>
          </w:p>
        </w:tc>
      </w:tr>
      <w:tr w:rsidR="00C07A08" w:rsidRPr="00646FB4" w:rsidTr="002D5B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A08" w:rsidRPr="00646FB4" w:rsidRDefault="00C07A08" w:rsidP="002D5B25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прописью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буквой</w:t>
            </w:r>
          </w:p>
        </w:tc>
      </w:tr>
      <w:tr w:rsidR="00C07A08" w:rsidRPr="00646FB4" w:rsidTr="002D5B2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86 - 100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отлично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</w:tr>
      <w:tr w:rsidR="00C07A08" w:rsidRPr="00646FB4" w:rsidTr="002D5B2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78 - 85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</w:tc>
      </w:tr>
      <w:tr w:rsidR="00C07A08" w:rsidRPr="00646FB4" w:rsidTr="002D5B2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66 - 77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</w:p>
        </w:tc>
      </w:tr>
      <w:tr w:rsidR="00C07A08" w:rsidRPr="00646FB4" w:rsidTr="002D5B2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61 - 65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</w:tr>
      <w:tr w:rsidR="00C07A08" w:rsidRPr="00646FB4" w:rsidTr="002D5B2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 – 60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</w:tr>
      <w:tr w:rsidR="00C07A08" w:rsidRPr="00646FB4" w:rsidTr="002D5B2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0 - 50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неудовлетворительно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EX</w:t>
            </w:r>
          </w:p>
        </w:tc>
      </w:tr>
    </w:tbl>
    <w:p w:rsidR="00C07A08" w:rsidRPr="00646FB4" w:rsidRDefault="00C07A08" w:rsidP="00033A7B">
      <w:pPr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C07A08" w:rsidRPr="00646FB4" w:rsidRDefault="00C07A08" w:rsidP="00033A7B">
      <w:pPr>
        <w:pStyle w:val="ad"/>
        <w:rPr>
          <w:b/>
          <w:i/>
          <w:snapToGrid w:val="0"/>
          <w:color w:val="000000" w:themeColor="text1"/>
          <w:szCs w:val="24"/>
        </w:rPr>
      </w:pPr>
      <w:r w:rsidRPr="00646FB4">
        <w:rPr>
          <w:color w:val="000000" w:themeColor="text1"/>
          <w:szCs w:val="24"/>
        </w:rPr>
        <w:t xml:space="preserve">Таблица </w:t>
      </w:r>
      <w:r w:rsidR="00AB7B53" w:rsidRPr="00646FB4">
        <w:rPr>
          <w:color w:val="000000" w:themeColor="text1"/>
          <w:szCs w:val="24"/>
        </w:rPr>
        <w:fldChar w:fldCharType="begin"/>
      </w:r>
      <w:r w:rsidR="00033A7B" w:rsidRPr="00646FB4">
        <w:rPr>
          <w:color w:val="000000" w:themeColor="text1"/>
          <w:szCs w:val="24"/>
        </w:rPr>
        <w:instrText xml:space="preserve"> SEQ Таблица \* ARABIC </w:instrText>
      </w:r>
      <w:r w:rsidR="00AB7B53" w:rsidRPr="00646FB4">
        <w:rPr>
          <w:color w:val="000000" w:themeColor="text1"/>
          <w:szCs w:val="24"/>
        </w:rPr>
        <w:fldChar w:fldCharType="separate"/>
      </w:r>
      <w:r w:rsidR="00A4661F">
        <w:rPr>
          <w:noProof/>
          <w:color w:val="000000" w:themeColor="text1"/>
          <w:szCs w:val="24"/>
        </w:rPr>
        <w:t>10</w:t>
      </w:r>
      <w:r w:rsidR="00AB7B53" w:rsidRPr="00646FB4">
        <w:rPr>
          <w:noProof/>
          <w:color w:val="000000" w:themeColor="text1"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1"/>
        <w:gridCol w:w="4721"/>
      </w:tblGrid>
      <w:tr w:rsidR="00C07A08" w:rsidRPr="00646FB4" w:rsidTr="002D5B25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«не зачтено»</w:t>
            </w:r>
          </w:p>
        </w:tc>
      </w:tr>
      <w:tr w:rsidR="00C07A08" w:rsidRPr="00646FB4" w:rsidTr="002D5B25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8" w:rsidRPr="00646FB4" w:rsidRDefault="00C07A08" w:rsidP="002D5B25">
            <w:pPr>
              <w:spacing w:before="40" w:line="256" w:lineRule="auto"/>
              <w:ind w:firstLine="39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«зачтено»</w:t>
            </w:r>
          </w:p>
        </w:tc>
      </w:tr>
    </w:tbl>
    <w:p w:rsidR="00C07A08" w:rsidRPr="00646FB4" w:rsidRDefault="00C07A08" w:rsidP="00C07A08">
      <w:pPr>
        <w:spacing w:before="40" w:line="360" w:lineRule="auto"/>
        <w:ind w:firstLine="397"/>
        <w:rPr>
          <w:rFonts w:ascii="Times New Roman" w:hAnsi="Times New Roman"/>
          <w:color w:val="000000" w:themeColor="text1"/>
          <w:sz w:val="24"/>
          <w:szCs w:val="24"/>
        </w:rPr>
      </w:pPr>
    </w:p>
    <w:p w:rsidR="00C07A08" w:rsidRPr="00646FB4" w:rsidRDefault="00C07A08" w:rsidP="00C07A08">
      <w:pPr>
        <w:widowControl/>
        <w:suppressAutoHyphens w:val="0"/>
        <w:overflowPunct/>
        <w:autoSpaceDE/>
        <w:autoSpaceDN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  <w:sectPr w:rsidR="00C07A08" w:rsidRPr="00646FB4" w:rsidSect="00033A7B">
          <w:pgSz w:w="11907" w:h="16840"/>
          <w:pgMar w:top="1134" w:right="850" w:bottom="1134" w:left="1701" w:header="720" w:footer="720" w:gutter="0"/>
          <w:cols w:space="720"/>
          <w:docGrid w:linePitch="299"/>
        </w:sectPr>
      </w:pPr>
    </w:p>
    <w:p w:rsidR="00C07A08" w:rsidRPr="00646FB4" w:rsidRDefault="00C07A08" w:rsidP="00C07A0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5.</w:t>
      </w:r>
      <w:r w:rsidRPr="00646FB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646FB4">
        <w:rPr>
          <w:rStyle w:val="10"/>
          <w:rFonts w:cs="Times New Roman"/>
          <w:color w:val="000000" w:themeColor="text1"/>
          <w:sz w:val="24"/>
          <w:szCs w:val="24"/>
        </w:rPr>
        <w:t xml:space="preserve">Методические указания для </w:t>
      </w:r>
      <w:proofErr w:type="gramStart"/>
      <w:r w:rsidRPr="00646FB4">
        <w:rPr>
          <w:rStyle w:val="10"/>
          <w:rFonts w:cs="Times New Roman"/>
          <w:color w:val="000000" w:themeColor="text1"/>
          <w:sz w:val="24"/>
          <w:szCs w:val="24"/>
        </w:rPr>
        <w:t>обучающихся</w:t>
      </w:r>
      <w:proofErr w:type="gramEnd"/>
      <w:r w:rsidRPr="00646FB4">
        <w:rPr>
          <w:rStyle w:val="10"/>
          <w:rFonts w:cs="Times New Roman"/>
          <w:color w:val="000000" w:themeColor="text1"/>
          <w:sz w:val="24"/>
          <w:szCs w:val="24"/>
        </w:rPr>
        <w:t xml:space="preserve"> по освоению дисциплины</w:t>
      </w:r>
    </w:p>
    <w:p w:rsidR="00C07A08" w:rsidRPr="00646FB4" w:rsidRDefault="00C07A08" w:rsidP="00C07A0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занятия, контрольные работы. На лекциях рассматриваются наиболее сложный материал дисциплины.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 Для этого студенту должно быть предоставлено право самостоятельно работать в компьютерных классах в сети Интернет.</w:t>
      </w:r>
    </w:p>
    <w:p w:rsidR="00C07A08" w:rsidRPr="00646FB4" w:rsidRDefault="00C07A08" w:rsidP="00C07A0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Практические занятия предназначены для самостоятельной работы студентов по </w:t>
      </w:r>
      <w:proofErr w:type="gramStart"/>
      <w:r w:rsidRPr="00646FB4">
        <w:rPr>
          <w:rFonts w:ascii="Times New Roman" w:hAnsi="Times New Roman"/>
          <w:color w:val="000000" w:themeColor="text1"/>
          <w:sz w:val="24"/>
          <w:szCs w:val="24"/>
        </w:rPr>
        <w:t>решении</w:t>
      </w:r>
      <w:proofErr w:type="gram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конкретных задач дискретно математики. Ряд практических занятий проводится в компьютерных классах с использованием </w:t>
      </w:r>
      <w:r w:rsidRPr="00646FB4">
        <w:rPr>
          <w:rFonts w:ascii="Times New Roman" w:hAnsi="Times New Roman"/>
          <w:color w:val="000000" w:themeColor="text1"/>
          <w:sz w:val="24"/>
          <w:szCs w:val="24"/>
          <w:lang w:val="en-US"/>
        </w:rPr>
        <w:t>Excel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. Каждое практическое занятие сопровождается домашними заданиями, выдаваемыми студентам для решения 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C07A08" w:rsidRPr="00646FB4" w:rsidRDefault="00C07A08" w:rsidP="00C07A08">
      <w:pPr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646F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646FB4">
          <w:rPr>
            <w:rFonts w:ascii="Times New Roman" w:hAnsi="Times New Roman"/>
            <w:bCs/>
            <w:color w:val="000000" w:themeColor="text1"/>
            <w:sz w:val="24"/>
            <w:szCs w:val="24"/>
          </w:rPr>
          <w:t>2014 г</w:t>
        </w:r>
      </w:smartTag>
      <w:r w:rsidRPr="00646FB4">
        <w:rPr>
          <w:rFonts w:ascii="Times New Roman" w:hAnsi="Times New Roman"/>
          <w:bCs/>
          <w:color w:val="000000" w:themeColor="text1"/>
          <w:sz w:val="24"/>
          <w:szCs w:val="24"/>
        </w:rPr>
        <w:t>. №168 «О применении балльно-рейтинговой системы оценки знаний студентов».</w:t>
      </w:r>
    </w:p>
    <w:p w:rsidR="00C07A08" w:rsidRPr="00646FB4" w:rsidRDefault="00C07A08" w:rsidP="00C07A08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 целью активизации самостоятельной работы студентов в системе дистанционного обучения </w:t>
      </w:r>
      <w:r w:rsidRPr="00646FB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Moodle</w:t>
      </w:r>
      <w:r w:rsidRPr="00646FB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разработан учебный курс «Имитационное моделирование», включающий набор файлов с текстами лекций, практикума, примерами задач, а также набором тестов для организации электронного обучения студентов.</w:t>
      </w:r>
    </w:p>
    <w:p w:rsidR="00C07A08" w:rsidRPr="00646FB4" w:rsidRDefault="00C07A08" w:rsidP="00C07A08">
      <w:pPr>
        <w:ind w:firstLine="709"/>
        <w:jc w:val="both"/>
        <w:rPr>
          <w:rFonts w:ascii="Times New Roman" w:hAnsi="Times New Roman"/>
          <w:snapToGrid w:val="0"/>
          <w:color w:val="000000" w:themeColor="text1"/>
          <w:spacing w:val="-4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Для активизации работы студентов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C07A08" w:rsidRPr="00646FB4" w:rsidRDefault="00C07A08" w:rsidP="00C07A08">
      <w:pPr>
        <w:ind w:firstLine="709"/>
        <w:jc w:val="both"/>
        <w:rPr>
          <w:rFonts w:ascii="Times New Roman" w:hAnsi="Times New Roman"/>
          <w:snapToGrid w:val="0"/>
          <w:color w:val="000000" w:themeColor="text1"/>
          <w:spacing w:val="-4"/>
          <w:sz w:val="24"/>
          <w:szCs w:val="24"/>
        </w:rPr>
      </w:pPr>
      <w:r w:rsidRPr="00646FB4">
        <w:rPr>
          <w:rFonts w:ascii="Times New Roman" w:hAnsi="Times New Roman"/>
          <w:snapToGrid w:val="0"/>
          <w:color w:val="000000" w:themeColor="text1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C07A08" w:rsidRPr="00646FB4" w:rsidRDefault="00C07A08" w:rsidP="00C07A08">
      <w:pPr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Контрольные вопросы для подготовки к занятиям</w:t>
      </w:r>
    </w:p>
    <w:p w:rsidR="00C07A08" w:rsidRPr="00646FB4" w:rsidRDefault="00C07A08" w:rsidP="00033A7B">
      <w:pPr>
        <w:pStyle w:val="ad"/>
        <w:rPr>
          <w:b/>
          <w:color w:val="000000" w:themeColor="text1"/>
          <w:szCs w:val="24"/>
        </w:rPr>
      </w:pPr>
      <w:r w:rsidRPr="00646FB4">
        <w:rPr>
          <w:color w:val="000000" w:themeColor="text1"/>
          <w:szCs w:val="24"/>
        </w:rPr>
        <w:t xml:space="preserve">Таблица </w:t>
      </w:r>
      <w:r w:rsidR="00AB7B53" w:rsidRPr="00646FB4">
        <w:rPr>
          <w:color w:val="000000" w:themeColor="text1"/>
          <w:szCs w:val="24"/>
        </w:rPr>
        <w:fldChar w:fldCharType="begin"/>
      </w:r>
      <w:r w:rsidR="00033A7B" w:rsidRPr="00646FB4">
        <w:rPr>
          <w:color w:val="000000" w:themeColor="text1"/>
          <w:szCs w:val="24"/>
        </w:rPr>
        <w:instrText xml:space="preserve"> SEQ Таблица \* ARABIC </w:instrText>
      </w:r>
      <w:r w:rsidR="00AB7B53" w:rsidRPr="00646FB4">
        <w:rPr>
          <w:color w:val="000000" w:themeColor="text1"/>
          <w:szCs w:val="24"/>
        </w:rPr>
        <w:fldChar w:fldCharType="separate"/>
      </w:r>
      <w:r w:rsidR="00A4661F">
        <w:rPr>
          <w:noProof/>
          <w:color w:val="000000" w:themeColor="text1"/>
          <w:szCs w:val="24"/>
        </w:rPr>
        <w:t>11</w:t>
      </w:r>
      <w:r w:rsidR="00AB7B53" w:rsidRPr="00646FB4">
        <w:rPr>
          <w:noProof/>
          <w:color w:val="000000" w:themeColor="text1"/>
          <w:szCs w:val="24"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467"/>
        <w:gridCol w:w="6343"/>
      </w:tblGrid>
      <w:tr w:rsidR="00C07A08" w:rsidRPr="00646FB4" w:rsidTr="00207811">
        <w:trPr>
          <w:trHeight w:val="294"/>
          <w:jc w:val="center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8" w:rsidRPr="00646FB4" w:rsidRDefault="00C07A08" w:rsidP="00207811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темы или раздела дисциплины </w:t>
            </w:r>
          </w:p>
        </w:tc>
        <w:tc>
          <w:tcPr>
            <w:tcW w:w="3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Контрольные вопросы для самопроверки</w:t>
            </w:r>
          </w:p>
        </w:tc>
      </w:tr>
      <w:tr w:rsidR="00C07A08" w:rsidRPr="00646FB4" w:rsidTr="00207811">
        <w:trPr>
          <w:cantSplit/>
          <w:trHeight w:val="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8" w:rsidRPr="00646FB4" w:rsidRDefault="00C07A08" w:rsidP="00033A7B">
            <w:pPr>
              <w:widowControl/>
              <w:suppressAutoHyphens w:val="0"/>
              <w:overflowPunct/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8" w:rsidRPr="00646FB4" w:rsidRDefault="00C07A08" w:rsidP="00033A7B">
            <w:pPr>
              <w:widowControl/>
              <w:suppressAutoHyphens w:val="0"/>
              <w:overflowPunct/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8" w:rsidRPr="00646FB4" w:rsidRDefault="00C07A08" w:rsidP="00033A7B">
            <w:pPr>
              <w:widowControl/>
              <w:suppressAutoHyphens w:val="0"/>
              <w:overflowPunct/>
              <w:autoSpaceDE/>
              <w:autoSpaceDN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07A08" w:rsidRPr="00646FB4" w:rsidTr="00207811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7A08" w:rsidRPr="00646FB4" w:rsidRDefault="00C07A08" w:rsidP="00033A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1</w:t>
            </w:r>
            <w:r w:rsidR="00BA6898"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Организационная система и управление. Статические игры с полной информацией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98" w:rsidRPr="00646FB4" w:rsidRDefault="00BA689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Понятие организационной системы и модель управления с неопределённостью.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Понятие игровой ситуации.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Конфликт.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Профиль стратегий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Функции выигрыша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Способы задания игр.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Классификация игр и формы записи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Что  понимают под чистыми и смешанными стратегиями?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Доминирующие и недоминируемые стратегии.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Игра двух участников с противоположными интересами.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Максиминные и минимаксные стратегии. 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Верхнее и нижнее значение игры.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lastRenderedPageBreak/>
              <w:t>Цена игры, седловая точка.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Смешанное расширение для антагонистической матричной игры.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В чём суть </w:t>
            </w:r>
            <w:proofErr w:type="gramStart"/>
            <w:r w:rsidRPr="00646FB4">
              <w:rPr>
                <w:color w:val="000000" w:themeColor="text1"/>
              </w:rPr>
              <w:t>графо-аналитического</w:t>
            </w:r>
            <w:proofErr w:type="gramEnd"/>
            <w:r w:rsidRPr="00646FB4">
              <w:rPr>
                <w:color w:val="000000" w:themeColor="text1"/>
              </w:rPr>
              <w:t xml:space="preserve"> решения матричных игр 2</w:t>
            </w:r>
            <m:oMath>
              <m:r>
                <w:rPr>
                  <w:rFonts w:ascii="Cambria Math" w:hAnsi="Cambria Math"/>
                  <w:color w:val="000000" w:themeColor="text1"/>
                </w:rPr>
                <m:t>×</m:t>
              </m:r>
              <m:r>
                <w:rPr>
                  <w:rFonts w:ascii="Cambria Math" w:hAnsi="Cambria Math"/>
                  <w:color w:val="000000" w:themeColor="text1"/>
                  <w:lang w:val="en-US"/>
                </w:rPr>
                <m:t>n</m:t>
              </m:r>
              <m:r>
                <w:rPr>
                  <w:rFonts w:ascii="Cambria Math" w:hAnsi="Cambria Math"/>
                  <w:color w:val="000000" w:themeColor="text1"/>
                </w:rPr>
                <m:t xml:space="preserve">  и  m×2? </m:t>
              </m:r>
            </m:oMath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Биматричные игры и равновесие Нэша.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Парето-оптимальность в биматричной игре.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Дуополия Курно.</w:t>
            </w:r>
          </w:p>
        </w:tc>
      </w:tr>
      <w:tr w:rsidR="00C07A08" w:rsidRPr="00646FB4" w:rsidTr="00207811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7A08" w:rsidRPr="00646FB4" w:rsidRDefault="00C07A08" w:rsidP="00033A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2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Динамические игры с полной информацией 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Позиционная (расширенная) форма  игры.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Информационные множества. 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Динамические игры с полной и совершенной информацией.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Принцип обратной индукции.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Динамические игры с полной, но несовершенной информацией.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 Нормализация динамической игры.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Равновесие Нэша динамической игры.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Совершенное подыгровое равновесие Нэша.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Повторяемые игры и стратегии переключения.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Модель дуополии Штакельберга</w:t>
            </w:r>
          </w:p>
        </w:tc>
      </w:tr>
      <w:tr w:rsidR="00C07A08" w:rsidRPr="00646FB4" w:rsidTr="00207811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07A08" w:rsidRPr="00646FB4" w:rsidRDefault="00C07A08" w:rsidP="00033A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3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Стратегические  игры с неполной информацией.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Что понимают под системой представлений в статических играх? Типы игроков.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Понятие байесовой игры.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Разделяющие и объединяющие стратегии в байесовой игре.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 Б</w:t>
            </w:r>
            <w:proofErr w:type="gramStart"/>
            <w:r w:rsidRPr="00646FB4">
              <w:rPr>
                <w:color w:val="000000" w:themeColor="text1"/>
              </w:rPr>
              <w:t>Н-</w:t>
            </w:r>
            <w:proofErr w:type="gramEnd"/>
            <w:r w:rsidRPr="00646FB4">
              <w:rPr>
                <w:color w:val="000000" w:themeColor="text1"/>
              </w:rPr>
              <w:t xml:space="preserve"> равновесие.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Система представлений в динамических играх с несовершенной информацией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Понятие совершенного байесова равновесия.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Принцип последовательной рациональности. 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Слабое совершенное байесово равновесие. 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Последовательное равновесие.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Понятие сигнальной игры. Ведущий и получатель сигнала.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Стратегии в сигнальной игре. Сигнальные требования.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Совершенное байесово равновесие в сигнальной игре</w:t>
            </w:r>
          </w:p>
        </w:tc>
      </w:tr>
      <w:tr w:rsidR="00C07A08" w:rsidRPr="00646FB4" w:rsidTr="00207811">
        <w:trPr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8" w:rsidRPr="00646FB4" w:rsidRDefault="00C07A08" w:rsidP="00033A7B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07A08" w:rsidRPr="00646FB4" w:rsidRDefault="00C07A08" w:rsidP="00033A7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Тема 4</w:t>
            </w:r>
            <w:r w:rsidRPr="00646F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Кооперативные игры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Понятие</w:t>
            </w:r>
            <w:r w:rsidRPr="00646FB4">
              <w:rPr>
                <w:b/>
                <w:color w:val="000000" w:themeColor="text1"/>
              </w:rPr>
              <w:t xml:space="preserve"> </w:t>
            </w:r>
            <w:r w:rsidRPr="00646FB4">
              <w:rPr>
                <w:color w:val="000000" w:themeColor="text1"/>
              </w:rPr>
              <w:t>классической кооперативной игры.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 Простая игра. Выигрывающая коалиция.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Понятие дележа.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Аксиомы Шепли.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Значение Шепли и его интерпретация.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С-ядро игры.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 xml:space="preserve"> Переговорное множество. 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Эквивалентность игр и игра в 0-1 редуцированной форме.</w:t>
            </w:r>
          </w:p>
          <w:p w:rsidR="00C07A08" w:rsidRPr="00646FB4" w:rsidRDefault="00C07A08" w:rsidP="00207811">
            <w:pPr>
              <w:pStyle w:val="af1"/>
              <w:rPr>
                <w:color w:val="000000" w:themeColor="text1"/>
              </w:rPr>
            </w:pPr>
            <w:r w:rsidRPr="00646FB4">
              <w:rPr>
                <w:color w:val="000000" w:themeColor="text1"/>
              </w:rPr>
              <w:t>Индексы  Шепли – Шубика и Банцхафа</w:t>
            </w:r>
          </w:p>
        </w:tc>
      </w:tr>
    </w:tbl>
    <w:p w:rsidR="00C07A08" w:rsidRPr="00646FB4" w:rsidRDefault="00C07A08" w:rsidP="00C07A08">
      <w:pPr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033A7B" w:rsidRPr="00646FB4" w:rsidRDefault="00033A7B" w:rsidP="00033A7B">
      <w:pPr>
        <w:tabs>
          <w:tab w:val="left" w:pos="0"/>
          <w:tab w:val="left" w:pos="540"/>
        </w:tabs>
        <w:jc w:val="center"/>
        <w:rPr>
          <w:rStyle w:val="10"/>
          <w:rFonts w:cs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</w:rPr>
        <w:lastRenderedPageBreak/>
        <w:t>6.</w:t>
      </w:r>
      <w:r w:rsidRPr="00646FB4">
        <w:rPr>
          <w:rFonts w:ascii="Times New Roman" w:hAnsi="Times New Roman"/>
          <w:b/>
          <w:color w:val="000000" w:themeColor="text1"/>
          <w:sz w:val="24"/>
        </w:rPr>
        <w:tab/>
      </w:r>
      <w:r w:rsidRPr="00646FB4">
        <w:rPr>
          <w:rStyle w:val="10"/>
          <w:rFonts w:cs="Times New Roman"/>
          <w:color w:val="000000" w:themeColor="text1"/>
          <w:sz w:val="24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033A7B" w:rsidRPr="00F3144D" w:rsidRDefault="00033A7B" w:rsidP="00207811">
      <w:pPr>
        <w:tabs>
          <w:tab w:val="left" w:pos="0"/>
          <w:tab w:val="left" w:pos="540"/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144D">
        <w:rPr>
          <w:rFonts w:ascii="Times New Roman" w:hAnsi="Times New Roman"/>
          <w:b/>
          <w:color w:val="000000" w:themeColor="text1"/>
          <w:sz w:val="24"/>
          <w:szCs w:val="24"/>
        </w:rPr>
        <w:tab/>
        <w:t>6.1. Основная литература</w:t>
      </w:r>
    </w:p>
    <w:p w:rsidR="00F3144D" w:rsidRPr="00F3144D" w:rsidRDefault="00F3144D" w:rsidP="00F3144D">
      <w:pPr>
        <w:pStyle w:val="af9"/>
        <w:numPr>
          <w:ilvl w:val="0"/>
          <w:numId w:val="15"/>
        </w:numPr>
        <w:tabs>
          <w:tab w:val="left" w:pos="567"/>
        </w:tabs>
        <w:ind w:hanging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144D">
        <w:rPr>
          <w:rFonts w:ascii="Times New Roman" w:hAnsi="Times New Roman"/>
          <w:color w:val="000000" w:themeColor="text1"/>
          <w:sz w:val="24"/>
          <w:szCs w:val="24"/>
        </w:rPr>
        <w:t>Захаров, Алексей Владимирович. Теория игр в общественных науках</w:t>
      </w:r>
      <w:proofErr w:type="gramStart"/>
      <w:r w:rsidRPr="00F3144D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3144D">
        <w:rPr>
          <w:rFonts w:ascii="Times New Roman" w:hAnsi="Times New Roman"/>
          <w:color w:val="000000" w:themeColor="text1"/>
          <w:sz w:val="24"/>
          <w:szCs w:val="24"/>
        </w:rPr>
        <w:t xml:space="preserve"> [учебник для вузов по направлениям подготовки 080000 "Экономика и управление"] / А. В. Захаров. - М.</w:t>
      </w:r>
      <w:proofErr w:type="gramStart"/>
      <w:r w:rsidRPr="00F3144D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3144D">
        <w:rPr>
          <w:rFonts w:ascii="Times New Roman" w:hAnsi="Times New Roman"/>
          <w:color w:val="000000" w:themeColor="text1"/>
          <w:sz w:val="24"/>
          <w:szCs w:val="24"/>
        </w:rPr>
        <w:t xml:space="preserve"> Издат. дом Высш. шк. экономики, 2015. - 302 c. </w:t>
      </w:r>
    </w:p>
    <w:p w:rsidR="00F3144D" w:rsidRPr="00F3144D" w:rsidRDefault="00F3144D" w:rsidP="00F3144D">
      <w:pPr>
        <w:pStyle w:val="af9"/>
        <w:numPr>
          <w:ilvl w:val="0"/>
          <w:numId w:val="15"/>
        </w:numPr>
        <w:tabs>
          <w:tab w:val="left" w:pos="567"/>
        </w:tabs>
        <w:ind w:hanging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144D">
        <w:rPr>
          <w:rFonts w:ascii="Times New Roman" w:hAnsi="Times New Roman"/>
          <w:color w:val="000000" w:themeColor="text1"/>
          <w:sz w:val="24"/>
          <w:szCs w:val="24"/>
        </w:rPr>
        <w:t>Колокольцов, Василий Никитич. Математическое моделирование многоагентных систем конкуренции и кооперации (Теория игр для всех) : учеб</w:t>
      </w:r>
      <w:proofErr w:type="gramStart"/>
      <w:r w:rsidRPr="00F3144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F314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3144D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F3144D">
        <w:rPr>
          <w:rFonts w:ascii="Times New Roman" w:hAnsi="Times New Roman"/>
          <w:color w:val="000000" w:themeColor="text1"/>
          <w:sz w:val="24"/>
          <w:szCs w:val="24"/>
        </w:rPr>
        <w:t>особие / В. Н. Колокольцов, О. А. Малафеев. - СПб</w:t>
      </w:r>
      <w:proofErr w:type="gramStart"/>
      <w:r w:rsidRPr="00F3144D">
        <w:rPr>
          <w:rFonts w:ascii="Times New Roman" w:hAnsi="Times New Roman"/>
          <w:color w:val="000000" w:themeColor="text1"/>
          <w:sz w:val="24"/>
          <w:szCs w:val="24"/>
        </w:rPr>
        <w:t>.[</w:t>
      </w:r>
      <w:proofErr w:type="gramEnd"/>
      <w:r w:rsidRPr="00F3144D">
        <w:rPr>
          <w:rFonts w:ascii="Times New Roman" w:hAnsi="Times New Roman"/>
          <w:color w:val="000000" w:themeColor="text1"/>
          <w:sz w:val="24"/>
          <w:szCs w:val="24"/>
        </w:rPr>
        <w:t>и др.] : Лань, 2012. - 622 c. </w:t>
      </w:r>
    </w:p>
    <w:p w:rsidR="00F3144D" w:rsidRPr="00F3144D" w:rsidRDefault="00F3144D" w:rsidP="00F3144D">
      <w:pPr>
        <w:pStyle w:val="af9"/>
        <w:numPr>
          <w:ilvl w:val="0"/>
          <w:numId w:val="15"/>
        </w:numPr>
        <w:tabs>
          <w:tab w:val="left" w:pos="567"/>
        </w:tabs>
        <w:ind w:hanging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144D">
        <w:rPr>
          <w:rFonts w:ascii="Times New Roman" w:hAnsi="Times New Roman"/>
          <w:color w:val="000000" w:themeColor="text1"/>
          <w:sz w:val="24"/>
          <w:szCs w:val="24"/>
        </w:rPr>
        <w:t>Курзенев, Владимир Анатольевич. Введение в теорию управления организационными системами : учеб</w:t>
      </w:r>
      <w:proofErr w:type="gramStart"/>
      <w:r w:rsidRPr="00F3144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F314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3144D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F3144D">
        <w:rPr>
          <w:rFonts w:ascii="Times New Roman" w:hAnsi="Times New Roman"/>
          <w:color w:val="000000" w:themeColor="text1"/>
          <w:sz w:val="24"/>
          <w:szCs w:val="24"/>
        </w:rPr>
        <w:t>особие / В. А. Курзенев ; Федер. агентство по образованию, Федер. гос. образовательное учреждение высш. проф. образования Сев.-Зап. акад. гос. службы. - СПб</w:t>
      </w:r>
      <w:proofErr w:type="gramStart"/>
      <w:r w:rsidRPr="00F3144D">
        <w:rPr>
          <w:rFonts w:ascii="Times New Roman" w:hAnsi="Times New Roman"/>
          <w:color w:val="000000" w:themeColor="text1"/>
          <w:sz w:val="24"/>
          <w:szCs w:val="24"/>
        </w:rPr>
        <w:t xml:space="preserve">. : </w:t>
      </w:r>
      <w:proofErr w:type="gramEnd"/>
      <w:r w:rsidRPr="00F3144D">
        <w:rPr>
          <w:rFonts w:ascii="Times New Roman" w:hAnsi="Times New Roman"/>
          <w:color w:val="000000" w:themeColor="text1"/>
          <w:sz w:val="24"/>
          <w:szCs w:val="24"/>
        </w:rPr>
        <w:t>Изд-во СЗАГС, 2009. - 151 c. </w:t>
      </w:r>
    </w:p>
    <w:p w:rsidR="00F3144D" w:rsidRPr="00F3144D" w:rsidRDefault="00F3144D" w:rsidP="00F3144D">
      <w:pPr>
        <w:pStyle w:val="af9"/>
        <w:numPr>
          <w:ilvl w:val="0"/>
          <w:numId w:val="15"/>
        </w:numPr>
        <w:tabs>
          <w:tab w:val="left" w:pos="567"/>
        </w:tabs>
        <w:ind w:hanging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144D">
        <w:rPr>
          <w:rFonts w:ascii="Times New Roman" w:hAnsi="Times New Roman"/>
          <w:color w:val="000000" w:themeColor="text1"/>
          <w:sz w:val="24"/>
          <w:szCs w:val="24"/>
        </w:rPr>
        <w:t>Мазалов, Владимир Викторович. Математическая теория игр и приложения : учеб</w:t>
      </w:r>
      <w:proofErr w:type="gramStart"/>
      <w:r w:rsidRPr="00F3144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F314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3144D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Pr="00F3144D">
        <w:rPr>
          <w:rFonts w:ascii="Times New Roman" w:hAnsi="Times New Roman"/>
          <w:color w:val="000000" w:themeColor="text1"/>
          <w:sz w:val="24"/>
          <w:szCs w:val="24"/>
        </w:rPr>
        <w:t>особие / В. В. Мазалов. - СПб</w:t>
      </w:r>
      <w:proofErr w:type="gramStart"/>
      <w:r w:rsidRPr="00F3144D">
        <w:rPr>
          <w:rFonts w:ascii="Times New Roman" w:hAnsi="Times New Roman"/>
          <w:color w:val="000000" w:themeColor="text1"/>
          <w:sz w:val="24"/>
          <w:szCs w:val="24"/>
        </w:rPr>
        <w:t>.[</w:t>
      </w:r>
      <w:proofErr w:type="gramEnd"/>
      <w:r w:rsidRPr="00F3144D">
        <w:rPr>
          <w:rFonts w:ascii="Times New Roman" w:hAnsi="Times New Roman"/>
          <w:color w:val="000000" w:themeColor="text1"/>
          <w:sz w:val="24"/>
          <w:szCs w:val="24"/>
        </w:rPr>
        <w:t>и др.] : Лань, 2010. - 446 c. </w:t>
      </w:r>
    </w:p>
    <w:p w:rsidR="00F3144D" w:rsidRPr="00F3144D" w:rsidRDefault="00F3144D" w:rsidP="00F3144D">
      <w:pPr>
        <w:pStyle w:val="af9"/>
        <w:numPr>
          <w:ilvl w:val="0"/>
          <w:numId w:val="15"/>
        </w:numPr>
        <w:tabs>
          <w:tab w:val="left" w:pos="567"/>
        </w:tabs>
        <w:ind w:hanging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144D">
        <w:rPr>
          <w:rFonts w:ascii="Times New Roman" w:hAnsi="Times New Roman"/>
          <w:color w:val="000000" w:themeColor="text1"/>
          <w:sz w:val="24"/>
          <w:szCs w:val="24"/>
        </w:rPr>
        <w:t>Петросян, Леон Аганесович. Теория игр [Электронный ресурс]</w:t>
      </w:r>
      <w:proofErr w:type="gramStart"/>
      <w:r w:rsidRPr="00F3144D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3144D">
        <w:rPr>
          <w:rFonts w:ascii="Times New Roman" w:hAnsi="Times New Roman"/>
          <w:color w:val="000000" w:themeColor="text1"/>
          <w:sz w:val="24"/>
          <w:szCs w:val="24"/>
        </w:rPr>
        <w:t xml:space="preserve"> [учебник по направлению 010500 "Мат. обеспечение и администрирование информ. систем"] / Л. А. Петросян, Н. А. Зенкевич, Е. В. Шевкопляс. - 2-е изд., [перераб. и доп.]. - Электрон</w:t>
      </w:r>
      <w:proofErr w:type="gramStart"/>
      <w:r w:rsidRPr="00F3144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F314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3144D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End"/>
      <w:r w:rsidRPr="00F3144D">
        <w:rPr>
          <w:rFonts w:ascii="Times New Roman" w:hAnsi="Times New Roman"/>
          <w:color w:val="000000" w:themeColor="text1"/>
          <w:sz w:val="24"/>
          <w:szCs w:val="24"/>
        </w:rPr>
        <w:t>ан. - СПб</w:t>
      </w:r>
      <w:proofErr w:type="gramStart"/>
      <w:r w:rsidRPr="00F3144D">
        <w:rPr>
          <w:rFonts w:ascii="Times New Roman" w:hAnsi="Times New Roman"/>
          <w:color w:val="000000" w:themeColor="text1"/>
          <w:sz w:val="24"/>
          <w:szCs w:val="24"/>
        </w:rPr>
        <w:t xml:space="preserve">. : </w:t>
      </w:r>
      <w:proofErr w:type="gramEnd"/>
      <w:r w:rsidRPr="00F3144D">
        <w:rPr>
          <w:rFonts w:ascii="Times New Roman" w:hAnsi="Times New Roman"/>
          <w:color w:val="000000" w:themeColor="text1"/>
          <w:sz w:val="24"/>
          <w:szCs w:val="24"/>
        </w:rPr>
        <w:t>БХВ-Петербург, 2011. - 424 c. </w:t>
      </w:r>
      <w:hyperlink r:id="rId12" w:history="1">
        <w:r w:rsidRPr="00F3144D">
          <w:rPr>
            <w:rFonts w:ascii="Times New Roman" w:hAnsi="Times New Roman"/>
            <w:color w:val="000000" w:themeColor="text1"/>
            <w:sz w:val="24"/>
            <w:szCs w:val="24"/>
          </w:rPr>
          <w:t>http://ibooks.ru/reading.php?productid=24814</w:t>
        </w:r>
      </w:hyperlink>
      <w:r w:rsidRPr="00F314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33A7B" w:rsidRPr="00646FB4" w:rsidRDefault="00207811" w:rsidP="00207811">
      <w:pPr>
        <w:pStyle w:val="af1"/>
        <w:rPr>
          <w:color w:val="000000" w:themeColor="text1"/>
        </w:rPr>
      </w:pPr>
      <w:r w:rsidRPr="00646FB4">
        <w:rPr>
          <w:color w:val="000000" w:themeColor="text1"/>
        </w:rPr>
        <w:t>Все источники основной литературы взаимозаменяемы</w:t>
      </w:r>
    </w:p>
    <w:p w:rsidR="00033A7B" w:rsidRPr="00F3144D" w:rsidRDefault="00033A7B" w:rsidP="00033A7B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6.2. Дополнительная литература.</w:t>
      </w:r>
    </w:p>
    <w:p w:rsidR="00F3144D" w:rsidRPr="00207811" w:rsidRDefault="00F3144D" w:rsidP="00F3144D">
      <w:pPr>
        <w:pStyle w:val="af9"/>
        <w:numPr>
          <w:ilvl w:val="0"/>
          <w:numId w:val="27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811">
        <w:rPr>
          <w:rFonts w:ascii="Times New Roman" w:hAnsi="Times New Roman"/>
          <w:color w:val="000000" w:themeColor="text1"/>
          <w:sz w:val="24"/>
          <w:szCs w:val="24"/>
        </w:rPr>
        <w:t>Благодатских</w:t>
      </w:r>
      <w:r w:rsidRPr="009620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811">
        <w:rPr>
          <w:rFonts w:ascii="Times New Roman" w:hAnsi="Times New Roman"/>
          <w:color w:val="000000" w:themeColor="text1"/>
          <w:sz w:val="24"/>
          <w:szCs w:val="24"/>
        </w:rPr>
        <w:t>А.</w:t>
      </w:r>
      <w:r w:rsidRPr="009620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811">
        <w:rPr>
          <w:rFonts w:ascii="Times New Roman" w:hAnsi="Times New Roman"/>
          <w:color w:val="000000" w:themeColor="text1"/>
          <w:sz w:val="24"/>
          <w:szCs w:val="24"/>
        </w:rPr>
        <w:t>И., Петров Н.</w:t>
      </w:r>
      <w:r w:rsidRPr="009620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811">
        <w:rPr>
          <w:rFonts w:ascii="Times New Roman" w:hAnsi="Times New Roman"/>
          <w:color w:val="000000" w:themeColor="text1"/>
          <w:sz w:val="24"/>
          <w:szCs w:val="24"/>
        </w:rPr>
        <w:t>Н. Сборник задач и упражнений по теории игр.</w:t>
      </w:r>
      <w:r w:rsidRPr="0096201F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СПб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Лань</w:t>
      </w:r>
      <w:r w:rsidRPr="00207811">
        <w:rPr>
          <w:rFonts w:ascii="Times New Roman" w:hAnsi="Times New Roman"/>
          <w:color w:val="000000" w:themeColor="text1"/>
          <w:sz w:val="24"/>
          <w:szCs w:val="24"/>
        </w:rPr>
        <w:t>, 2014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3144D" w:rsidRDefault="00F3144D" w:rsidP="00F3144D">
      <w:pPr>
        <w:pStyle w:val="af9"/>
        <w:numPr>
          <w:ilvl w:val="0"/>
          <w:numId w:val="27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7811">
        <w:rPr>
          <w:rFonts w:ascii="Times New Roman" w:hAnsi="Times New Roman"/>
          <w:color w:val="000000" w:themeColor="text1"/>
          <w:sz w:val="24"/>
          <w:szCs w:val="24"/>
        </w:rPr>
        <w:t>Печерский С.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811">
        <w:rPr>
          <w:rFonts w:ascii="Times New Roman" w:hAnsi="Times New Roman"/>
          <w:color w:val="000000" w:themeColor="text1"/>
          <w:sz w:val="24"/>
          <w:szCs w:val="24"/>
        </w:rPr>
        <w:t>Л., Беляева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7811">
        <w:rPr>
          <w:rFonts w:ascii="Times New Roman" w:hAnsi="Times New Roman"/>
          <w:color w:val="000000" w:themeColor="text1"/>
          <w:sz w:val="24"/>
          <w:szCs w:val="24"/>
        </w:rPr>
        <w:t>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А.  Теория игр для экономистов. -  СПб.: Изд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-в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207811">
        <w:rPr>
          <w:rFonts w:ascii="Times New Roman" w:hAnsi="Times New Roman"/>
          <w:color w:val="000000" w:themeColor="text1"/>
          <w:sz w:val="24"/>
          <w:szCs w:val="24"/>
        </w:rPr>
        <w:t xml:space="preserve"> Евр.ун-т, 2001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3144D" w:rsidRPr="0096201F" w:rsidRDefault="00F3144D" w:rsidP="00F3144D">
      <w:pPr>
        <w:pStyle w:val="af9"/>
        <w:numPr>
          <w:ilvl w:val="0"/>
          <w:numId w:val="27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144D">
        <w:rPr>
          <w:rFonts w:ascii="Times New Roman" w:hAnsi="Times New Roman"/>
          <w:color w:val="000000" w:themeColor="text1"/>
          <w:sz w:val="24"/>
          <w:szCs w:val="24"/>
        </w:rPr>
        <w:t>Шагин, Вадим Львович. Теория игр [Электронный ресурс] : учебник и практикум [по эконом</w:t>
      </w:r>
      <w:proofErr w:type="gramStart"/>
      <w:r w:rsidRPr="00F3144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F314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3144D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 w:rsidRPr="00F3144D">
        <w:rPr>
          <w:rFonts w:ascii="Times New Roman" w:hAnsi="Times New Roman"/>
          <w:color w:val="000000" w:themeColor="text1"/>
          <w:sz w:val="24"/>
          <w:szCs w:val="24"/>
        </w:rPr>
        <w:t>аправлениям и специальностям] / В. Л. Шагин ; Нац. исслед. ун-т Высш. шк. экономики. - 2-е изд., испр. и доп. - Электрон. дан. - М.</w:t>
      </w:r>
      <w:proofErr w:type="gramStart"/>
      <w:r w:rsidRPr="00F3144D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3144D">
        <w:rPr>
          <w:rFonts w:ascii="Times New Roman" w:hAnsi="Times New Roman"/>
          <w:color w:val="000000" w:themeColor="text1"/>
          <w:sz w:val="24"/>
          <w:szCs w:val="24"/>
        </w:rPr>
        <w:t xml:space="preserve"> Юрайт, 2017. - 223 c. </w:t>
      </w:r>
      <w:hyperlink r:id="rId13" w:anchor="page/1" w:history="1">
        <w:r w:rsidRPr="00F3144D">
          <w:rPr>
            <w:color w:val="000000" w:themeColor="text1"/>
          </w:rPr>
          <w:t>https://www.biblio-online.ru/viewer/63D26079-5A27-41A4-A405-5C673DE5DA48#page/1</w:t>
        </w:r>
      </w:hyperlink>
      <w:r w:rsidRPr="00F314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07811" w:rsidRPr="00F3144D" w:rsidRDefault="00207811" w:rsidP="00207811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6.3. Учебно-методическое обеспечение самостоятельной работы.</w:t>
      </w:r>
    </w:p>
    <w:p w:rsidR="00207811" w:rsidRPr="00646FB4" w:rsidRDefault="00207811" w:rsidP="00207811">
      <w:pPr>
        <w:pStyle w:val="af1"/>
        <w:numPr>
          <w:ilvl w:val="1"/>
          <w:numId w:val="18"/>
        </w:numPr>
        <w:tabs>
          <w:tab w:val="clear" w:pos="1440"/>
          <w:tab w:val="left" w:pos="993"/>
        </w:tabs>
        <w:spacing w:after="0"/>
        <w:ind w:left="0" w:firstLine="1080"/>
        <w:rPr>
          <w:rFonts w:eastAsia="Calibri"/>
          <w:color w:val="000000" w:themeColor="text1"/>
        </w:rPr>
      </w:pPr>
      <w:r w:rsidRPr="00646FB4">
        <w:rPr>
          <w:rFonts w:eastAsia="Calibri"/>
          <w:color w:val="000000" w:themeColor="text1"/>
        </w:rPr>
        <w:t xml:space="preserve"> 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207811" w:rsidRPr="00646FB4" w:rsidRDefault="00207811" w:rsidP="00207811">
      <w:pPr>
        <w:pStyle w:val="af1"/>
        <w:widowControl w:val="0"/>
        <w:numPr>
          <w:ilvl w:val="1"/>
          <w:numId w:val="18"/>
        </w:numPr>
        <w:tabs>
          <w:tab w:val="left" w:pos="0"/>
          <w:tab w:val="left" w:pos="540"/>
          <w:tab w:val="left" w:pos="709"/>
          <w:tab w:val="left" w:pos="851"/>
          <w:tab w:val="left" w:pos="993"/>
        </w:tabs>
        <w:suppressAutoHyphens/>
        <w:overflowPunct w:val="0"/>
        <w:autoSpaceDE w:val="0"/>
        <w:autoSpaceDN w:val="0"/>
        <w:spacing w:after="0"/>
        <w:textAlignment w:val="baseline"/>
        <w:rPr>
          <w:color w:val="000000" w:themeColor="text1"/>
        </w:rPr>
      </w:pPr>
      <w:r w:rsidRPr="00646FB4">
        <w:rPr>
          <w:color w:val="000000" w:themeColor="text1"/>
        </w:rPr>
        <w:t>Самостоятельная работа аспирантов обеспечивается наличием следующих учебно-методических материалов:</w:t>
      </w:r>
    </w:p>
    <w:p w:rsidR="00207811" w:rsidRPr="00646FB4" w:rsidRDefault="00207811" w:rsidP="00207811">
      <w:pPr>
        <w:widowControl/>
        <w:numPr>
          <w:ilvl w:val="0"/>
          <w:numId w:val="17"/>
        </w:numPr>
        <w:suppressAutoHyphens w:val="0"/>
        <w:overflowPunct/>
        <w:autoSpaceDE/>
        <w:autoSpaceDN/>
        <w:spacing w:before="40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фонд контрольных вопросов для самопроверки;</w:t>
      </w:r>
    </w:p>
    <w:p w:rsidR="00207811" w:rsidRPr="00646FB4" w:rsidRDefault="00207811" w:rsidP="00207811">
      <w:pPr>
        <w:widowControl/>
        <w:numPr>
          <w:ilvl w:val="0"/>
          <w:numId w:val="17"/>
        </w:numPr>
        <w:suppressAutoHyphens w:val="0"/>
        <w:overflowPunct/>
        <w:autoSpaceDE/>
        <w:autoSpaceDN/>
        <w:spacing w:before="40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презентационный материал лекций.</w:t>
      </w:r>
    </w:p>
    <w:p w:rsidR="00207811" w:rsidRPr="00F3144D" w:rsidRDefault="00207811" w:rsidP="00207811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6.4. Нормативные правовые документы</w:t>
      </w:r>
    </w:p>
    <w:p w:rsidR="00207811" w:rsidRPr="00646FB4" w:rsidRDefault="00207811" w:rsidP="00207811">
      <w:pPr>
        <w:pStyle w:val="af1"/>
        <w:tabs>
          <w:tab w:val="left" w:pos="0"/>
          <w:tab w:val="left" w:pos="540"/>
        </w:tabs>
        <w:ind w:left="1129" w:firstLine="0"/>
        <w:rPr>
          <w:color w:val="000000" w:themeColor="text1"/>
        </w:rPr>
      </w:pPr>
      <w:r w:rsidRPr="00646FB4">
        <w:rPr>
          <w:color w:val="000000" w:themeColor="text1"/>
        </w:rPr>
        <w:t>Не используются</w:t>
      </w:r>
    </w:p>
    <w:p w:rsidR="00207811" w:rsidRPr="00F3144D" w:rsidRDefault="00207811" w:rsidP="00F3144D">
      <w:pPr>
        <w:pStyle w:val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31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6.5. Интернет-ресурсы.</w:t>
      </w:r>
    </w:p>
    <w:p w:rsidR="00207811" w:rsidRPr="00646FB4" w:rsidRDefault="00207811" w:rsidP="00207811">
      <w:pPr>
        <w:spacing w:before="40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СЗИУ располагает доступом через сайт научной библиотеки </w:t>
      </w:r>
      <w:hyperlink r:id="rId14" w:history="1">
        <w:r w:rsidRPr="00646FB4">
          <w:rPr>
            <w:rStyle w:val="a4"/>
            <w:rFonts w:ascii="Times New Roman" w:eastAsiaTheme="majorEastAsia" w:hAnsi="Times New Roman"/>
            <w:color w:val="000000" w:themeColor="text1"/>
            <w:sz w:val="24"/>
            <w:szCs w:val="24"/>
          </w:rPr>
          <w:t>http://nwapa.spb.ru</w:t>
        </w:r>
      </w:hyperlink>
      <w:r w:rsidRPr="00646FB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следующим подписным электронным ресурсам: </w:t>
      </w:r>
    </w:p>
    <w:p w:rsidR="00F3144D" w:rsidRPr="00CA4B4B" w:rsidRDefault="00F3144D" w:rsidP="00F3144D">
      <w:pPr>
        <w:pStyle w:val="af1"/>
        <w:numPr>
          <w:ilvl w:val="0"/>
          <w:numId w:val="28"/>
        </w:numPr>
        <w:spacing w:after="0"/>
      </w:pPr>
      <w:bookmarkStart w:id="4" w:name="_GoBack"/>
      <w:r w:rsidRPr="00CA4B4B">
        <w:t xml:space="preserve">Электронные учебники электронно-библиотечной системы (ЭБС) «Айбукс»  </w:t>
      </w:r>
      <w:hyperlink r:id="rId15" w:history="1">
        <w:r w:rsidRPr="00CA4B4B">
          <w:rPr>
            <w:rStyle w:val="a4"/>
            <w:rFonts w:eastAsiaTheme="majorEastAsia"/>
          </w:rPr>
          <w:t>http://www.nwapa.spb.ru/index.php?page_id=76</w:t>
        </w:r>
      </w:hyperlink>
    </w:p>
    <w:p w:rsidR="00F3144D" w:rsidRPr="00CA4B4B" w:rsidRDefault="00F3144D" w:rsidP="00F3144D">
      <w:pPr>
        <w:pStyle w:val="af1"/>
        <w:numPr>
          <w:ilvl w:val="0"/>
          <w:numId w:val="28"/>
        </w:numPr>
        <w:spacing w:after="0"/>
      </w:pPr>
      <w:r w:rsidRPr="00CA4B4B">
        <w:t xml:space="preserve">Электронные учебники электронно-библиотечной системы (ЭБС) «Лань» </w:t>
      </w:r>
      <w:hyperlink r:id="rId16" w:history="1">
        <w:r w:rsidRPr="00CA4B4B">
          <w:rPr>
            <w:rStyle w:val="a4"/>
            <w:rFonts w:eastAsiaTheme="majorEastAsia"/>
          </w:rPr>
          <w:t>http://www.nwapa.spb.ru/index.php?page_id=76</w:t>
        </w:r>
      </w:hyperlink>
    </w:p>
    <w:p w:rsidR="00F3144D" w:rsidRPr="00F80EF2" w:rsidRDefault="00F3144D" w:rsidP="00F3144D">
      <w:pPr>
        <w:pStyle w:val="af1"/>
        <w:numPr>
          <w:ilvl w:val="0"/>
          <w:numId w:val="28"/>
        </w:numPr>
        <w:spacing w:after="0"/>
      </w:pPr>
      <w:r w:rsidRPr="00CA4B4B">
        <w:t xml:space="preserve">Электронные учебники электронно-библиотечной системы (ЭБС) </w:t>
      </w:r>
      <w:hyperlink r:id="rId17" w:tgtFrame="_blank" w:history="1">
        <w:r w:rsidRPr="00CA4B4B">
          <w:rPr>
            <w:rStyle w:val="a4"/>
            <w:rFonts w:eastAsiaTheme="majorEastAsia"/>
            <w:shd w:val="clear" w:color="auto" w:fill="FFFFFF"/>
          </w:rPr>
          <w:t>«IPRbooks»</w:t>
        </w:r>
      </w:hyperlink>
      <w:r w:rsidRPr="00CA4B4B">
        <w:t xml:space="preserve"> </w:t>
      </w:r>
      <w:hyperlink r:id="rId18" w:history="1">
        <w:r w:rsidRPr="00CA4B4B">
          <w:rPr>
            <w:rStyle w:val="a4"/>
            <w:rFonts w:eastAsiaTheme="majorEastAsia"/>
          </w:rPr>
          <w:t>http://www.nwapa.spb.ru/index.php?page_id=76</w:t>
        </w:r>
      </w:hyperlink>
    </w:p>
    <w:p w:rsidR="00F3144D" w:rsidRPr="00F80EF2" w:rsidRDefault="00F3144D" w:rsidP="00F3144D">
      <w:pPr>
        <w:pStyle w:val="af1"/>
        <w:numPr>
          <w:ilvl w:val="0"/>
          <w:numId w:val="28"/>
        </w:numPr>
        <w:spacing w:after="0"/>
      </w:pPr>
      <w:r w:rsidRPr="00F80EF2">
        <w:t>Электронные учебники электронно-библиотечной системы (ЭБС) «Юрайт»</w:t>
      </w:r>
    </w:p>
    <w:p w:rsidR="00F3144D" w:rsidRPr="00F80EF2" w:rsidRDefault="00AB7B53" w:rsidP="00F3144D">
      <w:pPr>
        <w:pStyle w:val="af1"/>
        <w:spacing w:after="0"/>
      </w:pPr>
      <w:hyperlink r:id="rId19" w:history="1">
        <w:r w:rsidR="00F3144D" w:rsidRPr="00CA4B4B">
          <w:rPr>
            <w:rStyle w:val="a4"/>
            <w:rFonts w:eastAsiaTheme="majorEastAsia"/>
          </w:rPr>
          <w:t>http://www.nwapa.spb.ru/index.php?page_id=76</w:t>
        </w:r>
      </w:hyperlink>
    </w:p>
    <w:p w:rsidR="00F3144D" w:rsidRPr="00CA4B4B" w:rsidRDefault="00F3144D" w:rsidP="00F3144D">
      <w:pPr>
        <w:pStyle w:val="af1"/>
        <w:numPr>
          <w:ilvl w:val="0"/>
          <w:numId w:val="28"/>
        </w:numPr>
        <w:spacing w:after="0"/>
        <w:ind w:left="714" w:hanging="357"/>
      </w:pPr>
      <w:r w:rsidRPr="00CA4B4B">
        <w:t xml:space="preserve">Научно-практические статьи по экономике и финансам Электронной библиотеки ИД «Гребенников» </w:t>
      </w:r>
      <w:hyperlink r:id="rId20" w:history="1">
        <w:r w:rsidRPr="00CA4B4B">
          <w:rPr>
            <w:rStyle w:val="a4"/>
            <w:rFonts w:eastAsiaTheme="majorEastAsia"/>
          </w:rPr>
          <w:t>http://www.nwapa.spb.ru/index.php?page_id=76</w:t>
        </w:r>
      </w:hyperlink>
    </w:p>
    <w:p w:rsidR="00F3144D" w:rsidRPr="00CA4B4B" w:rsidRDefault="00F3144D" w:rsidP="00F3144D">
      <w:pPr>
        <w:pStyle w:val="af1"/>
        <w:numPr>
          <w:ilvl w:val="0"/>
          <w:numId w:val="28"/>
        </w:numPr>
        <w:spacing w:after="0"/>
        <w:ind w:left="714" w:hanging="357"/>
      </w:pPr>
      <w:r w:rsidRPr="00CA4B4B">
        <w:t>Статьи из журналов и статистических изданий Ист</w:t>
      </w:r>
      <w:r>
        <w:t>-</w:t>
      </w:r>
      <w:r w:rsidRPr="00CA4B4B">
        <w:t xml:space="preserve">Вью </w:t>
      </w:r>
      <w:hyperlink r:id="rId21" w:history="1">
        <w:r w:rsidRPr="00CA4B4B">
          <w:rPr>
            <w:rStyle w:val="a4"/>
            <w:rFonts w:eastAsiaTheme="majorEastAsia"/>
          </w:rPr>
          <w:t>http://www.nwapa.spb.ru/index.php?page_id=76</w:t>
        </w:r>
      </w:hyperlink>
    </w:p>
    <w:p w:rsidR="00F3144D" w:rsidRPr="00CA4B4B" w:rsidRDefault="00F3144D" w:rsidP="00F3144D">
      <w:pPr>
        <w:pStyle w:val="af1"/>
        <w:numPr>
          <w:ilvl w:val="0"/>
          <w:numId w:val="28"/>
        </w:numPr>
        <w:spacing w:after="160"/>
      </w:pPr>
      <w:r w:rsidRPr="00CA4B4B">
        <w:t xml:space="preserve">Англоязычные  ресурсы </w:t>
      </w:r>
      <w:r w:rsidRPr="00CA4B4B">
        <w:rPr>
          <w:b/>
        </w:rPr>
        <w:t>EBSCO Publishing</w:t>
      </w:r>
      <w:r w:rsidRPr="00CA4B4B">
        <w:t>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F3144D" w:rsidRPr="00CA4B4B" w:rsidRDefault="00F3144D" w:rsidP="00F3144D">
      <w:pPr>
        <w:pStyle w:val="af1"/>
        <w:numPr>
          <w:ilvl w:val="0"/>
          <w:numId w:val="28"/>
        </w:numPr>
        <w:spacing w:after="160"/>
      </w:pPr>
      <w:r w:rsidRPr="00CA4B4B">
        <w:rPr>
          <w:b/>
          <w:bCs/>
          <w:color w:val="000000" w:themeColor="text1"/>
        </w:rPr>
        <w:t>Emerald eJournals Premier</w:t>
      </w:r>
      <w:r w:rsidRPr="00CA4B4B">
        <w:rPr>
          <w:b/>
        </w:rPr>
        <w:t xml:space="preserve"> - </w:t>
      </w:r>
      <w:r w:rsidRPr="00CA4B4B"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CA4B4B">
        <w:rPr>
          <w:b/>
        </w:rPr>
        <w:t xml:space="preserve">          </w:t>
      </w:r>
    </w:p>
    <w:bookmarkEnd w:id="4"/>
    <w:p w:rsidR="00207811" w:rsidRPr="00646FB4" w:rsidRDefault="00207811" w:rsidP="00207811">
      <w:pPr>
        <w:spacing w:before="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207811" w:rsidRPr="00646FB4" w:rsidRDefault="00207811" w:rsidP="00207811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6.6.Иные источники.</w:t>
      </w:r>
    </w:p>
    <w:p w:rsidR="00033A7B" w:rsidRPr="00646FB4" w:rsidRDefault="00207811" w:rsidP="00207811">
      <w:pPr>
        <w:spacing w:before="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Не используются.</w:t>
      </w:r>
    </w:p>
    <w:p w:rsidR="00033A7B" w:rsidRPr="00646FB4" w:rsidRDefault="00033A7B" w:rsidP="00033A7B">
      <w:pPr>
        <w:tabs>
          <w:tab w:val="left" w:pos="0"/>
          <w:tab w:val="left" w:pos="540"/>
        </w:tabs>
        <w:jc w:val="center"/>
        <w:rPr>
          <w:rStyle w:val="10"/>
          <w:rFonts w:cs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  <w:r w:rsidRPr="00646FB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46FB4">
        <w:rPr>
          <w:rStyle w:val="10"/>
          <w:rFonts w:cs="Times New Roman"/>
          <w:color w:val="000000" w:themeColor="text1"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033A7B" w:rsidRPr="00646FB4" w:rsidRDefault="00033A7B" w:rsidP="00033A7B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использования систем имитационного моделирования используются системы имитационного моделирования </w:t>
      </w:r>
      <w:r w:rsidRPr="00646FB4">
        <w:rPr>
          <w:rFonts w:ascii="Times New Roman" w:hAnsi="Times New Roman"/>
          <w:color w:val="000000" w:themeColor="text1"/>
          <w:sz w:val="24"/>
          <w:szCs w:val="24"/>
          <w:lang w:val="en-US"/>
        </w:rPr>
        <w:t>AnyLogic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46FB4">
        <w:rPr>
          <w:rFonts w:ascii="Times New Roman" w:hAnsi="Times New Roman"/>
          <w:color w:val="000000" w:themeColor="text1"/>
          <w:sz w:val="24"/>
          <w:szCs w:val="24"/>
          <w:lang w:val="en-US"/>
        </w:rPr>
        <w:t>GPSSworld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33A7B" w:rsidRPr="00646FB4" w:rsidRDefault="00033A7B" w:rsidP="00033A7B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033A7B" w:rsidRPr="00646FB4" w:rsidRDefault="00033A7B" w:rsidP="00033A7B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46FB4">
        <w:rPr>
          <w:rFonts w:ascii="Times New Roman" w:hAnsi="Times New Roman"/>
          <w:color w:val="000000" w:themeColor="text1"/>
          <w:sz w:val="24"/>
          <w:szCs w:val="24"/>
        </w:rPr>
        <w:t>Интернет-сервисы</w:t>
      </w:r>
      <w:proofErr w:type="gramEnd"/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033A7B" w:rsidRPr="00646FB4" w:rsidRDefault="00033A7B" w:rsidP="00033A7B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Система дистанционного обучения </w:t>
      </w:r>
      <w:r w:rsidRPr="00646FB4">
        <w:rPr>
          <w:rFonts w:ascii="Times New Roman" w:hAnsi="Times New Roman"/>
          <w:color w:val="000000" w:themeColor="text1"/>
          <w:sz w:val="24"/>
          <w:szCs w:val="24"/>
          <w:lang w:val="en-US"/>
        </w:rPr>
        <w:t>Moodle</w:t>
      </w:r>
      <w:r w:rsidRPr="00646FB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90CAE" w:rsidRPr="00646FB4" w:rsidRDefault="00690CAE" w:rsidP="00033A7B">
      <w:pPr>
        <w:tabs>
          <w:tab w:val="left" w:pos="0"/>
          <w:tab w:val="left" w:pos="54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90CAE" w:rsidRPr="00646FB4" w:rsidSect="00DD31C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C0" w:rsidRDefault="00D70FC0" w:rsidP="003D0A73">
      <w:r>
        <w:separator/>
      </w:r>
    </w:p>
  </w:endnote>
  <w:endnote w:type="continuationSeparator" w:id="0">
    <w:p w:rsidR="00D70FC0" w:rsidRDefault="00D70FC0" w:rsidP="003D0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C0" w:rsidRDefault="00D70FC0" w:rsidP="003D0A73">
      <w:r>
        <w:separator/>
      </w:r>
    </w:p>
  </w:footnote>
  <w:footnote w:type="continuationSeparator" w:id="0">
    <w:p w:rsidR="00D70FC0" w:rsidRDefault="00D70FC0" w:rsidP="003D0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CE" w:rsidRDefault="004902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27C16"/>
    <w:multiLevelType w:val="hybridMultilevel"/>
    <w:tmpl w:val="65086148"/>
    <w:lvl w:ilvl="0" w:tplc="77A2F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40E58"/>
    <w:multiLevelType w:val="hybridMultilevel"/>
    <w:tmpl w:val="D1FC6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10F39"/>
    <w:multiLevelType w:val="hybridMultilevel"/>
    <w:tmpl w:val="71B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87F84"/>
    <w:multiLevelType w:val="hybridMultilevel"/>
    <w:tmpl w:val="873216E0"/>
    <w:lvl w:ilvl="0" w:tplc="BB7E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1179D7"/>
    <w:multiLevelType w:val="hybridMultilevel"/>
    <w:tmpl w:val="FE8CE9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D173B12"/>
    <w:multiLevelType w:val="multilevel"/>
    <w:tmpl w:val="6E38E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B778A7"/>
    <w:multiLevelType w:val="hybridMultilevel"/>
    <w:tmpl w:val="5C8A8152"/>
    <w:lvl w:ilvl="0" w:tplc="B0240C8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132D1"/>
    <w:multiLevelType w:val="multilevel"/>
    <w:tmpl w:val="2ED623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84982"/>
    <w:multiLevelType w:val="hybridMultilevel"/>
    <w:tmpl w:val="7DC0B23E"/>
    <w:lvl w:ilvl="0" w:tplc="DC040D4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A4921"/>
    <w:multiLevelType w:val="hybridMultilevel"/>
    <w:tmpl w:val="579EAA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5680E5D"/>
    <w:multiLevelType w:val="hybridMultilevel"/>
    <w:tmpl w:val="6F6844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D00AE"/>
    <w:multiLevelType w:val="hybridMultilevel"/>
    <w:tmpl w:val="504CDF32"/>
    <w:lvl w:ilvl="0" w:tplc="80944E3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9C5F4C"/>
    <w:multiLevelType w:val="hybridMultilevel"/>
    <w:tmpl w:val="864C99FC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018E9"/>
    <w:multiLevelType w:val="hybridMultilevel"/>
    <w:tmpl w:val="9D508A8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10BF1"/>
    <w:multiLevelType w:val="hybridMultilevel"/>
    <w:tmpl w:val="D1FC6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2"/>
  </w:num>
  <w:num w:numId="9">
    <w:abstractNumId w:val="23"/>
  </w:num>
  <w:num w:numId="10">
    <w:abstractNumId w:val="20"/>
  </w:num>
  <w:num w:numId="11">
    <w:abstractNumId w:val="18"/>
  </w:num>
  <w:num w:numId="12">
    <w:abstractNumId w:val="16"/>
  </w:num>
  <w:num w:numId="13">
    <w:abstractNumId w:val="1"/>
  </w:num>
  <w:num w:numId="14">
    <w:abstractNumId w:val="13"/>
    <w:lvlOverride w:ilvl="0">
      <w:startOverride w:val="4"/>
    </w:lvlOverride>
  </w:num>
  <w:num w:numId="15">
    <w:abstractNumId w:val="6"/>
  </w:num>
  <w:num w:numId="16">
    <w:abstractNumId w:val="12"/>
  </w:num>
  <w:num w:numId="17">
    <w:abstractNumId w:val="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2"/>
  </w:num>
  <w:num w:numId="21">
    <w:abstractNumId w:val="17"/>
  </w:num>
  <w:num w:numId="22">
    <w:abstractNumId w:val="3"/>
  </w:num>
  <w:num w:numId="23">
    <w:abstractNumId w:val="8"/>
  </w:num>
  <w:num w:numId="24">
    <w:abstractNumId w:val="9"/>
  </w:num>
  <w:num w:numId="25">
    <w:abstractNumId w:val="19"/>
  </w:num>
  <w:num w:numId="26">
    <w:abstractNumId w:val="11"/>
  </w:num>
  <w:num w:numId="27">
    <w:abstractNumId w:val="24"/>
  </w:num>
  <w:num w:numId="28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A08"/>
    <w:rsid w:val="00033A7B"/>
    <w:rsid w:val="00093A71"/>
    <w:rsid w:val="00176C8E"/>
    <w:rsid w:val="001C2563"/>
    <w:rsid w:val="00207811"/>
    <w:rsid w:val="0027477E"/>
    <w:rsid w:val="002D5B25"/>
    <w:rsid w:val="003201F7"/>
    <w:rsid w:val="003375A0"/>
    <w:rsid w:val="003D0A73"/>
    <w:rsid w:val="003D512C"/>
    <w:rsid w:val="0040229F"/>
    <w:rsid w:val="004459D9"/>
    <w:rsid w:val="0048519D"/>
    <w:rsid w:val="004902CE"/>
    <w:rsid w:val="005171EA"/>
    <w:rsid w:val="00533DB5"/>
    <w:rsid w:val="005E6FFB"/>
    <w:rsid w:val="00646FB4"/>
    <w:rsid w:val="00690CAE"/>
    <w:rsid w:val="006C67E1"/>
    <w:rsid w:val="00933E18"/>
    <w:rsid w:val="00986936"/>
    <w:rsid w:val="00A4661F"/>
    <w:rsid w:val="00AB3F53"/>
    <w:rsid w:val="00AB7B53"/>
    <w:rsid w:val="00AC23E2"/>
    <w:rsid w:val="00AF1150"/>
    <w:rsid w:val="00B03B85"/>
    <w:rsid w:val="00BA6898"/>
    <w:rsid w:val="00BB6F22"/>
    <w:rsid w:val="00C010D7"/>
    <w:rsid w:val="00C07A08"/>
    <w:rsid w:val="00C312F1"/>
    <w:rsid w:val="00C41B02"/>
    <w:rsid w:val="00C9672A"/>
    <w:rsid w:val="00CA3D2F"/>
    <w:rsid w:val="00CA4D53"/>
    <w:rsid w:val="00CA7F5D"/>
    <w:rsid w:val="00CC3FD1"/>
    <w:rsid w:val="00D70FC0"/>
    <w:rsid w:val="00DD31C1"/>
    <w:rsid w:val="00E061CA"/>
    <w:rsid w:val="00E2516F"/>
    <w:rsid w:val="00E75054"/>
    <w:rsid w:val="00EC082B"/>
    <w:rsid w:val="00F0279C"/>
    <w:rsid w:val="00F3144D"/>
    <w:rsid w:val="00FB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7A08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C07A08"/>
    <w:pPr>
      <w:keepNext/>
      <w:keepLines/>
      <w:numPr>
        <w:numId w:val="1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07A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C07A08"/>
    <w:pPr>
      <w:keepNext/>
      <w:widowControl/>
      <w:suppressAutoHyphens w:val="0"/>
      <w:overflowPunct/>
      <w:autoSpaceDE/>
      <w:autoSpaceDN/>
      <w:spacing w:before="240" w:after="60"/>
      <w:jc w:val="both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07A08"/>
    <w:rPr>
      <w:rFonts w:ascii="Times New Roman" w:eastAsiaTheme="majorEastAsia" w:hAnsi="Times New Roman" w:cstheme="majorBidi"/>
      <w:b/>
      <w:kern w:val="3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C07A08"/>
    <w:rPr>
      <w:rFonts w:asciiTheme="majorHAnsi" w:eastAsiaTheme="majorEastAsia" w:hAnsiTheme="majorHAnsi" w:cstheme="majorBidi"/>
      <w:color w:val="365F91" w:themeColor="accent1" w:themeShade="BF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C07A08"/>
    <w:rPr>
      <w:rFonts w:ascii="Arial" w:eastAsia="Times New Roman" w:hAnsi="Arial" w:cs="Times New Roman"/>
      <w:b/>
      <w:bCs/>
      <w:sz w:val="26"/>
      <w:szCs w:val="26"/>
    </w:rPr>
  </w:style>
  <w:style w:type="character" w:styleId="a4">
    <w:name w:val="Hyperlink"/>
    <w:basedOn w:val="a1"/>
    <w:uiPriority w:val="99"/>
    <w:unhideWhenUsed/>
    <w:rsid w:val="00C07A08"/>
    <w:rPr>
      <w:color w:val="0000FF" w:themeColor="hyperlink"/>
      <w:u w:val="single"/>
    </w:rPr>
  </w:style>
  <w:style w:type="character" w:customStyle="1" w:styleId="a5">
    <w:name w:val="Обычный (веб) Знак"/>
    <w:link w:val="a6"/>
    <w:uiPriority w:val="99"/>
    <w:semiHidden/>
    <w:locked/>
    <w:rsid w:val="00C07A08"/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0"/>
    <w:link w:val="a5"/>
    <w:uiPriority w:val="99"/>
    <w:semiHidden/>
    <w:unhideWhenUsed/>
    <w:rsid w:val="00C07A08"/>
    <w:pPr>
      <w:widowControl/>
      <w:suppressAutoHyphens w:val="0"/>
      <w:overflowPunct/>
      <w:autoSpaceDE/>
      <w:autoSpaceDN/>
      <w:jc w:val="both"/>
    </w:pPr>
    <w:rPr>
      <w:rFonts w:ascii="Times New Roman" w:eastAsia="Calibri" w:hAnsi="Times New Roman"/>
      <w:kern w:val="0"/>
      <w:sz w:val="24"/>
      <w:szCs w:val="24"/>
      <w:lang w:eastAsia="en-US"/>
    </w:rPr>
  </w:style>
  <w:style w:type="paragraph" w:styleId="a7">
    <w:name w:val="annotation text"/>
    <w:basedOn w:val="a0"/>
    <w:link w:val="11"/>
    <w:uiPriority w:val="99"/>
    <w:unhideWhenUsed/>
    <w:rsid w:val="00C07A08"/>
    <w:rPr>
      <w:sz w:val="20"/>
      <w:szCs w:val="20"/>
    </w:rPr>
  </w:style>
  <w:style w:type="character" w:customStyle="1" w:styleId="a8">
    <w:name w:val="Текст примечания Знак"/>
    <w:basedOn w:val="a1"/>
    <w:uiPriority w:val="99"/>
    <w:semiHidden/>
    <w:rsid w:val="00C07A08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1"/>
    <w:link w:val="a7"/>
    <w:locked/>
    <w:rsid w:val="00C07A08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a"/>
    <w:rsid w:val="00C07A08"/>
    <w:rPr>
      <w:rFonts w:ascii="Calibri" w:eastAsia="Times New Roman" w:hAnsi="Calibri" w:cs="Times New Roman"/>
      <w:kern w:val="3"/>
      <w:lang w:eastAsia="ru-RU"/>
    </w:rPr>
  </w:style>
  <w:style w:type="paragraph" w:styleId="aa">
    <w:name w:val="header"/>
    <w:basedOn w:val="a0"/>
    <w:link w:val="a9"/>
    <w:unhideWhenUsed/>
    <w:rsid w:val="00C07A08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1"/>
    <w:uiPriority w:val="99"/>
    <w:semiHidden/>
    <w:rsid w:val="00C07A08"/>
    <w:rPr>
      <w:rFonts w:ascii="Calibri" w:eastAsia="Times New Roman" w:hAnsi="Calibri" w:cs="Times New Roman"/>
      <w:kern w:val="3"/>
      <w:lang w:eastAsia="ru-RU"/>
    </w:rPr>
  </w:style>
  <w:style w:type="character" w:customStyle="1" w:styleId="ab">
    <w:name w:val="Нижний колонтитул Знак"/>
    <w:basedOn w:val="a1"/>
    <w:link w:val="ac"/>
    <w:uiPriority w:val="99"/>
    <w:semiHidden/>
    <w:rsid w:val="00C07A08"/>
    <w:rPr>
      <w:rFonts w:ascii="Times New Roman" w:eastAsia="Calibri" w:hAnsi="Times New Roman" w:cs="Times New Roman"/>
      <w:sz w:val="28"/>
    </w:rPr>
  </w:style>
  <w:style w:type="paragraph" w:styleId="ac">
    <w:name w:val="footer"/>
    <w:basedOn w:val="a0"/>
    <w:link w:val="ab"/>
    <w:uiPriority w:val="99"/>
    <w:semiHidden/>
    <w:unhideWhenUsed/>
    <w:rsid w:val="00C07A0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13">
    <w:name w:val="Нижний колонтитул Знак1"/>
    <w:basedOn w:val="a1"/>
    <w:uiPriority w:val="99"/>
    <w:semiHidden/>
    <w:rsid w:val="00C07A08"/>
    <w:rPr>
      <w:rFonts w:ascii="Calibri" w:eastAsia="Times New Roman" w:hAnsi="Calibri" w:cs="Times New Roman"/>
      <w:kern w:val="3"/>
      <w:lang w:eastAsia="ru-RU"/>
    </w:rPr>
  </w:style>
  <w:style w:type="paragraph" w:styleId="ad">
    <w:name w:val="caption"/>
    <w:basedOn w:val="a0"/>
    <w:next w:val="a0"/>
    <w:autoRedefine/>
    <w:uiPriority w:val="35"/>
    <w:unhideWhenUsed/>
    <w:qFormat/>
    <w:rsid w:val="00033A7B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paragraph" w:styleId="ae">
    <w:name w:val="Balloon Text"/>
    <w:basedOn w:val="a0"/>
    <w:link w:val="af"/>
    <w:uiPriority w:val="99"/>
    <w:semiHidden/>
    <w:unhideWhenUsed/>
    <w:rsid w:val="00C07A0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C07A08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f0">
    <w:name w:val="No Spacing"/>
    <w:autoRedefine/>
    <w:uiPriority w:val="1"/>
    <w:qFormat/>
    <w:rsid w:val="00C07A08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f1">
    <w:name w:val="List Paragraph"/>
    <w:basedOn w:val="a0"/>
    <w:link w:val="af2"/>
    <w:autoRedefine/>
    <w:uiPriority w:val="99"/>
    <w:qFormat/>
    <w:rsid w:val="00207811"/>
    <w:pPr>
      <w:widowControl/>
      <w:suppressAutoHyphens w:val="0"/>
      <w:overflowPunct/>
      <w:autoSpaceDE/>
      <w:autoSpaceDN/>
      <w:spacing w:after="200"/>
      <w:ind w:firstLine="851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Style7">
    <w:name w:val="Style7"/>
    <w:basedOn w:val="a0"/>
    <w:uiPriority w:val="99"/>
    <w:rsid w:val="00C07A08"/>
    <w:pPr>
      <w:suppressAutoHyphens w:val="0"/>
      <w:overflowPunct/>
      <w:adjustRightInd w:val="0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0"/>
    <w:uiPriority w:val="99"/>
    <w:rsid w:val="00C07A08"/>
    <w:pPr>
      <w:suppressAutoHyphens w:val="0"/>
      <w:overflowPunct/>
      <w:adjustRightInd w:val="0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Default">
    <w:name w:val="Default"/>
    <w:uiPriority w:val="99"/>
    <w:rsid w:val="00C07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annotation reference"/>
    <w:semiHidden/>
    <w:unhideWhenUsed/>
    <w:rsid w:val="00C07A08"/>
    <w:rPr>
      <w:sz w:val="16"/>
      <w:szCs w:val="16"/>
    </w:rPr>
  </w:style>
  <w:style w:type="character" w:customStyle="1" w:styleId="FontStyle14">
    <w:name w:val="Font Style14"/>
    <w:uiPriority w:val="99"/>
    <w:rsid w:val="00C07A08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C07A08"/>
    <w:rPr>
      <w:rFonts w:ascii="Times New Roman" w:hAnsi="Times New Roman" w:cs="Times New Roman" w:hint="default"/>
      <w:sz w:val="20"/>
      <w:szCs w:val="20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C07A08"/>
    <w:rPr>
      <w:b/>
      <w:bCs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C07A08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paragraph" w:customStyle="1" w:styleId="a">
    <w:name w:val="План маркер"/>
    <w:basedOn w:val="a0"/>
    <w:link w:val="af6"/>
    <w:uiPriority w:val="1"/>
    <w:qFormat/>
    <w:rsid w:val="00C07A08"/>
    <w:pPr>
      <w:numPr>
        <w:numId w:val="6"/>
      </w:numPr>
      <w:suppressAutoHyphens w:val="0"/>
      <w:overflowPunct/>
      <w:adjustRightInd w:val="0"/>
      <w:spacing w:before="55" w:line="360" w:lineRule="auto"/>
      <w:ind w:right="119"/>
      <w:jc w:val="both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6">
    <w:name w:val="План маркер Знак"/>
    <w:link w:val="a"/>
    <w:uiPriority w:val="1"/>
    <w:locked/>
    <w:rsid w:val="00C07A08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0"/>
    <w:link w:val="af8"/>
    <w:uiPriority w:val="99"/>
    <w:unhideWhenUsed/>
    <w:rsid w:val="00C07A08"/>
    <w:pPr>
      <w:widowControl/>
      <w:suppressAutoHyphens w:val="0"/>
      <w:overflowPunct/>
      <w:autoSpaceDE/>
      <w:autoSpaceDN/>
      <w:spacing w:after="120" w:line="276" w:lineRule="auto"/>
      <w:ind w:left="283"/>
    </w:pPr>
    <w:rPr>
      <w:kern w:val="0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C07A08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rsid w:val="00C07A08"/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0"/>
    <w:link w:val="21"/>
    <w:uiPriority w:val="99"/>
    <w:semiHidden/>
    <w:unhideWhenUsed/>
    <w:rsid w:val="00C07A08"/>
    <w:pPr>
      <w:widowControl/>
      <w:suppressAutoHyphens w:val="0"/>
      <w:overflowPunct/>
      <w:autoSpaceDE/>
      <w:autoSpaceDN/>
      <w:spacing w:after="120" w:line="480" w:lineRule="auto"/>
      <w:ind w:left="283"/>
    </w:pPr>
    <w:rPr>
      <w:kern w:val="0"/>
    </w:rPr>
  </w:style>
  <w:style w:type="character" w:customStyle="1" w:styleId="210">
    <w:name w:val="Основной текст с отступом 2 Знак1"/>
    <w:basedOn w:val="a1"/>
    <w:uiPriority w:val="99"/>
    <w:semiHidden/>
    <w:rsid w:val="00C07A08"/>
    <w:rPr>
      <w:rFonts w:ascii="Calibri" w:eastAsia="Times New Roman" w:hAnsi="Calibri" w:cs="Times New Roman"/>
      <w:kern w:val="3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07A08"/>
    <w:pPr>
      <w:widowControl/>
      <w:suppressAutoHyphens w:val="0"/>
      <w:overflowPunct/>
      <w:autoSpaceDE/>
      <w:autoSpaceDN/>
      <w:spacing w:after="120" w:line="276" w:lineRule="auto"/>
      <w:ind w:left="283"/>
    </w:pPr>
    <w:rPr>
      <w:kern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07A0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citation">
    <w:name w:val="citation"/>
    <w:rsid w:val="00C07A08"/>
  </w:style>
  <w:style w:type="paragraph" w:styleId="af9">
    <w:name w:val="Body Text"/>
    <w:basedOn w:val="a0"/>
    <w:link w:val="afa"/>
    <w:uiPriority w:val="99"/>
    <w:semiHidden/>
    <w:unhideWhenUsed/>
    <w:rsid w:val="00C07A08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semiHidden/>
    <w:rsid w:val="00C07A08"/>
    <w:rPr>
      <w:rFonts w:ascii="Calibri" w:eastAsia="Times New Roman" w:hAnsi="Calibri" w:cs="Times New Roman"/>
      <w:kern w:val="3"/>
      <w:lang w:eastAsia="ru-RU"/>
    </w:rPr>
  </w:style>
  <w:style w:type="character" w:customStyle="1" w:styleId="FontStyle15">
    <w:name w:val="Font Style15"/>
    <w:uiPriority w:val="99"/>
    <w:rsid w:val="00033A7B"/>
    <w:rPr>
      <w:rFonts w:ascii="Times New Roman" w:hAnsi="Times New Roman" w:cs="Times New Roman"/>
      <w:b/>
      <w:bCs/>
      <w:sz w:val="20"/>
      <w:szCs w:val="20"/>
    </w:rPr>
  </w:style>
  <w:style w:type="character" w:customStyle="1" w:styleId="af2">
    <w:name w:val="Абзац списка Знак"/>
    <w:link w:val="af1"/>
    <w:uiPriority w:val="34"/>
    <w:rsid w:val="00C312F1"/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iblio-online.ru/viewer/63D26079-5A27-41A4-A405-5C673DE5DA48" TargetMode="External"/><Relationship Id="rId18" Type="http://schemas.openxmlformats.org/officeDocument/2006/relationships/hyperlink" Target="http://www.nwapa.spb.ru/index.php?page_id=7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wapa.spb.ru/index.php?page_id=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24814" TargetMode="External"/><Relationship Id="rId17" Type="http://schemas.openxmlformats.org/officeDocument/2006/relationships/hyperlink" Target="http://www.iprbooksho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20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nwapa.spb.ru/index.php?page_id=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nwapa.sp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DD5BA-3CCC-4DBF-B77B-1A53FAE8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6440</Words>
  <Characters>36712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Курзенев</dc:creator>
  <cp:lastModifiedBy>KreuzovaTV</cp:lastModifiedBy>
  <cp:revision>12</cp:revision>
  <cp:lastPrinted>2018-02-01T08:40:00Z</cp:lastPrinted>
  <dcterms:created xsi:type="dcterms:W3CDTF">2017-12-14T10:31:00Z</dcterms:created>
  <dcterms:modified xsi:type="dcterms:W3CDTF">2018-03-19T11:52:00Z</dcterms:modified>
</cp:coreProperties>
</file>