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FE" w:rsidRPr="00095E1E" w:rsidRDefault="009957FE" w:rsidP="0068459B">
      <w:pPr>
        <w:ind w:firstLine="567"/>
        <w:jc w:val="right"/>
        <w:rPr>
          <w:rFonts w:ascii="Times New Roman" w:eastAsia="Arial Unicode MS" w:hAnsi="Times New Roman"/>
          <w:b/>
          <w:kern w:val="0"/>
          <w:sz w:val="24"/>
          <w:szCs w:val="24"/>
        </w:rPr>
      </w:pPr>
      <w:r w:rsidRPr="00095E1E">
        <w:rPr>
          <w:rFonts w:ascii="Times New Roman" w:eastAsia="Arial Unicode MS" w:hAnsi="Times New Roman"/>
          <w:b/>
          <w:sz w:val="24"/>
          <w:szCs w:val="24"/>
        </w:rPr>
        <w:t xml:space="preserve">Приложение 7 ОП </w:t>
      </w:r>
      <w:proofErr w:type="gramStart"/>
      <w:r w:rsidRPr="00095E1E">
        <w:rPr>
          <w:rFonts w:ascii="Times New Roman" w:eastAsia="Arial Unicode MS" w:hAnsi="Times New Roman"/>
          <w:b/>
          <w:sz w:val="24"/>
          <w:szCs w:val="24"/>
        </w:rPr>
        <w:t>ВО</w:t>
      </w:r>
      <w:proofErr w:type="gramEnd"/>
    </w:p>
    <w:p w:rsidR="002C7F9F" w:rsidRPr="00095E1E" w:rsidRDefault="002C7F9F" w:rsidP="0068459B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right="-284"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095E1E">
        <w:rPr>
          <w:rFonts w:ascii="Times New Roman" w:hAnsi="Times New Roman"/>
          <w:b/>
          <w:kern w:val="0"/>
          <w:sz w:val="24"/>
          <w:szCs w:val="24"/>
        </w:rPr>
        <w:t xml:space="preserve">Федеральное государственное бюджетное образовательное 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right="-284"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095E1E">
        <w:rPr>
          <w:rFonts w:ascii="Times New Roman" w:hAnsi="Times New Roman"/>
          <w:b/>
          <w:kern w:val="0"/>
          <w:sz w:val="24"/>
          <w:szCs w:val="24"/>
        </w:rPr>
        <w:t>учреждение высшего образования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right="-284"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095E1E">
        <w:rPr>
          <w:rFonts w:ascii="Times New Roman" w:hAnsi="Times New Roman"/>
          <w:b/>
          <w:kern w:val="0"/>
          <w:sz w:val="24"/>
          <w:szCs w:val="24"/>
        </w:rPr>
        <w:t>«РОССИЙСКАЯ АКАДЕМИЯ НАРОДНОГО ХОЗЯЙСТВА И ГОСУДАРСТВЕННОЙ СЛУЖБЫ ПРИ ПРЕЗИДЕНТЕ РОССИЙСКОЙ ФЕДЕРАЦИИ»</w:t>
      </w:r>
    </w:p>
    <w:p w:rsidR="0062359C" w:rsidRPr="00095E1E" w:rsidRDefault="0062359C" w:rsidP="0068459B">
      <w:pPr>
        <w:widowControl/>
        <w:pBdr>
          <w:bottom w:val="thinThickSmallGap" w:sz="24" w:space="0" w:color="auto"/>
        </w:pBdr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095E1E">
        <w:rPr>
          <w:rFonts w:ascii="Times New Roman" w:hAnsi="Times New Roman"/>
          <w:b/>
          <w:kern w:val="0"/>
          <w:sz w:val="24"/>
          <w:szCs w:val="24"/>
        </w:rPr>
        <w:t>СЕВЕРО-ЗАПАДНЫЙ ИНСТИТУТ УПРАВЛЕНИЯ</w:t>
      </w:r>
      <w:r w:rsidR="009957FE" w:rsidRPr="00095E1E">
        <w:rPr>
          <w:rFonts w:ascii="Times New Roman" w:hAnsi="Times New Roman"/>
          <w:b/>
          <w:sz w:val="24"/>
          <w:szCs w:val="24"/>
        </w:rPr>
        <w:t xml:space="preserve"> - филиал </w:t>
      </w:r>
      <w:proofErr w:type="spellStart"/>
      <w:r w:rsidR="009957FE" w:rsidRPr="00095E1E">
        <w:rPr>
          <w:rFonts w:ascii="Times New Roman" w:hAnsi="Times New Roman"/>
          <w:b/>
          <w:sz w:val="24"/>
          <w:szCs w:val="24"/>
        </w:rPr>
        <w:t>РАНХиГС</w:t>
      </w:r>
      <w:proofErr w:type="spellEnd"/>
    </w:p>
    <w:p w:rsidR="0062359C" w:rsidRPr="00095E1E" w:rsidRDefault="0062359C" w:rsidP="0068459B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095E1E">
        <w:rPr>
          <w:rFonts w:ascii="Times New Roman" w:hAnsi="Times New Roman"/>
          <w:b/>
          <w:kern w:val="0"/>
          <w:sz w:val="24"/>
          <w:szCs w:val="24"/>
        </w:rPr>
        <w:t xml:space="preserve">КАФЕДРА ПРАВОВЕДЕНИЯ 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firstLine="567"/>
        <w:jc w:val="center"/>
        <w:textAlignment w:val="auto"/>
        <w:rPr>
          <w:rFonts w:ascii="Times New Roman" w:eastAsia="MS Mincho" w:hAnsi="Times New Roman"/>
          <w:kern w:val="0"/>
          <w:sz w:val="24"/>
          <w:szCs w:val="24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62359C" w:rsidRPr="00095E1E" w:rsidTr="0068459B">
        <w:trPr>
          <w:trHeight w:val="2430"/>
        </w:trPr>
        <w:tc>
          <w:tcPr>
            <w:tcW w:w="5070" w:type="dxa"/>
          </w:tcPr>
          <w:p w:rsidR="0062359C" w:rsidRPr="00095E1E" w:rsidRDefault="0062359C" w:rsidP="0068459B">
            <w:pPr>
              <w:widowControl/>
              <w:suppressAutoHyphens w:val="0"/>
              <w:overflowPunct/>
              <w:autoSpaceDE/>
              <w:autoSpaceDN/>
              <w:ind w:firstLine="567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2359C" w:rsidRPr="00095E1E" w:rsidRDefault="0062359C" w:rsidP="0068459B">
            <w:pPr>
              <w:widowControl/>
              <w:suppressAutoHyphens w:val="0"/>
              <w:overflowPunct/>
              <w:autoSpaceDE/>
              <w:autoSpaceDN/>
              <w:ind w:firstLine="567"/>
              <w:jc w:val="center"/>
              <w:textAlignment w:val="auto"/>
              <w:rPr>
                <w:rFonts w:ascii="Times New Roman" w:eastAsia="MS Mincho" w:hAnsi="Times New Roman"/>
                <w:kern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957FE" w:rsidRPr="00095E1E" w:rsidRDefault="009957FE" w:rsidP="0068459B">
            <w:pPr>
              <w:spacing w:before="120" w:after="120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4661DC" w:rsidRPr="00095E1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957FE" w:rsidRPr="00095E1E" w:rsidRDefault="009957FE" w:rsidP="0068459B">
            <w:pPr>
              <w:spacing w:before="120" w:after="12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Методической комиссией по направлениям 40.03.01, 40.04.01, 40.06.01 Юриспруденция</w:t>
            </w:r>
          </w:p>
          <w:p w:rsidR="0062359C" w:rsidRPr="00095E1E" w:rsidRDefault="004A2618" w:rsidP="0068459B">
            <w:pPr>
              <w:widowControl/>
              <w:suppressAutoHyphens w:val="0"/>
              <w:overflowPunct/>
              <w:autoSpaceDE/>
              <w:autoSpaceDN/>
              <w:spacing w:before="120" w:after="120"/>
              <w:ind w:left="708"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kern w:val="0"/>
                <w:sz w:val="24"/>
                <w:szCs w:val="24"/>
              </w:rPr>
              <w:t>Протокол от «</w:t>
            </w:r>
            <w:r w:rsidR="003A3CAF" w:rsidRPr="00095E1E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 w:rsidRPr="00095E1E">
              <w:rPr>
                <w:rFonts w:ascii="Times New Roman" w:hAnsi="Times New Roman"/>
                <w:kern w:val="0"/>
                <w:sz w:val="24"/>
                <w:szCs w:val="24"/>
              </w:rPr>
              <w:t>» мая 201</w:t>
            </w:r>
            <w:r w:rsidR="003A3CAF" w:rsidRPr="00095E1E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  <w:r w:rsidRPr="00095E1E">
              <w:rPr>
                <w:rFonts w:ascii="Times New Roman" w:hAnsi="Times New Roman"/>
                <w:kern w:val="0"/>
                <w:sz w:val="24"/>
                <w:szCs w:val="24"/>
              </w:rPr>
              <w:t xml:space="preserve"> г. №</w:t>
            </w:r>
            <w:r w:rsidR="003A3CAF" w:rsidRPr="00095E1E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</w:tbl>
    <w:p w:rsidR="002C7F9F" w:rsidRPr="00095E1E" w:rsidRDefault="002C7F9F" w:rsidP="0068459B">
      <w:pPr>
        <w:ind w:right="-284" w:firstLine="567"/>
        <w:jc w:val="center"/>
        <w:rPr>
          <w:rFonts w:ascii="Times New Roman" w:hAnsi="Times New Roman"/>
          <w:sz w:val="24"/>
          <w:szCs w:val="24"/>
        </w:rPr>
      </w:pPr>
    </w:p>
    <w:p w:rsidR="002C7F9F" w:rsidRPr="00095E1E" w:rsidRDefault="002C7F9F" w:rsidP="0068459B">
      <w:pPr>
        <w:ind w:right="-284" w:firstLine="567"/>
        <w:jc w:val="center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2C7F9F" w:rsidRPr="00095E1E" w:rsidRDefault="00CC17A8" w:rsidP="0068459B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095E1E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095E1E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095E1E">
        <w:rPr>
          <w:rFonts w:ascii="Times New Roman" w:hAnsi="Times New Roman"/>
          <w:i/>
          <w:sz w:val="24"/>
          <w:szCs w:val="24"/>
        </w:rPr>
        <w:t>.В. ДВ 4.2.</w:t>
      </w:r>
    </w:p>
    <w:p w:rsidR="002C7F9F" w:rsidRPr="00095E1E" w:rsidRDefault="00BA05D9" w:rsidP="0068459B">
      <w:pPr>
        <w:jc w:val="center"/>
        <w:rPr>
          <w:rFonts w:ascii="Times New Roman" w:hAnsi="Times New Roman"/>
          <w:b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  <w:u w:val="single"/>
        </w:rPr>
        <w:t>Социология права</w:t>
      </w:r>
    </w:p>
    <w:p w:rsidR="002C7F9F" w:rsidRPr="00095E1E" w:rsidRDefault="00176A3A" w:rsidP="0068459B">
      <w:pPr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 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95E1E">
        <w:rPr>
          <w:rFonts w:ascii="Times New Roman" w:hAnsi="Times New Roman"/>
          <w:kern w:val="0"/>
          <w:sz w:val="24"/>
          <w:szCs w:val="24"/>
        </w:rPr>
        <w:t>___________________________</w:t>
      </w:r>
      <w:r w:rsidRPr="00095E1E">
        <w:rPr>
          <w:rFonts w:ascii="Times New Roman" w:hAnsi="Times New Roman"/>
          <w:kern w:val="0"/>
          <w:sz w:val="24"/>
          <w:szCs w:val="24"/>
          <w:u w:val="single"/>
        </w:rPr>
        <w:t>40.06.01 Юриспруденция</w:t>
      </w:r>
      <w:r w:rsidRPr="00095E1E">
        <w:rPr>
          <w:rFonts w:ascii="Times New Roman" w:hAnsi="Times New Roman"/>
          <w:kern w:val="0"/>
          <w:sz w:val="24"/>
          <w:szCs w:val="24"/>
        </w:rPr>
        <w:t>__________________________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firstLine="567"/>
        <w:jc w:val="center"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r w:rsidRPr="00095E1E">
        <w:rPr>
          <w:rFonts w:ascii="Times New Roman" w:hAnsi="Times New Roman"/>
          <w:i/>
          <w:kern w:val="0"/>
          <w:sz w:val="24"/>
          <w:szCs w:val="24"/>
        </w:rPr>
        <w:t xml:space="preserve">(код, наименование направления подготовки) 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firstLine="567"/>
        <w:jc w:val="center"/>
        <w:textAlignment w:val="auto"/>
        <w:rPr>
          <w:rFonts w:ascii="Times New Roman" w:hAnsi="Times New Roman"/>
          <w:i/>
          <w:kern w:val="0"/>
          <w:sz w:val="24"/>
          <w:szCs w:val="24"/>
        </w:rPr>
      </w:pP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95E1E">
        <w:rPr>
          <w:rFonts w:ascii="Times New Roman" w:hAnsi="Times New Roman"/>
          <w:kern w:val="0"/>
          <w:sz w:val="24"/>
          <w:szCs w:val="24"/>
          <w:u w:val="single"/>
        </w:rPr>
        <w:t xml:space="preserve"> «Теория и история права и государства; история учений о праве и государстве» 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firstLine="567"/>
        <w:jc w:val="center"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r w:rsidRPr="00095E1E">
        <w:rPr>
          <w:rFonts w:ascii="Times New Roman" w:hAnsi="Times New Roman"/>
          <w:i/>
          <w:kern w:val="0"/>
          <w:sz w:val="24"/>
          <w:szCs w:val="24"/>
        </w:rPr>
        <w:t>(направленность)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firstLine="567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95E1E">
        <w:rPr>
          <w:rFonts w:ascii="Times New Roman" w:hAnsi="Times New Roman"/>
          <w:kern w:val="0"/>
          <w:sz w:val="24"/>
          <w:szCs w:val="24"/>
        </w:rPr>
        <w:t>___________________</w:t>
      </w:r>
      <w:r w:rsidR="004661DC" w:rsidRPr="00095E1E">
        <w:rPr>
          <w:rFonts w:ascii="Times New Roman" w:hAnsi="Times New Roman"/>
          <w:sz w:val="24"/>
          <w:szCs w:val="24"/>
        </w:rPr>
        <w:t xml:space="preserve"> И</w:t>
      </w:r>
      <w:r w:rsidR="004661DC" w:rsidRPr="00095E1E">
        <w:rPr>
          <w:rFonts w:ascii="Times New Roman" w:hAnsi="Times New Roman"/>
          <w:sz w:val="24"/>
          <w:szCs w:val="24"/>
          <w:u w:val="single"/>
        </w:rPr>
        <w:t>сследователь. Преподаватель-исследователь</w:t>
      </w:r>
      <w:r w:rsidRPr="00095E1E">
        <w:rPr>
          <w:rFonts w:ascii="Times New Roman" w:hAnsi="Times New Roman"/>
          <w:kern w:val="0"/>
          <w:sz w:val="24"/>
          <w:szCs w:val="24"/>
        </w:rPr>
        <w:t>__________________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firstLine="567"/>
        <w:jc w:val="center"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r w:rsidRPr="00095E1E">
        <w:rPr>
          <w:rFonts w:ascii="Times New Roman" w:hAnsi="Times New Roman"/>
          <w:i/>
          <w:kern w:val="0"/>
          <w:sz w:val="24"/>
          <w:szCs w:val="24"/>
        </w:rPr>
        <w:t>(квалификация)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firstLine="567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95E1E">
        <w:rPr>
          <w:rFonts w:ascii="Times New Roman" w:hAnsi="Times New Roman"/>
          <w:kern w:val="0"/>
          <w:sz w:val="24"/>
          <w:szCs w:val="24"/>
        </w:rPr>
        <w:t>________________________________</w:t>
      </w:r>
      <w:r w:rsidRPr="00095E1E">
        <w:rPr>
          <w:rFonts w:ascii="Times New Roman" w:hAnsi="Times New Roman"/>
          <w:kern w:val="0"/>
          <w:sz w:val="24"/>
          <w:szCs w:val="24"/>
          <w:u w:val="single"/>
        </w:rPr>
        <w:t>очная /заочная</w:t>
      </w:r>
      <w:r w:rsidRPr="00095E1E">
        <w:rPr>
          <w:rFonts w:ascii="Times New Roman" w:hAnsi="Times New Roman"/>
          <w:kern w:val="0"/>
          <w:sz w:val="24"/>
          <w:szCs w:val="24"/>
        </w:rPr>
        <w:t>______________________________</w:t>
      </w:r>
    </w:p>
    <w:p w:rsidR="0062359C" w:rsidRPr="00095E1E" w:rsidRDefault="0062359C" w:rsidP="0068459B">
      <w:pPr>
        <w:widowControl/>
        <w:suppressAutoHyphens w:val="0"/>
        <w:overflowPunct/>
        <w:autoSpaceDE/>
        <w:autoSpaceDN/>
        <w:ind w:firstLine="567"/>
        <w:jc w:val="center"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r w:rsidRPr="00095E1E">
        <w:rPr>
          <w:rFonts w:ascii="Times New Roman" w:hAnsi="Times New Roman"/>
          <w:i/>
          <w:kern w:val="0"/>
          <w:sz w:val="24"/>
          <w:szCs w:val="24"/>
        </w:rPr>
        <w:t>(формы</w:t>
      </w:r>
      <w:r w:rsidR="00CC17A8" w:rsidRPr="00095E1E"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 w:rsidRPr="00095E1E">
        <w:rPr>
          <w:rFonts w:ascii="Times New Roman" w:hAnsi="Times New Roman"/>
          <w:i/>
          <w:kern w:val="0"/>
          <w:sz w:val="24"/>
          <w:szCs w:val="24"/>
        </w:rPr>
        <w:t>обучения)</w:t>
      </w:r>
    </w:p>
    <w:p w:rsidR="002C7F9F" w:rsidRPr="00095E1E" w:rsidRDefault="002C7F9F" w:rsidP="0068459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C7F9F" w:rsidRPr="00095E1E" w:rsidRDefault="002C7F9F" w:rsidP="0068459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C7F9F" w:rsidRPr="00095E1E" w:rsidRDefault="002C7F9F" w:rsidP="0068459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Год набора -</w:t>
      </w:r>
      <w:r w:rsidR="004A2618" w:rsidRPr="00095E1E">
        <w:rPr>
          <w:rFonts w:ascii="Times New Roman" w:hAnsi="Times New Roman"/>
          <w:sz w:val="24"/>
          <w:szCs w:val="24"/>
        </w:rPr>
        <w:t xml:space="preserve"> 201</w:t>
      </w:r>
      <w:r w:rsidR="003A3CAF" w:rsidRPr="00095E1E">
        <w:rPr>
          <w:rFonts w:ascii="Times New Roman" w:hAnsi="Times New Roman"/>
          <w:sz w:val="24"/>
          <w:szCs w:val="24"/>
        </w:rPr>
        <w:t>7</w:t>
      </w:r>
    </w:p>
    <w:p w:rsidR="002C7F9F" w:rsidRPr="00095E1E" w:rsidRDefault="002C7F9F" w:rsidP="0068459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C7F9F" w:rsidRPr="00095E1E" w:rsidRDefault="002C7F9F" w:rsidP="0068459B">
      <w:pPr>
        <w:ind w:firstLine="567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C7F9F" w:rsidRPr="00095E1E" w:rsidRDefault="002C7F9F" w:rsidP="0068459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C7F9F" w:rsidRPr="00095E1E" w:rsidRDefault="002C7F9F" w:rsidP="0068459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C7F9F" w:rsidRPr="00095E1E" w:rsidRDefault="0062359C" w:rsidP="0068459B">
      <w:pPr>
        <w:ind w:firstLine="567"/>
        <w:jc w:val="center"/>
        <w:rPr>
          <w:rFonts w:ascii="Times New Roman" w:hAnsi="Times New Roman"/>
          <w:sz w:val="24"/>
          <w:szCs w:val="24"/>
        </w:rPr>
        <w:sectPr w:rsidR="002C7F9F" w:rsidRPr="00095E1E" w:rsidSect="00CC17A8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095E1E">
        <w:rPr>
          <w:rFonts w:ascii="Times New Roman" w:hAnsi="Times New Roman"/>
          <w:sz w:val="24"/>
          <w:szCs w:val="24"/>
        </w:rPr>
        <w:t>Санкт-Петербург, 201</w:t>
      </w:r>
      <w:r w:rsidR="003A3CAF" w:rsidRPr="00095E1E">
        <w:rPr>
          <w:rFonts w:ascii="Times New Roman" w:hAnsi="Times New Roman"/>
          <w:sz w:val="24"/>
          <w:szCs w:val="24"/>
        </w:rPr>
        <w:t>7</w:t>
      </w:r>
      <w:r w:rsidR="001B5D53" w:rsidRPr="00095E1E">
        <w:rPr>
          <w:rFonts w:ascii="Times New Roman" w:hAnsi="Times New Roman"/>
          <w:sz w:val="24"/>
          <w:szCs w:val="24"/>
        </w:rPr>
        <w:t xml:space="preserve"> </w:t>
      </w:r>
      <w:r w:rsidR="002C7F9F" w:rsidRPr="00095E1E">
        <w:rPr>
          <w:rFonts w:ascii="Times New Roman" w:hAnsi="Times New Roman"/>
          <w:sz w:val="24"/>
          <w:szCs w:val="24"/>
        </w:rPr>
        <w:t>г.</w:t>
      </w:r>
      <w:r w:rsidR="002C7F9F" w:rsidRPr="00095E1E">
        <w:rPr>
          <w:rFonts w:ascii="Times New Roman" w:eastAsia="Calibri" w:hAnsi="Times New Roman"/>
          <w:sz w:val="24"/>
          <w:szCs w:val="24"/>
        </w:rPr>
        <w:t xml:space="preserve"> </w:t>
      </w:r>
    </w:p>
    <w:p w:rsidR="002C7F9F" w:rsidRPr="00095E1E" w:rsidRDefault="002C7F9F" w:rsidP="00684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</w:rPr>
        <w:lastRenderedPageBreak/>
        <w:t>Авто</w:t>
      </w:r>
      <w:proofErr w:type="gramStart"/>
      <w:r w:rsidRPr="00095E1E">
        <w:rPr>
          <w:rFonts w:ascii="Times New Roman" w:hAnsi="Times New Roman"/>
          <w:b/>
          <w:sz w:val="24"/>
          <w:szCs w:val="24"/>
        </w:rPr>
        <w:t>р(</w:t>
      </w:r>
      <w:proofErr w:type="gramEnd"/>
      <w:r w:rsidRPr="00095E1E">
        <w:rPr>
          <w:rFonts w:ascii="Times New Roman" w:hAnsi="Times New Roman"/>
          <w:b/>
          <w:sz w:val="24"/>
          <w:szCs w:val="24"/>
        </w:rPr>
        <w:t>ы)–составитель(и):</w:t>
      </w:r>
    </w:p>
    <w:p w:rsidR="002C7F9F" w:rsidRPr="00095E1E" w:rsidRDefault="002C7F9F" w:rsidP="0068459B">
      <w:pPr>
        <w:tabs>
          <w:tab w:val="center" w:pos="2700"/>
          <w:tab w:val="center" w:pos="5940"/>
          <w:tab w:val="center" w:pos="8280"/>
        </w:tabs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____</w:t>
      </w:r>
      <w:proofErr w:type="spellStart"/>
      <w:r w:rsidRPr="00095E1E">
        <w:rPr>
          <w:rFonts w:ascii="Times New Roman" w:hAnsi="Times New Roman"/>
          <w:sz w:val="24"/>
          <w:szCs w:val="24"/>
        </w:rPr>
        <w:t>д.ю.</w:t>
      </w:r>
      <w:r w:rsidR="002A0D1E" w:rsidRPr="00095E1E">
        <w:rPr>
          <w:rFonts w:ascii="Times New Roman" w:hAnsi="Times New Roman"/>
          <w:sz w:val="24"/>
          <w:szCs w:val="24"/>
        </w:rPr>
        <w:t>н.</w:t>
      </w:r>
      <w:proofErr w:type="gramStart"/>
      <w:r w:rsidR="002A0D1E" w:rsidRPr="00095E1E">
        <w:rPr>
          <w:rFonts w:ascii="Times New Roman" w:hAnsi="Times New Roman"/>
          <w:sz w:val="24"/>
          <w:szCs w:val="24"/>
        </w:rPr>
        <w:t>,</w:t>
      </w:r>
      <w:r w:rsidR="002E1081" w:rsidRPr="00095E1E">
        <w:rPr>
          <w:rFonts w:ascii="Times New Roman" w:hAnsi="Times New Roman"/>
          <w:sz w:val="24"/>
          <w:szCs w:val="24"/>
        </w:rPr>
        <w:t>п</w:t>
      </w:r>
      <w:proofErr w:type="gramEnd"/>
      <w:r w:rsidR="002E1081" w:rsidRPr="00095E1E">
        <w:rPr>
          <w:rFonts w:ascii="Times New Roman" w:hAnsi="Times New Roman"/>
          <w:sz w:val="24"/>
          <w:szCs w:val="24"/>
        </w:rPr>
        <w:t>рофессор</w:t>
      </w:r>
      <w:proofErr w:type="spellEnd"/>
      <w:r w:rsidR="002E1081" w:rsidRPr="00095E1E">
        <w:rPr>
          <w:rFonts w:ascii="Times New Roman" w:hAnsi="Times New Roman"/>
          <w:sz w:val="24"/>
          <w:szCs w:val="24"/>
        </w:rPr>
        <w:t xml:space="preserve"> кафедры </w:t>
      </w:r>
      <w:proofErr w:type="spellStart"/>
      <w:r w:rsidR="002A0D1E" w:rsidRPr="00095E1E">
        <w:rPr>
          <w:rFonts w:ascii="Times New Roman" w:hAnsi="Times New Roman"/>
          <w:sz w:val="24"/>
          <w:szCs w:val="24"/>
        </w:rPr>
        <w:t>правоведения__</w:t>
      </w:r>
      <w:r w:rsidRPr="00095E1E">
        <w:rPr>
          <w:rFonts w:ascii="Times New Roman" w:hAnsi="Times New Roman"/>
          <w:sz w:val="24"/>
          <w:szCs w:val="24"/>
        </w:rPr>
        <w:t>Честнов</w:t>
      </w:r>
      <w:proofErr w:type="spellEnd"/>
      <w:r w:rsidR="00215D1E" w:rsidRPr="00095E1E">
        <w:rPr>
          <w:rFonts w:ascii="Times New Roman" w:hAnsi="Times New Roman"/>
          <w:sz w:val="24"/>
          <w:szCs w:val="24"/>
        </w:rPr>
        <w:t xml:space="preserve"> </w:t>
      </w:r>
      <w:r w:rsidRPr="00095E1E">
        <w:rPr>
          <w:rFonts w:ascii="Times New Roman" w:hAnsi="Times New Roman"/>
          <w:sz w:val="24"/>
          <w:szCs w:val="24"/>
        </w:rPr>
        <w:t>И.Л._____________</w:t>
      </w:r>
      <w:r w:rsidR="00CC17A8" w:rsidRPr="00095E1E">
        <w:rPr>
          <w:rFonts w:ascii="Times New Roman" w:hAnsi="Times New Roman"/>
          <w:sz w:val="24"/>
          <w:szCs w:val="24"/>
        </w:rPr>
        <w:t xml:space="preserve"> </w:t>
      </w:r>
    </w:p>
    <w:p w:rsidR="002C7F9F" w:rsidRPr="00095E1E" w:rsidRDefault="002C7F9F" w:rsidP="0068459B">
      <w:pPr>
        <w:tabs>
          <w:tab w:val="center" w:pos="2880"/>
          <w:tab w:val="center" w:pos="6120"/>
          <w:tab w:val="center" w:pos="8460"/>
        </w:tabs>
        <w:ind w:right="-6" w:firstLine="567"/>
        <w:jc w:val="both"/>
        <w:rPr>
          <w:rFonts w:ascii="Times New Roman" w:hAnsi="Times New Roman"/>
          <w:sz w:val="24"/>
          <w:szCs w:val="24"/>
        </w:rPr>
      </w:pPr>
    </w:p>
    <w:p w:rsidR="002C7F9F" w:rsidRPr="00095E1E" w:rsidRDefault="002C7F9F" w:rsidP="0068459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F9F" w:rsidRPr="00095E1E" w:rsidRDefault="002C7F9F" w:rsidP="0068459B">
      <w:pPr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2C7F9F" w:rsidRPr="00095E1E" w:rsidRDefault="002C7F9F" w:rsidP="0068459B">
      <w:pPr>
        <w:ind w:right="-6" w:firstLine="567"/>
        <w:jc w:val="both"/>
        <w:rPr>
          <w:rFonts w:ascii="Times New Roman" w:hAnsi="Times New Roman"/>
          <w:sz w:val="24"/>
          <w:szCs w:val="24"/>
        </w:rPr>
        <w:sectPr w:rsidR="002C7F9F" w:rsidRPr="00095E1E" w:rsidSect="00215D1E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  <w:r w:rsidRPr="00095E1E">
        <w:rPr>
          <w:rFonts w:ascii="Times New Roman" w:hAnsi="Times New Roman"/>
          <w:sz w:val="24"/>
          <w:szCs w:val="24"/>
        </w:rPr>
        <w:t>__правоведения</w:t>
      </w:r>
      <w:r w:rsidR="002A0D1E" w:rsidRPr="00095E1E">
        <w:rPr>
          <w:rFonts w:ascii="Times New Roman" w:hAnsi="Times New Roman"/>
          <w:sz w:val="24"/>
          <w:szCs w:val="24"/>
        </w:rPr>
        <w:t>_______ к.ф.-м.н., доцент</w:t>
      </w:r>
      <w:r w:rsidR="00CC17A8" w:rsidRPr="00095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D1E" w:rsidRPr="00095E1E">
        <w:rPr>
          <w:rFonts w:ascii="Times New Roman" w:hAnsi="Times New Roman"/>
          <w:sz w:val="24"/>
          <w:szCs w:val="24"/>
          <w:u w:val="single"/>
        </w:rPr>
        <w:t>Цыпляев</w:t>
      </w:r>
      <w:proofErr w:type="spellEnd"/>
      <w:r w:rsidR="002A0D1E" w:rsidRPr="00095E1E">
        <w:rPr>
          <w:rFonts w:ascii="Times New Roman" w:hAnsi="Times New Roman"/>
          <w:sz w:val="24"/>
          <w:szCs w:val="24"/>
          <w:u w:val="single"/>
        </w:rPr>
        <w:t xml:space="preserve"> С.А.</w:t>
      </w:r>
      <w:r w:rsidRPr="00095E1E">
        <w:rPr>
          <w:rFonts w:ascii="Times New Roman" w:hAnsi="Times New Roman"/>
          <w:sz w:val="24"/>
          <w:szCs w:val="24"/>
        </w:rPr>
        <w:t xml:space="preserve"> _______________________</w:t>
      </w:r>
      <w:r w:rsidR="00CC17A8" w:rsidRPr="00095E1E">
        <w:rPr>
          <w:rFonts w:ascii="Times New Roman" w:hAnsi="Times New Roman"/>
          <w:sz w:val="24"/>
          <w:szCs w:val="24"/>
        </w:rPr>
        <w:t xml:space="preserve"> </w:t>
      </w:r>
    </w:p>
    <w:p w:rsidR="009957FE" w:rsidRPr="00095E1E" w:rsidRDefault="009957FE" w:rsidP="0068459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B5D53" w:rsidRPr="00095E1E" w:rsidRDefault="001B5D53" w:rsidP="001B5D5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8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 w:rsidP="001B5D53">
            <w:pPr>
              <w:numPr>
                <w:ilvl w:val="0"/>
                <w:numId w:val="19"/>
              </w:numPr>
              <w:spacing w:line="276" w:lineRule="auto"/>
              <w:ind w:left="0" w:firstLine="709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  <w:proofErr w:type="gramStart"/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(модулю), соотнесенных с планируемыми результатами освоения образовательной программы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 w:rsidP="001B5D53">
            <w:pPr>
              <w:numPr>
                <w:ilvl w:val="0"/>
                <w:numId w:val="19"/>
              </w:numPr>
              <w:spacing w:line="276" w:lineRule="auto"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Объем и место дисциплины (модуля) в структуре образовательной программы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 w:rsidP="001B5D53">
            <w:pPr>
              <w:numPr>
                <w:ilvl w:val="0"/>
                <w:numId w:val="19"/>
              </w:numPr>
              <w:spacing w:line="276" w:lineRule="auto"/>
              <w:ind w:left="0" w:firstLine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структура дисциплины (модуля)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 w:rsidP="001B5D53">
            <w:pPr>
              <w:numPr>
                <w:ilvl w:val="0"/>
                <w:numId w:val="19"/>
              </w:numPr>
              <w:spacing w:line="276" w:lineRule="auto"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дств пр</w:t>
            </w:r>
            <w:proofErr w:type="gramEnd"/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омежуточной аттестации по дисциплине (модулю)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 w:rsidP="001B5D53">
            <w:pPr>
              <w:numPr>
                <w:ilvl w:val="0"/>
                <w:numId w:val="19"/>
              </w:numPr>
              <w:spacing w:line="276" w:lineRule="auto"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Методические указания для </w:t>
            </w:r>
            <w:proofErr w:type="gramStart"/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освоению дисциплины (модуля)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 w:rsidP="001B5D53">
            <w:pPr>
              <w:numPr>
                <w:ilvl w:val="0"/>
                <w:numId w:val="19"/>
              </w:numPr>
              <w:spacing w:line="276" w:lineRule="auto"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(модулю)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>
            <w:pPr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6.1. Основная литература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>
            <w:pPr>
              <w:tabs>
                <w:tab w:val="left" w:pos="0"/>
                <w:tab w:val="left" w:pos="540"/>
              </w:tabs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6.2. Дополнительная литература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>
            <w:pPr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6.3. Учебно-методическое обеспечение самостоятельной работы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>
            <w:pPr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6.4. Нормативные правовые документы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>
            <w:pPr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6.5. Интернет-ресурсы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>
            <w:pPr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6.6. Иные источники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1B5D53" w:rsidRPr="00095E1E" w:rsidTr="001B5D53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D53" w:rsidRPr="00095E1E" w:rsidRDefault="001B5D53" w:rsidP="001B5D53">
            <w:pPr>
              <w:numPr>
                <w:ilvl w:val="0"/>
                <w:numId w:val="19"/>
              </w:numPr>
              <w:spacing w:line="276" w:lineRule="auto"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Материально-техническая база, информационные технологии, программное обеспечение и информационные справочные системы</w:t>
            </w:r>
            <w:r w:rsidR="00095E1E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</w:tbl>
    <w:p w:rsidR="000E44DB" w:rsidRPr="00095E1E" w:rsidRDefault="000E44DB" w:rsidP="0068459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0D1E" w:rsidRPr="00095E1E" w:rsidRDefault="001F08D6" w:rsidP="0068459B">
      <w:pPr>
        <w:adjustRightInd w:val="0"/>
        <w:spacing w:before="40"/>
        <w:jc w:val="both"/>
        <w:rPr>
          <w:rFonts w:ascii="Times New Roman" w:hAnsi="Times New Roman"/>
          <w:b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br w:type="page"/>
      </w:r>
      <w:r w:rsidR="000E44DB" w:rsidRPr="00095E1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A0D1E" w:rsidRPr="00095E1E">
        <w:rPr>
          <w:rFonts w:ascii="Times New Roman" w:hAnsi="Times New Roman"/>
          <w:b/>
          <w:sz w:val="24"/>
          <w:szCs w:val="24"/>
        </w:rPr>
        <w:t xml:space="preserve">1.Перечень планируемых результатов </w:t>
      </w:r>
      <w:proofErr w:type="gramStart"/>
      <w:r w:rsidR="002A0D1E" w:rsidRPr="00095E1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2A0D1E" w:rsidRPr="00095E1E">
        <w:rPr>
          <w:rFonts w:ascii="Times New Roman" w:hAnsi="Times New Roman"/>
          <w:b/>
          <w:sz w:val="24"/>
          <w:szCs w:val="24"/>
        </w:rPr>
        <w:t xml:space="preserve"> «Социология права», соотнесенных с планируемыми результатами освоения образовательной программы</w:t>
      </w:r>
    </w:p>
    <w:p w:rsidR="000E44DB" w:rsidRPr="00095E1E" w:rsidRDefault="000E44DB" w:rsidP="0068459B">
      <w:pPr>
        <w:pStyle w:val="aa"/>
        <w:numPr>
          <w:ilvl w:val="1"/>
          <w:numId w:val="10"/>
        </w:numPr>
        <w:ind w:left="357" w:hanging="357"/>
        <w:jc w:val="both"/>
      </w:pPr>
      <w:r w:rsidRPr="00095E1E">
        <w:t>Дисциплина Б</w:t>
      </w:r>
      <w:proofErr w:type="gramStart"/>
      <w:r w:rsidRPr="00095E1E">
        <w:t>1</w:t>
      </w:r>
      <w:proofErr w:type="gramEnd"/>
      <w:r w:rsidRPr="00095E1E">
        <w:t>.В. ДВ 4.2. «Социология права» обеспечивает овладение следующей компетенцией: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3543"/>
        <w:gridCol w:w="1276"/>
        <w:gridCol w:w="3084"/>
      </w:tblGrid>
      <w:tr w:rsidR="000E44DB" w:rsidRPr="00095E1E" w:rsidTr="006845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4DB" w:rsidRPr="00095E1E" w:rsidRDefault="000E44DB" w:rsidP="0068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0E44DB" w:rsidRPr="00095E1E" w:rsidRDefault="000E44DB" w:rsidP="0068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4DB" w:rsidRPr="00095E1E" w:rsidRDefault="000E44DB" w:rsidP="0068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E44DB" w:rsidRPr="00095E1E" w:rsidRDefault="000E44DB" w:rsidP="0068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4DB" w:rsidRPr="00095E1E" w:rsidRDefault="000E44DB" w:rsidP="0068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Код</w:t>
            </w:r>
            <w:r w:rsidR="0068459B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4DB" w:rsidRPr="00095E1E" w:rsidRDefault="000E44DB" w:rsidP="0068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A74C21" w:rsidRPr="00095E1E" w:rsidTr="006845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1A3B44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УК-1.3</w:t>
            </w: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F64E17" w:rsidP="0068459B">
            <w:pPr>
              <w:spacing w:after="12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095E1E">
              <w:rPr>
                <w:rStyle w:val="FontStyle44"/>
                <w:sz w:val="24"/>
                <w:szCs w:val="24"/>
              </w:rPr>
              <w:t>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A74C21" w:rsidRPr="00095E1E" w:rsidTr="006845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1A3B44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УК-3.3</w:t>
            </w: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F64E17" w:rsidP="0068459B">
            <w:pPr>
              <w:spacing w:after="12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умеет участвовать </w:t>
            </w:r>
            <w:r w:rsidRPr="00095E1E">
              <w:rPr>
                <w:rStyle w:val="FontStyle44"/>
                <w:sz w:val="24"/>
                <w:szCs w:val="24"/>
              </w:rPr>
              <w:t>в работе международных исследовательских коллективов по решению научных и научно-образовательных задач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4C21" w:rsidRPr="00095E1E" w:rsidTr="006845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1A3B44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УК-6.3</w:t>
            </w: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F64E17" w:rsidP="0068459B">
            <w:pPr>
              <w:spacing w:after="12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умеет решать </w:t>
            </w:r>
            <w:r w:rsidRPr="00095E1E">
              <w:rPr>
                <w:rStyle w:val="FontStyle44"/>
                <w:sz w:val="24"/>
                <w:szCs w:val="24"/>
              </w:rPr>
              <w:t>задачи</w:t>
            </w:r>
            <w:r w:rsidR="00176A3A" w:rsidRPr="00095E1E">
              <w:rPr>
                <w:rStyle w:val="FontStyle44"/>
                <w:sz w:val="24"/>
                <w:szCs w:val="24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</w:rPr>
              <w:t>собственного профессионального и личностного развития.</w:t>
            </w:r>
          </w:p>
        </w:tc>
      </w:tr>
      <w:tr w:rsidR="00A74C21" w:rsidRPr="00095E1E" w:rsidTr="006845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ОПК-1.3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095E1E">
              <w:rPr>
                <w:rStyle w:val="FontStyle44"/>
                <w:sz w:val="24"/>
                <w:szCs w:val="24"/>
              </w:rPr>
              <w:t>методологией научно-исследовательской деятельности в области юриспруденции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4C21" w:rsidRPr="00095E1E" w:rsidTr="006845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ОПК-</w:t>
            </w:r>
            <w:r w:rsidR="00E73161"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E73161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организовывать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EF075C" w:rsidRPr="00095E1E">
              <w:rPr>
                <w:rFonts w:ascii="Times New Roman" w:hAnsi="Times New Roman"/>
                <w:sz w:val="24"/>
                <w:szCs w:val="24"/>
              </w:rPr>
              <w:t>2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75C" w:rsidRPr="00095E1E" w:rsidRDefault="00EF075C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владеет способами </w:t>
            </w:r>
            <w:r w:rsidR="00EF075C" w:rsidRPr="00095E1E">
              <w:rPr>
                <w:rFonts w:ascii="Times New Roman" w:hAnsi="Times New Roman"/>
                <w:sz w:val="24"/>
                <w:szCs w:val="24"/>
              </w:rPr>
              <w:t>организации деятельности исследовательского коллектива, проводящего конкретное социологическое и следование в области юриспруденции</w:t>
            </w:r>
          </w:p>
        </w:tc>
      </w:tr>
      <w:tr w:rsidR="00A74C21" w:rsidRPr="00095E1E" w:rsidTr="006845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EF075C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EF075C" w:rsidP="0068459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 участвовать в разработке нормативно-правовых актов в соответствии с профилем своей профессиональной деятельности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ПК-</w:t>
            </w:r>
            <w:r w:rsidR="00EF075C" w:rsidRPr="00095E1E">
              <w:rPr>
                <w:rFonts w:ascii="Times New Roman" w:hAnsi="Times New Roman"/>
                <w:sz w:val="24"/>
                <w:szCs w:val="24"/>
              </w:rPr>
              <w:t>1</w:t>
            </w:r>
            <w:r w:rsidR="001A3B44" w:rsidRPr="00095E1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68459B">
            <w:pPr>
              <w:spacing w:after="120"/>
              <w:ind w:firstLine="567"/>
              <w:contextualSpacing/>
              <w:jc w:val="both"/>
              <w:rPr>
                <w:rStyle w:val="FontStyle44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095E1E">
              <w:rPr>
                <w:rStyle w:val="FontStyle44"/>
                <w:sz w:val="24"/>
                <w:szCs w:val="24"/>
              </w:rPr>
              <w:t>формировать</w:t>
            </w:r>
            <w:r w:rsidR="00176A3A" w:rsidRPr="00095E1E">
              <w:rPr>
                <w:rStyle w:val="FontStyle44"/>
                <w:sz w:val="24"/>
                <w:szCs w:val="24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</w:rPr>
              <w:t>уважительное отношение к праву и закону.</w:t>
            </w:r>
          </w:p>
          <w:p w:rsidR="00A74C21" w:rsidRPr="00095E1E" w:rsidRDefault="00A74C21" w:rsidP="0068459B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21" w:rsidRPr="00095E1E" w:rsidTr="006845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EF075C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EF075C" w:rsidP="00684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способность </w:t>
            </w: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ПК-</w:t>
            </w:r>
            <w:r w:rsidR="00EF075C" w:rsidRPr="00095E1E">
              <w:rPr>
                <w:rFonts w:ascii="Times New Roman" w:hAnsi="Times New Roman"/>
                <w:sz w:val="24"/>
                <w:szCs w:val="24"/>
              </w:rPr>
              <w:t>2</w:t>
            </w:r>
            <w:r w:rsidR="001A3B44" w:rsidRPr="00095E1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4C21" w:rsidRPr="00095E1E" w:rsidRDefault="00A74C21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68459B">
            <w:pPr>
              <w:spacing w:after="120"/>
              <w:ind w:firstLine="567"/>
              <w:contextualSpacing/>
              <w:jc w:val="both"/>
              <w:rPr>
                <w:rStyle w:val="FontStyle44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095E1E">
              <w:rPr>
                <w:rStyle w:val="FontStyle44"/>
                <w:sz w:val="24"/>
                <w:szCs w:val="24"/>
              </w:rPr>
              <w:t>принципы этики юриста.</w:t>
            </w:r>
          </w:p>
          <w:p w:rsidR="00A74C21" w:rsidRPr="00095E1E" w:rsidRDefault="00A74C21" w:rsidP="0068459B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4DB" w:rsidRPr="00095E1E" w:rsidRDefault="000E44DB" w:rsidP="0068459B">
      <w:pPr>
        <w:pStyle w:val="aa"/>
        <w:ind w:left="357"/>
        <w:jc w:val="both"/>
      </w:pPr>
    </w:p>
    <w:p w:rsidR="0094446D" w:rsidRPr="00095E1E" w:rsidRDefault="00205FC7" w:rsidP="0068459B">
      <w:pPr>
        <w:widowControl/>
        <w:overflowPunct/>
        <w:autoSpaceDE/>
        <w:ind w:left="106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  <w:lang w:eastAsia="en-US"/>
        </w:rPr>
        <w:t>1.2.</w:t>
      </w:r>
      <w:r w:rsidR="0094446D" w:rsidRPr="00095E1E">
        <w:rPr>
          <w:rFonts w:ascii="Times New Roman" w:hAnsi="Times New Roman"/>
          <w:sz w:val="24"/>
          <w:szCs w:val="24"/>
          <w:lang w:eastAsia="en-US"/>
        </w:rPr>
        <w:t>В результате освоения дисциплины у студентов должны быть сформированы:</w:t>
      </w:r>
    </w:p>
    <w:tbl>
      <w:tblPr>
        <w:tblW w:w="9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938"/>
      </w:tblGrid>
      <w:tr w:rsidR="0094446D" w:rsidRPr="00095E1E" w:rsidTr="00095E1E">
        <w:tc>
          <w:tcPr>
            <w:tcW w:w="1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lastRenderedPageBreak/>
              <w:t>Код этапа освоения компетенции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94446D" w:rsidRPr="00095E1E" w:rsidTr="00095E1E"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1A3B44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УК-1.3</w:t>
            </w:r>
          </w:p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знаний: способов</w:t>
            </w:r>
            <w:r w:rsidRPr="00095E1E">
              <w:rPr>
                <w:rStyle w:val="FontStyle44"/>
                <w:sz w:val="24"/>
                <w:szCs w:val="24"/>
              </w:rPr>
              <w:t xml:space="preserve"> критического анализа и оценки современных научных достижений, методов решении исследовательских и практических задач, в том числе в междисциплинарных областях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446D" w:rsidRPr="00095E1E" w:rsidTr="00095E1E"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умений: применять указанные знания в научно-исследовательской деятельности в области юриспруденции и генерировать новые идеи по решению</w:t>
            </w:r>
            <w:r w:rsidRPr="00095E1E">
              <w:rPr>
                <w:rStyle w:val="FontStyle44"/>
                <w:sz w:val="24"/>
                <w:szCs w:val="24"/>
              </w:rPr>
              <w:t xml:space="preserve"> исследовательских и практических задач, в том числе в междисциплинарных областях</w:t>
            </w:r>
          </w:p>
        </w:tc>
      </w:tr>
      <w:tr w:rsidR="0094446D" w:rsidRPr="00095E1E" w:rsidTr="00095E1E">
        <w:trPr>
          <w:trHeight w:val="415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на уровне навыков: </w:t>
            </w:r>
            <w:r w:rsidRPr="00095E1E">
              <w:rPr>
                <w:rStyle w:val="FontStyle44"/>
                <w:sz w:val="24"/>
                <w:szCs w:val="24"/>
              </w:rPr>
              <w:t>критического анализа и оценки современных научных достижений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 xml:space="preserve"> в области юриспруденции и </w:t>
            </w:r>
            <w:r w:rsidRPr="00095E1E">
              <w:rPr>
                <w:rStyle w:val="FontStyle44"/>
                <w:sz w:val="24"/>
                <w:szCs w:val="24"/>
              </w:rPr>
              <w:t>применения новых идей при решении исследовательских и практических задач, в том числе в междисциплинарных областях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4446D" w:rsidRPr="00095E1E" w:rsidTr="00095E1E">
        <w:trPr>
          <w:trHeight w:val="853"/>
        </w:trPr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1A3B44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УК-3.3</w:t>
            </w:r>
          </w:p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 w:rsidRPr="00095E1E">
              <w:rPr>
                <w:rStyle w:val="FontStyle44"/>
                <w:sz w:val="24"/>
                <w:szCs w:val="24"/>
              </w:rPr>
              <w:t xml:space="preserve"> о способах работы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94446D" w:rsidRPr="00095E1E" w:rsidTr="00095E1E">
        <w:trPr>
          <w:trHeight w:val="629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умений: применять указанные знания в научно-исследовательской деятельности в области юриспруденции</w:t>
            </w:r>
          </w:p>
        </w:tc>
      </w:tr>
      <w:tr w:rsidR="0094446D" w:rsidRPr="00095E1E" w:rsidTr="00095E1E">
        <w:trPr>
          <w:trHeight w:val="919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навыков:</w:t>
            </w:r>
            <w:r w:rsidRPr="00095E1E">
              <w:rPr>
                <w:rStyle w:val="FontStyle44"/>
                <w:sz w:val="24"/>
                <w:szCs w:val="24"/>
              </w:rPr>
              <w:t xml:space="preserve"> работы российских и международных исследовательских коллективов по решению научных и научно-образовательных задач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в области юриспруденции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1A3B44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УК-6.3</w:t>
            </w:r>
          </w:p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 w:rsidRPr="00095E1E">
              <w:rPr>
                <w:rStyle w:val="FontStyle44"/>
                <w:sz w:val="24"/>
                <w:szCs w:val="24"/>
              </w:rPr>
              <w:t xml:space="preserve"> способов планирования и решения задачи собственного профессионального и личностного развития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на уровне умений: применять указанные знания с целью </w:t>
            </w:r>
            <w:r w:rsidRPr="00095E1E">
              <w:rPr>
                <w:rStyle w:val="FontStyle44"/>
                <w:sz w:val="24"/>
                <w:szCs w:val="24"/>
              </w:rPr>
              <w:t>собственного профессионального и личностного развития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навыков:</w:t>
            </w:r>
            <w:r w:rsidRPr="00095E1E">
              <w:rPr>
                <w:rStyle w:val="FontStyle44"/>
                <w:sz w:val="24"/>
                <w:szCs w:val="24"/>
              </w:rPr>
              <w:t xml:space="preserve"> планирования и решения задачи собственного профессионального и личностного развития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ОПК-1.3</w:t>
            </w:r>
          </w:p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на уровне знаний: методов </w:t>
            </w:r>
            <w:r w:rsidRPr="00095E1E">
              <w:rPr>
                <w:rStyle w:val="FontStyle44"/>
                <w:sz w:val="24"/>
                <w:szCs w:val="24"/>
              </w:rPr>
              <w:t>научно-исследовательской деятельности в области юриспруденции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умений: применять указанные знания в научно-исследовательской деятельности в области юриспруденции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навыков:</w:t>
            </w:r>
            <w:r w:rsidRPr="00095E1E">
              <w:rPr>
                <w:rStyle w:val="FontStyle44"/>
                <w:sz w:val="24"/>
                <w:szCs w:val="24"/>
              </w:rPr>
              <w:t xml:space="preserve"> владения методологией научно-исследовательской деятельности в области юриспруденции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205FC7" w:rsidRPr="00095E1E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на уровне знаний: </w:t>
            </w:r>
            <w:r w:rsidR="00205FC7" w:rsidRPr="00095E1E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205FC7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 работы исследовательского и (или) педагогического коллектива в области юриспруденции</w:t>
            </w:r>
            <w:r w:rsidR="00205FC7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на уровне умений: </w:t>
            </w:r>
            <w:r w:rsidR="00205FC7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работу исследовательского и (или) педагогического коллектива в области юриспруденции</w:t>
            </w:r>
            <w:r w:rsidR="00205FC7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446D" w:rsidRPr="00095E1E" w:rsidTr="00095E1E">
        <w:trPr>
          <w:trHeight w:val="370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навыков:</w:t>
            </w:r>
            <w:r w:rsidRPr="00095E1E">
              <w:rPr>
                <w:rStyle w:val="FontStyle44"/>
                <w:sz w:val="24"/>
                <w:szCs w:val="24"/>
              </w:rPr>
              <w:t xml:space="preserve"> </w:t>
            </w:r>
            <w:r w:rsidR="00205FC7" w:rsidRPr="00095E1E">
              <w:rPr>
                <w:rFonts w:ascii="Times New Roman" w:hAnsi="Times New Roman"/>
                <w:sz w:val="24"/>
                <w:szCs w:val="24"/>
              </w:rPr>
              <w:t>владеет способами организации деятельности исследовательского коллектива, проводящего конкретное социологическое и следование в области юриспруденции</w:t>
            </w:r>
          </w:p>
        </w:tc>
      </w:tr>
      <w:tr w:rsidR="0094446D" w:rsidRPr="00095E1E" w:rsidTr="00095E1E">
        <w:trPr>
          <w:trHeight w:val="275"/>
        </w:trPr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FC7" w:rsidRPr="00095E1E" w:rsidRDefault="001A3B44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ПК-1.3</w:t>
            </w:r>
            <w:r w:rsidR="00205FC7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на уровне знаний: </w:t>
            </w:r>
            <w:r w:rsidR="00205FC7" w:rsidRPr="00095E1E">
              <w:rPr>
                <w:rFonts w:ascii="Times New Roman" w:hAnsi="Times New Roman"/>
                <w:sz w:val="24"/>
                <w:szCs w:val="24"/>
              </w:rPr>
              <w:t>знает</w:t>
            </w:r>
            <w:r w:rsidR="00205FC7" w:rsidRPr="00095E1E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="00205FC7" w:rsidRPr="00095E1E">
              <w:rPr>
                <w:rStyle w:val="FontStyle44"/>
                <w:sz w:val="24"/>
                <w:szCs w:val="24"/>
              </w:rPr>
              <w:t>методологию разработки нормативных правовых актов</w:t>
            </w:r>
            <w:r w:rsidR="00205FC7" w:rsidRPr="00095E1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4446D" w:rsidRPr="00095E1E" w:rsidTr="00095E1E">
        <w:trPr>
          <w:trHeight w:val="275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на уровне умений: применять указанные знания при разработке </w:t>
            </w:r>
            <w:r w:rsidRPr="00095E1E">
              <w:rPr>
                <w:rStyle w:val="FontStyle44"/>
                <w:sz w:val="24"/>
                <w:szCs w:val="24"/>
              </w:rPr>
              <w:t>нормативных правовых актов</w:t>
            </w:r>
          </w:p>
        </w:tc>
      </w:tr>
      <w:tr w:rsidR="0094446D" w:rsidRPr="00095E1E" w:rsidTr="00095E1E">
        <w:trPr>
          <w:trHeight w:val="275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навыков:</w:t>
            </w:r>
            <w:r w:rsidRPr="00095E1E">
              <w:rPr>
                <w:rStyle w:val="FontStyle44"/>
                <w:sz w:val="24"/>
                <w:szCs w:val="24"/>
              </w:rPr>
              <w:t xml:space="preserve"> </w:t>
            </w:r>
            <w:r w:rsidR="00205FC7" w:rsidRPr="00095E1E">
              <w:rPr>
                <w:rStyle w:val="FontStyle44"/>
                <w:sz w:val="24"/>
                <w:szCs w:val="24"/>
              </w:rPr>
              <w:t xml:space="preserve">владеет методиками </w:t>
            </w:r>
            <w:r w:rsidRPr="00095E1E">
              <w:rPr>
                <w:rStyle w:val="FontStyle44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94446D" w:rsidRPr="00095E1E" w:rsidTr="00095E1E">
        <w:trPr>
          <w:trHeight w:val="230"/>
        </w:trPr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FC7" w:rsidRPr="00095E1E" w:rsidRDefault="001A3B44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ПК-2.3</w:t>
            </w:r>
          </w:p>
          <w:p w:rsidR="0094446D" w:rsidRPr="00095E1E" w:rsidRDefault="0094446D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 w:rsidRPr="00095E1E">
              <w:rPr>
                <w:rStyle w:val="FontStyle44"/>
                <w:sz w:val="24"/>
                <w:szCs w:val="24"/>
              </w:rPr>
              <w:t xml:space="preserve"> </w:t>
            </w:r>
            <w:r w:rsidR="00205FC7"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сущность, структуру и основные характеристики профессиональной деятельности юриста, профессионального правосознания</w:t>
            </w:r>
          </w:p>
        </w:tc>
      </w:tr>
      <w:tr w:rsidR="0094446D" w:rsidRPr="00095E1E" w:rsidTr="00095E1E">
        <w:trPr>
          <w:trHeight w:val="230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умений:</w:t>
            </w: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5FC7"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94446D" w:rsidRPr="00095E1E" w:rsidTr="00095E1E">
        <w:trPr>
          <w:trHeight w:val="230"/>
        </w:trPr>
        <w:tc>
          <w:tcPr>
            <w:tcW w:w="15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46D" w:rsidRPr="00095E1E" w:rsidRDefault="0094446D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6D" w:rsidRPr="00095E1E" w:rsidRDefault="0094446D" w:rsidP="0068459B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на уровне навыков:</w:t>
            </w:r>
            <w:r w:rsidRPr="00095E1E">
              <w:rPr>
                <w:rStyle w:val="FontStyle44"/>
                <w:sz w:val="24"/>
                <w:szCs w:val="24"/>
              </w:rPr>
              <w:t xml:space="preserve"> </w:t>
            </w:r>
            <w:r w:rsidR="00205FC7" w:rsidRPr="00095E1E">
              <w:rPr>
                <w:rStyle w:val="FontStyle44"/>
                <w:sz w:val="24"/>
                <w:szCs w:val="24"/>
              </w:rPr>
              <w:t xml:space="preserve">владеть навыками </w:t>
            </w:r>
            <w:r w:rsidR="00205FC7"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осуществления профессиональной деятельность на основе развитого правосознания, правового мышления и правовой культуры</w:t>
            </w:r>
          </w:p>
        </w:tc>
      </w:tr>
    </w:tbl>
    <w:p w:rsidR="006A77B7" w:rsidRPr="00095E1E" w:rsidRDefault="006A77B7" w:rsidP="0068459B">
      <w:pPr>
        <w:pStyle w:val="aa"/>
        <w:ind w:left="357"/>
        <w:jc w:val="both"/>
      </w:pPr>
    </w:p>
    <w:p w:rsidR="00215D1E" w:rsidRPr="00095E1E" w:rsidRDefault="00351223" w:rsidP="0068459B">
      <w:pPr>
        <w:ind w:left="709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  <w:lang w:eastAsia="en-US"/>
        </w:rPr>
        <w:t xml:space="preserve">2.Объем и место дисциплины в структуре ОП </w:t>
      </w:r>
      <w:proofErr w:type="gramStart"/>
      <w:r w:rsidRPr="00095E1E">
        <w:rPr>
          <w:rFonts w:ascii="Times New Roman" w:hAnsi="Times New Roman"/>
          <w:b/>
          <w:sz w:val="24"/>
          <w:szCs w:val="24"/>
          <w:lang w:eastAsia="en-US"/>
        </w:rPr>
        <w:t>ВО</w:t>
      </w:r>
      <w:proofErr w:type="gramEnd"/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214"/>
      </w:tblGrid>
      <w:tr w:rsidR="002A0D1E" w:rsidRPr="00095E1E" w:rsidTr="00F64E17">
        <w:trPr>
          <w:trHeight w:val="281"/>
        </w:trPr>
        <w:tc>
          <w:tcPr>
            <w:tcW w:w="426" w:type="dxa"/>
            <w:shd w:val="clear" w:color="auto" w:fill="auto"/>
            <w:vAlign w:val="bottom"/>
          </w:tcPr>
          <w:p w:rsidR="00215D1E" w:rsidRPr="00095E1E" w:rsidRDefault="00215D1E" w:rsidP="0068459B">
            <w:pPr>
              <w:ind w:left="6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2A0D1E" w:rsidRPr="00095E1E" w:rsidRDefault="002A0D1E" w:rsidP="006845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D1E" w:rsidRPr="00095E1E" w:rsidTr="00F64E17">
        <w:trPr>
          <w:trHeight w:val="866"/>
        </w:trPr>
        <w:tc>
          <w:tcPr>
            <w:tcW w:w="426" w:type="dxa"/>
            <w:shd w:val="clear" w:color="auto" w:fill="auto"/>
            <w:vAlign w:val="bottom"/>
          </w:tcPr>
          <w:p w:rsidR="002A0D1E" w:rsidRPr="00095E1E" w:rsidRDefault="002A0D1E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1000B7" w:rsidRPr="00095E1E" w:rsidRDefault="001000B7" w:rsidP="0068459B">
            <w:pPr>
              <w:keepNext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Объем дисциплины</w:t>
            </w:r>
          </w:p>
          <w:p w:rsidR="00176A3A" w:rsidRPr="00095E1E" w:rsidRDefault="001000B7" w:rsidP="00095E1E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</w:t>
            </w:r>
            <w:r w:rsidRPr="00095E1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дисциплины составляет 1 зачетную единицу, 36 </w:t>
            </w:r>
            <w:r w:rsidR="00095E1E" w:rsidRPr="00095E1E">
              <w:rPr>
                <w:rFonts w:ascii="Times New Roman" w:hAnsi="Times New Roman"/>
                <w:bCs/>
                <w:sz w:val="24"/>
                <w:szCs w:val="24"/>
              </w:rPr>
              <w:t>академических</w:t>
            </w:r>
            <w:r w:rsidR="00095E1E" w:rsidRPr="00095E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r w:rsidRPr="00095E1E">
              <w:rPr>
                <w:rFonts w:ascii="Times New Roman" w:hAnsi="Times New Roman"/>
                <w:snapToGrid w:val="0"/>
                <w:sz w:val="24"/>
                <w:szCs w:val="24"/>
              </w:rPr>
              <w:t>асов</w:t>
            </w:r>
            <w:r w:rsidR="00176A3A" w:rsidRPr="00095E1E">
              <w:rPr>
                <w:rFonts w:ascii="Times New Roman" w:hAnsi="Times New Roman"/>
                <w:snapToGrid w:val="0"/>
                <w:sz w:val="24"/>
                <w:szCs w:val="24"/>
              </w:rPr>
              <w:t>/27</w:t>
            </w:r>
            <w:r w:rsidR="00176A3A" w:rsidRPr="00095E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76A3A" w:rsidRPr="00095E1E">
              <w:rPr>
                <w:rFonts w:ascii="Times New Roman" w:hAnsi="Times New Roman"/>
                <w:bCs/>
                <w:sz w:val="24"/>
                <w:szCs w:val="24"/>
              </w:rPr>
              <w:t>астрономический</w:t>
            </w:r>
            <w:proofErr w:type="gramEnd"/>
            <w:r w:rsidR="00176A3A" w:rsidRPr="00095E1E">
              <w:rPr>
                <w:rFonts w:ascii="Times New Roman" w:hAnsi="Times New Roman"/>
                <w:bCs/>
                <w:sz w:val="24"/>
                <w:szCs w:val="24"/>
              </w:rPr>
              <w:t xml:space="preserve"> часов.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3963"/>
            </w:tblGrid>
            <w:tr w:rsidR="001000B7" w:rsidRPr="00095E1E" w:rsidTr="00F64E17">
              <w:trPr>
                <w:trHeight w:val="715"/>
              </w:trPr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095E1E">
                    <w:rPr>
                      <w:sz w:val="24"/>
                      <w:szCs w:val="24"/>
                    </w:rPr>
                    <w:t>Вид работы</w:t>
                  </w:r>
                </w:p>
              </w:tc>
              <w:tc>
                <w:tcPr>
                  <w:tcW w:w="2153" w:type="pct"/>
                </w:tcPr>
                <w:p w:rsidR="001000B7" w:rsidRPr="00095E1E" w:rsidRDefault="001000B7" w:rsidP="0068459B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095E1E">
                    <w:rPr>
                      <w:sz w:val="24"/>
                      <w:szCs w:val="24"/>
                    </w:rPr>
                    <w:t>Трудоемкост</w:t>
                  </w:r>
                  <w:proofErr w:type="gramStart"/>
                  <w:r w:rsidRPr="00095E1E">
                    <w:rPr>
                      <w:sz w:val="24"/>
                      <w:szCs w:val="24"/>
                    </w:rPr>
                    <w:t>ь(</w:t>
                  </w:r>
                  <w:proofErr w:type="gramEnd"/>
                  <w:r w:rsidRPr="00095E1E">
                    <w:rPr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095E1E">
                    <w:rPr>
                      <w:sz w:val="24"/>
                      <w:szCs w:val="24"/>
                    </w:rPr>
                    <w:t>академ.часах</w:t>
                  </w:r>
                  <w:proofErr w:type="spellEnd"/>
                  <w:r w:rsidRPr="00095E1E">
                    <w:rPr>
                      <w:sz w:val="24"/>
                      <w:szCs w:val="24"/>
                    </w:rPr>
                    <w:t>)</w:t>
                  </w:r>
                </w:p>
                <w:p w:rsidR="001000B7" w:rsidRPr="00095E1E" w:rsidRDefault="001000B7" w:rsidP="0068459B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095E1E">
                    <w:rPr>
                      <w:sz w:val="24"/>
                      <w:szCs w:val="24"/>
                    </w:rPr>
                    <w:t>Очная / заочная формы</w:t>
                  </w: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b/>
                      <w:sz w:val="24"/>
                      <w:szCs w:val="24"/>
                    </w:rPr>
                  </w:pPr>
                  <w:r w:rsidRPr="00095E1E">
                    <w:rPr>
                      <w:b/>
                      <w:sz w:val="24"/>
                      <w:szCs w:val="24"/>
                    </w:rPr>
                    <w:t>Общая трудоемкость</w:t>
                  </w:r>
                </w:p>
              </w:tc>
              <w:tc>
                <w:tcPr>
                  <w:tcW w:w="2153" w:type="pct"/>
                  <w:vAlign w:val="center"/>
                </w:tcPr>
                <w:p w:rsidR="001000B7" w:rsidRPr="00095E1E" w:rsidRDefault="001000B7" w:rsidP="0068459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b/>
                      <w:sz w:val="24"/>
                      <w:szCs w:val="24"/>
                    </w:rPr>
                  </w:pPr>
                  <w:r w:rsidRPr="00095E1E">
                    <w:rPr>
                      <w:b/>
                      <w:sz w:val="24"/>
                      <w:szCs w:val="24"/>
                    </w:rPr>
                    <w:t>Контактная работа с преподавателем</w:t>
                  </w:r>
                </w:p>
              </w:tc>
              <w:tc>
                <w:tcPr>
                  <w:tcW w:w="2153" w:type="pct"/>
                  <w:vAlign w:val="center"/>
                </w:tcPr>
                <w:p w:rsidR="001000B7" w:rsidRPr="00095E1E" w:rsidRDefault="001000B7" w:rsidP="0068459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="00AC2A8A" w:rsidRPr="00095E1E">
                    <w:rPr>
                      <w:rFonts w:ascii="Times New Roman" w:hAnsi="Times New Roman"/>
                      <w:sz w:val="24"/>
                      <w:szCs w:val="24"/>
                    </w:rPr>
                    <w:t>/8</w:t>
                  </w: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sz w:val="24"/>
                      <w:szCs w:val="24"/>
                    </w:rPr>
                  </w:pPr>
                  <w:r w:rsidRPr="00095E1E">
                    <w:rPr>
                      <w:sz w:val="24"/>
                      <w:szCs w:val="24"/>
                    </w:rPr>
                    <w:t>Лекции</w:t>
                  </w:r>
                </w:p>
              </w:tc>
              <w:tc>
                <w:tcPr>
                  <w:tcW w:w="2153" w:type="pct"/>
                  <w:vAlign w:val="center"/>
                </w:tcPr>
                <w:p w:rsidR="001000B7" w:rsidRPr="00095E1E" w:rsidRDefault="00AC2A8A" w:rsidP="0068459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AF50EB" w:rsidRPr="00095E1E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785C65" w:rsidRPr="00095E1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sz w:val="24"/>
                      <w:szCs w:val="24"/>
                    </w:rPr>
                  </w:pPr>
                  <w:r w:rsidRPr="00095E1E">
                    <w:rPr>
                      <w:sz w:val="24"/>
                      <w:szCs w:val="24"/>
                    </w:rPr>
                    <w:t>Практические занятия</w:t>
                  </w:r>
                </w:p>
              </w:tc>
              <w:tc>
                <w:tcPr>
                  <w:tcW w:w="2153" w:type="pct"/>
                  <w:vAlign w:val="center"/>
                </w:tcPr>
                <w:p w:rsidR="001000B7" w:rsidRPr="00095E1E" w:rsidRDefault="00785C65" w:rsidP="0068459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AF50EB" w:rsidRPr="00095E1E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sz w:val="24"/>
                      <w:szCs w:val="24"/>
                    </w:rPr>
                  </w:pPr>
                  <w:r w:rsidRPr="00095E1E">
                    <w:rPr>
                      <w:sz w:val="24"/>
                      <w:szCs w:val="24"/>
                    </w:rPr>
                    <w:t>Лабораторные занятия</w:t>
                  </w:r>
                </w:p>
              </w:tc>
              <w:tc>
                <w:tcPr>
                  <w:tcW w:w="2153" w:type="pct"/>
                  <w:vAlign w:val="center"/>
                </w:tcPr>
                <w:p w:rsidR="001000B7" w:rsidRPr="00095E1E" w:rsidRDefault="001000B7" w:rsidP="0068459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b/>
                      <w:sz w:val="24"/>
                      <w:szCs w:val="24"/>
                    </w:rPr>
                  </w:pPr>
                  <w:r w:rsidRPr="00095E1E">
                    <w:rPr>
                      <w:b/>
                      <w:sz w:val="24"/>
                      <w:szCs w:val="24"/>
                    </w:rPr>
                    <w:t>Самостоятельная работа</w:t>
                  </w:r>
                </w:p>
              </w:tc>
              <w:tc>
                <w:tcPr>
                  <w:tcW w:w="2153" w:type="pct"/>
                </w:tcPr>
                <w:p w:rsidR="001000B7" w:rsidRPr="00095E1E" w:rsidRDefault="001000B7" w:rsidP="0068459B">
                  <w:pPr>
                    <w:tabs>
                      <w:tab w:val="right" w:leader="underscore" w:pos="9639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="00AF50EB" w:rsidRPr="00095E1E">
                    <w:rPr>
                      <w:rFonts w:ascii="Times New Roman" w:hAnsi="Times New Roman"/>
                      <w:sz w:val="24"/>
                      <w:szCs w:val="24"/>
                    </w:rPr>
                    <w:t>/28</w:t>
                  </w: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sz w:val="24"/>
                      <w:szCs w:val="24"/>
                    </w:rPr>
                  </w:pPr>
                  <w:r w:rsidRPr="00095E1E">
                    <w:rPr>
                      <w:sz w:val="24"/>
                      <w:szCs w:val="24"/>
                    </w:rPr>
                    <w:t>Контроль</w:t>
                  </w:r>
                </w:p>
              </w:tc>
              <w:tc>
                <w:tcPr>
                  <w:tcW w:w="2153" w:type="pct"/>
                </w:tcPr>
                <w:p w:rsidR="001000B7" w:rsidRPr="00095E1E" w:rsidRDefault="001000B7" w:rsidP="0068459B">
                  <w:pPr>
                    <w:tabs>
                      <w:tab w:val="right" w:leader="underscore" w:pos="9639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–</w:t>
                  </w: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sz w:val="24"/>
                      <w:szCs w:val="24"/>
                    </w:rPr>
                  </w:pPr>
                  <w:r w:rsidRPr="00095E1E">
                    <w:rPr>
                      <w:sz w:val="24"/>
                      <w:szCs w:val="24"/>
                    </w:rPr>
                    <w:t>Формы текущего контроля</w:t>
                  </w:r>
                </w:p>
              </w:tc>
              <w:tc>
                <w:tcPr>
                  <w:tcW w:w="2153" w:type="pct"/>
                  <w:vAlign w:val="center"/>
                </w:tcPr>
                <w:p w:rsidR="001000B7" w:rsidRPr="00095E1E" w:rsidRDefault="001000B7" w:rsidP="0068459B">
                  <w:pPr>
                    <w:tabs>
                      <w:tab w:val="right" w:leader="underscore" w:pos="9639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Опрос, выступление с рефератом</w:t>
                  </w:r>
                </w:p>
              </w:tc>
            </w:tr>
            <w:tr w:rsidR="001000B7" w:rsidRPr="00095E1E" w:rsidTr="00F64E17">
              <w:tc>
                <w:tcPr>
                  <w:tcW w:w="2847" w:type="pct"/>
                </w:tcPr>
                <w:p w:rsidR="001000B7" w:rsidRPr="00095E1E" w:rsidRDefault="001000B7" w:rsidP="0068459B">
                  <w:pPr>
                    <w:pStyle w:val="af"/>
                    <w:rPr>
                      <w:b/>
                      <w:sz w:val="24"/>
                      <w:szCs w:val="24"/>
                    </w:rPr>
                  </w:pPr>
                  <w:r w:rsidRPr="00095E1E">
                    <w:rPr>
                      <w:b/>
                      <w:sz w:val="24"/>
                      <w:szCs w:val="24"/>
                    </w:rPr>
                    <w:t>Форма промежуточной аттестации</w:t>
                  </w:r>
                </w:p>
              </w:tc>
              <w:tc>
                <w:tcPr>
                  <w:tcW w:w="2153" w:type="pct"/>
                </w:tcPr>
                <w:p w:rsidR="001000B7" w:rsidRPr="00095E1E" w:rsidRDefault="001000B7" w:rsidP="0068459B">
                  <w:pPr>
                    <w:tabs>
                      <w:tab w:val="right" w:leader="underscore" w:pos="9639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</w:tbl>
          <w:p w:rsidR="002A0D1E" w:rsidRPr="00095E1E" w:rsidRDefault="002A0D1E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E17" w:rsidRPr="00095E1E" w:rsidRDefault="00F64E17" w:rsidP="0068459B">
      <w:pPr>
        <w:pStyle w:val="aa"/>
        <w:ind w:left="0"/>
        <w:rPr>
          <w:b/>
        </w:rPr>
      </w:pPr>
    </w:p>
    <w:p w:rsidR="00AF50EB" w:rsidRPr="00095E1E" w:rsidRDefault="00AF50EB" w:rsidP="0068459B">
      <w:pPr>
        <w:pStyle w:val="aa"/>
        <w:ind w:left="0"/>
        <w:rPr>
          <w:b/>
        </w:rPr>
      </w:pPr>
      <w:r w:rsidRPr="00095E1E">
        <w:rPr>
          <w:b/>
        </w:rPr>
        <w:t xml:space="preserve">Место дисциплины в структуре ОП </w:t>
      </w:r>
      <w:proofErr w:type="gramStart"/>
      <w:r w:rsidRPr="00095E1E">
        <w:rPr>
          <w:b/>
        </w:rPr>
        <w:t>ВО</w:t>
      </w:r>
      <w:proofErr w:type="gramEnd"/>
    </w:p>
    <w:p w:rsidR="002A0D1E" w:rsidRPr="00095E1E" w:rsidRDefault="00AF50EB" w:rsidP="0068459B">
      <w:pPr>
        <w:pStyle w:val="aa"/>
        <w:ind w:left="0"/>
        <w:jc w:val="both"/>
      </w:pPr>
      <w:r w:rsidRPr="00095E1E">
        <w:t>Учебная дисциплина «Социология права»</w:t>
      </w:r>
      <w:r w:rsidR="0068459B" w:rsidRPr="00095E1E">
        <w:t xml:space="preserve"> относится к вариативной части учебного плана набавления 400601</w:t>
      </w:r>
      <w:r w:rsidR="00095E1E" w:rsidRPr="00095E1E">
        <w:t xml:space="preserve"> Юриспруденция</w:t>
      </w:r>
      <w:r w:rsidR="0068459B" w:rsidRPr="00095E1E">
        <w:t xml:space="preserve">, </w:t>
      </w:r>
      <w:r w:rsidR="00EF075C" w:rsidRPr="00095E1E">
        <w:t>изучается на 3</w:t>
      </w:r>
      <w:r w:rsidRPr="00095E1E">
        <w:t xml:space="preserve"> курсе аспирантуры по очной форме обучения и </w:t>
      </w:r>
      <w:r w:rsidR="00EF075C" w:rsidRPr="00095E1E">
        <w:t>4 курсе по заочной форме</w:t>
      </w:r>
      <w:r w:rsidRPr="00095E1E">
        <w:t xml:space="preserve"> обучения</w:t>
      </w:r>
      <w:r w:rsidR="0068459B" w:rsidRPr="00095E1E">
        <w:t>.</w:t>
      </w:r>
    </w:p>
    <w:p w:rsidR="00B545DD" w:rsidRPr="00095E1E" w:rsidRDefault="00AF50EB" w:rsidP="0068459B">
      <w:pPr>
        <w:pStyle w:val="aa"/>
        <w:ind w:left="0"/>
        <w:jc w:val="both"/>
      </w:pPr>
      <w:r w:rsidRPr="00095E1E">
        <w:t>«Социология права»</w:t>
      </w:r>
      <w:r w:rsidR="00B545DD" w:rsidRPr="00095E1E">
        <w:t xml:space="preserve"> базируется на знаниях</w:t>
      </w:r>
      <w:r w:rsidRPr="00095E1E">
        <w:t>, полученных студентами при изучении дисциплин</w:t>
      </w:r>
      <w:r w:rsidR="0068459B" w:rsidRPr="00095E1E">
        <w:t xml:space="preserve">: </w:t>
      </w:r>
      <w:r w:rsidR="00B545DD" w:rsidRPr="00095E1E">
        <w:t>Актуальные</w:t>
      </w:r>
      <w:r w:rsidRPr="00095E1E">
        <w:t xml:space="preserve"> проблем</w:t>
      </w:r>
      <w:r w:rsidR="00B545DD" w:rsidRPr="00095E1E">
        <w:t>ы</w:t>
      </w:r>
      <w:r w:rsidRPr="00095E1E">
        <w:t xml:space="preserve"> теории государства и права</w:t>
      </w:r>
      <w:r w:rsidR="0068459B" w:rsidRPr="00095E1E">
        <w:t>,</w:t>
      </w:r>
      <w:r w:rsidR="00B545DD" w:rsidRPr="00095E1E">
        <w:t xml:space="preserve"> </w:t>
      </w:r>
      <w:r w:rsidR="0068459B" w:rsidRPr="00095E1E">
        <w:t>Философия права, Технологии социальной интеграции в условиях образовательной и трудовой деятельности.</w:t>
      </w:r>
    </w:p>
    <w:p w:rsidR="0068459B" w:rsidRPr="00095E1E" w:rsidRDefault="0068459B" w:rsidP="0068459B">
      <w:pPr>
        <w:pStyle w:val="aa"/>
        <w:ind w:left="0"/>
        <w:jc w:val="both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0"/>
        <w:gridCol w:w="520"/>
        <w:gridCol w:w="1720"/>
      </w:tblGrid>
      <w:tr w:rsidR="002A0D1E" w:rsidRPr="00095E1E" w:rsidTr="00215D1E">
        <w:trPr>
          <w:trHeight w:val="276"/>
        </w:trPr>
        <w:tc>
          <w:tcPr>
            <w:tcW w:w="6860" w:type="dxa"/>
            <w:shd w:val="clear" w:color="auto" w:fill="auto"/>
            <w:vAlign w:val="bottom"/>
          </w:tcPr>
          <w:p w:rsidR="00B545DD" w:rsidRPr="00095E1E" w:rsidRDefault="002A0D1E" w:rsidP="0068459B">
            <w:pPr>
              <w:ind w:left="1340"/>
              <w:rPr>
                <w:rFonts w:ascii="Times New Roman" w:hAnsi="Times New Roman"/>
                <w:b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3. Содержание</w:t>
            </w:r>
            <w:r w:rsidR="00074408"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 и структура дисциплины 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2A0D1E" w:rsidRPr="00095E1E" w:rsidRDefault="002A0D1E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2A0D1E" w:rsidRPr="00095E1E" w:rsidRDefault="002A0D1E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b"/>
        <w:tblW w:w="9825" w:type="dxa"/>
        <w:tblLayout w:type="fixed"/>
        <w:tblLook w:val="04A0" w:firstRow="1" w:lastRow="0" w:firstColumn="1" w:lastColumn="0" w:noHBand="0" w:noVBand="1"/>
      </w:tblPr>
      <w:tblGrid>
        <w:gridCol w:w="989"/>
        <w:gridCol w:w="3686"/>
        <w:gridCol w:w="851"/>
        <w:gridCol w:w="708"/>
        <w:gridCol w:w="395"/>
        <w:gridCol w:w="172"/>
        <w:gridCol w:w="567"/>
        <w:gridCol w:w="111"/>
        <w:gridCol w:w="456"/>
        <w:gridCol w:w="567"/>
        <w:gridCol w:w="253"/>
        <w:gridCol w:w="1070"/>
      </w:tblGrid>
      <w:tr w:rsidR="00074408" w:rsidRPr="00095E1E" w:rsidTr="0068459B">
        <w:tc>
          <w:tcPr>
            <w:tcW w:w="989" w:type="dxa"/>
            <w:vMerge w:val="restart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 xml:space="preserve">№ </w:t>
            </w:r>
            <w:proofErr w:type="gramStart"/>
            <w:r w:rsidRPr="00095E1E">
              <w:rPr>
                <w:rFonts w:ascii="Times New Roman" w:hAnsi="Times New Roman"/>
                <w:spacing w:val="-20"/>
              </w:rPr>
              <w:t>п</w:t>
            </w:r>
            <w:proofErr w:type="gramEnd"/>
            <w:r w:rsidRPr="00095E1E">
              <w:rPr>
                <w:rFonts w:ascii="Times New Roman" w:hAnsi="Times New Roman"/>
                <w:spacing w:val="-20"/>
              </w:rPr>
              <w:t>/п</w:t>
            </w:r>
          </w:p>
        </w:tc>
        <w:tc>
          <w:tcPr>
            <w:tcW w:w="3686" w:type="dxa"/>
            <w:vMerge w:val="restart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Наименование тем (разделов)</w:t>
            </w:r>
          </w:p>
        </w:tc>
        <w:tc>
          <w:tcPr>
            <w:tcW w:w="3827" w:type="dxa"/>
            <w:gridSpan w:val="8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Объём дисциплины (модуля) час</w:t>
            </w:r>
          </w:p>
        </w:tc>
        <w:tc>
          <w:tcPr>
            <w:tcW w:w="1323" w:type="dxa"/>
            <w:gridSpan w:val="2"/>
            <w:vMerge w:val="restart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Форма текущего контроля успеваемости, промежуточной аттестации</w:t>
            </w:r>
          </w:p>
        </w:tc>
      </w:tr>
      <w:tr w:rsidR="00074408" w:rsidRPr="00095E1E" w:rsidTr="0068459B">
        <w:tc>
          <w:tcPr>
            <w:tcW w:w="989" w:type="dxa"/>
            <w:vMerge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3686" w:type="dxa"/>
            <w:vMerge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851" w:type="dxa"/>
            <w:vMerge w:val="restart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Всего</w:t>
            </w:r>
          </w:p>
        </w:tc>
        <w:tc>
          <w:tcPr>
            <w:tcW w:w="2409" w:type="dxa"/>
            <w:gridSpan w:val="6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Контактная работа обучающихся с преподавателем по видам учебных занятий</w:t>
            </w:r>
          </w:p>
        </w:tc>
        <w:tc>
          <w:tcPr>
            <w:tcW w:w="567" w:type="dxa"/>
            <w:vMerge w:val="restart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СР</w:t>
            </w:r>
          </w:p>
        </w:tc>
        <w:tc>
          <w:tcPr>
            <w:tcW w:w="1323" w:type="dxa"/>
            <w:gridSpan w:val="2"/>
            <w:vMerge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</w:p>
        </w:tc>
      </w:tr>
      <w:tr w:rsidR="00074408" w:rsidRPr="00095E1E" w:rsidTr="0068459B">
        <w:tc>
          <w:tcPr>
            <w:tcW w:w="989" w:type="dxa"/>
            <w:vMerge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3686" w:type="dxa"/>
            <w:vMerge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851" w:type="dxa"/>
            <w:vMerge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708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Л</w:t>
            </w:r>
          </w:p>
        </w:tc>
        <w:tc>
          <w:tcPr>
            <w:tcW w:w="567" w:type="dxa"/>
            <w:gridSpan w:val="2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ЛР</w:t>
            </w:r>
          </w:p>
        </w:tc>
        <w:tc>
          <w:tcPr>
            <w:tcW w:w="567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ПЗ</w:t>
            </w:r>
          </w:p>
        </w:tc>
        <w:tc>
          <w:tcPr>
            <w:tcW w:w="567" w:type="dxa"/>
            <w:gridSpan w:val="2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  <w:r w:rsidRPr="00095E1E">
              <w:rPr>
                <w:rFonts w:ascii="Times New Roman" w:hAnsi="Times New Roman"/>
                <w:spacing w:val="-20"/>
              </w:rPr>
              <w:t>КСР</w:t>
            </w:r>
          </w:p>
        </w:tc>
        <w:tc>
          <w:tcPr>
            <w:tcW w:w="567" w:type="dxa"/>
            <w:vMerge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1323" w:type="dxa"/>
            <w:gridSpan w:val="2"/>
            <w:vMerge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</w:rPr>
            </w:pPr>
          </w:p>
        </w:tc>
      </w:tr>
      <w:tr w:rsidR="00074408" w:rsidRPr="00095E1E" w:rsidTr="0068459B">
        <w:tc>
          <w:tcPr>
            <w:tcW w:w="9825" w:type="dxa"/>
            <w:gridSpan w:val="12"/>
          </w:tcPr>
          <w:p w:rsidR="00074408" w:rsidRPr="00095E1E" w:rsidRDefault="00074408" w:rsidP="0068459B">
            <w:pPr>
              <w:jc w:val="center"/>
              <w:rPr>
                <w:rFonts w:ascii="Times New Roman" w:hAnsi="Times New Roman"/>
                <w:i/>
                <w:spacing w:val="-20"/>
              </w:rPr>
            </w:pPr>
            <w:r w:rsidRPr="00095E1E">
              <w:rPr>
                <w:rFonts w:ascii="Times New Roman" w:hAnsi="Times New Roman"/>
                <w:i/>
                <w:spacing w:val="-20"/>
              </w:rPr>
              <w:t>Очная форма обучения</w:t>
            </w:r>
          </w:p>
        </w:tc>
      </w:tr>
      <w:tr w:rsidR="00074408" w:rsidRPr="00095E1E" w:rsidTr="00095E1E">
        <w:tc>
          <w:tcPr>
            <w:tcW w:w="989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Тема 1</w:t>
            </w:r>
          </w:p>
        </w:tc>
        <w:tc>
          <w:tcPr>
            <w:tcW w:w="368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Социология права как наука.</w:t>
            </w:r>
          </w:p>
        </w:tc>
        <w:tc>
          <w:tcPr>
            <w:tcW w:w="851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074408" w:rsidRPr="00095E1E" w:rsidTr="00095E1E">
        <w:tc>
          <w:tcPr>
            <w:tcW w:w="989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Тема 2</w:t>
            </w:r>
          </w:p>
        </w:tc>
        <w:tc>
          <w:tcPr>
            <w:tcW w:w="368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Современные социолого-правовые концепции.</w:t>
            </w:r>
          </w:p>
        </w:tc>
        <w:tc>
          <w:tcPr>
            <w:tcW w:w="851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</w:p>
        </w:tc>
      </w:tr>
      <w:tr w:rsidR="00074408" w:rsidRPr="00095E1E" w:rsidTr="00095E1E">
        <w:tc>
          <w:tcPr>
            <w:tcW w:w="989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Тема 3</w:t>
            </w:r>
          </w:p>
        </w:tc>
        <w:tc>
          <w:tcPr>
            <w:tcW w:w="368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Социолого-правовой анализ действия права</w:t>
            </w: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gramStart"/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Р</w:t>
            </w:r>
            <w:proofErr w:type="gramEnd"/>
          </w:p>
        </w:tc>
      </w:tr>
      <w:tr w:rsidR="00074408" w:rsidRPr="00095E1E" w:rsidTr="00095E1E">
        <w:tc>
          <w:tcPr>
            <w:tcW w:w="989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Тема 4</w:t>
            </w:r>
          </w:p>
        </w:tc>
        <w:tc>
          <w:tcPr>
            <w:tcW w:w="368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Социология правосознания.</w:t>
            </w:r>
          </w:p>
        </w:tc>
        <w:tc>
          <w:tcPr>
            <w:tcW w:w="851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</w:p>
        </w:tc>
      </w:tr>
      <w:tr w:rsidR="00074408" w:rsidRPr="00095E1E" w:rsidTr="00095E1E">
        <w:tc>
          <w:tcPr>
            <w:tcW w:w="989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Тема 5</w:t>
            </w:r>
          </w:p>
        </w:tc>
        <w:tc>
          <w:tcPr>
            <w:tcW w:w="368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Конкретное социолого-правовое исследование.</w:t>
            </w:r>
          </w:p>
        </w:tc>
        <w:tc>
          <w:tcPr>
            <w:tcW w:w="851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gramStart"/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Р</w:t>
            </w:r>
            <w:proofErr w:type="gramEnd"/>
          </w:p>
        </w:tc>
      </w:tr>
      <w:tr w:rsidR="00074408" w:rsidRPr="00095E1E" w:rsidTr="00095E1E">
        <w:tc>
          <w:tcPr>
            <w:tcW w:w="4675" w:type="dxa"/>
            <w:gridSpan w:val="2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95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45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0" w:type="dxa"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074408" w:rsidRPr="00095E1E" w:rsidTr="00095E1E">
        <w:tc>
          <w:tcPr>
            <w:tcW w:w="4675" w:type="dxa"/>
            <w:gridSpan w:val="2"/>
          </w:tcPr>
          <w:p w:rsidR="00074408" w:rsidRPr="00095E1E" w:rsidRDefault="00074408" w:rsidP="0068459B">
            <w:pPr>
              <w:jc w:val="righ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36</w:t>
            </w:r>
            <w:r w:rsidR="00095E1E"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/27</w:t>
            </w:r>
          </w:p>
        </w:tc>
        <w:tc>
          <w:tcPr>
            <w:tcW w:w="708" w:type="dxa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  <w:r w:rsidR="00095E1E"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/6</w:t>
            </w:r>
          </w:p>
        </w:tc>
        <w:tc>
          <w:tcPr>
            <w:tcW w:w="395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095E1E"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/7,5</w:t>
            </w:r>
          </w:p>
        </w:tc>
        <w:tc>
          <w:tcPr>
            <w:tcW w:w="456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18</w:t>
            </w:r>
            <w:r w:rsidR="00095E1E"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/13,5</w:t>
            </w:r>
          </w:p>
        </w:tc>
        <w:tc>
          <w:tcPr>
            <w:tcW w:w="1070" w:type="dxa"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074408" w:rsidRPr="00095E1E" w:rsidTr="0068459B">
        <w:tc>
          <w:tcPr>
            <w:tcW w:w="9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jc w:val="center"/>
              <w:rPr>
                <w:rFonts w:ascii="Times New Roman" w:hAnsi="Times New Roman"/>
                <w:i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i/>
                <w:spacing w:val="-20"/>
                <w:sz w:val="24"/>
                <w:szCs w:val="24"/>
                <w:lang w:eastAsia="en-US"/>
              </w:rPr>
              <w:t>Заочная форма обучения</w:t>
            </w:r>
          </w:p>
        </w:tc>
      </w:tr>
      <w:tr w:rsidR="00074408" w:rsidRPr="00095E1E" w:rsidTr="00095E1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lastRenderedPageBreak/>
              <w:t>Тема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en-US"/>
              </w:rPr>
              <w:t>Социология права как наука.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</w:tr>
      <w:tr w:rsidR="00074408" w:rsidRPr="00095E1E" w:rsidTr="00095E1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en-US"/>
              </w:rPr>
              <w:t>Современные социолого-правовые концепции.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</w:tr>
      <w:tr w:rsidR="00074408" w:rsidRPr="00095E1E" w:rsidTr="00095E1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en-US"/>
              </w:rPr>
              <w:t>Социолого-правовой анализ действия права</w:t>
            </w: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</w:tr>
      <w:tr w:rsidR="00074408" w:rsidRPr="00095E1E" w:rsidTr="00095E1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en-US"/>
              </w:rPr>
              <w:t>Социология правосознания.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О</w:t>
            </w:r>
          </w:p>
        </w:tc>
      </w:tr>
      <w:tr w:rsidR="00074408" w:rsidRPr="00095E1E" w:rsidTr="00095E1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Тема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en-US"/>
              </w:rPr>
              <w:t>Конкретное социолого-правовое исследование.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proofErr w:type="gramStart"/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074408" w:rsidRPr="00095E1E" w:rsidTr="00095E1E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зачет</w:t>
            </w:r>
          </w:p>
        </w:tc>
      </w:tr>
      <w:tr w:rsidR="00074408" w:rsidRPr="00095E1E" w:rsidTr="00095E1E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jc w:val="right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36</w:t>
            </w:r>
            <w:r w:rsidR="00095E1E"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/27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4</w:t>
            </w:r>
            <w:r w:rsidR="00095E1E"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785C65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4</w:t>
            </w:r>
            <w:r w:rsidR="00095E1E"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AC2A8A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28</w:t>
            </w:r>
            <w:r w:rsidR="00095E1E" w:rsidRPr="00095E1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/21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8" w:rsidRPr="00095E1E" w:rsidRDefault="00074408" w:rsidP="0068459B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</w:tr>
      <w:tr w:rsidR="00074408" w:rsidRPr="00095E1E" w:rsidTr="0068459B">
        <w:tc>
          <w:tcPr>
            <w:tcW w:w="9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08" w:rsidRPr="00095E1E" w:rsidRDefault="00074408" w:rsidP="0068459B">
            <w:pPr>
              <w:jc w:val="center"/>
              <w:rPr>
                <w:rFonts w:ascii="Times New Roman" w:hAnsi="Times New Roman"/>
                <w:i/>
                <w:spacing w:val="-20"/>
                <w:sz w:val="24"/>
                <w:szCs w:val="24"/>
                <w:lang w:eastAsia="en-US"/>
              </w:rPr>
            </w:pPr>
          </w:p>
        </w:tc>
      </w:tr>
    </w:tbl>
    <w:p w:rsidR="00074408" w:rsidRPr="00095E1E" w:rsidRDefault="00074408" w:rsidP="0068459B">
      <w:pPr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О – опрос </w:t>
      </w:r>
      <w:proofErr w:type="gramStart"/>
      <w:r w:rsidRPr="00095E1E">
        <w:rPr>
          <w:rFonts w:ascii="Times New Roman" w:hAnsi="Times New Roman"/>
          <w:sz w:val="24"/>
          <w:szCs w:val="24"/>
        </w:rPr>
        <w:t>Р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 - реферат</w:t>
      </w:r>
    </w:p>
    <w:p w:rsidR="002A0D1E" w:rsidRPr="00095E1E" w:rsidRDefault="002A0D1E" w:rsidP="0068459B">
      <w:pPr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46F06" w:rsidRPr="00095E1E" w:rsidRDefault="00A46F06" w:rsidP="0068459B">
      <w:pPr>
        <w:jc w:val="center"/>
        <w:rPr>
          <w:rFonts w:ascii="Times New Roman" w:hAnsi="Times New Roman"/>
          <w:i/>
          <w:sz w:val="24"/>
          <w:szCs w:val="24"/>
        </w:rPr>
      </w:pPr>
      <w:r w:rsidRPr="00095E1E">
        <w:rPr>
          <w:rFonts w:ascii="Times New Roman" w:hAnsi="Times New Roman"/>
          <w:b/>
          <w:i/>
          <w:sz w:val="24"/>
          <w:szCs w:val="24"/>
        </w:rPr>
        <w:t xml:space="preserve"> Содержание дисциплины </w:t>
      </w:r>
    </w:p>
    <w:p w:rsidR="002A0D1E" w:rsidRPr="00095E1E" w:rsidRDefault="002A0D1E" w:rsidP="0068459B">
      <w:pPr>
        <w:spacing w:before="24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95E1E">
        <w:rPr>
          <w:rFonts w:ascii="Times New Roman" w:hAnsi="Times New Roman"/>
          <w:b/>
          <w:i/>
          <w:sz w:val="24"/>
          <w:szCs w:val="24"/>
        </w:rPr>
        <w:t>Тема 1. Социология права как наука.</w:t>
      </w:r>
    </w:p>
    <w:p w:rsidR="002A0D1E" w:rsidRPr="00095E1E" w:rsidRDefault="002A0D1E" w:rsidP="006845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Возникновение социологии и социологии права. Современное состояние социологии права.</w:t>
      </w:r>
    </w:p>
    <w:p w:rsidR="002A0D1E" w:rsidRPr="00095E1E" w:rsidRDefault="002A0D1E" w:rsidP="006845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Классические критерии научности применительно к социологии права: практика и логика, их применимость к политико-правовой реальности. Проблема </w:t>
      </w:r>
      <w:proofErr w:type="spellStart"/>
      <w:r w:rsidRPr="00095E1E">
        <w:rPr>
          <w:rFonts w:ascii="Times New Roman" w:hAnsi="Times New Roman"/>
          <w:sz w:val="24"/>
          <w:szCs w:val="24"/>
        </w:rPr>
        <w:t>верифицируемости</w:t>
      </w:r>
      <w:proofErr w:type="spellEnd"/>
      <w:r w:rsidRPr="00095E1E">
        <w:rPr>
          <w:rFonts w:ascii="Times New Roman" w:hAnsi="Times New Roman"/>
          <w:sz w:val="24"/>
          <w:szCs w:val="24"/>
        </w:rPr>
        <w:t xml:space="preserve"> теоретико-правовых знаний. Научный факт в юриспруденции. Логическая непротиворечивость и проблема </w:t>
      </w:r>
      <w:proofErr w:type="spellStart"/>
      <w:r w:rsidRPr="00095E1E">
        <w:rPr>
          <w:rFonts w:ascii="Times New Roman" w:hAnsi="Times New Roman"/>
          <w:sz w:val="24"/>
          <w:szCs w:val="24"/>
        </w:rPr>
        <w:t>формализованности</w:t>
      </w:r>
      <w:proofErr w:type="spellEnd"/>
      <w:r w:rsidRPr="00095E1E">
        <w:rPr>
          <w:rFonts w:ascii="Times New Roman" w:hAnsi="Times New Roman"/>
          <w:sz w:val="24"/>
          <w:szCs w:val="24"/>
        </w:rPr>
        <w:t xml:space="preserve"> юридических знаний. </w:t>
      </w:r>
    </w:p>
    <w:p w:rsidR="002A0D1E" w:rsidRPr="00095E1E" w:rsidRDefault="002A0D1E" w:rsidP="006845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Смена критериев научности во второй половине ХХ в. </w:t>
      </w:r>
      <w:proofErr w:type="spellStart"/>
      <w:r w:rsidRPr="00095E1E">
        <w:rPr>
          <w:rFonts w:ascii="Times New Roman" w:hAnsi="Times New Roman"/>
          <w:sz w:val="24"/>
          <w:szCs w:val="24"/>
        </w:rPr>
        <w:t>Постклассическое</w:t>
      </w:r>
      <w:proofErr w:type="spellEnd"/>
      <w:r w:rsidRPr="00095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E1E">
        <w:rPr>
          <w:rFonts w:ascii="Times New Roman" w:hAnsi="Times New Roman"/>
          <w:sz w:val="24"/>
          <w:szCs w:val="24"/>
        </w:rPr>
        <w:t>науковедение</w:t>
      </w:r>
      <w:proofErr w:type="spellEnd"/>
      <w:r w:rsidRPr="00095E1E">
        <w:rPr>
          <w:rFonts w:ascii="Times New Roman" w:hAnsi="Times New Roman"/>
          <w:sz w:val="24"/>
          <w:szCs w:val="24"/>
        </w:rPr>
        <w:t xml:space="preserve"> и юридическая наука. Применимость категории «истина» к социологии права и юриспруденции. </w:t>
      </w:r>
    </w:p>
    <w:p w:rsidR="002A0D1E" w:rsidRPr="00095E1E" w:rsidRDefault="002A0D1E" w:rsidP="006845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Объект науки и предмет науки социологии права. </w:t>
      </w:r>
      <w:proofErr w:type="gramStart"/>
      <w:r w:rsidRPr="00095E1E">
        <w:rPr>
          <w:rFonts w:ascii="Times New Roman" w:hAnsi="Times New Roman"/>
          <w:sz w:val="24"/>
          <w:szCs w:val="24"/>
        </w:rPr>
        <w:t>Объект-субъектные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 характеристики предмета социологии права. </w:t>
      </w:r>
    </w:p>
    <w:p w:rsidR="002A0D1E" w:rsidRPr="00095E1E" w:rsidRDefault="002A0D1E" w:rsidP="006845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Структура социологии права. </w:t>
      </w:r>
    </w:p>
    <w:p w:rsidR="002A0D1E" w:rsidRPr="00095E1E" w:rsidRDefault="002A0D1E" w:rsidP="006845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Место и роль социологии права в системе наук, в том числе, юридических.</w:t>
      </w:r>
    </w:p>
    <w:p w:rsidR="002A0D1E" w:rsidRPr="00095E1E" w:rsidRDefault="002A0D1E" w:rsidP="0068459B">
      <w:pPr>
        <w:spacing w:before="24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5E1E">
        <w:rPr>
          <w:rFonts w:ascii="Times New Roman" w:hAnsi="Times New Roman"/>
          <w:b/>
          <w:i/>
          <w:sz w:val="24"/>
          <w:szCs w:val="24"/>
        </w:rPr>
        <w:t xml:space="preserve">Тема 2. Современные социолого-правовые концепции. </w:t>
      </w:r>
    </w:p>
    <w:p w:rsidR="002A0D1E" w:rsidRPr="00095E1E" w:rsidRDefault="002A0D1E" w:rsidP="006845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Понятие социолого-правовой теории (концепции). Социолого-правовые концепции в постиндустриальном обществе. Антропологический подход к социологии права. Социальная феноменология права. </w:t>
      </w:r>
      <w:proofErr w:type="spellStart"/>
      <w:r w:rsidRPr="00095E1E">
        <w:rPr>
          <w:rFonts w:ascii="Times New Roman" w:hAnsi="Times New Roman"/>
          <w:sz w:val="24"/>
          <w:szCs w:val="24"/>
        </w:rPr>
        <w:t>Этнометодология</w:t>
      </w:r>
      <w:proofErr w:type="spellEnd"/>
      <w:r w:rsidRPr="00095E1E">
        <w:rPr>
          <w:rFonts w:ascii="Times New Roman" w:hAnsi="Times New Roman"/>
          <w:sz w:val="24"/>
          <w:szCs w:val="24"/>
        </w:rPr>
        <w:t xml:space="preserve"> права. Социолого-правовая теория </w:t>
      </w:r>
      <w:proofErr w:type="spellStart"/>
      <w:r w:rsidRPr="00095E1E">
        <w:rPr>
          <w:rFonts w:ascii="Times New Roman" w:hAnsi="Times New Roman"/>
          <w:sz w:val="24"/>
          <w:szCs w:val="24"/>
        </w:rPr>
        <w:t>аутопойезиса</w:t>
      </w:r>
      <w:proofErr w:type="spellEnd"/>
      <w:r w:rsidRPr="00095E1E">
        <w:rPr>
          <w:rFonts w:ascii="Times New Roman" w:hAnsi="Times New Roman"/>
          <w:sz w:val="24"/>
          <w:szCs w:val="24"/>
        </w:rPr>
        <w:t>. Дискурс-анализ права.</w:t>
      </w:r>
    </w:p>
    <w:p w:rsidR="002A0D1E" w:rsidRPr="00095E1E" w:rsidRDefault="002A0D1E" w:rsidP="0068459B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b/>
          <w:i/>
          <w:sz w:val="24"/>
          <w:szCs w:val="24"/>
        </w:rPr>
        <w:t>Тема 3. Социолого-правовой анализ действия права</w:t>
      </w:r>
      <w:r w:rsidRPr="00095E1E">
        <w:rPr>
          <w:rFonts w:ascii="Times New Roman" w:hAnsi="Times New Roman"/>
          <w:sz w:val="24"/>
          <w:szCs w:val="24"/>
        </w:rPr>
        <w:t xml:space="preserve">. </w:t>
      </w:r>
    </w:p>
    <w:p w:rsidR="002A0D1E" w:rsidRPr="00095E1E" w:rsidRDefault="002A0D1E" w:rsidP="0068459B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Понятие действия права в позитивистской теории права. Социологический подход к действию права. Характеристика субъекта реализации права. Формы реализации права. </w:t>
      </w:r>
      <w:proofErr w:type="spellStart"/>
      <w:r w:rsidRPr="00095E1E">
        <w:rPr>
          <w:rFonts w:ascii="Times New Roman" w:hAnsi="Times New Roman"/>
          <w:sz w:val="24"/>
          <w:szCs w:val="24"/>
        </w:rPr>
        <w:t>Правоприменение</w:t>
      </w:r>
      <w:proofErr w:type="spellEnd"/>
      <w:r w:rsidRPr="00095E1E">
        <w:rPr>
          <w:rFonts w:ascii="Times New Roman" w:hAnsi="Times New Roman"/>
          <w:sz w:val="24"/>
          <w:szCs w:val="24"/>
        </w:rPr>
        <w:t>, правоприменительные практики. Институциональные ограничения правоприменительной практики. Стадии реализации права. Эффективность действия права.</w:t>
      </w:r>
    </w:p>
    <w:p w:rsidR="002A0D1E" w:rsidRPr="00095E1E" w:rsidRDefault="00CC17A8" w:rsidP="0068459B">
      <w:pPr>
        <w:spacing w:before="24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5E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A0D1E" w:rsidRPr="00095E1E">
        <w:rPr>
          <w:rFonts w:ascii="Times New Roman" w:hAnsi="Times New Roman"/>
          <w:b/>
          <w:i/>
          <w:sz w:val="24"/>
          <w:szCs w:val="24"/>
        </w:rPr>
        <w:t>Тема 4. Социология правосознания.</w:t>
      </w:r>
    </w:p>
    <w:p w:rsidR="002A0D1E" w:rsidRPr="00095E1E" w:rsidRDefault="002A0D1E" w:rsidP="0068459B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Понятие правосознания. Правосознание и его место в правовой реальности. Структура правосознания. Уровни правосознания: научный, профессиональный</w:t>
      </w:r>
      <w:proofErr w:type="gramStart"/>
      <w:r w:rsidRPr="00095E1E">
        <w:rPr>
          <w:rFonts w:ascii="Times New Roman" w:hAnsi="Times New Roman"/>
          <w:sz w:val="24"/>
          <w:szCs w:val="24"/>
        </w:rPr>
        <w:t>.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5E1E">
        <w:rPr>
          <w:rFonts w:ascii="Times New Roman" w:hAnsi="Times New Roman"/>
          <w:sz w:val="24"/>
          <w:szCs w:val="24"/>
        </w:rPr>
        <w:t>о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быденный. </w:t>
      </w:r>
      <w:proofErr w:type="gramStart"/>
      <w:r w:rsidRPr="00095E1E">
        <w:rPr>
          <w:rFonts w:ascii="Times New Roman" w:hAnsi="Times New Roman"/>
          <w:sz w:val="24"/>
          <w:szCs w:val="24"/>
        </w:rPr>
        <w:t>Бессознательное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 в структуре правовой психики. Виды правосознания.</w:t>
      </w:r>
    </w:p>
    <w:p w:rsidR="002A0D1E" w:rsidRPr="00095E1E" w:rsidRDefault="002A0D1E" w:rsidP="0068459B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Социологические методы изучения правосознания. Особенности профессионального и обыденного правосознания современного российского общества.</w:t>
      </w:r>
      <w:r w:rsidR="00CC17A8" w:rsidRPr="00095E1E">
        <w:rPr>
          <w:rFonts w:ascii="Times New Roman" w:hAnsi="Times New Roman"/>
          <w:sz w:val="24"/>
          <w:szCs w:val="24"/>
        </w:rPr>
        <w:t xml:space="preserve"> </w:t>
      </w:r>
    </w:p>
    <w:p w:rsidR="002A0D1E" w:rsidRPr="00095E1E" w:rsidRDefault="002A0D1E" w:rsidP="0068459B">
      <w:pPr>
        <w:spacing w:before="24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5E1E">
        <w:rPr>
          <w:rFonts w:ascii="Times New Roman" w:hAnsi="Times New Roman"/>
          <w:b/>
          <w:i/>
          <w:sz w:val="24"/>
          <w:szCs w:val="24"/>
        </w:rPr>
        <w:lastRenderedPageBreak/>
        <w:t>Тема 5. Конкретное социолого-правовое исследование.</w:t>
      </w:r>
    </w:p>
    <w:p w:rsidR="002A0D1E" w:rsidRPr="00095E1E" w:rsidRDefault="002A0D1E" w:rsidP="0068459B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Понятие и структуры конкретного социолого-правового исследования. Стадии социолого-правового исследования. Традиционные и </w:t>
      </w:r>
      <w:proofErr w:type="spellStart"/>
      <w:r w:rsidRPr="00095E1E">
        <w:rPr>
          <w:rFonts w:ascii="Times New Roman" w:hAnsi="Times New Roman"/>
          <w:sz w:val="24"/>
          <w:szCs w:val="24"/>
        </w:rPr>
        <w:t>постклассические</w:t>
      </w:r>
      <w:proofErr w:type="spellEnd"/>
      <w:r w:rsidRPr="00095E1E">
        <w:rPr>
          <w:rFonts w:ascii="Times New Roman" w:hAnsi="Times New Roman"/>
          <w:sz w:val="24"/>
          <w:szCs w:val="24"/>
        </w:rPr>
        <w:t xml:space="preserve"> методики конкретного социолого-правового исследования. Сбор </w:t>
      </w:r>
      <w:proofErr w:type="gramStart"/>
      <w:r w:rsidRPr="00095E1E">
        <w:rPr>
          <w:rFonts w:ascii="Times New Roman" w:hAnsi="Times New Roman"/>
          <w:sz w:val="24"/>
          <w:szCs w:val="24"/>
        </w:rPr>
        <w:t>фактических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 данные. Обработка научных фактов и их оценка. Оформление результатов конкретного социолого-правового исследования.</w:t>
      </w:r>
    </w:p>
    <w:p w:rsidR="005E3A56" w:rsidRPr="00095E1E" w:rsidRDefault="005E3A56" w:rsidP="0068459B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E17" w:rsidRPr="00095E1E" w:rsidRDefault="005E3A56" w:rsidP="0068459B">
      <w:pPr>
        <w:pStyle w:val="aa"/>
        <w:keepNext/>
        <w:tabs>
          <w:tab w:val="left" w:pos="284"/>
        </w:tabs>
        <w:suppressAutoHyphens/>
        <w:autoSpaceDN w:val="0"/>
        <w:jc w:val="both"/>
        <w:rPr>
          <w:b/>
        </w:rPr>
      </w:pPr>
      <w:r w:rsidRPr="00095E1E">
        <w:rPr>
          <w:b/>
          <w:color w:val="000000"/>
        </w:rPr>
        <w:t xml:space="preserve">4. </w:t>
      </w:r>
      <w:r w:rsidR="00F64E17" w:rsidRPr="00095E1E">
        <w:rPr>
          <w:b/>
        </w:rPr>
        <w:t xml:space="preserve">Материалы текущего контроля успеваемости </w:t>
      </w:r>
      <w:proofErr w:type="gramStart"/>
      <w:r w:rsidR="00F64E17" w:rsidRPr="00095E1E">
        <w:rPr>
          <w:b/>
        </w:rPr>
        <w:t>обучающихся</w:t>
      </w:r>
      <w:proofErr w:type="gramEnd"/>
      <w:r w:rsidR="00F64E17" w:rsidRPr="00095E1E">
        <w:rPr>
          <w:b/>
        </w:rPr>
        <w:t xml:space="preserve"> и </w:t>
      </w:r>
    </w:p>
    <w:p w:rsidR="00F64E17" w:rsidRPr="00095E1E" w:rsidRDefault="00F64E17" w:rsidP="0068459B">
      <w:pPr>
        <w:pStyle w:val="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95E1E">
        <w:rPr>
          <w:rFonts w:ascii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 w:rsidRPr="00095E1E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095E1E">
        <w:rPr>
          <w:rFonts w:ascii="Times New Roman" w:hAnsi="Times New Roman" w:cs="Times New Roman"/>
          <w:b/>
          <w:sz w:val="24"/>
          <w:szCs w:val="24"/>
        </w:rPr>
        <w:t>омежуточной аттестации по дисциплине</w:t>
      </w:r>
    </w:p>
    <w:p w:rsidR="005E3A56" w:rsidRPr="00095E1E" w:rsidRDefault="005E3A56" w:rsidP="0068459B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95E1E">
        <w:rPr>
          <w:rFonts w:ascii="Times New Roman" w:hAnsi="Times New Roman"/>
          <w:b/>
          <w:i/>
          <w:sz w:val="24"/>
          <w:szCs w:val="24"/>
        </w:rPr>
        <w:t>4.1. Формы и методы текущего контроля успеваемости и промежуточной аттестации</w:t>
      </w:r>
    </w:p>
    <w:p w:rsidR="002A0D1E" w:rsidRPr="00095E1E" w:rsidRDefault="002A0D1E" w:rsidP="0068459B">
      <w:pPr>
        <w:ind w:firstLine="566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4.1.1. В ходе реализации дисциплины </w:t>
      </w:r>
      <w:r w:rsidR="00A46F06" w:rsidRPr="00095E1E">
        <w:rPr>
          <w:rFonts w:ascii="Times New Roman" w:hAnsi="Times New Roman"/>
          <w:sz w:val="24"/>
          <w:szCs w:val="24"/>
        </w:rPr>
        <w:t>«</w:t>
      </w:r>
      <w:r w:rsidRPr="00095E1E">
        <w:rPr>
          <w:rFonts w:ascii="Times New Roman" w:hAnsi="Times New Roman"/>
          <w:sz w:val="24"/>
          <w:szCs w:val="24"/>
        </w:rPr>
        <w:t>Социология права</w:t>
      </w:r>
      <w:r w:rsidR="00A46F06" w:rsidRPr="00095E1E">
        <w:rPr>
          <w:rFonts w:ascii="Times New Roman" w:hAnsi="Times New Roman"/>
          <w:sz w:val="24"/>
          <w:szCs w:val="24"/>
        </w:rPr>
        <w:t>»</w:t>
      </w:r>
      <w:r w:rsidRPr="00095E1E">
        <w:rPr>
          <w:rFonts w:ascii="Times New Roman" w:hAnsi="Times New Roman"/>
          <w:sz w:val="24"/>
          <w:szCs w:val="24"/>
        </w:rPr>
        <w:t xml:space="preserve"> используются следующие методы текущего контроля успеваемости </w:t>
      </w:r>
      <w:proofErr w:type="gramStart"/>
      <w:r w:rsidRPr="00095E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5E1E">
        <w:rPr>
          <w:rFonts w:ascii="Times New Roman" w:hAnsi="Times New Roman"/>
          <w:sz w:val="24"/>
          <w:szCs w:val="24"/>
        </w:rPr>
        <w:t>:</w:t>
      </w:r>
    </w:p>
    <w:p w:rsidR="002A0D1E" w:rsidRPr="00095E1E" w:rsidRDefault="002A0D1E" w:rsidP="0068459B">
      <w:pPr>
        <w:ind w:left="560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– при проведении занятий лекционного типа:</w:t>
      </w:r>
    </w:p>
    <w:p w:rsidR="002A0D1E" w:rsidRPr="00095E1E" w:rsidRDefault="00CC17A8" w:rsidP="0068459B">
      <w:pPr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i/>
          <w:sz w:val="24"/>
          <w:szCs w:val="24"/>
        </w:rPr>
        <w:t xml:space="preserve"> </w:t>
      </w:r>
      <w:r w:rsidR="00351223" w:rsidRPr="00095E1E">
        <w:rPr>
          <w:rFonts w:ascii="Times New Roman" w:hAnsi="Times New Roman"/>
          <w:i/>
          <w:sz w:val="24"/>
          <w:szCs w:val="24"/>
        </w:rPr>
        <w:t>контроль посещения занятий</w:t>
      </w:r>
    </w:p>
    <w:p w:rsidR="002A0D1E" w:rsidRPr="00095E1E" w:rsidRDefault="002A0D1E" w:rsidP="0068459B">
      <w:pPr>
        <w:ind w:left="560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– при проведении занятий семинарского типа:</w:t>
      </w:r>
    </w:p>
    <w:p w:rsidR="002A0D1E" w:rsidRPr="00095E1E" w:rsidRDefault="002A0D1E" w:rsidP="0068459B">
      <w:pPr>
        <w:ind w:left="560"/>
        <w:jc w:val="both"/>
        <w:rPr>
          <w:rFonts w:ascii="Times New Roman" w:hAnsi="Times New Roman"/>
          <w:i/>
          <w:sz w:val="24"/>
          <w:szCs w:val="24"/>
        </w:rPr>
      </w:pPr>
      <w:r w:rsidRPr="00095E1E">
        <w:rPr>
          <w:rFonts w:ascii="Times New Roman" w:hAnsi="Times New Roman"/>
          <w:i/>
          <w:sz w:val="24"/>
          <w:szCs w:val="24"/>
        </w:rPr>
        <w:t>опрос, обсуждение рефератов</w:t>
      </w:r>
    </w:p>
    <w:p w:rsidR="002A0D1E" w:rsidRPr="00095E1E" w:rsidRDefault="002A0D1E" w:rsidP="0068459B">
      <w:pPr>
        <w:jc w:val="both"/>
        <w:rPr>
          <w:rFonts w:ascii="Times New Roman" w:hAnsi="Times New Roman"/>
          <w:sz w:val="24"/>
          <w:szCs w:val="24"/>
        </w:rPr>
      </w:pPr>
    </w:p>
    <w:p w:rsidR="002A0D1E" w:rsidRPr="00095E1E" w:rsidRDefault="002A0D1E" w:rsidP="0068459B">
      <w:pPr>
        <w:ind w:left="560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4.1.2. Промежуточная аттестация проводится в форме:</w:t>
      </w:r>
    </w:p>
    <w:p w:rsidR="002A0D1E" w:rsidRPr="00095E1E" w:rsidRDefault="002A0D1E" w:rsidP="0068459B">
      <w:pPr>
        <w:ind w:left="560"/>
        <w:jc w:val="both"/>
        <w:rPr>
          <w:rFonts w:ascii="Times New Roman" w:hAnsi="Times New Roman"/>
          <w:i/>
          <w:sz w:val="24"/>
          <w:szCs w:val="24"/>
        </w:rPr>
      </w:pPr>
      <w:r w:rsidRPr="00095E1E">
        <w:rPr>
          <w:rFonts w:ascii="Times New Roman" w:hAnsi="Times New Roman"/>
          <w:i/>
          <w:sz w:val="24"/>
          <w:szCs w:val="24"/>
        </w:rPr>
        <w:t>Устного зачета</w:t>
      </w:r>
    </w:p>
    <w:p w:rsidR="00A46F06" w:rsidRPr="00095E1E" w:rsidRDefault="00A46F06" w:rsidP="0068459B">
      <w:pPr>
        <w:ind w:left="560"/>
        <w:jc w:val="both"/>
        <w:rPr>
          <w:rFonts w:ascii="Times New Roman" w:hAnsi="Times New Roman"/>
          <w:i/>
          <w:sz w:val="24"/>
          <w:szCs w:val="24"/>
        </w:rPr>
      </w:pPr>
    </w:p>
    <w:p w:rsidR="002A0D1E" w:rsidRPr="00095E1E" w:rsidRDefault="002A0D1E" w:rsidP="0068459B">
      <w:pPr>
        <w:ind w:left="560"/>
        <w:jc w:val="both"/>
        <w:rPr>
          <w:rFonts w:ascii="Times New Roman" w:hAnsi="Times New Roman"/>
          <w:b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</w:rPr>
        <w:t>4.2. Материалы текущего контроля успеваемости.</w:t>
      </w:r>
    </w:p>
    <w:p w:rsidR="0068459B" w:rsidRPr="00095E1E" w:rsidRDefault="0068459B" w:rsidP="006845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Типовые оценочные материалы по темам</w:t>
      </w:r>
    </w:p>
    <w:p w:rsidR="002A0D1E" w:rsidRPr="00095E1E" w:rsidRDefault="002A0D1E" w:rsidP="0068459B">
      <w:pPr>
        <w:jc w:val="both"/>
        <w:rPr>
          <w:rFonts w:ascii="Times New Roman" w:hAnsi="Times New Roman"/>
          <w:sz w:val="24"/>
          <w:szCs w:val="24"/>
        </w:rPr>
      </w:pPr>
    </w:p>
    <w:p w:rsidR="002A0D1E" w:rsidRPr="00095E1E" w:rsidRDefault="002A0D1E" w:rsidP="0068459B">
      <w:pPr>
        <w:jc w:val="both"/>
        <w:rPr>
          <w:rFonts w:ascii="Times New Roman" w:hAnsi="Times New Roman"/>
          <w:b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</w:rPr>
        <w:t>Примерные темы докладов: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Социология права как наука.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Классические критерии научности.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Научный факт в юриспруденции. 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Современное эпистемологическое состояние социологии права.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095E1E">
        <w:rPr>
          <w:rFonts w:ascii="Times New Roman" w:hAnsi="Times New Roman"/>
          <w:sz w:val="24"/>
          <w:szCs w:val="24"/>
        </w:rPr>
        <w:t>Объект-субъектные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 характеристики предмета социологии права. 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Структура социологии права. 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Методология социологии права.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 «Качественные» методы социологии в юриспруденции.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Лингвистические и психологические методы исследования права. 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Диалогическая научно-исследовательская программа в теории государства и права.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Место социологии права в системе наук.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Критерии эффективности права.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Понятие действия права.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Формы реализации права.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Правосознание как специфическая форма права.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Диалектика индивидуального, группового и общественного правосознания. 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Уровни правосознания.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Специфика современного российского правосознания.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Проблема определения правовой культуры. </w:t>
      </w:r>
    </w:p>
    <w:p w:rsidR="002A0D1E" w:rsidRPr="00095E1E" w:rsidRDefault="002A0D1E" w:rsidP="0068459B">
      <w:pPr>
        <w:widowControl/>
        <w:numPr>
          <w:ilvl w:val="0"/>
          <w:numId w:val="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Особенности правовой культуры современного российского общества.</w:t>
      </w:r>
    </w:p>
    <w:p w:rsidR="002A0D1E" w:rsidRPr="00095E1E" w:rsidRDefault="002A0D1E" w:rsidP="0068459B">
      <w:pPr>
        <w:rPr>
          <w:rFonts w:ascii="Times New Roman" w:hAnsi="Times New Roman"/>
          <w:sz w:val="24"/>
          <w:szCs w:val="24"/>
        </w:rPr>
      </w:pPr>
    </w:p>
    <w:p w:rsidR="002A0D1E" w:rsidRPr="00095E1E" w:rsidRDefault="002A0D1E" w:rsidP="0068459B">
      <w:pPr>
        <w:rPr>
          <w:rFonts w:ascii="Times New Roman" w:hAnsi="Times New Roman"/>
          <w:b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</w:rPr>
        <w:t>Примеры заданий при проведении опроса:</w:t>
      </w:r>
    </w:p>
    <w:p w:rsidR="002A0D1E" w:rsidRPr="00095E1E" w:rsidRDefault="002A0D1E" w:rsidP="0068459B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95E1E">
        <w:rPr>
          <w:color w:val="000000"/>
          <w:spacing w:val="-1"/>
        </w:rPr>
        <w:t>Дать общую характеристику нормативного правового акта, указав все сущностные признаки.</w:t>
      </w:r>
    </w:p>
    <w:p w:rsidR="002A0D1E" w:rsidRPr="00095E1E" w:rsidRDefault="002A0D1E" w:rsidP="0068459B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95E1E">
        <w:rPr>
          <w:color w:val="000000"/>
          <w:spacing w:val="-1"/>
        </w:rPr>
        <w:t>На основе представленных преподавателем различных правовых актов, выделить виды нормативно-правовых, правоприменительных актов, а также выделить акты толкования.</w:t>
      </w:r>
    </w:p>
    <w:p w:rsidR="002A0D1E" w:rsidRPr="00095E1E" w:rsidRDefault="002A0D1E" w:rsidP="0068459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Провести социолого-правовой анализ правосознания малой группы.</w:t>
      </w:r>
    </w:p>
    <w:p w:rsidR="002A0D1E" w:rsidRPr="00095E1E" w:rsidRDefault="002A0D1E" w:rsidP="0068459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Провести сравнительный анализ основных социологических концепций права.</w:t>
      </w:r>
    </w:p>
    <w:p w:rsidR="002A0D1E" w:rsidRPr="00095E1E" w:rsidRDefault="002A0D1E" w:rsidP="0068459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Привести перечень методов проведения конкретного социолого-правового исследования</w:t>
      </w:r>
    </w:p>
    <w:p w:rsidR="002A0D1E" w:rsidRPr="00095E1E" w:rsidRDefault="002A0D1E" w:rsidP="0068459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Представить план конкретного социолого-правового исследования.</w:t>
      </w:r>
    </w:p>
    <w:p w:rsidR="002A0D1E" w:rsidRPr="00095E1E" w:rsidRDefault="002A0D1E" w:rsidP="0068459B">
      <w:pPr>
        <w:ind w:firstLine="566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5104"/>
      </w:tblGrid>
      <w:tr w:rsidR="00176A3A" w:rsidRPr="00095E1E" w:rsidTr="00176A3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eastAsia="en-US"/>
              </w:rPr>
              <w:t>Показатели</w:t>
            </w:r>
          </w:p>
          <w:p w:rsidR="00176A3A" w:rsidRPr="00095E1E" w:rsidRDefault="00176A3A" w:rsidP="0068459B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5E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5E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Критерии</w:t>
            </w:r>
          </w:p>
          <w:p w:rsidR="00176A3A" w:rsidRPr="00095E1E" w:rsidRDefault="00176A3A" w:rsidP="0068459B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5E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</w:tr>
      <w:tr w:rsidR="00176A3A" w:rsidRPr="00095E1E" w:rsidTr="00176A3A">
        <w:trPr>
          <w:trHeight w:val="30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Корректность и полнота ответов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Сложный вопрос: полный, развернутый, обоснованный ответ – 10 баллов</w:t>
            </w:r>
          </w:p>
          <w:p w:rsidR="00176A3A" w:rsidRPr="00095E1E" w:rsidRDefault="00176A3A" w:rsidP="0068459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Правильный, но не аргументированный ответ – 5 баллов</w:t>
            </w:r>
          </w:p>
          <w:p w:rsidR="00176A3A" w:rsidRPr="00095E1E" w:rsidRDefault="00176A3A" w:rsidP="0068459B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Неверный ответ – 0 баллов</w:t>
            </w:r>
          </w:p>
          <w:p w:rsidR="00176A3A" w:rsidRPr="00095E1E" w:rsidRDefault="00176A3A" w:rsidP="0068459B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Обычный вопрос:</w:t>
            </w:r>
          </w:p>
          <w:p w:rsidR="00176A3A" w:rsidRPr="00095E1E" w:rsidRDefault="00176A3A" w:rsidP="0068459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полный, развернутый, обоснованный ответ – 4 балла</w:t>
            </w:r>
          </w:p>
          <w:p w:rsidR="00176A3A" w:rsidRPr="00095E1E" w:rsidRDefault="00176A3A" w:rsidP="0068459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Правильный, но не аргументированный ответ – 2 балла</w:t>
            </w:r>
          </w:p>
          <w:p w:rsidR="00176A3A" w:rsidRPr="00095E1E" w:rsidRDefault="00176A3A" w:rsidP="0068459B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Неверный ответ – 0 баллов.</w:t>
            </w:r>
          </w:p>
          <w:p w:rsidR="00176A3A" w:rsidRPr="00095E1E" w:rsidRDefault="00176A3A" w:rsidP="0068459B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Простой вопрос:</w:t>
            </w:r>
          </w:p>
          <w:p w:rsidR="00176A3A" w:rsidRPr="00095E1E" w:rsidRDefault="00176A3A" w:rsidP="0068459B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Правильный ответ – 1 балл;</w:t>
            </w:r>
          </w:p>
          <w:p w:rsidR="00176A3A" w:rsidRPr="00095E1E" w:rsidRDefault="00176A3A" w:rsidP="006845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Неправильный ответ – 0 баллов</w:t>
            </w:r>
          </w:p>
        </w:tc>
      </w:tr>
      <w:tr w:rsidR="00176A3A" w:rsidRPr="00095E1E" w:rsidTr="00176A3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A" w:rsidRPr="00095E1E" w:rsidRDefault="00176A3A" w:rsidP="0068459B">
            <w:pPr>
              <w:jc w:val="both"/>
              <w:rPr>
                <w:rFonts w:ascii="Times New Roman" w:hAnsi="Times New Roman"/>
                <w:spacing w:val="-20"/>
                <w:kern w:val="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Доклад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A" w:rsidRPr="00095E1E" w:rsidRDefault="00176A3A" w:rsidP="0068459B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suppressAutoHyphens w:val="0"/>
              <w:overflowPunct/>
              <w:autoSpaceDE/>
              <w:autoSpaceDN/>
              <w:spacing w:before="40"/>
              <w:ind w:firstLine="34"/>
              <w:jc w:val="both"/>
              <w:textAlignment w:val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соблюдение регламента (15 мин.);</w:t>
            </w:r>
          </w:p>
          <w:p w:rsidR="00176A3A" w:rsidRPr="00095E1E" w:rsidRDefault="00176A3A" w:rsidP="0068459B">
            <w:pPr>
              <w:widowControl/>
              <w:numPr>
                <w:ilvl w:val="0"/>
                <w:numId w:val="15"/>
              </w:numPr>
              <w:tabs>
                <w:tab w:val="left" w:pos="312"/>
              </w:tabs>
              <w:suppressAutoHyphens w:val="0"/>
              <w:overflowPunct/>
              <w:autoSpaceDE/>
              <w:autoSpaceDN/>
              <w:spacing w:before="40"/>
              <w:ind w:firstLine="34"/>
              <w:jc w:val="both"/>
              <w:textAlignment w:val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характер источников (более трех источников);</w:t>
            </w:r>
          </w:p>
          <w:p w:rsidR="00176A3A" w:rsidRPr="00095E1E" w:rsidRDefault="00176A3A" w:rsidP="0068459B">
            <w:pPr>
              <w:widowControl/>
              <w:numPr>
                <w:ilvl w:val="0"/>
                <w:numId w:val="15"/>
              </w:numPr>
              <w:tabs>
                <w:tab w:val="left" w:pos="299"/>
              </w:tabs>
              <w:suppressAutoHyphens w:val="0"/>
              <w:overflowPunct/>
              <w:autoSpaceDE/>
              <w:autoSpaceDN/>
              <w:spacing w:before="40"/>
              <w:ind w:firstLine="34"/>
              <w:jc w:val="both"/>
              <w:textAlignment w:val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подача материала (презентация);</w:t>
            </w:r>
          </w:p>
          <w:p w:rsidR="00176A3A" w:rsidRPr="00095E1E" w:rsidRDefault="00176A3A" w:rsidP="0068459B">
            <w:pPr>
              <w:widowControl/>
              <w:numPr>
                <w:ilvl w:val="0"/>
                <w:numId w:val="15"/>
              </w:numPr>
              <w:tabs>
                <w:tab w:val="left" w:pos="312"/>
              </w:tabs>
              <w:suppressAutoHyphens w:val="0"/>
              <w:overflowPunct/>
              <w:autoSpaceDE/>
              <w:autoSpaceDN/>
              <w:spacing w:before="40"/>
              <w:ind w:firstLine="34"/>
              <w:jc w:val="both"/>
              <w:textAlignment w:val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</w:rPr>
              <w:t>ответы на вопросы (владение материалом).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A" w:rsidRPr="00095E1E" w:rsidRDefault="00176A3A" w:rsidP="0068459B">
            <w:pPr>
              <w:spacing w:after="120"/>
              <w:ind w:firstLine="709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hAnsi="Times New Roman"/>
                <w:spacing w:val="-20"/>
                <w:sz w:val="24"/>
                <w:szCs w:val="24"/>
                <w:lang w:eastAsia="ar-SA"/>
              </w:rPr>
              <w:t>Каждый критерий оценки доклада оценивается в 1 балл, максимум 4 балла за доклад. Допускается не более 3 докладов в семестр.</w:t>
            </w:r>
          </w:p>
          <w:p w:rsidR="00176A3A" w:rsidRPr="00095E1E" w:rsidRDefault="00176A3A" w:rsidP="0068459B">
            <w:pPr>
              <w:spacing w:before="40"/>
              <w:ind w:firstLine="426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2A0D1E" w:rsidRPr="00095E1E" w:rsidRDefault="002A0D1E" w:rsidP="0068459B">
      <w:pPr>
        <w:rPr>
          <w:rFonts w:ascii="Times New Roman" w:hAnsi="Times New Roman"/>
          <w:sz w:val="24"/>
          <w:szCs w:val="24"/>
        </w:rPr>
      </w:pPr>
    </w:p>
    <w:p w:rsidR="002A0D1E" w:rsidRPr="00095E1E" w:rsidRDefault="002A0D1E" w:rsidP="0068459B">
      <w:pPr>
        <w:ind w:left="560"/>
        <w:rPr>
          <w:rFonts w:ascii="Times New Roman" w:hAnsi="Times New Roman"/>
          <w:b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</w:rPr>
        <w:t>4.3. Оценочные средства для промежуточной аттестации.</w:t>
      </w:r>
    </w:p>
    <w:p w:rsidR="00F64E17" w:rsidRPr="00095E1E" w:rsidRDefault="00F64E17" w:rsidP="0068459B">
      <w:pPr>
        <w:pStyle w:val="aa"/>
        <w:ind w:left="0"/>
        <w:rPr>
          <w:b/>
        </w:rPr>
      </w:pPr>
      <w:r w:rsidRPr="00095E1E">
        <w:rPr>
          <w:b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44"/>
        <w:gridCol w:w="1558"/>
        <w:gridCol w:w="3084"/>
      </w:tblGrid>
      <w:tr w:rsidR="00F64E17" w:rsidRPr="00095E1E" w:rsidTr="00095E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  <w:p w:rsidR="00F64E17" w:rsidRPr="00095E1E" w:rsidRDefault="00F64E17" w:rsidP="00684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F64E17" w:rsidRPr="00095E1E" w:rsidRDefault="00F64E17" w:rsidP="00684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  <w:p w:rsidR="00F64E17" w:rsidRPr="00095E1E" w:rsidRDefault="00F64E17" w:rsidP="00684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этапа освоения компетенции</w:t>
            </w:r>
          </w:p>
        </w:tc>
      </w:tr>
      <w:tr w:rsidR="00F64E17" w:rsidRPr="00095E1E" w:rsidTr="00095E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УК-1.3</w:t>
            </w: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spacing w:after="120"/>
              <w:ind w:firstLine="567"/>
              <w:contextualSpacing/>
              <w:jc w:val="both"/>
              <w:rPr>
                <w:rStyle w:val="FontStyle44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умеет </w:t>
            </w:r>
            <w:r w:rsidRPr="00095E1E">
              <w:rPr>
                <w:rStyle w:val="FontStyle44"/>
                <w:sz w:val="24"/>
                <w:szCs w:val="24"/>
                <w:lang w:eastAsia="en-US"/>
              </w:rPr>
              <w:t>генерировать новые идеи при решении исследовательских и практических задач, в том числе в междисциплинарных областях.</w:t>
            </w:r>
          </w:p>
          <w:p w:rsidR="00F64E17" w:rsidRPr="00095E1E" w:rsidRDefault="00F64E17" w:rsidP="00095E1E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E17" w:rsidRPr="00095E1E" w:rsidTr="00095E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готовность участвовать в работе российских и международных исследовательских коллективов по решению научных и научно-</w:t>
            </w: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образовательных задач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УК-3.3</w:t>
            </w: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spacing w:after="120"/>
              <w:ind w:firstLine="567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умеет участвовать </w:t>
            </w:r>
            <w:r w:rsidRPr="00095E1E">
              <w:rPr>
                <w:rStyle w:val="FontStyle44"/>
                <w:sz w:val="24"/>
                <w:szCs w:val="24"/>
                <w:lang w:eastAsia="en-US"/>
              </w:rPr>
              <w:t xml:space="preserve">в работе международных исследовательских коллективов по решению </w:t>
            </w:r>
            <w:r w:rsidRPr="00095E1E">
              <w:rPr>
                <w:rStyle w:val="FontStyle44"/>
                <w:sz w:val="24"/>
                <w:szCs w:val="24"/>
                <w:lang w:eastAsia="en-US"/>
              </w:rPr>
              <w:lastRenderedPageBreak/>
              <w:t>научных и научно-образовательных задач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64E17" w:rsidRPr="00095E1E" w:rsidRDefault="00F64E17" w:rsidP="00095E1E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4E17" w:rsidRPr="00095E1E" w:rsidTr="00095E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УК-6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УК-6.3</w:t>
            </w: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spacing w:after="120"/>
              <w:ind w:firstLine="567"/>
              <w:contextualSpacing/>
              <w:jc w:val="both"/>
              <w:rPr>
                <w:rStyle w:val="FontStyle44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умеет решать </w:t>
            </w:r>
            <w:r w:rsidRPr="00095E1E">
              <w:rPr>
                <w:rStyle w:val="FontStyle44"/>
                <w:sz w:val="24"/>
                <w:szCs w:val="24"/>
                <w:lang w:eastAsia="en-US"/>
              </w:rPr>
              <w:t>задачи</w:t>
            </w:r>
            <w:r w:rsidR="00176A3A" w:rsidRPr="00095E1E">
              <w:rPr>
                <w:rStyle w:val="FontStyle44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  <w:lang w:eastAsia="en-US"/>
              </w:rPr>
              <w:t>собственного профессионального и личностного развития.</w:t>
            </w:r>
          </w:p>
          <w:p w:rsidR="00F64E17" w:rsidRPr="00095E1E" w:rsidRDefault="00F64E17" w:rsidP="00095E1E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E17" w:rsidRPr="00095E1E" w:rsidTr="00095E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ОПК-1.3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176A3A" w:rsidP="00095E1E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умеет генерировать новые идеи в области юриспруденции с использованием </w:t>
            </w:r>
            <w:proofErr w:type="gramStart"/>
            <w:r w:rsidRPr="00095E1E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4E17" w:rsidRPr="00095E1E" w:rsidTr="00095E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организовывать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ОПК-2.3 </w:t>
            </w: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176A3A" w:rsidP="00095E1E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095E1E">
              <w:rPr>
                <w:rStyle w:val="FontStyle44"/>
                <w:sz w:val="24"/>
                <w:szCs w:val="24"/>
              </w:rPr>
              <w:t>осуществлять исследование в области юриспруденции с учетом культуры научного исследования</w:t>
            </w:r>
          </w:p>
        </w:tc>
      </w:tr>
      <w:tr w:rsidR="00F64E17" w:rsidRPr="00095E1E" w:rsidTr="00095E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 участвовать в разработке нормативно-правовых актов в соответствии с профилем своей профессиональной деятельности</w:t>
            </w: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ПК-1.3</w:t>
            </w: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spacing w:after="120"/>
              <w:ind w:firstLine="567"/>
              <w:contextualSpacing/>
              <w:jc w:val="both"/>
              <w:rPr>
                <w:rStyle w:val="FontStyle44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умеет </w:t>
            </w:r>
            <w:r w:rsidRPr="00095E1E">
              <w:rPr>
                <w:rStyle w:val="FontStyle44"/>
                <w:sz w:val="24"/>
                <w:szCs w:val="24"/>
                <w:lang w:eastAsia="en-US"/>
              </w:rPr>
              <w:t>формировать</w:t>
            </w:r>
            <w:r w:rsidR="00176A3A" w:rsidRPr="00095E1E">
              <w:rPr>
                <w:rStyle w:val="FontStyle44"/>
                <w:sz w:val="24"/>
                <w:szCs w:val="24"/>
                <w:lang w:eastAsia="en-US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  <w:lang w:eastAsia="en-US"/>
              </w:rPr>
              <w:t>уважительное отношение к праву и закону.</w:t>
            </w:r>
          </w:p>
          <w:p w:rsidR="00F64E17" w:rsidRPr="00095E1E" w:rsidRDefault="00F64E17" w:rsidP="00095E1E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E17" w:rsidRPr="00095E1E" w:rsidTr="00095E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68459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способность </w:t>
            </w:r>
            <w:r w:rsidRPr="00095E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ПК-2.3</w:t>
            </w: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17" w:rsidRPr="00095E1E" w:rsidRDefault="00F64E17" w:rsidP="00095E1E">
            <w:pPr>
              <w:spacing w:after="120"/>
              <w:ind w:firstLine="567"/>
              <w:contextualSpacing/>
              <w:jc w:val="both"/>
              <w:rPr>
                <w:rStyle w:val="FontStyle44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знает </w:t>
            </w:r>
            <w:r w:rsidRPr="00095E1E">
              <w:rPr>
                <w:rStyle w:val="FontStyle44"/>
                <w:sz w:val="24"/>
                <w:szCs w:val="24"/>
                <w:lang w:eastAsia="en-US"/>
              </w:rPr>
              <w:t>принципы этики юриста.</w:t>
            </w:r>
          </w:p>
          <w:p w:rsidR="00F64E17" w:rsidRPr="00095E1E" w:rsidRDefault="00F64E17" w:rsidP="00095E1E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E17" w:rsidRPr="00095E1E" w:rsidRDefault="00F64E17" w:rsidP="0068459B">
      <w:pPr>
        <w:ind w:left="560"/>
        <w:rPr>
          <w:rFonts w:ascii="Times New Roman" w:hAnsi="Times New Roman"/>
          <w:b/>
          <w:sz w:val="24"/>
          <w:szCs w:val="24"/>
        </w:rPr>
      </w:pPr>
    </w:p>
    <w:p w:rsidR="005E3A56" w:rsidRPr="00095E1E" w:rsidRDefault="005E3A56" w:rsidP="0068459B">
      <w:pPr>
        <w:ind w:left="560"/>
        <w:rPr>
          <w:rFonts w:ascii="Times New Roman" w:hAnsi="Times New Roman"/>
          <w:b/>
          <w:sz w:val="24"/>
          <w:szCs w:val="24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3402"/>
        <w:gridCol w:w="4018"/>
      </w:tblGrid>
      <w:tr w:rsidR="00F64E17" w:rsidRPr="00095E1E" w:rsidTr="00095E1E">
        <w:trPr>
          <w:trHeight w:val="432"/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F64E17" w:rsidRPr="00095E1E" w:rsidRDefault="00F64E17" w:rsidP="0068459B">
            <w:pPr>
              <w:ind w:left="180" w:right="191"/>
              <w:jc w:val="center"/>
              <w:rPr>
                <w:rFonts w:ascii="Times New Roman" w:hAnsi="Times New Roman"/>
                <w:spacing w:val="-20"/>
                <w:kern w:val="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Этап освоения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F64E17" w:rsidRPr="00095E1E" w:rsidRDefault="00F64E17" w:rsidP="0068459B">
            <w:pPr>
              <w:ind w:left="149" w:right="170" w:hanging="149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Показатель</w:t>
            </w:r>
          </w:p>
          <w:p w:rsidR="00F64E17" w:rsidRPr="00095E1E" w:rsidRDefault="00F64E17" w:rsidP="0068459B">
            <w:pPr>
              <w:ind w:left="149" w:right="170" w:hanging="149"/>
              <w:jc w:val="center"/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оценивания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F64E17" w:rsidRPr="00095E1E" w:rsidRDefault="00F64E17" w:rsidP="0068459B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Критерий оценивания</w:t>
            </w:r>
          </w:p>
        </w:tc>
      </w:tr>
      <w:tr w:rsidR="00F64E17" w:rsidRPr="00095E1E" w:rsidTr="00095E1E">
        <w:trPr>
          <w:trHeight w:val="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УК-1.3</w:t>
            </w: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Осуществляет решение исследовательских и практических задач, в </w:t>
            </w:r>
            <w:proofErr w:type="spellStart"/>
            <w:r w:rsidRPr="00095E1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95E1E">
              <w:rPr>
                <w:rFonts w:ascii="Times New Roman" w:hAnsi="Times New Roman"/>
                <w:sz w:val="24"/>
                <w:szCs w:val="24"/>
              </w:rPr>
              <w:t>. в междисциплинарных областях;</w:t>
            </w:r>
          </w:p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Генерирует новые идеи при осуществлении вышеуказанных решений. 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Самостоятельность и профессионализм при решении исследовательских и практических задач, в </w:t>
            </w:r>
            <w:proofErr w:type="spellStart"/>
            <w:r w:rsidRPr="00095E1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95E1E">
              <w:rPr>
                <w:rFonts w:ascii="Times New Roman" w:hAnsi="Times New Roman"/>
                <w:sz w:val="24"/>
                <w:szCs w:val="24"/>
              </w:rPr>
              <w:t>. в междисциплинарных областях;</w:t>
            </w:r>
          </w:p>
          <w:p w:rsidR="00F64E17" w:rsidRPr="00095E1E" w:rsidRDefault="00F64E17" w:rsidP="00095E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Творческий характер при осуществлении вышеуказанных решений.  </w:t>
            </w:r>
          </w:p>
        </w:tc>
      </w:tr>
      <w:tr w:rsidR="00F64E17" w:rsidRPr="00095E1E" w:rsidTr="00095E1E">
        <w:trPr>
          <w:trHeight w:val="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УК-3.3</w:t>
            </w: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 осуществляет участие </w:t>
            </w:r>
            <w:r w:rsidRPr="00095E1E">
              <w:rPr>
                <w:rStyle w:val="FontStyle44"/>
                <w:sz w:val="24"/>
                <w:szCs w:val="24"/>
              </w:rPr>
              <w:t>в работе международных исследовательских коллективов по решению научных задач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 осуществляет участие </w:t>
            </w:r>
            <w:r w:rsidRPr="00095E1E">
              <w:rPr>
                <w:rStyle w:val="FontStyle44"/>
                <w:sz w:val="24"/>
                <w:szCs w:val="24"/>
              </w:rPr>
              <w:t>в работе международных исследовательских коллективов по решению научно-образовательных задач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spacing w:after="120"/>
              <w:ind w:hanging="10"/>
              <w:contextualSpacing/>
              <w:jc w:val="both"/>
              <w:rPr>
                <w:rStyle w:val="FontStyle44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 Самостоятельность и</w:t>
            </w:r>
            <w:r w:rsidR="00176A3A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профессионализм при </w:t>
            </w:r>
            <w:r w:rsidRPr="00095E1E">
              <w:rPr>
                <w:rStyle w:val="FontStyle44"/>
                <w:sz w:val="24"/>
                <w:szCs w:val="24"/>
              </w:rPr>
              <w:t>решении научных и научно-образовательных задач;</w:t>
            </w:r>
          </w:p>
          <w:p w:rsidR="00F64E17" w:rsidRPr="00095E1E" w:rsidRDefault="00F64E17" w:rsidP="0068459B">
            <w:pPr>
              <w:spacing w:after="120"/>
              <w:ind w:hanging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Style w:val="FontStyle44"/>
                <w:sz w:val="24"/>
                <w:szCs w:val="24"/>
              </w:rPr>
              <w:t xml:space="preserve">Профессионализм </w:t>
            </w:r>
            <w:proofErr w:type="gramStart"/>
            <w:r w:rsidRPr="00095E1E">
              <w:rPr>
                <w:rStyle w:val="FontStyle44"/>
                <w:sz w:val="24"/>
                <w:szCs w:val="24"/>
              </w:rPr>
              <w:t xml:space="preserve">в работе при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конструктивном взаимодействии в исследовательском коллективе при коммуникации на иностранном языке</w:t>
            </w:r>
            <w:proofErr w:type="gramEnd"/>
            <w:r w:rsidRPr="00095E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4E17" w:rsidRPr="00095E1E" w:rsidTr="00095E1E">
        <w:trPr>
          <w:trHeight w:val="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УК-6.3</w:t>
            </w: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Осуществляет решения</w:t>
            </w:r>
            <w:r w:rsidR="00176A3A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</w:rPr>
              <w:t>задач</w:t>
            </w:r>
            <w:r w:rsidR="00176A3A" w:rsidRPr="00095E1E">
              <w:rPr>
                <w:rStyle w:val="FontStyle44"/>
                <w:sz w:val="24"/>
                <w:szCs w:val="24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</w:rPr>
              <w:t>собственного профессионального развития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Осуществляет решения</w:t>
            </w:r>
            <w:r w:rsidR="00176A3A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</w:rPr>
              <w:t>задач</w:t>
            </w:r>
            <w:r w:rsidR="00176A3A" w:rsidRPr="00095E1E">
              <w:rPr>
                <w:rStyle w:val="FontStyle44"/>
                <w:sz w:val="24"/>
                <w:szCs w:val="24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</w:rPr>
              <w:t>собственного личностного развития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Самостоятельность и профессионализм, осуществление критического анализа при решении задач профессионального и личностного развития </w:t>
            </w:r>
          </w:p>
        </w:tc>
      </w:tr>
      <w:tr w:rsidR="00F64E17" w:rsidRPr="00095E1E" w:rsidTr="00095E1E">
        <w:trPr>
          <w:trHeight w:val="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ОПК-1.3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генерирует новые идеи в области юриспруденции с использованием различных методов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творческая оригинальность и профессионализм при осуществлении исследовательской деятельности.</w:t>
            </w:r>
          </w:p>
        </w:tc>
      </w:tr>
      <w:tr w:rsidR="00F64E17" w:rsidRPr="00095E1E" w:rsidTr="00095E1E">
        <w:trPr>
          <w:trHeight w:val="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ОПК-2.3 </w:t>
            </w: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="00176A3A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095E1E">
              <w:rPr>
                <w:rStyle w:val="FontStyle44"/>
                <w:sz w:val="24"/>
                <w:szCs w:val="24"/>
              </w:rPr>
              <w:t>научного исследования в области юриспруденции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применяет культуру </w:t>
            </w:r>
            <w:r w:rsidRPr="00095E1E">
              <w:rPr>
                <w:rStyle w:val="FontStyle44"/>
                <w:sz w:val="24"/>
                <w:szCs w:val="24"/>
              </w:rPr>
              <w:t>научного исследования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Самостоятельность и профессионализм при осуществлении </w:t>
            </w:r>
            <w:r w:rsidRPr="00095E1E">
              <w:rPr>
                <w:rStyle w:val="FontStyle44"/>
                <w:sz w:val="24"/>
                <w:szCs w:val="24"/>
              </w:rPr>
              <w:t>исследования в области юриспруденции</w:t>
            </w:r>
            <w:r w:rsidR="00176A3A" w:rsidRPr="00095E1E">
              <w:rPr>
                <w:rStyle w:val="FontStyle44"/>
                <w:sz w:val="24"/>
                <w:szCs w:val="24"/>
              </w:rPr>
              <w:t xml:space="preserve"> </w:t>
            </w:r>
            <w:r w:rsidRPr="00095E1E">
              <w:rPr>
                <w:rStyle w:val="FontStyle44"/>
                <w:sz w:val="24"/>
                <w:szCs w:val="24"/>
              </w:rPr>
              <w:t>с учетом культуры научного исследования.</w:t>
            </w:r>
          </w:p>
        </w:tc>
      </w:tr>
      <w:tr w:rsidR="00F64E17" w:rsidRPr="00095E1E" w:rsidTr="00095E1E">
        <w:trPr>
          <w:trHeight w:val="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ПК-1.3</w:t>
            </w: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профессиональное правосознание 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spellStart"/>
            <w:r w:rsidRPr="00095E1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95E1E">
              <w:rPr>
                <w:rFonts w:ascii="Times New Roman" w:hAnsi="Times New Roman"/>
                <w:sz w:val="24"/>
                <w:szCs w:val="24"/>
              </w:rPr>
              <w:t xml:space="preserve"> навыков и уровень правосознания</w:t>
            </w:r>
          </w:p>
        </w:tc>
      </w:tr>
      <w:tr w:rsidR="00F64E17" w:rsidRPr="00095E1E" w:rsidTr="00095E1E">
        <w:trPr>
          <w:trHeight w:val="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  <w:lang w:eastAsia="en-US"/>
              </w:rPr>
              <w:t>ПК-2.3</w:t>
            </w:r>
          </w:p>
          <w:p w:rsidR="00F64E17" w:rsidRPr="00095E1E" w:rsidRDefault="00F64E17" w:rsidP="006845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095E1E">
              <w:rPr>
                <w:rStyle w:val="FontStyle44"/>
                <w:sz w:val="24"/>
                <w:szCs w:val="24"/>
              </w:rPr>
              <w:t>принципов этики юриста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4E17" w:rsidRPr="00095E1E" w:rsidRDefault="00F64E17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64E17" w:rsidRPr="00095E1E" w:rsidRDefault="00F64E17" w:rsidP="0068459B">
            <w:pPr>
              <w:pStyle w:val="af0"/>
              <w:ind w:hanging="10"/>
              <w:rPr>
                <w:szCs w:val="24"/>
              </w:rPr>
            </w:pPr>
            <w:r w:rsidRPr="00095E1E">
              <w:rPr>
                <w:szCs w:val="24"/>
              </w:rPr>
              <w:t>Полнота, логичность,</w:t>
            </w:r>
            <w:r w:rsidR="00176A3A" w:rsidRPr="00095E1E">
              <w:rPr>
                <w:szCs w:val="24"/>
              </w:rPr>
              <w:t xml:space="preserve"> </w:t>
            </w:r>
            <w:r w:rsidRPr="00095E1E">
              <w:rPr>
                <w:szCs w:val="24"/>
              </w:rPr>
              <w:t>обоснованность ответов;</w:t>
            </w:r>
          </w:p>
          <w:p w:rsidR="00F64E17" w:rsidRPr="00095E1E" w:rsidRDefault="00F64E17" w:rsidP="0068459B">
            <w:pPr>
              <w:pStyle w:val="af0"/>
              <w:ind w:hanging="10"/>
              <w:rPr>
                <w:szCs w:val="24"/>
              </w:rPr>
            </w:pPr>
            <w:r w:rsidRPr="00095E1E">
              <w:rPr>
                <w:szCs w:val="24"/>
              </w:rPr>
              <w:t>Качество знаний (правильность, полнота, системность).</w:t>
            </w:r>
          </w:p>
        </w:tc>
      </w:tr>
    </w:tbl>
    <w:p w:rsidR="0068459B" w:rsidRPr="00095E1E" w:rsidRDefault="0068459B" w:rsidP="0068459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76A3A" w:rsidRPr="00095E1E" w:rsidRDefault="00176A3A" w:rsidP="0068459B">
      <w:pPr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95E1E">
        <w:rPr>
          <w:rFonts w:ascii="Times New Roman" w:hAnsi="Times New Roman"/>
          <w:b/>
          <w:color w:val="000000"/>
          <w:sz w:val="24"/>
          <w:szCs w:val="24"/>
        </w:rPr>
        <w:t>4.3.2. Типовые оценочные средства</w:t>
      </w:r>
    </w:p>
    <w:p w:rsidR="002A0D1E" w:rsidRPr="00095E1E" w:rsidRDefault="002A0D1E" w:rsidP="0068459B">
      <w:pPr>
        <w:rPr>
          <w:rFonts w:ascii="Times New Roman" w:hAnsi="Times New Roman"/>
          <w:sz w:val="24"/>
          <w:szCs w:val="24"/>
        </w:rPr>
      </w:pPr>
    </w:p>
    <w:p w:rsidR="002A0D1E" w:rsidRPr="00095E1E" w:rsidRDefault="005E3A56" w:rsidP="0068459B">
      <w:pPr>
        <w:pStyle w:val="aa"/>
        <w:ind w:left="0"/>
        <w:rPr>
          <w:b/>
        </w:rPr>
      </w:pPr>
      <w:r w:rsidRPr="00095E1E">
        <w:rPr>
          <w:b/>
        </w:rPr>
        <w:t>Перечень вопросов</w:t>
      </w:r>
      <w:r w:rsidR="002A0D1E" w:rsidRPr="00095E1E">
        <w:rPr>
          <w:b/>
        </w:rPr>
        <w:t xml:space="preserve"> для подготовки к зачету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1.Возникновение социологии и социологии права.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>2.Современное состояние социологии права.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3.Классические критерии научности применительно к социологии права: практика и логика, их применимость к политико-правовой реальности.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4.Проблема </w:t>
      </w:r>
      <w:proofErr w:type="spellStart"/>
      <w:r w:rsidRPr="00095E1E">
        <w:t>верифицируемости</w:t>
      </w:r>
      <w:proofErr w:type="spellEnd"/>
      <w:r w:rsidRPr="00095E1E">
        <w:t xml:space="preserve"> теоретико-правовых знаний.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4.Научный факт в юриспруденции.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5.Логическая непротиворечивость и проблема </w:t>
      </w:r>
      <w:proofErr w:type="spellStart"/>
      <w:r w:rsidRPr="00095E1E">
        <w:t>формализованности</w:t>
      </w:r>
      <w:proofErr w:type="spellEnd"/>
      <w:r w:rsidRPr="00095E1E">
        <w:t xml:space="preserve"> юридических знаний.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6.Смена критериев научности во второй половине ХХ </w:t>
      </w:r>
      <w:proofErr w:type="gramStart"/>
      <w:r w:rsidRPr="00095E1E">
        <w:t>в</w:t>
      </w:r>
      <w:proofErr w:type="gramEnd"/>
      <w:r w:rsidRPr="00095E1E">
        <w:t xml:space="preserve">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7.Постклассическое </w:t>
      </w:r>
      <w:proofErr w:type="spellStart"/>
      <w:r w:rsidRPr="00095E1E">
        <w:t>науковедение</w:t>
      </w:r>
      <w:proofErr w:type="spellEnd"/>
      <w:r w:rsidRPr="00095E1E">
        <w:t xml:space="preserve"> и юридическая наука.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8.Применимость категории «истина» к социологии права и юриспруденции.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9.Объект науки и предмет науки и социологии права.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>10.</w:t>
      </w:r>
      <w:proofErr w:type="gramStart"/>
      <w:r w:rsidRPr="00095E1E">
        <w:t>Объект-субъектные</w:t>
      </w:r>
      <w:proofErr w:type="gramEnd"/>
      <w:r w:rsidRPr="00095E1E">
        <w:t xml:space="preserve"> характеристики предмета социологии права.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11.Структура социологии права. </w:t>
      </w:r>
    </w:p>
    <w:p w:rsidR="002A0D1E" w:rsidRPr="00095E1E" w:rsidRDefault="002A0D1E" w:rsidP="0068459B">
      <w:pPr>
        <w:pStyle w:val="aa"/>
        <w:ind w:left="0"/>
      </w:pPr>
      <w:r w:rsidRPr="00095E1E">
        <w:t>12.Место и роль социологии права в системе наук, в том числе, юридических.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13.Понятие социолого-правовой теории (концепции).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>14.Социолого-правовые концепции в постиндустриальном обществе.</w:t>
      </w:r>
      <w:r w:rsidR="00CC17A8" w:rsidRPr="00095E1E">
        <w:t xml:space="preserve">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15.Антропологический подход к социологии права.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16.Социальная феноменология права.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17.Этнометодология права.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 xml:space="preserve">18.Социолого-правовая теория </w:t>
      </w:r>
      <w:proofErr w:type="spellStart"/>
      <w:r w:rsidRPr="00095E1E">
        <w:t>аутопойезиса</w:t>
      </w:r>
      <w:proofErr w:type="spellEnd"/>
      <w:r w:rsidRPr="00095E1E">
        <w:t xml:space="preserve">. </w:t>
      </w:r>
    </w:p>
    <w:p w:rsidR="002A0D1E" w:rsidRPr="00095E1E" w:rsidRDefault="002A0D1E" w:rsidP="0068459B">
      <w:pPr>
        <w:pStyle w:val="aa"/>
        <w:ind w:left="0"/>
        <w:jc w:val="both"/>
      </w:pPr>
      <w:r w:rsidRPr="00095E1E">
        <w:t>19.Дискурс-анализ права.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>20.Понятие действия права в позитивистской теории права.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21. Социологический подход к действию права.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lastRenderedPageBreak/>
        <w:t xml:space="preserve">22.Характеристика субъекта реализации права.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23.Формы реализации права.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24.Правоприменение, правоприменительные практики.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25.Институциональные ограничения правоприменительной практики.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26.Стадии реализации права.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>27.Эффективность действия права.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28.Понятие правосознания.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29.Правосознание и его место в правовой реальности.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30Структура правосознания.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>31.Уровни правосознания: научный, профессиональный</w:t>
      </w:r>
      <w:proofErr w:type="gramStart"/>
      <w:r w:rsidRPr="00095E1E">
        <w:t>.</w:t>
      </w:r>
      <w:proofErr w:type="gramEnd"/>
      <w:r w:rsidRPr="00095E1E">
        <w:t xml:space="preserve"> </w:t>
      </w:r>
      <w:proofErr w:type="gramStart"/>
      <w:r w:rsidRPr="00095E1E">
        <w:t>о</w:t>
      </w:r>
      <w:proofErr w:type="gramEnd"/>
      <w:r w:rsidRPr="00095E1E">
        <w:t xml:space="preserve">быденный.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>32.</w:t>
      </w:r>
      <w:proofErr w:type="gramStart"/>
      <w:r w:rsidRPr="00095E1E">
        <w:t>Бессознательное</w:t>
      </w:r>
      <w:proofErr w:type="gramEnd"/>
      <w:r w:rsidRPr="00095E1E">
        <w:t xml:space="preserve"> в структуре правовой психики.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>33.Виды правосознания.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34.Социологические методы изучения правосознания.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>35.Особенности профессионального и обыденного правосознания современного российского общества.</w:t>
      </w:r>
      <w:r w:rsidR="00CC17A8" w:rsidRPr="00095E1E">
        <w:t xml:space="preserve">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36.Понятие и структуры конкретного социолого-правового исследования.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37.Стадии социолого-правового исследования.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38.Традиционные и </w:t>
      </w:r>
      <w:proofErr w:type="spellStart"/>
      <w:r w:rsidRPr="00095E1E">
        <w:t>постклассические</w:t>
      </w:r>
      <w:proofErr w:type="spellEnd"/>
      <w:r w:rsidRPr="00095E1E">
        <w:t xml:space="preserve"> методики конкретного социолого-правового исследования.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39.Сбор </w:t>
      </w:r>
      <w:proofErr w:type="gramStart"/>
      <w:r w:rsidRPr="00095E1E">
        <w:t>фактических</w:t>
      </w:r>
      <w:proofErr w:type="gramEnd"/>
      <w:r w:rsidRPr="00095E1E">
        <w:t xml:space="preserve"> данные. </w:t>
      </w:r>
    </w:p>
    <w:p w:rsidR="002A0D1E" w:rsidRPr="00095E1E" w:rsidRDefault="002A0D1E" w:rsidP="0068459B">
      <w:pPr>
        <w:pStyle w:val="aa"/>
        <w:spacing w:before="240"/>
        <w:ind w:left="0"/>
      </w:pPr>
      <w:r w:rsidRPr="00095E1E">
        <w:t xml:space="preserve">40.Обработка научных фактов и их оценка. </w:t>
      </w:r>
    </w:p>
    <w:p w:rsidR="002A0D1E" w:rsidRPr="00095E1E" w:rsidRDefault="002A0D1E" w:rsidP="0068459B">
      <w:pPr>
        <w:ind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176A3A" w:rsidRPr="00095E1E" w:rsidRDefault="00176A3A" w:rsidP="0068459B">
      <w:pPr>
        <w:ind w:firstLine="567"/>
        <w:rPr>
          <w:rFonts w:ascii="Times New Roman" w:hAnsi="Times New Roman"/>
          <w:b/>
          <w:kern w:val="0"/>
          <w:sz w:val="24"/>
          <w:szCs w:val="24"/>
        </w:rPr>
      </w:pPr>
      <w:r w:rsidRPr="00095E1E">
        <w:rPr>
          <w:rFonts w:ascii="Times New Roman" w:hAnsi="Times New Roman"/>
          <w:b/>
          <w:sz w:val="24"/>
          <w:szCs w:val="24"/>
        </w:rPr>
        <w:t>Шкала оценивания.</w:t>
      </w:r>
    </w:p>
    <w:p w:rsidR="00176A3A" w:rsidRPr="00095E1E" w:rsidRDefault="00176A3A" w:rsidP="0068459B">
      <w:pPr>
        <w:ind w:firstLine="567"/>
        <w:jc w:val="both"/>
        <w:rPr>
          <w:rFonts w:ascii="Times New Roman" w:hAnsi="Times New Roman"/>
          <w:strike/>
          <w:sz w:val="24"/>
          <w:szCs w:val="24"/>
          <w:lang w:eastAsia="en-US"/>
        </w:rPr>
      </w:pPr>
      <w:r w:rsidRPr="00095E1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Оценка результатов производится на основе </w:t>
      </w:r>
      <w:proofErr w:type="spellStart"/>
      <w:r w:rsidRPr="00095E1E">
        <w:rPr>
          <w:rFonts w:ascii="Times New Roman" w:hAnsi="Times New Roman"/>
          <w:bCs/>
          <w:color w:val="000000"/>
          <w:sz w:val="24"/>
          <w:szCs w:val="24"/>
          <w:lang w:eastAsia="en-US"/>
        </w:rPr>
        <w:t>балльно</w:t>
      </w:r>
      <w:proofErr w:type="spellEnd"/>
      <w:r w:rsidRPr="00095E1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095E1E">
        <w:rPr>
          <w:rFonts w:ascii="Times New Roman" w:hAnsi="Times New Roman"/>
          <w:bCs/>
          <w:color w:val="000000"/>
          <w:sz w:val="24"/>
          <w:szCs w:val="24"/>
          <w:lang w:eastAsia="en-US"/>
        </w:rPr>
        <w:t>балльно</w:t>
      </w:r>
      <w:proofErr w:type="spellEnd"/>
      <w:r w:rsidRPr="00095E1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-рейтинговой системы оценки знаний студентов». </w:t>
      </w:r>
    </w:p>
    <w:p w:rsidR="00176A3A" w:rsidRPr="00095E1E" w:rsidRDefault="00176A3A" w:rsidP="0068459B">
      <w:pPr>
        <w:ind w:firstLine="709"/>
        <w:jc w:val="both"/>
        <w:rPr>
          <w:rFonts w:ascii="Times New Roman" w:hAnsi="Times New Roman"/>
          <w:strike/>
          <w:sz w:val="24"/>
          <w:szCs w:val="24"/>
          <w:lang w:eastAsia="en-US"/>
        </w:rPr>
      </w:pPr>
      <w:r w:rsidRPr="00095E1E">
        <w:rPr>
          <w:rFonts w:ascii="Times New Roman" w:hAnsi="Times New Roman"/>
          <w:sz w:val="24"/>
          <w:szCs w:val="24"/>
          <w:lang w:eastAsia="en-US"/>
        </w:rPr>
        <w:t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 w:rsidRPr="00095E1E">
        <w:rPr>
          <w:rFonts w:ascii="Times New Roman" w:hAnsi="Times New Roman"/>
          <w:iCs/>
          <w:sz w:val="24"/>
          <w:szCs w:val="24"/>
          <w:lang w:eastAsia="en-US"/>
        </w:rPr>
        <w:t xml:space="preserve">. </w:t>
      </w:r>
    </w:p>
    <w:p w:rsidR="0068459B" w:rsidRPr="00095E1E" w:rsidRDefault="00176A3A" w:rsidP="0068459B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5E1E">
        <w:rPr>
          <w:rFonts w:ascii="Times New Roman" w:hAnsi="Times New Roman"/>
          <w:sz w:val="24"/>
          <w:szCs w:val="24"/>
          <w:lang w:eastAsia="en-US"/>
        </w:rPr>
        <w:t xml:space="preserve">На основании п. 14 Положения о </w:t>
      </w:r>
      <w:proofErr w:type="spellStart"/>
      <w:r w:rsidRPr="00095E1E">
        <w:rPr>
          <w:rFonts w:ascii="Times New Roman" w:hAnsi="Times New Roman"/>
          <w:sz w:val="24"/>
          <w:szCs w:val="24"/>
          <w:lang w:eastAsia="en-US"/>
        </w:rPr>
        <w:t>балльно</w:t>
      </w:r>
      <w:proofErr w:type="spellEnd"/>
      <w:r w:rsidRPr="00095E1E">
        <w:rPr>
          <w:rFonts w:ascii="Times New Roman" w:hAnsi="Times New Roman"/>
          <w:sz w:val="24"/>
          <w:szCs w:val="24"/>
          <w:lang w:eastAsia="en-US"/>
        </w:rPr>
        <w:t xml:space="preserve">-рейтинговой системе оценки знаний обучающихся в </w:t>
      </w:r>
      <w:proofErr w:type="spellStart"/>
      <w:r w:rsidRPr="00095E1E">
        <w:rPr>
          <w:rFonts w:ascii="Times New Roman" w:hAnsi="Times New Roman"/>
          <w:sz w:val="24"/>
          <w:szCs w:val="24"/>
          <w:lang w:eastAsia="en-US"/>
        </w:rPr>
        <w:t>РАНХиГС</w:t>
      </w:r>
      <w:proofErr w:type="spellEnd"/>
      <w:r w:rsidRPr="00095E1E">
        <w:rPr>
          <w:rFonts w:ascii="Times New Roman" w:hAnsi="Times New Roman"/>
          <w:sz w:val="24"/>
          <w:szCs w:val="24"/>
          <w:lang w:eastAsia="en-US"/>
        </w:rPr>
        <w:t xml:space="preserve"> в институте принята следующая шкала перевода оценки из многобалльной системы </w:t>
      </w:r>
    </w:p>
    <w:p w:rsidR="00176A3A" w:rsidRPr="00095E1E" w:rsidRDefault="00176A3A" w:rsidP="0068459B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5E1E">
        <w:rPr>
          <w:rFonts w:ascii="Times New Roman" w:hAnsi="Times New Roman"/>
          <w:sz w:val="24"/>
          <w:szCs w:val="24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723"/>
      </w:tblGrid>
      <w:tr w:rsidR="00176A3A" w:rsidRPr="00095E1E" w:rsidTr="00176A3A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от 0 до 50 баллов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  <w:tr w:rsidR="00176A3A" w:rsidRPr="00095E1E" w:rsidTr="00176A3A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от 51 до 100 баллов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A" w:rsidRPr="00095E1E" w:rsidRDefault="00176A3A" w:rsidP="0068459B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</w:tbl>
    <w:p w:rsidR="00176A3A" w:rsidRPr="00095E1E" w:rsidRDefault="00176A3A" w:rsidP="0068459B">
      <w:pPr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176A3A" w:rsidRPr="00095E1E" w:rsidRDefault="00176A3A" w:rsidP="0068459B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95E1E">
        <w:rPr>
          <w:rFonts w:ascii="Times New Roman" w:hAnsi="Times New Roman"/>
          <w:b/>
          <w:sz w:val="24"/>
          <w:szCs w:val="24"/>
          <w:lang w:eastAsia="en-US"/>
        </w:rPr>
        <w:t>4.4. Методические материалы</w:t>
      </w:r>
    </w:p>
    <w:p w:rsidR="00176A3A" w:rsidRPr="00095E1E" w:rsidRDefault="00176A3A" w:rsidP="0068459B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095E1E">
        <w:rPr>
          <w:rFonts w:ascii="Times New Roman" w:hAnsi="Times New Roman"/>
          <w:sz w:val="24"/>
          <w:szCs w:val="24"/>
        </w:rPr>
        <w:t>зачет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5E3A56" w:rsidRPr="00095E1E" w:rsidRDefault="005E3A56" w:rsidP="0068459B">
      <w:pPr>
        <w:ind w:left="560"/>
        <w:rPr>
          <w:rFonts w:ascii="Times New Roman" w:hAnsi="Times New Roman"/>
          <w:i/>
          <w:sz w:val="24"/>
          <w:szCs w:val="24"/>
        </w:rPr>
      </w:pPr>
    </w:p>
    <w:p w:rsidR="002A0D1E" w:rsidRPr="00095E1E" w:rsidRDefault="002A0D1E" w:rsidP="0068459B">
      <w:pPr>
        <w:spacing w:before="40"/>
        <w:ind w:left="927"/>
        <w:rPr>
          <w:rFonts w:ascii="Times New Roman" w:hAnsi="Times New Roman"/>
          <w:b/>
          <w:bCs/>
          <w:sz w:val="24"/>
          <w:szCs w:val="24"/>
        </w:rPr>
      </w:pPr>
      <w:r w:rsidRPr="00095E1E">
        <w:rPr>
          <w:rFonts w:ascii="Times New Roman" w:hAnsi="Times New Roman"/>
          <w:b/>
          <w:bCs/>
          <w:sz w:val="24"/>
          <w:szCs w:val="24"/>
        </w:rPr>
        <w:t xml:space="preserve">5.Методические указания для </w:t>
      </w:r>
      <w:proofErr w:type="gramStart"/>
      <w:r w:rsidRPr="00095E1E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="00351223" w:rsidRPr="00095E1E">
        <w:rPr>
          <w:rFonts w:ascii="Times New Roman" w:hAnsi="Times New Roman"/>
          <w:b/>
          <w:bCs/>
          <w:sz w:val="24"/>
          <w:szCs w:val="24"/>
        </w:rPr>
        <w:t xml:space="preserve"> по освоению дисциплины 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При подготовке к лекционным занятиям аспиранту следует</w:t>
      </w:r>
      <w:r w:rsidR="00CC17A8" w:rsidRPr="00095E1E">
        <w:rPr>
          <w:rFonts w:ascii="Times New Roman" w:hAnsi="Times New Roman"/>
          <w:sz w:val="24"/>
          <w:szCs w:val="24"/>
        </w:rPr>
        <w:t xml:space="preserve"> </w:t>
      </w:r>
      <w:r w:rsidRPr="00095E1E">
        <w:rPr>
          <w:rFonts w:ascii="Times New Roman" w:hAnsi="Times New Roman"/>
          <w:sz w:val="24"/>
          <w:szCs w:val="24"/>
        </w:rPr>
        <w:t xml:space="preserve">ознакомиться с учебно-тематическим планом изучаемой учебной дисциплины, а также с календарным планом прохождения соответствующего курса - с тем, чтобы иметь возможность вспомнить уже </w:t>
      </w:r>
      <w:r w:rsidRPr="00095E1E">
        <w:rPr>
          <w:rFonts w:ascii="Times New Roman" w:hAnsi="Times New Roman"/>
          <w:sz w:val="24"/>
          <w:szCs w:val="24"/>
        </w:rPr>
        <w:lastRenderedPageBreak/>
        <w:t xml:space="preserve">пройденный материал данного курса и на этой основе подготовиться к восприятию новой информации, следуя логике изложения курса преподавателем-лектором. 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В процессе лекционного занятия аспирант ведет свой конспект лекций, делая записи, касающиеся основных тезисов лектора. Это могут быть исходные проблемы и вопросы, ключевые понятия и их определения, важнейшие положения и выводы, существенные оценки и т.д. 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В заключительной части лекции аспирант может задать вопросы преподавателю по содержанию лекции, уточняя и уясняя для себя теоретические моменты, которые остались ему непонятными.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5E1E">
        <w:rPr>
          <w:rFonts w:ascii="Times New Roman" w:hAnsi="Times New Roman"/>
          <w:iCs/>
          <w:sz w:val="24"/>
          <w:szCs w:val="24"/>
        </w:rPr>
        <w:t>Необходима также систематическая самостоятельная работа аспиранта.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5E1E">
        <w:rPr>
          <w:rFonts w:ascii="Times New Roman" w:hAnsi="Times New Roman"/>
          <w:iCs/>
          <w:sz w:val="24"/>
          <w:szCs w:val="24"/>
        </w:rPr>
        <w:t>Самостоятельная работа аспиранта, прежде всего, подразумевает изучение им учебной и научной литературы, рекомендуемой программой курса, а также ознакомление с научными статьями и монографиями, посвященными проблемам социологии права.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Кроме того, для выявления существующих проблем необходимо детальное изучение источников, в частности российского права. 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5E1E">
        <w:rPr>
          <w:rFonts w:ascii="Times New Roman" w:hAnsi="Times New Roman"/>
          <w:iCs/>
          <w:sz w:val="24"/>
          <w:szCs w:val="24"/>
        </w:rPr>
        <w:t>Значительную роль в изучении данной дисциплины выполняют практические занятия, которые призваны, прежде всего, закреплять теоретические знания, полученные в ходе прослушивания и запоминания лекционного материала, изучения источников, ознакомления с учебной и научной литературой. Тем самым практические занятия способствуют получению аспирантами наиболее качественных знаний, а также позволяют осуществлять со стороны преподавателя текущий контроль над успеваемостью аспирантов.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Практические занятия преподаватель может проводить в различных формах: обсуждение вопросов темы, заслушивание рефератов (докладов) по отдельным вопросам и их обсуждение, выполнение письменных работ, тестирование и решение практических задач.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5E1E">
        <w:rPr>
          <w:rFonts w:ascii="Times New Roman" w:hAnsi="Times New Roman"/>
          <w:iCs/>
          <w:sz w:val="24"/>
          <w:szCs w:val="24"/>
        </w:rPr>
        <w:t xml:space="preserve">Подчеркнем, что аспирант должен заранее уточнить форму проведения предстоящего практического занятия и ознакомиться с планом его проведения. В процессе подготовки к практическому занятию аспирант самостоятельно аккумулирует знания путем изучения конспекта лекций и соответствующих разделов учебника, ознакомления с дополнительной литературой и источниками, рекомендованными к этому практическому занятию. 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Отвечать на тот или иной вопрос аспирантам рекомендуется формулировать наиболее полно и точно, при этом нужно уметь логически грамотно выражать и обосновывать свою точку зрения, свободно оперировать юридическими понятиями и терминами.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Таким образом, посещение аспирантом лекционных занятий, активная самостоятельная работа, а также заметное участие на практических занятиях необходимы для подготовки и успешной сдачи зачета как формы итогового контроля. 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При подготовке к зачету необходимо исходить из списка контрольных вопросов. Зачет, как правило, проводится в устной форме.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5E1E">
        <w:rPr>
          <w:rFonts w:ascii="Times New Roman" w:hAnsi="Times New Roman"/>
          <w:iCs/>
          <w:sz w:val="24"/>
          <w:szCs w:val="24"/>
        </w:rPr>
        <w:t>При оценивании знаний аспирантов экзаменатор руководствуется, прежде всего, следующими критериями:</w:t>
      </w:r>
    </w:p>
    <w:p w:rsidR="002A0D1E" w:rsidRPr="00095E1E" w:rsidRDefault="002A0D1E" w:rsidP="0068459B">
      <w:pPr>
        <w:pStyle w:val="aa"/>
        <w:numPr>
          <w:ilvl w:val="0"/>
          <w:numId w:val="5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095E1E">
        <w:t>правильность ответов на вопросы;</w:t>
      </w:r>
    </w:p>
    <w:p w:rsidR="002A0D1E" w:rsidRPr="00095E1E" w:rsidRDefault="002A0D1E" w:rsidP="0068459B">
      <w:pPr>
        <w:pStyle w:val="aa"/>
        <w:numPr>
          <w:ilvl w:val="0"/>
          <w:numId w:val="5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095E1E">
        <w:t>полнота и лаконичность ответа;</w:t>
      </w:r>
    </w:p>
    <w:p w:rsidR="002A0D1E" w:rsidRPr="00095E1E" w:rsidRDefault="002A0D1E" w:rsidP="0068459B">
      <w:pPr>
        <w:pStyle w:val="aa"/>
        <w:numPr>
          <w:ilvl w:val="0"/>
          <w:numId w:val="5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095E1E">
        <w:t>знание основных проблем дисциплины;</w:t>
      </w:r>
    </w:p>
    <w:p w:rsidR="002A0D1E" w:rsidRPr="00095E1E" w:rsidRDefault="002A0D1E" w:rsidP="0068459B">
      <w:pPr>
        <w:pStyle w:val="aa"/>
        <w:numPr>
          <w:ilvl w:val="0"/>
          <w:numId w:val="5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095E1E">
        <w:t>логика и аргументированность изложения;</w:t>
      </w:r>
    </w:p>
    <w:p w:rsidR="002A0D1E" w:rsidRPr="00095E1E" w:rsidRDefault="002A0D1E" w:rsidP="0068459B">
      <w:pPr>
        <w:pStyle w:val="aa"/>
        <w:numPr>
          <w:ilvl w:val="0"/>
          <w:numId w:val="5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095E1E">
        <w:t>культура ответа.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5E1E">
        <w:rPr>
          <w:rFonts w:ascii="Times New Roman" w:hAnsi="Times New Roman"/>
          <w:iCs/>
          <w:sz w:val="24"/>
          <w:szCs w:val="24"/>
        </w:rPr>
        <w:t xml:space="preserve">Более подробную информацию о методике подготовки и сдачи зачета аспирант может получить у преподавателя на консультациях и/или практических занятиях. 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540"/>
      </w:tblGrid>
      <w:tr w:rsidR="002A0D1E" w:rsidRPr="00095E1E" w:rsidTr="00215D1E">
        <w:trPr>
          <w:trHeight w:val="276"/>
        </w:trPr>
        <w:tc>
          <w:tcPr>
            <w:tcW w:w="10200" w:type="dxa"/>
            <w:gridSpan w:val="2"/>
            <w:shd w:val="clear" w:color="auto" w:fill="auto"/>
            <w:vAlign w:val="bottom"/>
          </w:tcPr>
          <w:p w:rsidR="002A0D1E" w:rsidRPr="00095E1E" w:rsidRDefault="002A0D1E" w:rsidP="00193F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6.Учебная литература и ресурсы информационно-телекоммуникационной сети</w:t>
            </w:r>
          </w:p>
        </w:tc>
      </w:tr>
      <w:tr w:rsidR="002A0D1E" w:rsidRPr="00095E1E" w:rsidTr="00215D1E">
        <w:trPr>
          <w:trHeight w:val="276"/>
        </w:trPr>
        <w:tc>
          <w:tcPr>
            <w:tcW w:w="10200" w:type="dxa"/>
            <w:gridSpan w:val="2"/>
            <w:shd w:val="clear" w:color="auto" w:fill="auto"/>
            <w:vAlign w:val="bottom"/>
          </w:tcPr>
          <w:p w:rsidR="002A0D1E" w:rsidRPr="00095E1E" w:rsidRDefault="002A0D1E" w:rsidP="0068459B">
            <w:pPr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w w:val="99"/>
                <w:sz w:val="24"/>
                <w:szCs w:val="24"/>
              </w:rPr>
              <w:lastRenderedPageBreak/>
              <w:t xml:space="preserve">"Интернет", включая перечень учебно-методического обеспечения для </w:t>
            </w:r>
            <w:proofErr w:type="gramStart"/>
            <w:r w:rsidRPr="00095E1E">
              <w:rPr>
                <w:rFonts w:ascii="Times New Roman" w:hAnsi="Times New Roman"/>
                <w:b/>
                <w:w w:val="99"/>
                <w:sz w:val="24"/>
                <w:szCs w:val="24"/>
              </w:rPr>
              <w:t>самостоятельной</w:t>
            </w:r>
            <w:proofErr w:type="gramEnd"/>
          </w:p>
        </w:tc>
      </w:tr>
      <w:tr w:rsidR="002A0D1E" w:rsidRPr="00095E1E" w:rsidTr="00215D1E">
        <w:trPr>
          <w:trHeight w:val="276"/>
        </w:trPr>
        <w:tc>
          <w:tcPr>
            <w:tcW w:w="660" w:type="dxa"/>
            <w:shd w:val="clear" w:color="auto" w:fill="auto"/>
            <w:vAlign w:val="bottom"/>
          </w:tcPr>
          <w:p w:rsidR="002A0D1E" w:rsidRPr="00095E1E" w:rsidRDefault="002A0D1E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0" w:type="dxa"/>
            <w:shd w:val="clear" w:color="auto" w:fill="auto"/>
            <w:vAlign w:val="bottom"/>
          </w:tcPr>
          <w:p w:rsidR="002A0D1E" w:rsidRPr="00095E1E" w:rsidRDefault="002A0D1E" w:rsidP="0068459B">
            <w:pPr>
              <w:ind w:right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  <w:proofErr w:type="gramStart"/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351223" w:rsidRPr="00095E1E">
              <w:rPr>
                <w:rFonts w:ascii="Times New Roman" w:hAnsi="Times New Roman"/>
                <w:b/>
                <w:sz w:val="24"/>
                <w:szCs w:val="24"/>
              </w:rPr>
              <w:t>учающихся</w:t>
            </w:r>
            <w:proofErr w:type="gramEnd"/>
            <w:r w:rsidR="00351223"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 по дисциплине </w:t>
            </w:r>
          </w:p>
        </w:tc>
      </w:tr>
    </w:tbl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95E1E">
        <w:rPr>
          <w:rFonts w:ascii="Times New Roman" w:hAnsi="Times New Roman"/>
          <w:b/>
          <w:i/>
          <w:sz w:val="24"/>
          <w:szCs w:val="24"/>
        </w:rPr>
        <w:t>6.1.Основная литература:</w:t>
      </w:r>
    </w:p>
    <w:p w:rsidR="002A0D1E" w:rsidRPr="00095E1E" w:rsidRDefault="002A0D1E" w:rsidP="0068459B">
      <w:pPr>
        <w:tabs>
          <w:tab w:val="num" w:pos="0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1. Социокультурная антропология права. Монография</w:t>
      </w:r>
      <w:proofErr w:type="gramStart"/>
      <w:r w:rsidRPr="00095E1E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095E1E">
        <w:rPr>
          <w:rFonts w:ascii="Times New Roman" w:hAnsi="Times New Roman"/>
          <w:sz w:val="24"/>
          <w:szCs w:val="24"/>
        </w:rPr>
        <w:t>од ред. Н.А. Исаева, И.Л. Честнова. – СПб</w:t>
      </w:r>
      <w:proofErr w:type="gramStart"/>
      <w:r w:rsidRPr="00095E1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095E1E">
        <w:rPr>
          <w:rFonts w:ascii="Times New Roman" w:hAnsi="Times New Roman"/>
          <w:sz w:val="24"/>
          <w:szCs w:val="24"/>
        </w:rPr>
        <w:t>Алеф-Пресс, 2015. – 840 с.</w:t>
      </w:r>
    </w:p>
    <w:p w:rsidR="002A0D1E" w:rsidRPr="00095E1E" w:rsidRDefault="002A0D1E" w:rsidP="0068459B">
      <w:pPr>
        <w:tabs>
          <w:tab w:val="num" w:pos="0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2. Право и </w:t>
      </w:r>
      <w:proofErr w:type="spellStart"/>
      <w:r w:rsidRPr="00095E1E">
        <w:rPr>
          <w:rFonts w:ascii="Times New Roman" w:hAnsi="Times New Roman"/>
          <w:sz w:val="24"/>
          <w:szCs w:val="24"/>
        </w:rPr>
        <w:t>правоприменение</w:t>
      </w:r>
      <w:proofErr w:type="spellEnd"/>
      <w:r w:rsidRPr="00095E1E">
        <w:rPr>
          <w:rFonts w:ascii="Times New Roman" w:hAnsi="Times New Roman"/>
          <w:sz w:val="24"/>
          <w:szCs w:val="24"/>
        </w:rPr>
        <w:t xml:space="preserve"> в зеркале социальных наук: хрестоматия современных текстов / Науч. ред. Э.Л. </w:t>
      </w:r>
      <w:proofErr w:type="spellStart"/>
      <w:r w:rsidRPr="00095E1E">
        <w:rPr>
          <w:rFonts w:ascii="Times New Roman" w:hAnsi="Times New Roman"/>
          <w:sz w:val="24"/>
          <w:szCs w:val="24"/>
        </w:rPr>
        <w:t>Панеях</w:t>
      </w:r>
      <w:proofErr w:type="spellEnd"/>
      <w:r w:rsidRPr="00095E1E">
        <w:rPr>
          <w:rFonts w:ascii="Times New Roman" w:hAnsi="Times New Roman"/>
          <w:sz w:val="24"/>
          <w:szCs w:val="24"/>
        </w:rPr>
        <w:t>; лит</w:t>
      </w:r>
      <w:proofErr w:type="gramStart"/>
      <w:r w:rsidRPr="00095E1E">
        <w:rPr>
          <w:rFonts w:ascii="Times New Roman" w:hAnsi="Times New Roman"/>
          <w:sz w:val="24"/>
          <w:szCs w:val="24"/>
        </w:rPr>
        <w:t>.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5E1E">
        <w:rPr>
          <w:rFonts w:ascii="Times New Roman" w:hAnsi="Times New Roman"/>
          <w:sz w:val="24"/>
          <w:szCs w:val="24"/>
        </w:rPr>
        <w:t>р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ед. А.М. </w:t>
      </w:r>
      <w:proofErr w:type="spellStart"/>
      <w:r w:rsidRPr="00095E1E">
        <w:rPr>
          <w:rFonts w:ascii="Times New Roman" w:hAnsi="Times New Roman"/>
          <w:sz w:val="24"/>
          <w:szCs w:val="24"/>
        </w:rPr>
        <w:t>Кадникова</w:t>
      </w:r>
      <w:proofErr w:type="spellEnd"/>
      <w:r w:rsidRPr="00095E1E">
        <w:rPr>
          <w:rFonts w:ascii="Times New Roman" w:hAnsi="Times New Roman"/>
          <w:sz w:val="24"/>
          <w:szCs w:val="24"/>
        </w:rPr>
        <w:t>. – М.: Статут, 2014. – 568 с.</w:t>
      </w:r>
    </w:p>
    <w:p w:rsidR="00193FA6" w:rsidRPr="00095E1E" w:rsidRDefault="00193FA6" w:rsidP="0068459B">
      <w:pPr>
        <w:tabs>
          <w:tab w:val="num" w:pos="0"/>
        </w:tabs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>3.Энциклопедия социальных практик поддержки семьи и детства в Российской Федерации</w:t>
      </w:r>
      <w:proofErr w:type="gramStart"/>
      <w:r w:rsidRPr="00095E1E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095E1E">
        <w:rPr>
          <w:rFonts w:ascii="Times New Roman" w:hAnsi="Times New Roman"/>
          <w:sz w:val="24"/>
          <w:szCs w:val="24"/>
        </w:rPr>
        <w:t xml:space="preserve">од ред. профессора Е. И. </w:t>
      </w:r>
      <w:proofErr w:type="spellStart"/>
      <w:r w:rsidRPr="00095E1E">
        <w:rPr>
          <w:rFonts w:ascii="Times New Roman" w:hAnsi="Times New Roman"/>
          <w:sz w:val="24"/>
          <w:szCs w:val="24"/>
        </w:rPr>
        <w:t>Холостовой</w:t>
      </w:r>
      <w:proofErr w:type="spellEnd"/>
      <w:r w:rsidRPr="00095E1E">
        <w:rPr>
          <w:rFonts w:ascii="Times New Roman" w:hAnsi="Times New Roman"/>
          <w:sz w:val="24"/>
          <w:szCs w:val="24"/>
        </w:rPr>
        <w:t xml:space="preserve">, профессора Г. И. </w:t>
      </w:r>
      <w:proofErr w:type="spellStart"/>
      <w:r w:rsidRPr="00095E1E">
        <w:rPr>
          <w:rFonts w:ascii="Times New Roman" w:hAnsi="Times New Roman"/>
          <w:sz w:val="24"/>
          <w:szCs w:val="24"/>
        </w:rPr>
        <w:t>Климантовой</w:t>
      </w:r>
      <w:proofErr w:type="spellEnd"/>
      <w:r w:rsidRPr="00095E1E">
        <w:rPr>
          <w:rFonts w:ascii="Times New Roman" w:hAnsi="Times New Roman"/>
          <w:sz w:val="24"/>
          <w:szCs w:val="24"/>
        </w:rPr>
        <w:t>. – М.: Издательско-торговая корпорация "Дашков и К°", 2014. – 752 с.</w:t>
      </w:r>
    </w:p>
    <w:p w:rsidR="002A0D1E" w:rsidRPr="00095E1E" w:rsidRDefault="002A0D1E" w:rsidP="0068459B">
      <w:pPr>
        <w:tabs>
          <w:tab w:val="num" w:pos="0"/>
        </w:tabs>
        <w:adjustRightInd w:val="0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95E1E">
        <w:rPr>
          <w:rFonts w:ascii="Times New Roman" w:hAnsi="Times New Roman"/>
          <w:b/>
          <w:i/>
          <w:iCs/>
          <w:sz w:val="24"/>
          <w:szCs w:val="24"/>
        </w:rPr>
        <w:t>6.2.Дополнительная литература</w:t>
      </w:r>
    </w:p>
    <w:p w:rsidR="002A0D1E" w:rsidRPr="00095E1E" w:rsidRDefault="002A0D1E" w:rsidP="0068459B">
      <w:pPr>
        <w:pStyle w:val="aa"/>
        <w:numPr>
          <w:ilvl w:val="0"/>
          <w:numId w:val="16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095E1E">
        <w:t>Марченко, Михаил Николаевич. Государство и право в условиях глобализации / М. Н. Марченко</w:t>
      </w:r>
      <w:proofErr w:type="gramStart"/>
      <w:r w:rsidRPr="00095E1E">
        <w:t xml:space="preserve"> ;</w:t>
      </w:r>
      <w:proofErr w:type="gramEnd"/>
      <w:r w:rsidRPr="00095E1E">
        <w:t xml:space="preserve"> </w:t>
      </w:r>
      <w:proofErr w:type="spellStart"/>
      <w:r w:rsidRPr="00095E1E">
        <w:t>Моск</w:t>
      </w:r>
      <w:proofErr w:type="spellEnd"/>
      <w:r w:rsidRPr="00095E1E">
        <w:t xml:space="preserve">. гос. ун-т им. М. В. Ломоносова, </w:t>
      </w:r>
      <w:proofErr w:type="spellStart"/>
      <w:r w:rsidRPr="00095E1E">
        <w:t>Юрид</w:t>
      </w:r>
      <w:proofErr w:type="spellEnd"/>
      <w:r w:rsidRPr="00095E1E">
        <w:t>. фак. - М.</w:t>
      </w:r>
      <w:proofErr w:type="gramStart"/>
      <w:r w:rsidRPr="00095E1E">
        <w:t xml:space="preserve"> :</w:t>
      </w:r>
      <w:proofErr w:type="gramEnd"/>
      <w:r w:rsidRPr="00095E1E">
        <w:t xml:space="preserve"> Проспект, 2011. - 399 c.</w:t>
      </w:r>
    </w:p>
    <w:p w:rsidR="002A0D1E" w:rsidRPr="00095E1E" w:rsidRDefault="002A0D1E" w:rsidP="0068459B">
      <w:pPr>
        <w:pStyle w:val="aa"/>
        <w:numPr>
          <w:ilvl w:val="0"/>
          <w:numId w:val="16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095E1E">
        <w:t xml:space="preserve">Нерсесян, </w:t>
      </w:r>
      <w:proofErr w:type="spellStart"/>
      <w:r w:rsidRPr="00095E1E">
        <w:t>Вазген</w:t>
      </w:r>
      <w:proofErr w:type="spellEnd"/>
      <w:r w:rsidRPr="00095E1E">
        <w:t xml:space="preserve"> </w:t>
      </w:r>
      <w:proofErr w:type="spellStart"/>
      <w:r w:rsidRPr="00095E1E">
        <w:t>Сумбатович</w:t>
      </w:r>
      <w:proofErr w:type="spellEnd"/>
      <w:r w:rsidRPr="00095E1E">
        <w:t xml:space="preserve">. Право и правовой закон : становление и развитие / В. С. Нерсесян ; под ред. В. В. </w:t>
      </w:r>
      <w:proofErr w:type="spellStart"/>
      <w:r w:rsidRPr="00095E1E">
        <w:t>Лапаевой</w:t>
      </w:r>
      <w:proofErr w:type="spellEnd"/>
      <w:r w:rsidRPr="00095E1E">
        <w:t xml:space="preserve"> ; Гос. </w:t>
      </w:r>
      <w:proofErr w:type="spellStart"/>
      <w:r w:rsidRPr="00095E1E">
        <w:t>образоват</w:t>
      </w:r>
      <w:proofErr w:type="spellEnd"/>
      <w:r w:rsidRPr="00095E1E">
        <w:t xml:space="preserve">. учреждение </w:t>
      </w:r>
      <w:proofErr w:type="spellStart"/>
      <w:r w:rsidRPr="00095E1E">
        <w:t>высш</w:t>
      </w:r>
      <w:proofErr w:type="spellEnd"/>
      <w:r w:rsidRPr="00095E1E">
        <w:t>. проф. образования "Рос</w:t>
      </w:r>
      <w:proofErr w:type="gramStart"/>
      <w:r w:rsidRPr="00095E1E">
        <w:t>.</w:t>
      </w:r>
      <w:proofErr w:type="gramEnd"/>
      <w:r w:rsidRPr="00095E1E">
        <w:t xml:space="preserve"> </w:t>
      </w:r>
      <w:proofErr w:type="gramStart"/>
      <w:r w:rsidRPr="00095E1E">
        <w:t>а</w:t>
      </w:r>
      <w:proofErr w:type="gramEnd"/>
      <w:r w:rsidRPr="00095E1E">
        <w:t>кад. правосудия". - М.</w:t>
      </w:r>
      <w:proofErr w:type="gramStart"/>
      <w:r w:rsidRPr="00095E1E">
        <w:t xml:space="preserve"> :</w:t>
      </w:r>
      <w:proofErr w:type="gramEnd"/>
      <w:r w:rsidRPr="00095E1E">
        <w:t xml:space="preserve"> НОРМА, 2009. - 382 c.</w:t>
      </w:r>
    </w:p>
    <w:p w:rsidR="002A0D1E" w:rsidRPr="00095E1E" w:rsidRDefault="002A0D1E" w:rsidP="0068459B">
      <w:pPr>
        <w:pStyle w:val="aa"/>
        <w:numPr>
          <w:ilvl w:val="0"/>
          <w:numId w:val="16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095E1E">
        <w:t>Пиголкин</w:t>
      </w:r>
      <w:proofErr w:type="spellEnd"/>
      <w:r w:rsidRPr="00095E1E">
        <w:t>, Альберт Семенович. Теория государства и права</w:t>
      </w:r>
      <w:proofErr w:type="gramStart"/>
      <w:r w:rsidRPr="00095E1E">
        <w:t xml:space="preserve"> :</w:t>
      </w:r>
      <w:proofErr w:type="gramEnd"/>
      <w:r w:rsidRPr="00095E1E">
        <w:t xml:space="preserve"> учебник / [А.С. </w:t>
      </w:r>
      <w:proofErr w:type="spellStart"/>
      <w:r w:rsidRPr="00095E1E">
        <w:t>Пиголкин</w:t>
      </w:r>
      <w:proofErr w:type="spellEnd"/>
      <w:r w:rsidRPr="00095E1E">
        <w:t xml:space="preserve">, А.Н. </w:t>
      </w:r>
      <w:proofErr w:type="spellStart"/>
      <w:r w:rsidRPr="00095E1E">
        <w:t>Головистикова</w:t>
      </w:r>
      <w:proofErr w:type="spellEnd"/>
      <w:r w:rsidRPr="00095E1E">
        <w:t xml:space="preserve">, Ю.А. Дмитриев] ; под ред. А.С. </w:t>
      </w:r>
      <w:proofErr w:type="spellStart"/>
      <w:r w:rsidRPr="00095E1E">
        <w:t>Пиголкина</w:t>
      </w:r>
      <w:proofErr w:type="spellEnd"/>
      <w:r w:rsidRPr="00095E1E">
        <w:t xml:space="preserve">, Ю.А. Дмитриева. - 2-е изд., </w:t>
      </w:r>
      <w:proofErr w:type="spellStart"/>
      <w:r w:rsidRPr="00095E1E">
        <w:t>перераб</w:t>
      </w:r>
      <w:proofErr w:type="spellEnd"/>
      <w:r w:rsidRPr="00095E1E">
        <w:t xml:space="preserve">. и доп. - М. : </w:t>
      </w:r>
      <w:proofErr w:type="spellStart"/>
      <w:r w:rsidRPr="00095E1E">
        <w:t>Юрайт</w:t>
      </w:r>
      <w:proofErr w:type="spellEnd"/>
      <w:r w:rsidRPr="00095E1E">
        <w:t>, 2011. - 743 c.</w:t>
      </w:r>
    </w:p>
    <w:p w:rsidR="002A0D1E" w:rsidRPr="00095E1E" w:rsidRDefault="002A0D1E" w:rsidP="0068459B">
      <w:pPr>
        <w:pStyle w:val="aa"/>
        <w:numPr>
          <w:ilvl w:val="0"/>
          <w:numId w:val="16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095E1E">
        <w:t>Радько, Тимофей Николаевич. Теория государства и права : учебник для студентов вузов, обучающихся по направлению "Юриспруденция" / Т. Н. Радько, В. В. Лазарева, Л. А. Морозова ; М- во образования и науки</w:t>
      </w:r>
      <w:proofErr w:type="gramStart"/>
      <w:r w:rsidRPr="00095E1E">
        <w:t xml:space="preserve"> Р</w:t>
      </w:r>
      <w:proofErr w:type="gramEnd"/>
      <w:r w:rsidRPr="00095E1E">
        <w:t xml:space="preserve">ос. Федерации, </w:t>
      </w:r>
      <w:proofErr w:type="spellStart"/>
      <w:r w:rsidRPr="00095E1E">
        <w:t>Моск</w:t>
      </w:r>
      <w:proofErr w:type="spellEnd"/>
      <w:r w:rsidRPr="00095E1E">
        <w:t xml:space="preserve">. гос. </w:t>
      </w:r>
      <w:proofErr w:type="spellStart"/>
      <w:r w:rsidRPr="00095E1E">
        <w:t>юрид</w:t>
      </w:r>
      <w:proofErr w:type="spellEnd"/>
      <w:r w:rsidRPr="00095E1E">
        <w:t xml:space="preserve">. акад. им. О. Е. </w:t>
      </w:r>
      <w:proofErr w:type="spellStart"/>
      <w:r w:rsidRPr="00095E1E">
        <w:t>Кутафина</w:t>
      </w:r>
      <w:proofErr w:type="spellEnd"/>
      <w:r w:rsidRPr="00095E1E">
        <w:t>. - М.</w:t>
      </w:r>
      <w:proofErr w:type="gramStart"/>
      <w:r w:rsidRPr="00095E1E">
        <w:t xml:space="preserve"> :</w:t>
      </w:r>
      <w:proofErr w:type="gramEnd"/>
      <w:r w:rsidRPr="00095E1E">
        <w:t xml:space="preserve"> Проспект, 2012. - 562 c.</w:t>
      </w:r>
    </w:p>
    <w:p w:rsidR="002A0D1E" w:rsidRPr="00095E1E" w:rsidRDefault="002A0D1E" w:rsidP="0068459B">
      <w:pPr>
        <w:pStyle w:val="aa"/>
        <w:numPr>
          <w:ilvl w:val="0"/>
          <w:numId w:val="16"/>
        </w:num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095E1E">
        <w:t>Ромашов, Роман Анатольевич. Теория государства и права [Электронный ресурс] : [</w:t>
      </w:r>
      <w:proofErr w:type="spellStart"/>
      <w:r w:rsidRPr="00095E1E">
        <w:t>лекц</w:t>
      </w:r>
      <w:proofErr w:type="spellEnd"/>
      <w:r w:rsidRPr="00095E1E">
        <w:t>. курс] / Р. А. Ромашов. - 2-е изд. - СПб</w:t>
      </w:r>
      <w:proofErr w:type="gramStart"/>
      <w:r w:rsidRPr="00095E1E">
        <w:t>.[</w:t>
      </w:r>
      <w:proofErr w:type="gramEnd"/>
      <w:r w:rsidRPr="00095E1E">
        <w:t>и др.] : Питер, 2010. - 301 c.</w:t>
      </w:r>
    </w:p>
    <w:p w:rsidR="002A0D1E" w:rsidRPr="00095E1E" w:rsidRDefault="002A0D1E" w:rsidP="0068459B">
      <w:pPr>
        <w:tabs>
          <w:tab w:val="left" w:pos="39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2A0D1E" w:rsidRPr="00095E1E" w:rsidTr="00215D1E">
        <w:trPr>
          <w:trHeight w:val="266"/>
        </w:trPr>
        <w:tc>
          <w:tcPr>
            <w:tcW w:w="9540" w:type="dxa"/>
            <w:shd w:val="clear" w:color="auto" w:fill="auto"/>
            <w:vAlign w:val="bottom"/>
          </w:tcPr>
          <w:p w:rsidR="002A0D1E" w:rsidRPr="00095E1E" w:rsidRDefault="002A0D1E" w:rsidP="0068459B">
            <w:pPr>
              <w:pStyle w:val="aa"/>
              <w:numPr>
                <w:ilvl w:val="1"/>
                <w:numId w:val="3"/>
              </w:numPr>
              <w:rPr>
                <w:b/>
                <w:i/>
              </w:rPr>
            </w:pPr>
            <w:r w:rsidRPr="00095E1E">
              <w:rPr>
                <w:b/>
                <w:i/>
              </w:rPr>
              <w:t>Учебно-методическое обеспечение самостоятельной работы</w:t>
            </w: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2599"/>
              <w:gridCol w:w="6315"/>
            </w:tblGrid>
            <w:tr w:rsidR="0068459B" w:rsidRPr="00095E1E" w:rsidTr="00A47DDE">
              <w:trPr>
                <w:tblHeader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459B" w:rsidRPr="00095E1E" w:rsidRDefault="0068459B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№</w:t>
                  </w:r>
                </w:p>
                <w:p w:rsidR="0068459B" w:rsidRPr="00095E1E" w:rsidRDefault="0068459B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095E1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095E1E">
                    <w:rPr>
                      <w:rFonts w:ascii="Times New Roman" w:hAnsi="Times New Roman"/>
                      <w:b/>
                      <w:bCs/>
                    </w:rPr>
                    <w:t>/п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459B" w:rsidRPr="00095E1E" w:rsidRDefault="0068459B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  <w:p w:rsidR="0068459B" w:rsidRPr="00095E1E" w:rsidRDefault="0068459B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Раздела/темы</w:t>
                  </w:r>
                </w:p>
                <w:p w:rsidR="0068459B" w:rsidRPr="00095E1E" w:rsidRDefault="0068459B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Дисциплины</w:t>
                  </w:r>
                </w:p>
              </w:tc>
              <w:tc>
                <w:tcPr>
                  <w:tcW w:w="6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459B" w:rsidRPr="00095E1E" w:rsidRDefault="0068459B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Перечень учебно-методического обеспечения</w:t>
                  </w:r>
                </w:p>
              </w:tc>
            </w:tr>
            <w:tr w:rsidR="00193FA6" w:rsidRPr="00095E1E" w:rsidTr="00A47DDE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3FA6" w:rsidRPr="00095E1E" w:rsidRDefault="00193FA6">
                  <w:pPr>
                    <w:spacing w:line="256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FA6" w:rsidRPr="00095E1E" w:rsidRDefault="00193FA6" w:rsidP="00167FF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Социология права как наука.</w:t>
                  </w:r>
                </w:p>
              </w:tc>
              <w:tc>
                <w:tcPr>
                  <w:tcW w:w="6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FA6" w:rsidRPr="00095E1E" w:rsidRDefault="00345C34" w:rsidP="00345C34">
                  <w:pPr>
                    <w:tabs>
                      <w:tab w:val="num" w:pos="0"/>
                    </w:tabs>
                    <w:adjustRightInd w:val="0"/>
                    <w:ind w:firstLine="709"/>
                    <w:jc w:val="both"/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  <w:lang w:eastAsia="en-US"/>
                    </w:rPr>
                  </w:pP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Социокультурная антропология права. Монография</w:t>
                  </w:r>
                  <w:proofErr w:type="gram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 / П</w:t>
                  </w:r>
                  <w:proofErr w:type="gram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од ред. Н.А. Исаева, И.Л. Честнова. – СПб</w:t>
                  </w:r>
                  <w:proofErr w:type="gram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  <w:proofErr w:type="gram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Алеф-Пресс, 2015. – 840 с.</w:t>
                  </w:r>
                </w:p>
              </w:tc>
            </w:tr>
            <w:tr w:rsidR="00193FA6" w:rsidRPr="00095E1E" w:rsidTr="00A47DDE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3FA6" w:rsidRPr="00095E1E" w:rsidRDefault="00193FA6">
                  <w:pPr>
                    <w:spacing w:line="256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FA6" w:rsidRPr="00095E1E" w:rsidRDefault="00193FA6" w:rsidP="00167FF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Современные социолого-правовые концепции.</w:t>
                  </w:r>
                </w:p>
              </w:tc>
              <w:tc>
                <w:tcPr>
                  <w:tcW w:w="6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FA6" w:rsidRPr="00095E1E" w:rsidRDefault="00A47DDE" w:rsidP="00A47DDE">
                  <w:pPr>
                    <w:spacing w:line="256" w:lineRule="auto"/>
                    <w:ind w:firstLine="567"/>
                    <w:jc w:val="both"/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</w:pPr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Марченко, Михаил Николаевич. Государство и право в условиях глобализации / М. Н. Марченко</w:t>
                  </w:r>
                  <w:proofErr w:type="gram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;</w:t>
                  </w:r>
                  <w:proofErr w:type="gram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Моск</w:t>
                  </w:r>
                  <w:proofErr w:type="spell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. гос. ун-т им. М. В. Ломоносова, </w:t>
                  </w:r>
                  <w:proofErr w:type="spell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Юрид</w:t>
                  </w:r>
                  <w:proofErr w:type="spell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. фак. - М.</w:t>
                  </w:r>
                  <w:proofErr w:type="gram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:</w:t>
                  </w:r>
                  <w:proofErr w:type="gram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Проспект, 2011. - 399 c.</w:t>
                  </w:r>
                </w:p>
              </w:tc>
            </w:tr>
            <w:tr w:rsidR="00193FA6" w:rsidRPr="00095E1E" w:rsidTr="00A47DDE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3FA6" w:rsidRPr="00095E1E" w:rsidRDefault="00193FA6">
                  <w:pPr>
                    <w:spacing w:line="256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FA6" w:rsidRPr="00095E1E" w:rsidRDefault="00193FA6" w:rsidP="00167FF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Социолого-правовой анализ действия права</w:t>
                  </w: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FA6" w:rsidRPr="00095E1E" w:rsidRDefault="00345C34" w:rsidP="00A47DDE">
                  <w:pPr>
                    <w:tabs>
                      <w:tab w:val="num" w:pos="0"/>
                    </w:tabs>
                    <w:adjustRightInd w:val="0"/>
                    <w:jc w:val="both"/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</w:pP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Право и </w:t>
                  </w:r>
                  <w:proofErr w:type="spell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правоприменение</w:t>
                  </w:r>
                  <w:proofErr w:type="spell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зеркале социальных наук: хрестоматия современных текстов / Науч. ред. Э.Л. </w:t>
                  </w:r>
                  <w:proofErr w:type="spell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Панеях</w:t>
                  </w:r>
                  <w:proofErr w:type="spell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; лит</w:t>
                  </w:r>
                  <w:proofErr w:type="gram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ед. А.М. </w:t>
                  </w:r>
                  <w:proofErr w:type="spell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Кадникова</w:t>
                  </w:r>
                  <w:proofErr w:type="spell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. – М.: Статут, 2014. – 568 с.</w:t>
                  </w:r>
                </w:p>
              </w:tc>
            </w:tr>
            <w:tr w:rsidR="00193FA6" w:rsidRPr="00095E1E" w:rsidTr="00A47DDE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3FA6" w:rsidRPr="00095E1E" w:rsidRDefault="00193FA6">
                  <w:pPr>
                    <w:spacing w:line="256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FA6" w:rsidRPr="00095E1E" w:rsidRDefault="00193FA6" w:rsidP="00167FF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Социология правосознания.</w:t>
                  </w:r>
                </w:p>
              </w:tc>
              <w:tc>
                <w:tcPr>
                  <w:tcW w:w="6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FA6" w:rsidRPr="00095E1E" w:rsidRDefault="00A47DDE" w:rsidP="00A47DDE">
                  <w:pPr>
                    <w:spacing w:line="256" w:lineRule="auto"/>
                    <w:jc w:val="both"/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</w:pPr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Нерсесян, </w:t>
                  </w:r>
                  <w:proofErr w:type="spell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Вазген</w:t>
                  </w:r>
                  <w:proofErr w:type="spell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Сумбатович</w:t>
                  </w:r>
                  <w:proofErr w:type="spell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. Право и правовой закон : становление и развитие / В. С. Нерсесян ; под ред. В. В. </w:t>
                  </w:r>
                  <w:proofErr w:type="spell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Лапаевой</w:t>
                  </w:r>
                  <w:proofErr w:type="spell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; Гос. </w:t>
                  </w:r>
                  <w:proofErr w:type="spell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образоват</w:t>
                  </w:r>
                  <w:proofErr w:type="spell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. учреждение </w:t>
                  </w:r>
                  <w:proofErr w:type="spell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высш</w:t>
                  </w:r>
                  <w:proofErr w:type="spell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. проф. образования "Рос</w:t>
                  </w:r>
                  <w:proofErr w:type="gram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.</w:t>
                  </w:r>
                  <w:proofErr w:type="gram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а</w:t>
                  </w:r>
                  <w:proofErr w:type="gram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>кад. правосудия". - М.</w:t>
                  </w:r>
                  <w:proofErr w:type="gramStart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:</w:t>
                  </w:r>
                  <w:proofErr w:type="gramEnd"/>
                  <w:r w:rsidRPr="00095E1E">
                    <w:rPr>
                      <w:rFonts w:ascii="Times New Roman" w:hAnsi="Times New Roman"/>
                      <w:spacing w:val="-20"/>
                      <w:sz w:val="24"/>
                      <w:szCs w:val="24"/>
                      <w:lang w:eastAsia="en-US"/>
                    </w:rPr>
                    <w:t xml:space="preserve"> НОРМА, 2009. - 382 c</w:t>
                  </w:r>
                </w:p>
              </w:tc>
            </w:tr>
            <w:tr w:rsidR="00193FA6" w:rsidRPr="00095E1E" w:rsidTr="00A47DDE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3FA6" w:rsidRPr="00095E1E" w:rsidRDefault="00193FA6">
                  <w:pPr>
                    <w:spacing w:line="256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FA6" w:rsidRPr="00095E1E" w:rsidRDefault="00193FA6" w:rsidP="00167FF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E1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Конкретное социолого-правовое исследование.</w:t>
                  </w:r>
                </w:p>
              </w:tc>
              <w:tc>
                <w:tcPr>
                  <w:tcW w:w="6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3FA6" w:rsidRPr="00095E1E" w:rsidRDefault="00345C34">
                  <w:pPr>
                    <w:spacing w:line="256" w:lineRule="auto"/>
                    <w:ind w:firstLine="567"/>
                    <w:jc w:val="both"/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  <w:lang w:eastAsia="en-US"/>
                    </w:rPr>
                  </w:pPr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Энциклопедия социальных практик поддержки семьи и детства в Российской Федерации</w:t>
                  </w:r>
                  <w:proofErr w:type="gram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 / П</w:t>
                  </w:r>
                  <w:proofErr w:type="gram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 ред. профессора Е. И. </w:t>
                  </w:r>
                  <w:proofErr w:type="spell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Холостовой</w:t>
                  </w:r>
                  <w:proofErr w:type="spell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профессора Г. И. </w:t>
                  </w:r>
                  <w:proofErr w:type="spellStart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Климантовой</w:t>
                  </w:r>
                  <w:proofErr w:type="spellEnd"/>
                  <w:r w:rsidRPr="00095E1E">
                    <w:rPr>
                      <w:rFonts w:ascii="Times New Roman" w:hAnsi="Times New Roman"/>
                      <w:sz w:val="24"/>
                      <w:szCs w:val="24"/>
                    </w:rPr>
                    <w:t>. – М.: Издательско-торговая корпорация "Дашков и К°", 2014. – 752 с.</w:t>
                  </w:r>
                </w:p>
              </w:tc>
            </w:tr>
          </w:tbl>
          <w:p w:rsidR="0068459B" w:rsidRPr="00095E1E" w:rsidRDefault="0068459B" w:rsidP="006845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FDE" w:rsidRPr="00095E1E" w:rsidRDefault="00691FDE" w:rsidP="006845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освоения дисциплины следует пользоваться доступом через сайт научной библиотеки </w:t>
            </w:r>
            <w:hyperlink r:id="rId10" w:history="1">
              <w:r w:rsidRPr="00095E1E">
                <w:rPr>
                  <w:rStyle w:val="ae"/>
                  <w:rFonts w:ascii="Times New Roman" w:hAnsi="Times New Roman"/>
                  <w:sz w:val="24"/>
                  <w:szCs w:val="24"/>
                </w:rPr>
                <w:t>http://nwapa.spb.ru/</w:t>
              </w:r>
            </w:hyperlink>
            <w:r w:rsidRPr="00095E1E">
              <w:rPr>
                <w:rFonts w:ascii="Times New Roman" w:hAnsi="Times New Roman"/>
                <w:sz w:val="24"/>
                <w:szCs w:val="24"/>
              </w:rPr>
              <w:t xml:space="preserve"> к следующим подписным электронным ресурсам: </w:t>
            </w:r>
          </w:p>
          <w:p w:rsidR="00691FDE" w:rsidRPr="00095E1E" w:rsidRDefault="00691FDE" w:rsidP="0068459B">
            <w:pPr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i/>
                <w:sz w:val="24"/>
                <w:szCs w:val="24"/>
              </w:rPr>
              <w:t>Русскоязычные ресурсы:</w:t>
            </w:r>
          </w:p>
          <w:p w:rsidR="00691FDE" w:rsidRPr="00095E1E" w:rsidRDefault="00691FDE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- электронные учебники электронно-библиотечной системы (ЭБС)</w:t>
            </w:r>
            <w:r w:rsidR="00CC17A8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Айбукс</w:t>
            </w:r>
            <w:proofErr w:type="spellEnd"/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1FDE" w:rsidRPr="00095E1E" w:rsidRDefault="00691FDE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 xml:space="preserve">- электронные учебники </w:t>
            </w:r>
            <w:proofErr w:type="spellStart"/>
            <w:r w:rsidRPr="00095E1E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proofErr w:type="spellEnd"/>
            <w:r w:rsidRPr="00095E1E">
              <w:rPr>
                <w:rFonts w:ascii="Times New Roman" w:hAnsi="Times New Roman"/>
                <w:sz w:val="24"/>
                <w:szCs w:val="24"/>
              </w:rPr>
              <w:t xml:space="preserve">–библиотечной системы (ЭБС) </w:t>
            </w: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«Лань»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1FDE" w:rsidRPr="00095E1E" w:rsidRDefault="00691FDE" w:rsidP="006845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- статьи из периодических изданий по</w:t>
            </w:r>
            <w:r w:rsidR="00CC17A8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общественным</w:t>
            </w:r>
            <w:r w:rsidR="00CC17A8" w:rsidRPr="0009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и гуманитарным наукам «</w:t>
            </w:r>
            <w:proofErr w:type="spellStart"/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  <w:proofErr w:type="spellEnd"/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-Вью»</w:t>
            </w:r>
            <w:r w:rsidR="00CC17A8"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91FDE" w:rsidRPr="00095E1E" w:rsidRDefault="00691FDE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- энциклопедии, словари, справочники «</w:t>
            </w:r>
            <w:proofErr w:type="spellStart"/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Рубрикон</w:t>
            </w:r>
            <w:proofErr w:type="spellEnd"/>
            <w:r w:rsidRPr="00095E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1FDE" w:rsidRPr="00095E1E" w:rsidRDefault="00691FDE" w:rsidP="006845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E1E">
              <w:rPr>
                <w:rFonts w:ascii="Times New Roman" w:hAnsi="Times New Roman"/>
                <w:sz w:val="24"/>
                <w:szCs w:val="24"/>
              </w:rPr>
              <w:t>- полные тексты диссертаций и авторефератов</w:t>
            </w: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Электронная Библиотека Диссертаций РГБ;</w:t>
            </w:r>
          </w:p>
          <w:p w:rsidR="00691FDE" w:rsidRPr="00095E1E" w:rsidRDefault="00691FDE" w:rsidP="0068459B">
            <w:pPr>
              <w:pStyle w:val="aa"/>
              <w:ind w:left="0"/>
              <w:jc w:val="both"/>
              <w:rPr>
                <w:i/>
              </w:rPr>
            </w:pPr>
            <w:r w:rsidRPr="00095E1E">
              <w:t xml:space="preserve">- полные тексты диссертаций и авторефератов </w:t>
            </w:r>
            <w:r w:rsidRPr="00095E1E">
              <w:rPr>
                <w:i/>
              </w:rPr>
              <w:t xml:space="preserve">Электронная Библиотека Диссертаций </w:t>
            </w:r>
            <w:r w:rsidRPr="00095E1E">
              <w:t>РГБ</w:t>
            </w:r>
            <w:r w:rsidR="00CC17A8" w:rsidRPr="00095E1E">
              <w:rPr>
                <w:i/>
              </w:rPr>
              <w:t xml:space="preserve"> </w:t>
            </w:r>
          </w:p>
          <w:p w:rsidR="00691FDE" w:rsidRPr="00095E1E" w:rsidRDefault="00691FDE" w:rsidP="0068459B">
            <w:pPr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Англоязычные</w:t>
            </w:r>
            <w:r w:rsidR="00CC17A8" w:rsidRPr="00095E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b/>
                <w:i/>
                <w:sz w:val="24"/>
                <w:szCs w:val="24"/>
              </w:rPr>
              <w:t>ресурсы:</w:t>
            </w:r>
          </w:p>
          <w:p w:rsidR="00691FDE" w:rsidRPr="00095E1E" w:rsidRDefault="00691FDE" w:rsidP="00684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95E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EBSCO</w:t>
            </w: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Publishing</w:t>
            </w:r>
            <w:r w:rsidRPr="00095E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E1E">
              <w:rPr>
                <w:rFonts w:ascii="Times New Roman" w:hAnsi="Times New Roman"/>
                <w:sz w:val="24"/>
                <w:szCs w:val="24"/>
              </w:rPr>
              <w:t xml:space="preserve">- доступ к </w:t>
            </w:r>
            <w:proofErr w:type="spellStart"/>
            <w:r w:rsidRPr="00095E1E">
              <w:rPr>
                <w:rFonts w:ascii="Times New Roman" w:hAnsi="Times New Roman"/>
                <w:sz w:val="24"/>
                <w:szCs w:val="24"/>
              </w:rPr>
              <w:t>мультидисциплинарным</w:t>
            </w:r>
            <w:proofErr w:type="spellEnd"/>
            <w:r w:rsidRPr="00095E1E">
              <w:rPr>
                <w:rFonts w:ascii="Times New Roman" w:hAnsi="Times New Roman"/>
                <w:sz w:val="24"/>
                <w:szCs w:val="24"/>
              </w:rPr>
      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      </w:r>
          </w:p>
          <w:p w:rsidR="002A0D1E" w:rsidRPr="00095E1E" w:rsidRDefault="002A0D1E" w:rsidP="006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1E" w:rsidRPr="00095E1E" w:rsidTr="00215D1E">
        <w:trPr>
          <w:trHeight w:val="281"/>
        </w:trPr>
        <w:tc>
          <w:tcPr>
            <w:tcW w:w="9540" w:type="dxa"/>
            <w:shd w:val="clear" w:color="auto" w:fill="auto"/>
            <w:vAlign w:val="bottom"/>
          </w:tcPr>
          <w:p w:rsidR="002A0D1E" w:rsidRPr="00095E1E" w:rsidRDefault="002A0D1E" w:rsidP="0068459B">
            <w:pPr>
              <w:rPr>
                <w:rFonts w:ascii="Times New Roman" w:hAnsi="Times New Roman"/>
              </w:rPr>
            </w:pPr>
          </w:p>
        </w:tc>
      </w:tr>
    </w:tbl>
    <w:p w:rsidR="0068459B" w:rsidRPr="00095E1E" w:rsidRDefault="0068459B" w:rsidP="0068459B">
      <w:pPr>
        <w:widowControl/>
        <w:suppressAutoHyphens w:val="0"/>
        <w:overflowPunct/>
        <w:adjustRightInd w:val="0"/>
        <w:spacing w:before="40"/>
        <w:jc w:val="both"/>
        <w:textAlignment w:val="auto"/>
        <w:rPr>
          <w:rFonts w:ascii="Times New Roman" w:hAnsi="Times New Roman"/>
          <w:b/>
          <w:kern w:val="0"/>
          <w:szCs w:val="24"/>
        </w:rPr>
      </w:pPr>
      <w:r w:rsidRPr="00095E1E">
        <w:rPr>
          <w:rFonts w:ascii="Times New Roman" w:hAnsi="Times New Roman"/>
          <w:b/>
          <w:kern w:val="0"/>
          <w:szCs w:val="24"/>
        </w:rPr>
        <w:t>6.4.Нормативно-правовые документы</w:t>
      </w:r>
    </w:p>
    <w:p w:rsidR="00095E1E" w:rsidRPr="00095E1E" w:rsidRDefault="00095E1E" w:rsidP="00095E1E">
      <w:pPr>
        <w:numPr>
          <w:ilvl w:val="0"/>
          <w:numId w:val="20"/>
        </w:numPr>
        <w:tabs>
          <w:tab w:val="clear" w:pos="720"/>
          <w:tab w:val="num" w:pos="0"/>
          <w:tab w:val="num" w:pos="126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</w:rPr>
      </w:pPr>
      <w:r w:rsidRPr="00095E1E">
        <w:rPr>
          <w:rFonts w:ascii="Times New Roman" w:hAnsi="Times New Roman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095E1E">
          <w:rPr>
            <w:rFonts w:ascii="Times New Roman" w:hAnsi="Times New Roman"/>
          </w:rPr>
          <w:t>1993 г</w:t>
        </w:r>
      </w:smartTag>
      <w:r w:rsidRPr="00095E1E">
        <w:rPr>
          <w:rFonts w:ascii="Times New Roman" w:hAnsi="Times New Roman"/>
        </w:rPr>
        <w:t>. (в действующей редакции).</w:t>
      </w:r>
    </w:p>
    <w:p w:rsidR="00095E1E" w:rsidRPr="00095E1E" w:rsidRDefault="00095E1E" w:rsidP="00095E1E">
      <w:pPr>
        <w:numPr>
          <w:ilvl w:val="0"/>
          <w:numId w:val="20"/>
        </w:numPr>
        <w:tabs>
          <w:tab w:val="clear" w:pos="720"/>
          <w:tab w:val="num" w:pos="0"/>
          <w:tab w:val="num" w:pos="126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</w:rPr>
      </w:pPr>
      <w:r w:rsidRPr="00095E1E">
        <w:rPr>
          <w:rFonts w:ascii="Times New Roman" w:hAnsi="Times New Roman"/>
        </w:rPr>
        <w:t xml:space="preserve">Федеральный закон от 14 июня </w:t>
      </w:r>
      <w:smartTag w:uri="urn:schemas-microsoft-com:office:smarttags" w:element="metricconverter">
        <w:smartTagPr>
          <w:attr w:name="ProductID" w:val="1994 г"/>
        </w:smartTagPr>
        <w:r w:rsidRPr="00095E1E">
          <w:rPr>
            <w:rFonts w:ascii="Times New Roman" w:hAnsi="Times New Roman"/>
          </w:rPr>
          <w:t>1994 г</w:t>
        </w:r>
      </w:smartTag>
      <w:r w:rsidRPr="00095E1E">
        <w:rPr>
          <w:rFonts w:ascii="Times New Roman" w:hAnsi="Times New Roman"/>
        </w:rPr>
        <w:t>. «О порядке опубликования и вступления в силу федеральных конституционных законов, федеральных законов, актов палат Федерального Собрания» (с изменениями и дополнениями).</w:t>
      </w:r>
    </w:p>
    <w:p w:rsidR="00095E1E" w:rsidRPr="00095E1E" w:rsidRDefault="00095E1E" w:rsidP="00095E1E">
      <w:pPr>
        <w:numPr>
          <w:ilvl w:val="0"/>
          <w:numId w:val="20"/>
        </w:numPr>
        <w:tabs>
          <w:tab w:val="clear" w:pos="720"/>
          <w:tab w:val="num" w:pos="0"/>
          <w:tab w:val="num" w:pos="126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</w:rPr>
      </w:pPr>
      <w:r w:rsidRPr="00095E1E">
        <w:rPr>
          <w:rFonts w:ascii="Times New Roman" w:hAnsi="Times New Roman"/>
        </w:rPr>
        <w:t>Федеральный закон от 29.12.2012 N 273-ФЗ (ред. от 31.12.2014) «Об образовании в Российской Федерации» (в действующей редакции).</w:t>
      </w:r>
    </w:p>
    <w:p w:rsidR="00095E1E" w:rsidRPr="00095E1E" w:rsidRDefault="00095E1E" w:rsidP="00095E1E">
      <w:pPr>
        <w:numPr>
          <w:ilvl w:val="0"/>
          <w:numId w:val="20"/>
        </w:numPr>
        <w:tabs>
          <w:tab w:val="clear" w:pos="720"/>
          <w:tab w:val="num" w:pos="0"/>
          <w:tab w:val="num" w:pos="126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</w:rPr>
      </w:pPr>
      <w:r w:rsidRPr="00095E1E">
        <w:rPr>
          <w:rFonts w:ascii="Times New Roman" w:hAnsi="Times New Roman"/>
        </w:rPr>
        <w:t xml:space="preserve">Федеральный закон от 23 августа </w:t>
      </w:r>
      <w:smartTag w:uri="urn:schemas-microsoft-com:office:smarttags" w:element="metricconverter">
        <w:smartTagPr>
          <w:attr w:name="ProductID" w:val="1996 г"/>
        </w:smartTagPr>
        <w:r w:rsidRPr="00095E1E">
          <w:rPr>
            <w:rFonts w:ascii="Times New Roman" w:hAnsi="Times New Roman"/>
          </w:rPr>
          <w:t>1996 г</w:t>
        </w:r>
      </w:smartTag>
      <w:r w:rsidRPr="00095E1E">
        <w:rPr>
          <w:rFonts w:ascii="Times New Roman" w:hAnsi="Times New Roman"/>
        </w:rPr>
        <w:t>. N 127-ФЗ «О науке и государственной научно-технической политике» (в действующей редакции).</w:t>
      </w:r>
    </w:p>
    <w:p w:rsidR="00095E1E" w:rsidRPr="00095E1E" w:rsidRDefault="00095E1E" w:rsidP="00095E1E">
      <w:pPr>
        <w:pStyle w:val="af0"/>
        <w:widowControl w:val="0"/>
        <w:numPr>
          <w:ilvl w:val="0"/>
          <w:numId w:val="20"/>
        </w:numPr>
        <w:tabs>
          <w:tab w:val="clear" w:pos="720"/>
          <w:tab w:val="num" w:pos="0"/>
          <w:tab w:val="num" w:pos="1260"/>
        </w:tabs>
        <w:ind w:left="0" w:firstLine="0"/>
        <w:rPr>
          <w:rStyle w:val="af1"/>
          <w:i w:val="0"/>
          <w:iCs w:val="0"/>
        </w:rPr>
      </w:pPr>
      <w:r w:rsidRPr="00095E1E"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95E1E">
          <w:t>2006 г</w:t>
        </w:r>
      </w:smartTag>
      <w:r w:rsidRPr="00095E1E">
        <w:t xml:space="preserve">. № 149-ФЗ «Об информации, информационных технологиях и о защите информации» </w:t>
      </w:r>
      <w:r w:rsidRPr="00095E1E">
        <w:rPr>
          <w:rStyle w:val="af1"/>
          <w:bCs/>
          <w:i w:val="0"/>
          <w:iCs w:val="0"/>
        </w:rPr>
        <w:t>(с изменениями и дополнениями).</w:t>
      </w:r>
    </w:p>
    <w:p w:rsidR="00095E1E" w:rsidRPr="00095E1E" w:rsidRDefault="00095E1E" w:rsidP="00095E1E">
      <w:pPr>
        <w:pStyle w:val="ListParagraph"/>
        <w:widowControl w:val="0"/>
        <w:numPr>
          <w:ilvl w:val="0"/>
          <w:numId w:val="20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8 г"/>
        </w:smartTagPr>
        <w:r w:rsidRPr="00095E1E">
          <w:rPr>
            <w:rFonts w:ascii="Times New Roman" w:hAnsi="Times New Roman"/>
            <w:sz w:val="24"/>
            <w:szCs w:val="24"/>
          </w:rPr>
          <w:t>2008 г</w:t>
        </w:r>
      </w:smartTag>
      <w:r w:rsidRPr="00095E1E">
        <w:rPr>
          <w:rFonts w:ascii="Times New Roman" w:hAnsi="Times New Roman"/>
          <w:sz w:val="24"/>
          <w:szCs w:val="24"/>
        </w:rPr>
        <w:t>. № 262-ФЗ «Об обеспечении доступа к информации о деятельности судов в Российской Федерации» (с изменениями и дополнениями).</w:t>
      </w:r>
    </w:p>
    <w:p w:rsidR="00095E1E" w:rsidRPr="00095E1E" w:rsidRDefault="00095E1E" w:rsidP="00095E1E">
      <w:pPr>
        <w:pStyle w:val="ListParagraph"/>
        <w:widowControl w:val="0"/>
        <w:numPr>
          <w:ilvl w:val="0"/>
          <w:numId w:val="20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5E1E">
        <w:rPr>
          <w:rFonts w:ascii="Times New Roman" w:hAnsi="Times New Roman"/>
          <w:sz w:val="24"/>
          <w:szCs w:val="24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 w:rsidRPr="00095E1E">
          <w:rPr>
            <w:rFonts w:ascii="Times New Roman" w:hAnsi="Times New Roman"/>
            <w:sz w:val="24"/>
            <w:szCs w:val="24"/>
          </w:rPr>
          <w:t>2009 г</w:t>
        </w:r>
      </w:smartTag>
      <w:r w:rsidRPr="00095E1E">
        <w:rPr>
          <w:rFonts w:ascii="Times New Roman" w:hAnsi="Times New Roman"/>
          <w:sz w:val="24"/>
          <w:szCs w:val="24"/>
        </w:rPr>
        <w:t>. «Об обеспечении доступа к информации о деятельности государственных органов и органов местного самоуправления» (с изменениями и дополнениями).</w:t>
      </w:r>
    </w:p>
    <w:p w:rsidR="00095E1E" w:rsidRPr="00095E1E" w:rsidRDefault="00095E1E" w:rsidP="00095E1E">
      <w:pPr>
        <w:pStyle w:val="Heading"/>
        <w:widowControl w:val="0"/>
        <w:numPr>
          <w:ilvl w:val="0"/>
          <w:numId w:val="20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095E1E">
        <w:rPr>
          <w:szCs w:val="24"/>
        </w:rPr>
        <w:t xml:space="preserve">Указ Президента Российской Федерации № 763 от 23 мая </w:t>
      </w:r>
      <w:smartTag w:uri="urn:schemas-microsoft-com:office:smarttags" w:element="metricconverter">
        <w:smartTagPr>
          <w:attr w:name="ProductID" w:val="1996 г"/>
        </w:smartTagPr>
        <w:r w:rsidRPr="00095E1E">
          <w:rPr>
            <w:szCs w:val="24"/>
          </w:rPr>
          <w:t>1996 г</w:t>
        </w:r>
      </w:smartTag>
      <w:r w:rsidRPr="00095E1E">
        <w:rPr>
          <w:szCs w:val="24"/>
        </w:rPr>
        <w:t>. (с изменениями и дополнениями)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:rsidR="00095E1E" w:rsidRPr="00095E1E" w:rsidRDefault="00095E1E" w:rsidP="00095E1E">
      <w:pPr>
        <w:pStyle w:val="Heading"/>
        <w:widowControl w:val="0"/>
        <w:numPr>
          <w:ilvl w:val="0"/>
          <w:numId w:val="20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095E1E">
        <w:rPr>
          <w:szCs w:val="24"/>
        </w:rPr>
        <w:t xml:space="preserve">Указ Президента Российской Федерации № 1486 от 10 августа </w:t>
      </w:r>
      <w:smartTag w:uri="urn:schemas-microsoft-com:office:smarttags" w:element="metricconverter">
        <w:smartTagPr>
          <w:attr w:name="ProductID" w:val="2000 г"/>
        </w:smartTagPr>
        <w:r w:rsidRPr="00095E1E">
          <w:rPr>
            <w:szCs w:val="24"/>
          </w:rPr>
          <w:t>2000 г</w:t>
        </w:r>
      </w:smartTag>
      <w:r w:rsidRPr="00095E1E">
        <w:rPr>
          <w:szCs w:val="24"/>
        </w:rPr>
        <w:t>. «О дополнительных мерах по обеспечению единства правового пространства Российской Федерации» (с изм</w:t>
      </w:r>
      <w:bookmarkStart w:id="0" w:name="_GoBack"/>
      <w:bookmarkEnd w:id="0"/>
      <w:r w:rsidRPr="00095E1E">
        <w:rPr>
          <w:szCs w:val="24"/>
        </w:rPr>
        <w:t xml:space="preserve">енениями и дополнениями). </w:t>
      </w:r>
    </w:p>
    <w:p w:rsidR="00095E1E" w:rsidRPr="00095E1E" w:rsidRDefault="00095E1E" w:rsidP="00095E1E">
      <w:pPr>
        <w:pStyle w:val="Heading"/>
        <w:widowControl w:val="0"/>
        <w:numPr>
          <w:ilvl w:val="0"/>
          <w:numId w:val="20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095E1E">
        <w:rPr>
          <w:szCs w:val="24"/>
        </w:rPr>
        <w:t xml:space="preserve">Постановление Правительства Российской Федерации № 1009 от 13 августа </w:t>
      </w:r>
      <w:smartTag w:uri="urn:schemas-microsoft-com:office:smarttags" w:element="metricconverter">
        <w:smartTagPr>
          <w:attr w:name="ProductID" w:val="1997 г"/>
        </w:smartTagPr>
        <w:r w:rsidRPr="00095E1E">
          <w:rPr>
            <w:szCs w:val="24"/>
          </w:rPr>
          <w:t>1997 г</w:t>
        </w:r>
      </w:smartTag>
      <w:r w:rsidRPr="00095E1E">
        <w:rPr>
          <w:szCs w:val="24"/>
        </w:rPr>
        <w:t xml:space="preserve">. (с изменениями и дополнениями) «Об утверждении </w:t>
      </w:r>
      <w:proofErr w:type="gramStart"/>
      <w:r w:rsidRPr="00095E1E">
        <w:rPr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095E1E">
        <w:rPr>
          <w:szCs w:val="24"/>
        </w:rPr>
        <w:t xml:space="preserve"> и их государственной регистрации».</w:t>
      </w:r>
    </w:p>
    <w:p w:rsidR="00095E1E" w:rsidRPr="00095E1E" w:rsidRDefault="00095E1E" w:rsidP="00095E1E">
      <w:pPr>
        <w:numPr>
          <w:ilvl w:val="0"/>
          <w:numId w:val="20"/>
        </w:numPr>
        <w:tabs>
          <w:tab w:val="clear" w:pos="720"/>
          <w:tab w:val="num" w:pos="0"/>
          <w:tab w:val="num" w:pos="126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Cs w:val="24"/>
        </w:rPr>
      </w:pPr>
      <w:r w:rsidRPr="00095E1E">
        <w:rPr>
          <w:rFonts w:ascii="Times New Roman" w:hAnsi="Times New Roman"/>
        </w:rPr>
        <w:t xml:space="preserve">Постановление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 w:rsidRPr="00095E1E">
          <w:rPr>
            <w:rFonts w:ascii="Times New Roman" w:hAnsi="Times New Roman"/>
          </w:rPr>
          <w:t>2002 г</w:t>
        </w:r>
      </w:smartTag>
      <w:r w:rsidRPr="00095E1E">
        <w:rPr>
          <w:rFonts w:ascii="Times New Roman" w:hAnsi="Times New Roman"/>
        </w:rPr>
        <w:t>. N 74 "Об утверждении Единого реестра ученых степеней и ученых званий и Положения о порядке присуждения ученых степеней" (в действующей редакции).</w:t>
      </w:r>
    </w:p>
    <w:p w:rsidR="00095E1E" w:rsidRPr="00095E1E" w:rsidRDefault="00095E1E" w:rsidP="00095E1E">
      <w:pPr>
        <w:numPr>
          <w:ilvl w:val="0"/>
          <w:numId w:val="20"/>
        </w:numPr>
        <w:tabs>
          <w:tab w:val="clear" w:pos="720"/>
          <w:tab w:val="num" w:pos="0"/>
          <w:tab w:val="num" w:pos="126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</w:rPr>
      </w:pPr>
      <w:r w:rsidRPr="00095E1E">
        <w:rPr>
          <w:rFonts w:ascii="Times New Roman" w:hAnsi="Times New Roman"/>
        </w:rPr>
        <w:t xml:space="preserve">Приказ Минобразования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 w:rsidRPr="00095E1E">
          <w:rPr>
            <w:rFonts w:ascii="Times New Roman" w:hAnsi="Times New Roman"/>
          </w:rPr>
          <w:t>1998 г</w:t>
        </w:r>
      </w:smartTag>
      <w:r w:rsidRPr="00095E1E">
        <w:rPr>
          <w:rFonts w:ascii="Times New Roman" w:hAnsi="Times New Roman"/>
        </w:rPr>
        <w:t xml:space="preserve">. N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Федерации». Зарегистрировано в Минюсте Российской Федерации 5 августа </w:t>
      </w:r>
      <w:smartTag w:uri="urn:schemas-microsoft-com:office:smarttags" w:element="metricconverter">
        <w:smartTagPr>
          <w:attr w:name="ProductID" w:val="1998 г"/>
        </w:smartTagPr>
        <w:r w:rsidRPr="00095E1E">
          <w:rPr>
            <w:rFonts w:ascii="Times New Roman" w:hAnsi="Times New Roman"/>
          </w:rPr>
          <w:t>1998 г</w:t>
        </w:r>
      </w:smartTag>
      <w:r w:rsidRPr="00095E1E">
        <w:rPr>
          <w:rFonts w:ascii="Times New Roman" w:hAnsi="Times New Roman"/>
        </w:rPr>
        <w:t>. Регистрационный N 1582 (в действующей редакции).</w:t>
      </w:r>
    </w:p>
    <w:p w:rsidR="00095E1E" w:rsidRPr="00095E1E" w:rsidRDefault="00095E1E" w:rsidP="00095E1E">
      <w:pPr>
        <w:numPr>
          <w:ilvl w:val="0"/>
          <w:numId w:val="20"/>
        </w:numPr>
        <w:tabs>
          <w:tab w:val="clear" w:pos="720"/>
          <w:tab w:val="num" w:pos="0"/>
          <w:tab w:val="num" w:pos="126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</w:rPr>
      </w:pPr>
      <w:r w:rsidRPr="00095E1E">
        <w:rPr>
          <w:rFonts w:ascii="Times New Roman" w:hAnsi="Times New Roman"/>
        </w:rPr>
        <w:t xml:space="preserve">Приказ Министерства образования и науки Российской Федерации от 16 марта </w:t>
      </w:r>
      <w:smartTag w:uri="urn:schemas-microsoft-com:office:smarttags" w:element="metricconverter">
        <w:smartTagPr>
          <w:attr w:name="ProductID" w:val="2011 г"/>
        </w:smartTagPr>
        <w:r w:rsidRPr="00095E1E">
          <w:rPr>
            <w:rFonts w:ascii="Times New Roman" w:hAnsi="Times New Roman"/>
          </w:rPr>
          <w:t>2011 г</w:t>
        </w:r>
      </w:smartTag>
      <w:r w:rsidRPr="00095E1E">
        <w:rPr>
          <w:rFonts w:ascii="Times New Roman" w:hAnsi="Times New Roman"/>
        </w:rPr>
        <w:t xml:space="preserve">. </w:t>
      </w:r>
      <w:r w:rsidRPr="00095E1E">
        <w:rPr>
          <w:rFonts w:ascii="Times New Roman" w:hAnsi="Times New Roman"/>
        </w:rPr>
        <w:lastRenderedPageBreak/>
        <w:t xml:space="preserve">N 1365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</w:t>
      </w:r>
      <w:proofErr w:type="gramStart"/>
      <w:r w:rsidRPr="00095E1E">
        <w:rPr>
          <w:rFonts w:ascii="Times New Roman" w:hAnsi="Times New Roman"/>
        </w:rPr>
        <w:t>для</w:t>
      </w:r>
      <w:proofErr w:type="gramEnd"/>
      <w:r w:rsidRPr="00095E1E">
        <w:rPr>
          <w:rFonts w:ascii="Times New Roman" w:hAnsi="Times New Roman"/>
        </w:rPr>
        <w:t xml:space="preserve"> обучающихся в аспирантуре (адъюнктуре)". Зарегистрировано в Минюсте Российской Федерации 10 мая </w:t>
      </w:r>
      <w:smartTag w:uri="urn:schemas-microsoft-com:office:smarttags" w:element="metricconverter">
        <w:smartTagPr>
          <w:attr w:name="ProductID" w:val="2011 г"/>
        </w:smartTagPr>
        <w:r w:rsidRPr="00095E1E">
          <w:rPr>
            <w:rFonts w:ascii="Times New Roman" w:hAnsi="Times New Roman"/>
          </w:rPr>
          <w:t>2011 г</w:t>
        </w:r>
      </w:smartTag>
      <w:r w:rsidRPr="00095E1E">
        <w:rPr>
          <w:rFonts w:ascii="Times New Roman" w:hAnsi="Times New Roman"/>
        </w:rPr>
        <w:t>. Регистрационный N 20700 (в действующей редакции).</w:t>
      </w:r>
    </w:p>
    <w:p w:rsidR="0068459B" w:rsidRPr="00095E1E" w:rsidRDefault="0068459B" w:rsidP="0068459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8459B" w:rsidRPr="00095E1E" w:rsidRDefault="0068459B" w:rsidP="0068459B">
      <w:pPr>
        <w:widowControl/>
        <w:suppressAutoHyphens w:val="0"/>
        <w:overflowPunct/>
        <w:autoSpaceDE/>
        <w:autoSpaceDN/>
        <w:ind w:firstLine="709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095E1E">
        <w:rPr>
          <w:rFonts w:ascii="Times New Roman" w:hAnsi="Times New Roman"/>
          <w:b/>
          <w:kern w:val="0"/>
          <w:sz w:val="24"/>
          <w:szCs w:val="24"/>
        </w:rPr>
        <w:t>6.5. Интернет-ресурсы</w:t>
      </w:r>
    </w:p>
    <w:p w:rsidR="0068459B" w:rsidRPr="00095E1E" w:rsidRDefault="0068459B" w:rsidP="0068459B">
      <w:pPr>
        <w:widowControl/>
        <w:numPr>
          <w:ilvl w:val="0"/>
          <w:numId w:val="18"/>
        </w:numPr>
        <w:tabs>
          <w:tab w:val="left" w:pos="1360"/>
        </w:tabs>
        <w:suppressAutoHyphens w:val="0"/>
        <w:overflowPunct/>
        <w:autoSpaceDE/>
        <w:autoSpaceDN/>
        <w:ind w:hanging="246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095E1E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http://znanium.com/</w:t>
      </w:r>
    </w:p>
    <w:p w:rsidR="0068459B" w:rsidRPr="00095E1E" w:rsidRDefault="0068459B" w:rsidP="0068459B">
      <w:pPr>
        <w:widowControl/>
        <w:numPr>
          <w:ilvl w:val="0"/>
          <w:numId w:val="18"/>
        </w:numPr>
        <w:tabs>
          <w:tab w:val="left" w:pos="1360"/>
        </w:tabs>
        <w:suppressAutoHyphens w:val="0"/>
        <w:overflowPunct/>
        <w:autoSpaceDE/>
        <w:autoSpaceDN/>
        <w:ind w:hanging="246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095E1E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http://www.diss.rsl.ru/</w:t>
      </w:r>
    </w:p>
    <w:p w:rsidR="0068459B" w:rsidRPr="00095E1E" w:rsidRDefault="0068459B" w:rsidP="0068459B">
      <w:pPr>
        <w:widowControl/>
        <w:numPr>
          <w:ilvl w:val="0"/>
          <w:numId w:val="18"/>
        </w:numPr>
        <w:tabs>
          <w:tab w:val="left" w:pos="1360"/>
        </w:tabs>
        <w:suppressAutoHyphens w:val="0"/>
        <w:overflowPunct/>
        <w:autoSpaceDE/>
        <w:autoSpaceDN/>
        <w:ind w:hanging="246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095E1E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http://polpred.com/</w:t>
      </w:r>
    </w:p>
    <w:p w:rsidR="0068459B" w:rsidRPr="00095E1E" w:rsidRDefault="0068459B" w:rsidP="0068459B">
      <w:pPr>
        <w:widowControl/>
        <w:numPr>
          <w:ilvl w:val="0"/>
          <w:numId w:val="18"/>
        </w:numPr>
        <w:tabs>
          <w:tab w:val="left" w:pos="1360"/>
        </w:tabs>
        <w:suppressAutoHyphens w:val="0"/>
        <w:overflowPunct/>
        <w:autoSpaceDE/>
        <w:autoSpaceDN/>
        <w:ind w:hanging="246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095E1E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http://elibrary.ru/defaultx.asp</w:t>
      </w:r>
    </w:p>
    <w:p w:rsidR="0068459B" w:rsidRPr="00095E1E" w:rsidRDefault="0068459B" w:rsidP="0068459B">
      <w:pPr>
        <w:widowControl/>
        <w:numPr>
          <w:ilvl w:val="0"/>
          <w:numId w:val="18"/>
        </w:numPr>
        <w:tabs>
          <w:tab w:val="left" w:pos="1360"/>
        </w:tabs>
        <w:suppressAutoHyphens w:val="0"/>
        <w:overflowPunct/>
        <w:autoSpaceDE/>
        <w:autoSpaceDN/>
        <w:ind w:hanging="246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095E1E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http://grebennikon.ru/</w:t>
      </w:r>
    </w:p>
    <w:p w:rsidR="0068459B" w:rsidRPr="00095E1E" w:rsidRDefault="0068459B" w:rsidP="0068459B">
      <w:pPr>
        <w:widowControl/>
        <w:numPr>
          <w:ilvl w:val="0"/>
          <w:numId w:val="18"/>
        </w:numPr>
        <w:tabs>
          <w:tab w:val="left" w:pos="1360"/>
        </w:tabs>
        <w:suppressAutoHyphens w:val="0"/>
        <w:overflowPunct/>
        <w:autoSpaceDE/>
        <w:autoSpaceDN/>
        <w:ind w:hanging="246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095E1E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http://www.iprbookshop.ru/</w:t>
      </w:r>
    </w:p>
    <w:p w:rsidR="0068459B" w:rsidRPr="00095E1E" w:rsidRDefault="0068459B" w:rsidP="0068459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8459B" w:rsidRPr="00095E1E" w:rsidRDefault="0068459B" w:rsidP="0068459B">
      <w:pPr>
        <w:widowControl/>
        <w:tabs>
          <w:tab w:val="left" w:pos="0"/>
          <w:tab w:val="left" w:pos="54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</w:rPr>
      </w:pPr>
      <w:r w:rsidRPr="00095E1E">
        <w:rPr>
          <w:rFonts w:ascii="Times New Roman" w:hAnsi="Times New Roman"/>
          <w:b/>
          <w:kern w:val="0"/>
        </w:rPr>
        <w:t>7.Материально-техническая база, информационные технологии, программное обеспечение и информационные справочные системы</w:t>
      </w:r>
    </w:p>
    <w:p w:rsidR="0068459B" w:rsidRPr="00095E1E" w:rsidRDefault="0068459B" w:rsidP="0068459B">
      <w:pPr>
        <w:widowControl/>
        <w:tabs>
          <w:tab w:val="num" w:pos="1477"/>
        </w:tabs>
        <w:suppressAutoHyphens w:val="0"/>
        <w:overflowPunct/>
        <w:autoSpaceDE/>
        <w:autoSpaceDN/>
        <w:ind w:firstLine="454"/>
        <w:jc w:val="both"/>
        <w:textAlignment w:val="auto"/>
        <w:rPr>
          <w:rFonts w:ascii="Times New Roman" w:hAnsi="Times New Roman"/>
          <w:kern w:val="0"/>
        </w:rPr>
      </w:pPr>
      <w:r w:rsidRPr="00095E1E">
        <w:rPr>
          <w:rFonts w:ascii="Times New Roman" w:hAnsi="Times New Roman"/>
          <w:kern w:val="0"/>
        </w:rPr>
        <w:t>Ку</w:t>
      </w:r>
      <w:proofErr w:type="gramStart"/>
      <w:r w:rsidRPr="00095E1E">
        <w:rPr>
          <w:rFonts w:ascii="Times New Roman" w:hAnsi="Times New Roman"/>
          <w:kern w:val="0"/>
        </w:rPr>
        <w:t>рс вкл</w:t>
      </w:r>
      <w:proofErr w:type="gramEnd"/>
      <w:r w:rsidRPr="00095E1E">
        <w:rPr>
          <w:rFonts w:ascii="Times New Roman" w:hAnsi="Times New Roman"/>
          <w:kern w:val="0"/>
        </w:rPr>
        <w:t xml:space="preserve">ючает использование программного обеспечения </w:t>
      </w:r>
      <w:proofErr w:type="spellStart"/>
      <w:r w:rsidRPr="00095E1E">
        <w:rPr>
          <w:rFonts w:ascii="Times New Roman" w:hAnsi="Times New Roman"/>
          <w:kern w:val="0"/>
        </w:rPr>
        <w:t>Microsoft</w:t>
      </w:r>
      <w:proofErr w:type="spellEnd"/>
      <w:r w:rsidRPr="00095E1E">
        <w:rPr>
          <w:rFonts w:ascii="Times New Roman" w:hAnsi="Times New Roman"/>
          <w:kern w:val="0"/>
        </w:rPr>
        <w:t xml:space="preserve"> </w:t>
      </w:r>
      <w:proofErr w:type="spellStart"/>
      <w:r w:rsidRPr="00095E1E">
        <w:rPr>
          <w:rFonts w:ascii="Times New Roman" w:hAnsi="Times New Roman"/>
          <w:kern w:val="0"/>
        </w:rPr>
        <w:t>Excel</w:t>
      </w:r>
      <w:proofErr w:type="spellEnd"/>
      <w:r w:rsidRPr="00095E1E">
        <w:rPr>
          <w:rFonts w:ascii="Times New Roman" w:hAnsi="Times New Roman"/>
          <w:kern w:val="0"/>
        </w:rPr>
        <w:t xml:space="preserve">, </w:t>
      </w:r>
      <w:proofErr w:type="spellStart"/>
      <w:r w:rsidRPr="00095E1E">
        <w:rPr>
          <w:rFonts w:ascii="Times New Roman" w:hAnsi="Times New Roman"/>
          <w:kern w:val="0"/>
        </w:rPr>
        <w:t>Microsoft</w:t>
      </w:r>
      <w:proofErr w:type="spellEnd"/>
      <w:r w:rsidRPr="00095E1E">
        <w:rPr>
          <w:rFonts w:ascii="Times New Roman" w:hAnsi="Times New Roman"/>
          <w:kern w:val="0"/>
        </w:rPr>
        <w:t xml:space="preserve"> </w:t>
      </w:r>
      <w:proofErr w:type="spellStart"/>
      <w:r w:rsidRPr="00095E1E">
        <w:rPr>
          <w:rFonts w:ascii="Times New Roman" w:hAnsi="Times New Roman"/>
          <w:kern w:val="0"/>
        </w:rPr>
        <w:t>Word</w:t>
      </w:r>
      <w:proofErr w:type="spellEnd"/>
      <w:r w:rsidRPr="00095E1E">
        <w:rPr>
          <w:rFonts w:ascii="Times New Roman" w:hAnsi="Times New Roman"/>
          <w:kern w:val="0"/>
        </w:rPr>
        <w:t xml:space="preserve">, </w:t>
      </w:r>
      <w:proofErr w:type="spellStart"/>
      <w:r w:rsidRPr="00095E1E">
        <w:rPr>
          <w:rFonts w:ascii="Times New Roman" w:hAnsi="Times New Roman"/>
          <w:kern w:val="0"/>
        </w:rPr>
        <w:t>Microsoft</w:t>
      </w:r>
      <w:proofErr w:type="spellEnd"/>
      <w:r w:rsidRPr="00095E1E">
        <w:rPr>
          <w:rFonts w:ascii="Times New Roman" w:hAnsi="Times New Roman"/>
          <w:kern w:val="0"/>
        </w:rPr>
        <w:t xml:space="preserve"> </w:t>
      </w:r>
      <w:proofErr w:type="spellStart"/>
      <w:r w:rsidRPr="00095E1E">
        <w:rPr>
          <w:rFonts w:ascii="Times New Roman" w:hAnsi="Times New Roman"/>
          <w:kern w:val="0"/>
        </w:rPr>
        <w:t>Power</w:t>
      </w:r>
      <w:proofErr w:type="spellEnd"/>
      <w:r w:rsidRPr="00095E1E">
        <w:rPr>
          <w:rFonts w:ascii="Times New Roman" w:hAnsi="Times New Roman"/>
          <w:kern w:val="0"/>
        </w:rPr>
        <w:t xml:space="preserve"> </w:t>
      </w:r>
      <w:proofErr w:type="spellStart"/>
      <w:r w:rsidRPr="00095E1E">
        <w:rPr>
          <w:rFonts w:ascii="Times New Roman" w:hAnsi="Times New Roman"/>
          <w:kern w:val="0"/>
        </w:rPr>
        <w:t>Point</w:t>
      </w:r>
      <w:proofErr w:type="spellEnd"/>
      <w:r w:rsidRPr="00095E1E">
        <w:rPr>
          <w:rFonts w:ascii="Times New Roman" w:hAnsi="Times New Roman"/>
          <w:kern w:val="0"/>
        </w:rPr>
        <w:t xml:space="preserve"> для подготовки текстового и табличного материала, графических иллюстраций.</w:t>
      </w:r>
    </w:p>
    <w:p w:rsidR="0068459B" w:rsidRPr="00095E1E" w:rsidRDefault="0068459B" w:rsidP="0068459B">
      <w:pPr>
        <w:widowControl/>
        <w:tabs>
          <w:tab w:val="num" w:pos="1477"/>
        </w:tabs>
        <w:suppressAutoHyphens w:val="0"/>
        <w:overflowPunct/>
        <w:autoSpaceDE/>
        <w:autoSpaceDN/>
        <w:ind w:firstLine="454"/>
        <w:jc w:val="both"/>
        <w:textAlignment w:val="auto"/>
        <w:rPr>
          <w:rFonts w:ascii="Times New Roman" w:hAnsi="Times New Roman"/>
          <w:kern w:val="0"/>
        </w:rPr>
      </w:pPr>
      <w:r w:rsidRPr="00095E1E">
        <w:rPr>
          <w:rFonts w:ascii="Times New Roman" w:hAnsi="Times New Roman"/>
          <w:kern w:val="0"/>
        </w:rPr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A47DDE" w:rsidRPr="00095E1E" w:rsidRDefault="0068459B" w:rsidP="0068459B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</w:rPr>
      </w:pPr>
      <w:proofErr w:type="gramStart"/>
      <w:r w:rsidRPr="00095E1E">
        <w:rPr>
          <w:rFonts w:ascii="Times New Roman" w:hAnsi="Times New Roman"/>
          <w:kern w:val="0"/>
        </w:rPr>
        <w:t>Интернет-сервисы</w:t>
      </w:r>
      <w:proofErr w:type="gramEnd"/>
      <w:r w:rsidRPr="00095E1E">
        <w:rPr>
          <w:rFonts w:ascii="Times New Roman" w:hAnsi="Times New Roman"/>
          <w:kern w:val="0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  <w:r w:rsidRPr="00095E1E">
        <w:rPr>
          <w:rFonts w:ascii="Times New Roman" w:hAnsi="Times New Roman"/>
          <w:color w:val="000000"/>
          <w:kern w:val="0"/>
        </w:rPr>
        <w:t xml:space="preserve"> </w:t>
      </w:r>
    </w:p>
    <w:p w:rsidR="0068459B" w:rsidRPr="00095E1E" w:rsidRDefault="0068459B" w:rsidP="0068459B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</w:rPr>
      </w:pPr>
      <w:r w:rsidRPr="00095E1E">
        <w:rPr>
          <w:rFonts w:ascii="Times New Roman" w:hAnsi="Times New Roman"/>
          <w:color w:val="000000"/>
          <w:kern w:val="0"/>
        </w:rPr>
        <w:t xml:space="preserve">Кроме вышеперечисленных ресурсов, используются следующие информационные справочные системы: </w:t>
      </w:r>
      <w:r w:rsidRPr="00095E1E">
        <w:rPr>
          <w:rFonts w:ascii="Times New Roman" w:hAnsi="Times New Roman"/>
          <w:color w:val="0000FF"/>
          <w:kern w:val="0"/>
          <w:u w:val="single"/>
        </w:rPr>
        <w:t>http://uristy.ucoz.ru/</w:t>
      </w:r>
      <w:r w:rsidRPr="00095E1E">
        <w:rPr>
          <w:rFonts w:ascii="Times New Roman" w:hAnsi="Times New Roman"/>
          <w:color w:val="000000"/>
          <w:kern w:val="0"/>
        </w:rPr>
        <w:t xml:space="preserve">; </w:t>
      </w:r>
      <w:r w:rsidRPr="00095E1E">
        <w:rPr>
          <w:rFonts w:ascii="Times New Roman" w:hAnsi="Times New Roman"/>
          <w:color w:val="0000FF"/>
          <w:kern w:val="0"/>
          <w:u w:val="single"/>
        </w:rPr>
        <w:t>http://www.garant.ru/</w:t>
      </w:r>
      <w:r w:rsidRPr="00095E1E">
        <w:rPr>
          <w:rFonts w:ascii="Times New Roman" w:hAnsi="Times New Roman"/>
          <w:color w:val="000000"/>
          <w:kern w:val="0"/>
        </w:rPr>
        <w:t xml:space="preserve">; </w:t>
      </w:r>
      <w:r w:rsidRPr="00095E1E">
        <w:rPr>
          <w:rFonts w:ascii="Times New Roman" w:hAnsi="Times New Roman"/>
          <w:color w:val="0000FF"/>
          <w:kern w:val="0"/>
          <w:u w:val="single"/>
        </w:rPr>
        <w:t>http://www.kodeks.ru/</w:t>
      </w:r>
      <w:r w:rsidRPr="00095E1E">
        <w:rPr>
          <w:rFonts w:ascii="Times New Roman" w:hAnsi="Times New Roman"/>
          <w:color w:val="000000"/>
          <w:kern w:val="0"/>
        </w:rPr>
        <w:t xml:space="preserve"> и другие.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68459B" w:rsidRPr="00095E1E" w:rsidTr="0068459B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59B" w:rsidRPr="00095E1E" w:rsidRDefault="0068459B" w:rsidP="0068459B">
            <w:pPr>
              <w:widowControl/>
              <w:overflowPunct/>
              <w:autoSpaceDN/>
              <w:snapToGrid w:val="0"/>
              <w:spacing w:before="40" w:line="254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 xml:space="preserve">№ </w:t>
            </w:r>
            <w:proofErr w:type="gramStart"/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п</w:t>
            </w:r>
            <w:proofErr w:type="gramEnd"/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9B" w:rsidRPr="00095E1E" w:rsidRDefault="0068459B" w:rsidP="0068459B">
            <w:pPr>
              <w:widowControl/>
              <w:overflowPunct/>
              <w:autoSpaceDN/>
              <w:snapToGrid w:val="0"/>
              <w:spacing w:before="40" w:line="254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Наименование</w:t>
            </w:r>
          </w:p>
        </w:tc>
      </w:tr>
      <w:tr w:rsidR="0068459B" w:rsidRPr="00095E1E" w:rsidTr="0068459B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59B" w:rsidRPr="00095E1E" w:rsidRDefault="0068459B" w:rsidP="0068459B">
            <w:pPr>
              <w:widowControl/>
              <w:overflowPunct/>
              <w:autoSpaceDN/>
              <w:snapToGrid w:val="0"/>
              <w:spacing w:before="40" w:line="254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9B" w:rsidRPr="00095E1E" w:rsidRDefault="0068459B" w:rsidP="0068459B">
            <w:pPr>
              <w:widowControl/>
              <w:overflowPunct/>
              <w:autoSpaceDN/>
              <w:snapToGrid w:val="0"/>
              <w:spacing w:before="40" w:line="254" w:lineRule="auto"/>
              <w:ind w:firstLine="397"/>
              <w:jc w:val="both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Специализированные залы для проведения лекций:</w:t>
            </w:r>
          </w:p>
        </w:tc>
      </w:tr>
      <w:tr w:rsidR="0068459B" w:rsidRPr="00095E1E" w:rsidTr="0068459B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59B" w:rsidRPr="00095E1E" w:rsidRDefault="0068459B" w:rsidP="0068459B">
            <w:pPr>
              <w:widowControl/>
              <w:overflowPunct/>
              <w:autoSpaceDN/>
              <w:snapToGrid w:val="0"/>
              <w:spacing w:before="40" w:line="254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9B" w:rsidRPr="00095E1E" w:rsidRDefault="0068459B" w:rsidP="0068459B">
            <w:pPr>
              <w:widowControl/>
              <w:overflowPunct/>
              <w:autoSpaceDN/>
              <w:snapToGrid w:val="0"/>
              <w:spacing w:before="40" w:line="254" w:lineRule="auto"/>
              <w:ind w:firstLine="397"/>
              <w:jc w:val="both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 xml:space="preserve">Специализированная мебель и </w:t>
            </w:r>
            <w:proofErr w:type="spellStart"/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оргсредства</w:t>
            </w:r>
            <w:proofErr w:type="spellEnd"/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68459B" w:rsidRPr="00095E1E" w:rsidTr="0068459B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59B" w:rsidRPr="00095E1E" w:rsidRDefault="0068459B" w:rsidP="0068459B">
            <w:pPr>
              <w:widowControl/>
              <w:overflowPunct/>
              <w:autoSpaceDN/>
              <w:snapToGrid w:val="0"/>
              <w:spacing w:before="40" w:line="254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9B" w:rsidRPr="00095E1E" w:rsidRDefault="0068459B" w:rsidP="0068459B">
            <w:pPr>
              <w:widowControl/>
              <w:overflowPunct/>
              <w:autoSpaceDN/>
              <w:snapToGrid w:val="0"/>
              <w:spacing w:before="40" w:line="254" w:lineRule="auto"/>
              <w:ind w:firstLine="397"/>
              <w:jc w:val="both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095E1E">
              <w:rPr>
                <w:rFonts w:ascii="Times New Roman" w:eastAsia="Calibri" w:hAnsi="Times New Roman"/>
                <w:bCs/>
                <w:kern w:val="0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:rsidR="0068459B" w:rsidRPr="00095E1E" w:rsidRDefault="0068459B" w:rsidP="0068459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8076DA" w:rsidRPr="00095E1E" w:rsidRDefault="008076DA" w:rsidP="0068459B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rFonts w:ascii="Times New Roman" w:hAnsi="Times New Roman"/>
          <w:sz w:val="24"/>
          <w:szCs w:val="24"/>
        </w:rPr>
      </w:pPr>
    </w:p>
    <w:sectPr w:rsidR="008076DA" w:rsidRPr="00095E1E" w:rsidSect="00215D1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F1" w:rsidRDefault="00067DF1" w:rsidP="00094896">
      <w:r>
        <w:separator/>
      </w:r>
    </w:p>
  </w:endnote>
  <w:endnote w:type="continuationSeparator" w:id="0">
    <w:p w:rsidR="00067DF1" w:rsidRDefault="00067DF1" w:rsidP="0009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F1" w:rsidRDefault="00067DF1" w:rsidP="00094896">
      <w:r>
        <w:separator/>
      </w:r>
    </w:p>
  </w:footnote>
  <w:footnote w:type="continuationSeparator" w:id="0">
    <w:p w:rsidR="00067DF1" w:rsidRDefault="00067DF1" w:rsidP="0009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9B" w:rsidRDefault="0068459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68459B" w:rsidRDefault="006845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9B" w:rsidRDefault="0068459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095E1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9B" w:rsidRDefault="0068459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095E1E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45B88"/>
    <w:lvl w:ilvl="0">
      <w:numFmt w:val="bullet"/>
      <w:lvlText w:val="*"/>
      <w:lvlJc w:val="left"/>
    </w:lvl>
  </w:abstractNum>
  <w:abstractNum w:abstractNumId="1">
    <w:nsid w:val="00007BB9"/>
    <w:multiLevelType w:val="hybridMultilevel"/>
    <w:tmpl w:val="E608478A"/>
    <w:lvl w:ilvl="0" w:tplc="0568AF4E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EA348D6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D0EA3C9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B043AF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16A554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8F8F30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8DE443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A8E3DD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0AAD00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9624AB"/>
    <w:multiLevelType w:val="hybridMultilevel"/>
    <w:tmpl w:val="FF423A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787671C"/>
    <w:multiLevelType w:val="hybridMultilevel"/>
    <w:tmpl w:val="FA646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F3728F"/>
    <w:multiLevelType w:val="hybridMultilevel"/>
    <w:tmpl w:val="9A205356"/>
    <w:lvl w:ilvl="0" w:tplc="772AE01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609F4"/>
    <w:multiLevelType w:val="multilevel"/>
    <w:tmpl w:val="C78A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31342C6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B7F1E"/>
    <w:multiLevelType w:val="hybridMultilevel"/>
    <w:tmpl w:val="A496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6962"/>
    <w:multiLevelType w:val="hybridMultilevel"/>
    <w:tmpl w:val="996063BA"/>
    <w:lvl w:ilvl="0" w:tplc="4A6EC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5A21A0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2F11F7"/>
    <w:multiLevelType w:val="hybridMultilevel"/>
    <w:tmpl w:val="DC9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C47EB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0A277F"/>
    <w:multiLevelType w:val="multilevel"/>
    <w:tmpl w:val="C78A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8B47ECB"/>
    <w:multiLevelType w:val="hybridMultilevel"/>
    <w:tmpl w:val="05DE78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271B8"/>
    <w:multiLevelType w:val="multilevel"/>
    <w:tmpl w:val="D518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8">
    <w:nsid w:val="7E99753F"/>
    <w:multiLevelType w:val="multilevel"/>
    <w:tmpl w:val="7DFA86A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148"/>
    <w:rsid w:val="00067DF1"/>
    <w:rsid w:val="00074408"/>
    <w:rsid w:val="00094896"/>
    <w:rsid w:val="00095E1E"/>
    <w:rsid w:val="000A51BB"/>
    <w:rsid w:val="000E44DB"/>
    <w:rsid w:val="001000B7"/>
    <w:rsid w:val="00161DC7"/>
    <w:rsid w:val="00176A3A"/>
    <w:rsid w:val="00181A25"/>
    <w:rsid w:val="00193FA6"/>
    <w:rsid w:val="001A3B44"/>
    <w:rsid w:val="001B3473"/>
    <w:rsid w:val="001B5D53"/>
    <w:rsid w:val="001F08D6"/>
    <w:rsid w:val="00205FC7"/>
    <w:rsid w:val="00215D1E"/>
    <w:rsid w:val="002551EC"/>
    <w:rsid w:val="002A0D1E"/>
    <w:rsid w:val="002A5F35"/>
    <w:rsid w:val="002C7F9F"/>
    <w:rsid w:val="002E1081"/>
    <w:rsid w:val="002E3C60"/>
    <w:rsid w:val="0032089C"/>
    <w:rsid w:val="00345C34"/>
    <w:rsid w:val="00351223"/>
    <w:rsid w:val="00362148"/>
    <w:rsid w:val="003A3CAF"/>
    <w:rsid w:val="0043516F"/>
    <w:rsid w:val="004661DC"/>
    <w:rsid w:val="004A2618"/>
    <w:rsid w:val="005E3A56"/>
    <w:rsid w:val="0062359C"/>
    <w:rsid w:val="00652995"/>
    <w:rsid w:val="006641D0"/>
    <w:rsid w:val="006728B2"/>
    <w:rsid w:val="00672C16"/>
    <w:rsid w:val="0068459B"/>
    <w:rsid w:val="00691FDE"/>
    <w:rsid w:val="006A77B7"/>
    <w:rsid w:val="00785C65"/>
    <w:rsid w:val="007E01ED"/>
    <w:rsid w:val="007E7667"/>
    <w:rsid w:val="008076DA"/>
    <w:rsid w:val="00877162"/>
    <w:rsid w:val="0094446D"/>
    <w:rsid w:val="009801DC"/>
    <w:rsid w:val="009957FE"/>
    <w:rsid w:val="009C2C2C"/>
    <w:rsid w:val="00A166F9"/>
    <w:rsid w:val="00A46F06"/>
    <w:rsid w:val="00A47DDE"/>
    <w:rsid w:val="00A74C21"/>
    <w:rsid w:val="00AC2A8A"/>
    <w:rsid w:val="00AC310C"/>
    <w:rsid w:val="00AC5423"/>
    <w:rsid w:val="00AF50EB"/>
    <w:rsid w:val="00B545DD"/>
    <w:rsid w:val="00B81781"/>
    <w:rsid w:val="00B97AB2"/>
    <w:rsid w:val="00BA05D9"/>
    <w:rsid w:val="00BA56CD"/>
    <w:rsid w:val="00BD1EC0"/>
    <w:rsid w:val="00BF12F9"/>
    <w:rsid w:val="00BF47E5"/>
    <w:rsid w:val="00C06A4B"/>
    <w:rsid w:val="00C759E1"/>
    <w:rsid w:val="00C945B3"/>
    <w:rsid w:val="00CC17A8"/>
    <w:rsid w:val="00E01824"/>
    <w:rsid w:val="00E20345"/>
    <w:rsid w:val="00E3285F"/>
    <w:rsid w:val="00E56CC3"/>
    <w:rsid w:val="00E675E3"/>
    <w:rsid w:val="00E73161"/>
    <w:rsid w:val="00EB2C98"/>
    <w:rsid w:val="00EF075C"/>
    <w:rsid w:val="00F64E17"/>
    <w:rsid w:val="00F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F9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A0D1E"/>
    <w:pPr>
      <w:keepNext/>
      <w:widowControl/>
      <w:suppressAutoHyphens w:val="0"/>
      <w:overflowPunct/>
      <w:autoSpaceDE/>
      <w:autoSpaceDN/>
      <w:spacing w:before="240" w:after="60"/>
      <w:textAlignment w:val="auto"/>
      <w:outlineLvl w:val="1"/>
    </w:pPr>
    <w:rPr>
      <w:rFonts w:ascii="Arial" w:hAnsi="Arial"/>
      <w:b/>
      <w:i/>
      <w:kern w:val="0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1E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7F9F"/>
    <w:rPr>
      <w:rFonts w:ascii="Calibri" w:eastAsia="Times New Roman" w:hAnsi="Calibri" w:cs="Times New Roman"/>
      <w:kern w:val="3"/>
      <w:lang w:eastAsia="ru-RU"/>
    </w:rPr>
  </w:style>
  <w:style w:type="character" w:styleId="a5">
    <w:name w:val="annotation reference"/>
    <w:rsid w:val="002C7F9F"/>
    <w:rPr>
      <w:sz w:val="16"/>
      <w:szCs w:val="16"/>
    </w:rPr>
  </w:style>
  <w:style w:type="paragraph" w:styleId="a6">
    <w:name w:val="annotation text"/>
    <w:basedOn w:val="a"/>
    <w:link w:val="1"/>
    <w:rsid w:val="002C7F9F"/>
    <w:rPr>
      <w:sz w:val="20"/>
      <w:szCs w:val="20"/>
    </w:rPr>
  </w:style>
  <w:style w:type="character" w:customStyle="1" w:styleId="a7">
    <w:name w:val="Текст примечания Знак"/>
    <w:basedOn w:val="a0"/>
    <w:rsid w:val="002C7F9F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6"/>
    <w:rsid w:val="002C7F9F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7F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F9F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A0D1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A0D1E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21">
    <w:name w:val="Обычный2"/>
    <w:rsid w:val="002A0D1E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22">
    <w:name w:val="Style22"/>
    <w:basedOn w:val="a"/>
    <w:uiPriority w:val="99"/>
    <w:rsid w:val="002A0D1E"/>
    <w:pPr>
      <w:suppressAutoHyphens w:val="0"/>
      <w:overflowPunct/>
      <w:adjustRightInd w:val="0"/>
      <w:spacing w:line="274" w:lineRule="exact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ontStyle282">
    <w:name w:val="Font Style282"/>
    <w:uiPriority w:val="99"/>
    <w:rsid w:val="002A0D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3">
    <w:name w:val="Font Style283"/>
    <w:uiPriority w:val="99"/>
    <w:rsid w:val="002A0D1E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uiPriority w:val="99"/>
    <w:rsid w:val="002A0D1E"/>
    <w:pPr>
      <w:suppressAutoHyphens w:val="0"/>
      <w:overflowPunct/>
      <w:adjustRightInd w:val="0"/>
      <w:spacing w:line="278" w:lineRule="exact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tyle75">
    <w:name w:val="Style75"/>
    <w:basedOn w:val="a"/>
    <w:uiPriority w:val="99"/>
    <w:rsid w:val="002A0D1E"/>
    <w:pPr>
      <w:suppressAutoHyphens w:val="0"/>
      <w:overflowPunct/>
      <w:adjustRightInd w:val="0"/>
      <w:spacing w:line="278" w:lineRule="exact"/>
      <w:ind w:hanging="206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tyle93">
    <w:name w:val="Style93"/>
    <w:basedOn w:val="a"/>
    <w:uiPriority w:val="99"/>
    <w:rsid w:val="002A0D1E"/>
    <w:pPr>
      <w:suppressAutoHyphens w:val="0"/>
      <w:overflowPunct/>
      <w:adjustRightInd w:val="0"/>
      <w:spacing w:line="274" w:lineRule="exact"/>
      <w:ind w:firstLine="734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ontStyle279">
    <w:name w:val="Font Style279"/>
    <w:uiPriority w:val="99"/>
    <w:rsid w:val="002A0D1E"/>
    <w:rPr>
      <w:rFonts w:ascii="Times New Roman" w:hAnsi="Times New Roman" w:cs="Times New Roman"/>
      <w:i/>
      <w:iCs/>
      <w:sz w:val="20"/>
      <w:szCs w:val="20"/>
    </w:rPr>
  </w:style>
  <w:style w:type="table" w:styleId="ab">
    <w:name w:val="Table Grid"/>
    <w:basedOn w:val="a1"/>
    <w:uiPriority w:val="59"/>
    <w:rsid w:val="002A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215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footer"/>
    <w:basedOn w:val="a"/>
    <w:link w:val="ad"/>
    <w:uiPriority w:val="99"/>
    <w:unhideWhenUsed/>
    <w:rsid w:val="00215D1E"/>
    <w:pPr>
      <w:widowControl/>
      <w:tabs>
        <w:tab w:val="center" w:pos="4677"/>
        <w:tab w:val="right" w:pos="9355"/>
      </w:tabs>
      <w:suppressAutoHyphens w:val="0"/>
      <w:adjustRightInd w:val="0"/>
      <w:textAlignment w:val="auto"/>
    </w:pPr>
    <w:rPr>
      <w:rFonts w:ascii="Times New Roman" w:hAnsi="Times New Roman"/>
      <w:kern w:val="0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15D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215D1E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Hyperlink"/>
    <w:rsid w:val="00691FDE"/>
    <w:rPr>
      <w:color w:val="0000FF"/>
      <w:u w:val="single"/>
    </w:rPr>
  </w:style>
  <w:style w:type="paragraph" w:styleId="af">
    <w:name w:val="No Spacing"/>
    <w:uiPriority w:val="1"/>
    <w:qFormat/>
    <w:rsid w:val="001000B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44">
    <w:name w:val="Font Style44"/>
    <w:rsid w:val="00A74C21"/>
    <w:rPr>
      <w:rFonts w:ascii="Times New Roman" w:hAnsi="Times New Roman"/>
      <w:sz w:val="26"/>
    </w:rPr>
  </w:style>
  <w:style w:type="paragraph" w:customStyle="1" w:styleId="3">
    <w:name w:val="Абзац списка3"/>
    <w:basedOn w:val="a"/>
    <w:uiPriority w:val="99"/>
    <w:rsid w:val="00F64E17"/>
    <w:pPr>
      <w:widowControl/>
      <w:suppressAutoHyphens w:val="0"/>
      <w:overflowPunct/>
      <w:autoSpaceDE/>
      <w:autoSpaceDN/>
      <w:ind w:left="720" w:firstLine="709"/>
      <w:jc w:val="both"/>
      <w:textAlignment w:val="auto"/>
    </w:pPr>
    <w:rPr>
      <w:rFonts w:cs="Calibri"/>
      <w:kern w:val="0"/>
      <w:szCs w:val="20"/>
      <w:lang w:eastAsia="en-US"/>
    </w:rPr>
  </w:style>
  <w:style w:type="paragraph" w:styleId="af0">
    <w:name w:val="Normal (Web)"/>
    <w:basedOn w:val="a"/>
    <w:uiPriority w:val="99"/>
    <w:unhideWhenUsed/>
    <w:rsid w:val="00F64E17"/>
    <w:pPr>
      <w:widowControl/>
      <w:suppressAutoHyphens w:val="0"/>
      <w:overflowPunct/>
      <w:autoSpaceDE/>
      <w:autoSpaceDN/>
      <w:ind w:firstLine="709"/>
      <w:jc w:val="both"/>
      <w:textAlignment w:val="auto"/>
    </w:pPr>
    <w:rPr>
      <w:rFonts w:ascii="Times New Roman" w:hAnsi="Times New Roman"/>
      <w:kern w:val="0"/>
      <w:sz w:val="24"/>
      <w:szCs w:val="20"/>
      <w:lang w:eastAsia="en-US"/>
    </w:rPr>
  </w:style>
  <w:style w:type="character" w:styleId="af1">
    <w:name w:val="Emphasis"/>
    <w:qFormat/>
    <w:rsid w:val="00095E1E"/>
    <w:rPr>
      <w:rFonts w:ascii="Times New Roman" w:hAnsi="Times New Roman" w:cs="Times New Roman" w:hint="default"/>
      <w:i/>
      <w:iCs/>
    </w:rPr>
  </w:style>
  <w:style w:type="paragraph" w:customStyle="1" w:styleId="Heading">
    <w:name w:val="Heading"/>
    <w:uiPriority w:val="99"/>
    <w:rsid w:val="00095E1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"/>
    <w:uiPriority w:val="99"/>
    <w:rsid w:val="00095E1E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nwapa.spb.ru/%2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16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Батенева Алена Владимировна</cp:lastModifiedBy>
  <cp:revision>24</cp:revision>
  <dcterms:created xsi:type="dcterms:W3CDTF">2017-05-10T14:28:00Z</dcterms:created>
  <dcterms:modified xsi:type="dcterms:W3CDTF">2018-03-28T12:20:00Z</dcterms:modified>
</cp:coreProperties>
</file>