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0D" w:rsidRPr="00AA5EAC" w:rsidRDefault="005E290D" w:rsidP="004240B8">
      <w:pPr>
        <w:ind w:firstLine="567"/>
        <w:jc w:val="right"/>
        <w:rPr>
          <w:rFonts w:eastAsia="Arial Unicode MS"/>
          <w:b/>
        </w:rPr>
      </w:pPr>
      <w:r w:rsidRPr="00AA5EAC">
        <w:rPr>
          <w:rFonts w:eastAsia="Arial Unicode MS"/>
          <w:b/>
        </w:rPr>
        <w:t xml:space="preserve">Приложение </w:t>
      </w:r>
      <w:r w:rsidR="00430836">
        <w:rPr>
          <w:rFonts w:eastAsia="Arial Unicode MS"/>
          <w:b/>
        </w:rPr>
        <w:t>7</w:t>
      </w:r>
      <w:r w:rsidRPr="00AA5EAC">
        <w:rPr>
          <w:rFonts w:eastAsia="Arial Unicode MS"/>
          <w:b/>
        </w:rPr>
        <w:t xml:space="preserve"> ОП ВО</w:t>
      </w:r>
    </w:p>
    <w:p w:rsidR="005E290D" w:rsidRPr="00AA5EAC" w:rsidRDefault="005E290D" w:rsidP="004240B8">
      <w:pPr>
        <w:ind w:right="-284" w:firstLine="567"/>
        <w:jc w:val="center"/>
        <w:rPr>
          <w:b/>
          <w:bCs/>
        </w:rPr>
      </w:pPr>
    </w:p>
    <w:p w:rsidR="006F1EB1" w:rsidRPr="00AA5EAC" w:rsidRDefault="00B16A3A" w:rsidP="004240B8">
      <w:pPr>
        <w:ind w:right="-284" w:firstLine="567"/>
        <w:jc w:val="center"/>
        <w:rPr>
          <w:rFonts w:eastAsia="Times New Roman"/>
          <w:b/>
        </w:rPr>
      </w:pPr>
      <w:r w:rsidRPr="00AA5EAC">
        <w:rPr>
          <w:b/>
          <w:bCs/>
        </w:rPr>
        <w:t xml:space="preserve"> </w:t>
      </w:r>
      <w:r w:rsidR="006F1EB1" w:rsidRPr="00AA5EAC">
        <w:rPr>
          <w:rFonts w:eastAsia="Times New Roman"/>
          <w:b/>
        </w:rPr>
        <w:t xml:space="preserve">Федеральное государственное бюджетное образовательное </w:t>
      </w:r>
    </w:p>
    <w:p w:rsidR="006F1EB1" w:rsidRPr="00AA5EAC" w:rsidRDefault="006F1EB1" w:rsidP="004240B8">
      <w:pPr>
        <w:ind w:right="-284" w:firstLine="567"/>
        <w:jc w:val="center"/>
        <w:rPr>
          <w:rFonts w:eastAsia="Times New Roman"/>
          <w:b/>
        </w:rPr>
      </w:pPr>
      <w:r w:rsidRPr="00AA5EAC">
        <w:rPr>
          <w:rFonts w:eastAsia="Times New Roman"/>
          <w:b/>
        </w:rPr>
        <w:t>учреждение высшего образования</w:t>
      </w:r>
    </w:p>
    <w:p w:rsidR="006F1EB1" w:rsidRPr="00AA5EAC" w:rsidRDefault="006F1EB1" w:rsidP="004240B8">
      <w:pPr>
        <w:ind w:right="-284" w:firstLine="567"/>
        <w:jc w:val="center"/>
        <w:rPr>
          <w:rFonts w:eastAsia="Times New Roman"/>
          <w:b/>
        </w:rPr>
      </w:pPr>
      <w:r w:rsidRPr="00AA5EAC">
        <w:rPr>
          <w:rFonts w:eastAsia="Times New Roman"/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6F1EB1" w:rsidRPr="00AA5EAC" w:rsidRDefault="006F1EB1" w:rsidP="004240B8">
      <w:pPr>
        <w:pBdr>
          <w:bottom w:val="thinThickSmallGap" w:sz="24" w:space="0" w:color="auto"/>
        </w:pBdr>
        <w:ind w:firstLine="567"/>
        <w:jc w:val="both"/>
        <w:rPr>
          <w:rFonts w:eastAsia="Times New Roman"/>
        </w:rPr>
      </w:pPr>
    </w:p>
    <w:p w:rsidR="006F1EB1" w:rsidRPr="00AA5EAC" w:rsidRDefault="006F1EB1" w:rsidP="004240B8">
      <w:pPr>
        <w:jc w:val="center"/>
        <w:rPr>
          <w:rFonts w:eastAsia="Times New Roman"/>
          <w:b/>
        </w:rPr>
      </w:pPr>
      <w:r w:rsidRPr="00AA5EAC">
        <w:rPr>
          <w:rFonts w:eastAsia="Times New Roman"/>
          <w:b/>
        </w:rPr>
        <w:t>СЕВЕРО-ЗАПАДНЫЙ ИНСТИТУТ УПРАВЛЕНИЯ</w:t>
      </w:r>
      <w:r w:rsidR="005C7686" w:rsidRPr="00AA5EAC">
        <w:rPr>
          <w:rFonts w:eastAsia="Times New Roman"/>
          <w:b/>
        </w:rPr>
        <w:t xml:space="preserve"> - филиал РАНХиГС</w:t>
      </w:r>
    </w:p>
    <w:p w:rsidR="006F1EB1" w:rsidRPr="00AA5EAC" w:rsidRDefault="006F1EB1" w:rsidP="004240B8">
      <w:pPr>
        <w:jc w:val="center"/>
        <w:rPr>
          <w:rFonts w:eastAsia="Times New Roman"/>
          <w:b/>
        </w:rPr>
      </w:pPr>
    </w:p>
    <w:p w:rsidR="006F1EB1" w:rsidRPr="00AA5EAC" w:rsidRDefault="006F1EB1" w:rsidP="004240B8">
      <w:pPr>
        <w:ind w:firstLine="567"/>
        <w:jc w:val="center"/>
        <w:rPr>
          <w:rFonts w:eastAsia="MS Mincho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B1B1E" w:rsidRPr="00AA5EAC" w:rsidTr="008C52EB">
        <w:trPr>
          <w:trHeight w:val="2430"/>
        </w:trPr>
        <w:tc>
          <w:tcPr>
            <w:tcW w:w="5070" w:type="dxa"/>
          </w:tcPr>
          <w:p w:rsidR="00BB1B1E" w:rsidRPr="00AA5EAC" w:rsidRDefault="00BB1B1E" w:rsidP="004240B8">
            <w:pPr>
              <w:ind w:firstLine="567"/>
              <w:jc w:val="center"/>
              <w:rPr>
                <w:rFonts w:eastAsia="Times New Roman"/>
                <w:kern w:val="3"/>
              </w:rPr>
            </w:pPr>
          </w:p>
          <w:p w:rsidR="00BB1B1E" w:rsidRPr="00AA5EAC" w:rsidRDefault="00BB1B1E" w:rsidP="004240B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4677" w:type="dxa"/>
          </w:tcPr>
          <w:p w:rsidR="000317A1" w:rsidRDefault="000317A1" w:rsidP="0025591A">
            <w:pPr>
              <w:spacing w:line="256" w:lineRule="auto"/>
              <w:ind w:firstLine="65"/>
              <w:jc w:val="right"/>
              <w:rPr>
                <w:rFonts w:eastAsia="Times New Roman"/>
                <w:lang w:eastAsia="ar-SA"/>
              </w:rPr>
            </w:pPr>
            <w:r>
              <w:rPr>
                <w:rFonts w:ascii="Oi" w:eastAsia="Oi" w:hAnsi="Oi" w:cs="Oi"/>
                <w:lang w:eastAsia="ar-SA"/>
              </w:rPr>
              <w:t>УТВЕРЖДЕНА</w:t>
            </w:r>
          </w:p>
          <w:p w:rsidR="000317A1" w:rsidRDefault="000317A1" w:rsidP="0025591A">
            <w:pPr>
              <w:spacing w:line="25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Директор СЗИУ РАНХиГС</w:t>
            </w:r>
          </w:p>
          <w:p w:rsidR="000317A1" w:rsidRDefault="000317A1" w:rsidP="0025591A">
            <w:pPr>
              <w:spacing w:line="25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А.Д. Хлутков</w:t>
            </w:r>
          </w:p>
          <w:p w:rsidR="000317A1" w:rsidRDefault="000317A1" w:rsidP="0025591A">
            <w:pPr>
              <w:spacing w:line="256" w:lineRule="auto"/>
              <w:ind w:firstLine="65"/>
              <w:jc w:val="right"/>
              <w:rPr>
                <w:lang w:eastAsia="ar-SA"/>
              </w:rPr>
            </w:pPr>
          </w:p>
          <w:p w:rsidR="000317A1" w:rsidRDefault="000317A1" w:rsidP="0025591A">
            <w:pPr>
              <w:spacing w:line="256" w:lineRule="auto"/>
              <w:ind w:firstLine="65"/>
              <w:jc w:val="right"/>
              <w:rPr>
                <w:rFonts w:ascii="Courier New" w:eastAsia="Courier New" w:hAnsi="Courier New" w:cs="Courier New"/>
                <w:lang w:eastAsia="ar-SA"/>
              </w:rPr>
            </w:pPr>
            <w:r>
              <w:rPr>
                <w:lang w:eastAsia="ar-SA"/>
              </w:rPr>
              <w:t>Электронная подпись</w:t>
            </w:r>
          </w:p>
          <w:p w:rsidR="00BB1B1E" w:rsidRPr="00AA5EAC" w:rsidRDefault="00BB1B1E" w:rsidP="004240B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eastAsia="Times New Roman"/>
                <w:kern w:val="3"/>
              </w:rPr>
            </w:pPr>
          </w:p>
        </w:tc>
      </w:tr>
    </w:tbl>
    <w:p w:rsidR="000317A1" w:rsidRPr="000317A1" w:rsidRDefault="000317A1" w:rsidP="000317A1">
      <w:pPr>
        <w:jc w:val="center"/>
        <w:rPr>
          <w:b/>
        </w:rPr>
      </w:pPr>
      <w:r w:rsidRPr="000317A1">
        <w:rPr>
          <w:b/>
        </w:rPr>
        <w:t xml:space="preserve">ПРОГРАММА МАГИСТРАТУРЫ </w:t>
      </w:r>
    </w:p>
    <w:p w:rsidR="000317A1" w:rsidRPr="000317A1" w:rsidRDefault="000317A1" w:rsidP="000317A1">
      <w:pPr>
        <w:jc w:val="center"/>
        <w:rPr>
          <w:b/>
        </w:rPr>
      </w:pPr>
    </w:p>
    <w:p w:rsidR="000317A1" w:rsidRPr="000317A1" w:rsidRDefault="000317A1" w:rsidP="000317A1">
      <w:pPr>
        <w:jc w:val="center"/>
        <w:rPr>
          <w:b/>
        </w:rPr>
      </w:pPr>
      <w:r w:rsidRPr="000317A1">
        <w:rPr>
          <w:b/>
        </w:rPr>
        <w:t>Международное публичное право, европейское право</w:t>
      </w:r>
    </w:p>
    <w:p w:rsidR="000317A1" w:rsidRPr="000317A1" w:rsidRDefault="000317A1" w:rsidP="000317A1">
      <w:pPr>
        <w:jc w:val="center"/>
        <w:rPr>
          <w:b/>
        </w:rPr>
      </w:pPr>
    </w:p>
    <w:p w:rsidR="00E70121" w:rsidRPr="00AA5EAC" w:rsidRDefault="000317A1" w:rsidP="000317A1">
      <w:pPr>
        <w:jc w:val="center"/>
        <w:rPr>
          <w:b/>
        </w:rPr>
      </w:pPr>
      <w:r w:rsidRPr="000317A1">
        <w:rPr>
          <w:b/>
        </w:rPr>
        <w:t>РАБОЧАЯ ПРОГРАММА ПРАКТИКИ</w:t>
      </w:r>
    </w:p>
    <w:p w:rsidR="00E70121" w:rsidRPr="00AA5EAC" w:rsidRDefault="00E70121" w:rsidP="004240B8">
      <w:pPr>
        <w:jc w:val="center"/>
        <w:rPr>
          <w:b/>
          <w:lang w:eastAsia="ar-SA"/>
        </w:rPr>
      </w:pPr>
    </w:p>
    <w:p w:rsidR="00E70121" w:rsidRPr="00AA5EAC" w:rsidRDefault="00151D73" w:rsidP="004240B8">
      <w:pPr>
        <w:jc w:val="center"/>
        <w:rPr>
          <w:b/>
          <w:lang w:eastAsia="ar-SA"/>
        </w:rPr>
      </w:pPr>
      <w:r w:rsidRPr="00AA5EAC">
        <w:rPr>
          <w:b/>
          <w:lang w:eastAsia="ar-SA"/>
        </w:rPr>
        <w:t>Б2</w:t>
      </w:r>
      <w:r w:rsidR="00E70121" w:rsidRPr="00AA5EAC">
        <w:rPr>
          <w:b/>
          <w:lang w:eastAsia="ar-SA"/>
        </w:rPr>
        <w:t>.</w:t>
      </w:r>
      <w:r w:rsidR="00B43733" w:rsidRPr="00AA5EAC">
        <w:rPr>
          <w:b/>
          <w:lang w:eastAsia="ar-SA"/>
        </w:rPr>
        <w:t>Б</w:t>
      </w:r>
      <w:r w:rsidR="00F25F8E" w:rsidRPr="00AA5EAC">
        <w:rPr>
          <w:b/>
          <w:lang w:eastAsia="ar-SA"/>
        </w:rPr>
        <w:t>.</w:t>
      </w:r>
      <w:r w:rsidR="00B43733" w:rsidRPr="00AA5EAC">
        <w:rPr>
          <w:b/>
          <w:lang w:eastAsia="ar-SA"/>
        </w:rPr>
        <w:t>0</w:t>
      </w:r>
      <w:r w:rsidR="00F25F8E" w:rsidRPr="00AA5EAC">
        <w:rPr>
          <w:b/>
          <w:lang w:eastAsia="ar-SA"/>
        </w:rPr>
        <w:t>1</w:t>
      </w:r>
      <w:r w:rsidR="00B43733" w:rsidRPr="00AA5EAC">
        <w:rPr>
          <w:b/>
          <w:lang w:eastAsia="ar-SA"/>
        </w:rPr>
        <w:t>(У)</w:t>
      </w:r>
    </w:p>
    <w:p w:rsidR="00E70121" w:rsidRPr="00AA5EAC" w:rsidRDefault="00E70121" w:rsidP="004240B8">
      <w:pPr>
        <w:jc w:val="center"/>
        <w:rPr>
          <w:b/>
        </w:rPr>
      </w:pPr>
    </w:p>
    <w:p w:rsidR="00E70121" w:rsidRPr="00AA5EAC" w:rsidRDefault="00B43733" w:rsidP="004240B8">
      <w:pPr>
        <w:jc w:val="center"/>
        <w:rPr>
          <w:b/>
        </w:rPr>
      </w:pPr>
      <w:r w:rsidRPr="00AA5EAC">
        <w:rPr>
          <w:b/>
        </w:rPr>
        <w:t>Научно-исследовательская работа (получение первичных навыков исследовательской работы)</w:t>
      </w:r>
      <w:r w:rsidR="00E70121" w:rsidRPr="00AA5EAC">
        <w:rPr>
          <w:b/>
        </w:rPr>
        <w:t>»</w:t>
      </w:r>
    </w:p>
    <w:p w:rsidR="00E70121" w:rsidRPr="00AA5EAC" w:rsidRDefault="00E70121" w:rsidP="004240B8">
      <w:pPr>
        <w:jc w:val="center"/>
      </w:pP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</w:rPr>
      </w:pPr>
      <w:r w:rsidRPr="00AA5EAC">
        <w:rPr>
          <w:rFonts w:eastAsia="Times New Roman"/>
          <w:kern w:val="3"/>
        </w:rPr>
        <w:t>_________________</w:t>
      </w:r>
      <w:r w:rsidRPr="00AA5EAC">
        <w:rPr>
          <w:rFonts w:eastAsia="Times New Roman"/>
          <w:kern w:val="3"/>
          <w:u w:val="single"/>
        </w:rPr>
        <w:t>40.04.01 Юриспруденция</w:t>
      </w:r>
      <w:r w:rsidRPr="00AA5EAC">
        <w:rPr>
          <w:rFonts w:eastAsia="Times New Roman"/>
          <w:kern w:val="3"/>
        </w:rPr>
        <w:t>__________________</w:t>
      </w: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i/>
          <w:kern w:val="3"/>
        </w:rPr>
      </w:pPr>
      <w:r w:rsidRPr="00AA5EAC">
        <w:rPr>
          <w:rFonts w:eastAsia="Times New Roman"/>
          <w:i/>
          <w:kern w:val="3"/>
        </w:rPr>
        <w:t xml:space="preserve">(код, наименование направления подготовки) </w:t>
      </w: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</w:rPr>
      </w:pP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</w:rPr>
      </w:pPr>
      <w:r w:rsidRPr="00AA5EAC">
        <w:rPr>
          <w:rFonts w:eastAsia="Times New Roman"/>
          <w:kern w:val="3"/>
        </w:rPr>
        <w:t>_____________________</w:t>
      </w:r>
      <w:r w:rsidRPr="00AA5EAC">
        <w:rPr>
          <w:rFonts w:eastAsia="Times New Roman"/>
          <w:kern w:val="3"/>
          <w:u w:val="single"/>
        </w:rPr>
        <w:t>очная</w:t>
      </w:r>
      <w:r w:rsidR="00B50796" w:rsidRPr="00AA5EAC">
        <w:rPr>
          <w:rFonts w:eastAsia="Times New Roman"/>
          <w:kern w:val="3"/>
          <w:u w:val="single"/>
        </w:rPr>
        <w:t>, заочная</w:t>
      </w:r>
      <w:r w:rsidRPr="00AA5EAC">
        <w:rPr>
          <w:rFonts w:eastAsia="Times New Roman"/>
          <w:kern w:val="3"/>
          <w:u w:val="single"/>
        </w:rPr>
        <w:t xml:space="preserve"> </w:t>
      </w:r>
      <w:r w:rsidRPr="00AA5EAC">
        <w:rPr>
          <w:rFonts w:eastAsia="Times New Roman"/>
          <w:kern w:val="3"/>
        </w:rPr>
        <w:t>_______________________</w:t>
      </w:r>
    </w:p>
    <w:p w:rsidR="006F1EB1" w:rsidRPr="00AA5EAC" w:rsidRDefault="006F1EB1" w:rsidP="004240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i/>
          <w:kern w:val="3"/>
        </w:rPr>
      </w:pPr>
      <w:r w:rsidRPr="00AA5EAC">
        <w:rPr>
          <w:rFonts w:eastAsia="Times New Roman"/>
          <w:i/>
          <w:kern w:val="3"/>
        </w:rPr>
        <w:t>(форм</w:t>
      </w:r>
      <w:r w:rsidR="00B50796" w:rsidRPr="00AA5EAC">
        <w:rPr>
          <w:rFonts w:eastAsia="Times New Roman"/>
          <w:i/>
          <w:kern w:val="3"/>
        </w:rPr>
        <w:t>ы</w:t>
      </w:r>
      <w:r w:rsidR="00B16A3A" w:rsidRPr="00AA5EAC">
        <w:rPr>
          <w:rFonts w:eastAsia="Times New Roman"/>
          <w:i/>
          <w:kern w:val="3"/>
        </w:rPr>
        <w:t xml:space="preserve"> </w:t>
      </w:r>
      <w:r w:rsidRPr="00AA5EAC">
        <w:rPr>
          <w:rFonts w:eastAsia="Times New Roman"/>
          <w:i/>
          <w:kern w:val="3"/>
        </w:rPr>
        <w:t>обучения)</w:t>
      </w:r>
    </w:p>
    <w:p w:rsidR="00E70121" w:rsidRPr="00AA5EAC" w:rsidRDefault="00E70121" w:rsidP="004240B8">
      <w:pPr>
        <w:jc w:val="both"/>
        <w:rPr>
          <w:rFonts w:eastAsia="MS Mincho"/>
          <w:b/>
        </w:rPr>
      </w:pPr>
    </w:p>
    <w:p w:rsidR="00E70121" w:rsidRPr="00AA5EAC" w:rsidRDefault="00E70121" w:rsidP="004240B8">
      <w:pPr>
        <w:jc w:val="both"/>
      </w:pPr>
      <w:r w:rsidRPr="00AA5EAC">
        <w:rPr>
          <w:rFonts w:eastAsia="MS Mincho"/>
          <w:b/>
        </w:rPr>
        <w:t xml:space="preserve"> </w:t>
      </w:r>
    </w:p>
    <w:p w:rsidR="00E70121" w:rsidRPr="00AA5EAC" w:rsidRDefault="00E70121" w:rsidP="004240B8">
      <w:pPr>
        <w:jc w:val="both"/>
      </w:pPr>
    </w:p>
    <w:p w:rsidR="00E70121" w:rsidRPr="00AA5EAC" w:rsidRDefault="00E70121" w:rsidP="004240B8">
      <w:pPr>
        <w:jc w:val="both"/>
      </w:pPr>
    </w:p>
    <w:p w:rsidR="00C14763" w:rsidRDefault="00C14763" w:rsidP="00C14763">
      <w:pPr>
        <w:ind w:firstLine="567"/>
        <w:jc w:val="center"/>
      </w:pPr>
      <w:r>
        <w:t>Год набора 2022</w:t>
      </w:r>
    </w:p>
    <w:p w:rsidR="001B7D48" w:rsidRPr="00AA5EAC" w:rsidRDefault="001B7D48" w:rsidP="004240B8">
      <w:pPr>
        <w:jc w:val="center"/>
        <w:rPr>
          <w:lang w:eastAsia="en-US"/>
        </w:rPr>
      </w:pPr>
    </w:p>
    <w:p w:rsidR="001B7D48" w:rsidRPr="00AA5EAC" w:rsidRDefault="001B7D48" w:rsidP="004240B8">
      <w:pPr>
        <w:jc w:val="center"/>
        <w:rPr>
          <w:lang w:eastAsia="en-US"/>
        </w:rPr>
      </w:pPr>
    </w:p>
    <w:p w:rsidR="001B7D48" w:rsidRPr="00AA5EAC" w:rsidRDefault="001B7D48" w:rsidP="004240B8">
      <w:pPr>
        <w:jc w:val="center"/>
        <w:rPr>
          <w:lang w:eastAsia="en-US"/>
        </w:rPr>
      </w:pPr>
    </w:p>
    <w:p w:rsidR="001B7D48" w:rsidRPr="00AA5EAC" w:rsidRDefault="001B7D48" w:rsidP="004240B8">
      <w:pPr>
        <w:jc w:val="center"/>
        <w:rPr>
          <w:lang w:eastAsia="en-US"/>
        </w:rPr>
      </w:pPr>
    </w:p>
    <w:p w:rsidR="001B7D48" w:rsidRPr="00AA5EAC" w:rsidRDefault="001B7D48" w:rsidP="004240B8">
      <w:pPr>
        <w:jc w:val="center"/>
        <w:rPr>
          <w:lang w:eastAsia="en-US"/>
        </w:rPr>
      </w:pPr>
    </w:p>
    <w:p w:rsidR="00B50796" w:rsidRPr="00AA5EAC" w:rsidRDefault="001B7D48" w:rsidP="004240B8">
      <w:pPr>
        <w:autoSpaceDE w:val="0"/>
        <w:autoSpaceDN w:val="0"/>
        <w:adjustRightInd w:val="0"/>
        <w:jc w:val="center"/>
      </w:pPr>
      <w:r w:rsidRPr="00AA5EAC">
        <w:rPr>
          <w:lang w:eastAsia="en-US"/>
        </w:rPr>
        <w:t>Санкт-Петербург, 2</w:t>
      </w:r>
      <w:r w:rsidR="00B43733" w:rsidRPr="00AA5EAC">
        <w:rPr>
          <w:lang w:eastAsia="en-US"/>
        </w:rPr>
        <w:t>02</w:t>
      </w:r>
      <w:r w:rsidR="000317A1">
        <w:rPr>
          <w:lang w:eastAsia="en-US"/>
        </w:rPr>
        <w:t>2</w:t>
      </w:r>
      <w:r w:rsidRPr="00AA5EAC">
        <w:rPr>
          <w:lang w:eastAsia="en-US"/>
        </w:rPr>
        <w:t xml:space="preserve"> </w:t>
      </w:r>
      <w:r w:rsidR="00B50796" w:rsidRPr="00AA5EAC">
        <w:t>г.</w:t>
      </w:r>
    </w:p>
    <w:p w:rsidR="0069638A" w:rsidRPr="00AA5EAC" w:rsidRDefault="0069638A" w:rsidP="004240B8">
      <w:pPr>
        <w:autoSpaceDE w:val="0"/>
        <w:autoSpaceDN w:val="0"/>
        <w:adjustRightInd w:val="0"/>
        <w:jc w:val="center"/>
      </w:pPr>
      <w:r w:rsidRPr="00AA5EAC">
        <w:br w:type="page"/>
      </w:r>
    </w:p>
    <w:p w:rsidR="00E70121" w:rsidRPr="00AA5EAC" w:rsidRDefault="00040ACC" w:rsidP="004240B8">
      <w:pPr>
        <w:rPr>
          <w:rFonts w:eastAsia="MS Mincho"/>
          <w:b/>
        </w:rPr>
      </w:pPr>
      <w:r>
        <w:rPr>
          <w:rFonts w:eastAsia="MS Mincho"/>
          <w:b/>
        </w:rPr>
        <w:t>Авторы</w:t>
      </w:r>
    </w:p>
    <w:p w:rsidR="00A80169" w:rsidRDefault="00A80169" w:rsidP="004240B8">
      <w:pPr>
        <w:jc w:val="both"/>
        <w:rPr>
          <w:rFonts w:eastAsia="MS Mincho"/>
        </w:rPr>
      </w:pPr>
      <w:r>
        <w:rPr>
          <w:rFonts w:eastAsia="MS Mincho"/>
        </w:rPr>
        <w:t>д.ю.н.,</w:t>
      </w:r>
      <w:r w:rsidR="00C63BDA">
        <w:rPr>
          <w:rFonts w:eastAsia="MS Mincho"/>
        </w:rPr>
        <w:t xml:space="preserve"> </w:t>
      </w:r>
      <w:r>
        <w:rPr>
          <w:rFonts w:eastAsia="MS Mincho"/>
        </w:rPr>
        <w:t>профессор,</w:t>
      </w:r>
    </w:p>
    <w:p w:rsidR="00A80169" w:rsidRDefault="00A97028" w:rsidP="004240B8">
      <w:pPr>
        <w:jc w:val="both"/>
        <w:rPr>
          <w:rFonts w:eastAsia="MS Mincho"/>
        </w:rPr>
      </w:pPr>
      <w:r>
        <w:rPr>
          <w:rFonts w:eastAsia="MS Mincho"/>
        </w:rPr>
        <w:t>Заведующий кафедрой М</w:t>
      </w:r>
      <w:r w:rsidR="00A80169">
        <w:rPr>
          <w:rFonts w:eastAsia="MS Mincho"/>
        </w:rPr>
        <w:t>еждународного и гуманитарного права</w:t>
      </w:r>
    </w:p>
    <w:p w:rsidR="00A80169" w:rsidRDefault="00A80169" w:rsidP="004240B8">
      <w:pPr>
        <w:jc w:val="both"/>
        <w:rPr>
          <w:rFonts w:eastAsia="MS Mincho"/>
        </w:rPr>
      </w:pPr>
      <w:r>
        <w:rPr>
          <w:rFonts w:eastAsia="MS Mincho"/>
        </w:rPr>
        <w:t>Кириленко В.П.</w:t>
      </w:r>
    </w:p>
    <w:p w:rsidR="002D28A1" w:rsidRDefault="002D28A1" w:rsidP="002D28A1">
      <w:pPr>
        <w:widowControl w:val="0"/>
      </w:pPr>
      <w:r>
        <w:t>к. ю. н., доцент Алексеев Г.В.</w:t>
      </w:r>
    </w:p>
    <w:p w:rsidR="00E70121" w:rsidRPr="00AA5EAC" w:rsidRDefault="00E70121" w:rsidP="004240B8">
      <w:pPr>
        <w:rPr>
          <w:rFonts w:eastAsia="MS Mincho"/>
        </w:rPr>
      </w:pPr>
    </w:p>
    <w:p w:rsidR="00E70121" w:rsidRPr="00AA5EAC" w:rsidRDefault="00E70121" w:rsidP="004240B8">
      <w:pPr>
        <w:rPr>
          <w:rFonts w:eastAsia="MS Mincho"/>
        </w:rPr>
      </w:pPr>
    </w:p>
    <w:p w:rsidR="00E70121" w:rsidRPr="00AA5EAC" w:rsidRDefault="00E70121" w:rsidP="004240B8">
      <w:pPr>
        <w:rPr>
          <w:rFonts w:eastAsia="MS Mincho"/>
        </w:rPr>
      </w:pPr>
      <w:r w:rsidRPr="000E645C">
        <w:rPr>
          <w:rFonts w:eastAsia="MS Mincho"/>
          <w:b/>
        </w:rPr>
        <w:t>Заведующий</w:t>
      </w:r>
      <w:r w:rsidRPr="00AA5EAC">
        <w:rPr>
          <w:rFonts w:eastAsia="MS Mincho"/>
        </w:rPr>
        <w:t xml:space="preserve"> кафедрой </w:t>
      </w:r>
    </w:p>
    <w:p w:rsidR="0069638A" w:rsidRPr="00AA5EAC" w:rsidRDefault="00E70121" w:rsidP="004240B8">
      <w:pPr>
        <w:rPr>
          <w:rFonts w:eastAsia="MS Mincho"/>
        </w:rPr>
      </w:pPr>
      <w:r w:rsidRPr="00AA5EAC">
        <w:rPr>
          <w:rFonts w:eastAsia="MS Mincho"/>
        </w:rPr>
        <w:t>Правоведения</w:t>
      </w:r>
      <w:r w:rsidR="00B16A3A" w:rsidRPr="00AA5EAC">
        <w:rPr>
          <w:rFonts w:eastAsia="MS Mincho"/>
        </w:rPr>
        <w:t xml:space="preserve"> </w:t>
      </w:r>
      <w:r w:rsidR="0069638A" w:rsidRPr="00AA5EAC">
        <w:rPr>
          <w:color w:val="000000"/>
        </w:rPr>
        <w:t>к.ю.н., доцент Трегубов М.В.</w:t>
      </w:r>
    </w:p>
    <w:p w:rsidR="00E70121" w:rsidRDefault="00D3720F" w:rsidP="004240B8">
      <w:pPr>
        <w:rPr>
          <w:rFonts w:eastAsia="MS Mincho"/>
          <w:u w:val="single"/>
        </w:rPr>
      </w:pPr>
      <w:r w:rsidRPr="00AA5EAC">
        <w:rPr>
          <w:rFonts w:eastAsia="MS Mincho"/>
          <w:u w:val="single"/>
        </w:rPr>
        <w:t>.</w:t>
      </w:r>
    </w:p>
    <w:p w:rsidR="00040ACC" w:rsidRDefault="00040ACC" w:rsidP="004240B8">
      <w:pPr>
        <w:rPr>
          <w:rFonts w:eastAsia="MS Mincho"/>
          <w:u w:val="single"/>
        </w:rPr>
      </w:pPr>
    </w:p>
    <w:p w:rsidR="00040ACC" w:rsidRDefault="00040ACC" w:rsidP="00040ACC">
      <w:pPr>
        <w:spacing w:before="120" w:after="120"/>
        <w:ind w:firstLine="709"/>
      </w:pPr>
      <w:r>
        <w:t>УТВЕРЖДЕНА Методической комиссией по направлениям 40.03.01, 40.04.01, 40.06.01 Юриспруденция Протокол от «13» июля 2021 г. № 3</w:t>
      </w:r>
    </w:p>
    <w:p w:rsidR="00040ACC" w:rsidRPr="00AA5EAC" w:rsidRDefault="00040ACC" w:rsidP="004240B8">
      <w:pPr>
        <w:rPr>
          <w:rFonts w:eastAsia="MS Mincho"/>
        </w:rPr>
      </w:pPr>
    </w:p>
    <w:p w:rsidR="000317A1" w:rsidRDefault="00040ACC" w:rsidP="000317A1">
      <w:pPr>
        <w:widowControl w:val="0"/>
        <w:ind w:firstLine="601"/>
        <w:rPr>
          <w:color w:val="000000"/>
        </w:rPr>
      </w:pPr>
      <w:r>
        <w:rPr>
          <w:color w:val="000000"/>
        </w:rPr>
        <w:t xml:space="preserve">В новой редакции </w:t>
      </w:r>
      <w:r w:rsidR="000317A1">
        <w:rPr>
          <w:rFonts w:eastAsia="Times New Roman"/>
          <w:i/>
        </w:rPr>
        <w:t>Б2.Б.01(У) Научно-исследовательская работа (получение первичных на</w:t>
      </w:r>
      <w:r w:rsidR="0099453E">
        <w:rPr>
          <w:rFonts w:eastAsia="Times New Roman"/>
          <w:i/>
        </w:rPr>
        <w:t>выков исследовательской работы)</w:t>
      </w:r>
      <w:r w:rsidR="000317A1">
        <w:rPr>
          <w:rFonts w:eastAsia="Times New Roman"/>
        </w:rPr>
        <w:t xml:space="preserve"> одобрена на заседании кафедры </w:t>
      </w:r>
      <w:r w:rsidR="000317A1">
        <w:rPr>
          <w:rFonts w:eastAsia="MS Mincho"/>
        </w:rPr>
        <w:t>правоведения</w:t>
      </w:r>
      <w:r w:rsidR="000317A1">
        <w:rPr>
          <w:rFonts w:eastAsia="Times New Roman"/>
          <w:i/>
        </w:rPr>
        <w:t xml:space="preserve">. </w:t>
      </w:r>
      <w:r w:rsidR="000317A1">
        <w:rPr>
          <w:rFonts w:eastAsia="Times New Roman"/>
        </w:rPr>
        <w:t>Протокол от</w:t>
      </w:r>
      <w:r w:rsidR="000317A1">
        <w:rPr>
          <w:rFonts w:eastAsia="Times New Roman"/>
          <w:i/>
        </w:rPr>
        <w:t xml:space="preserve"> 13 июля 2022 год </w:t>
      </w:r>
      <w:r w:rsidR="000317A1">
        <w:rPr>
          <w:rFonts w:eastAsia="Times New Roman"/>
        </w:rPr>
        <w:t>№</w:t>
      </w:r>
      <w:r w:rsidR="000317A1">
        <w:rPr>
          <w:rFonts w:eastAsia="Times New Roman"/>
          <w:i/>
        </w:rPr>
        <w:t xml:space="preserve"> 4.</w:t>
      </w:r>
    </w:p>
    <w:p w:rsidR="00E70121" w:rsidRPr="00AA5EAC" w:rsidRDefault="00E70121" w:rsidP="004240B8">
      <w:pPr>
        <w:widowControl w:val="0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rPr>
          <w:color w:val="000000"/>
        </w:rPr>
      </w:pPr>
    </w:p>
    <w:p w:rsidR="00E70121" w:rsidRPr="00AA5EAC" w:rsidRDefault="00E70121" w:rsidP="004240B8">
      <w:pPr>
        <w:autoSpaceDE w:val="0"/>
        <w:autoSpaceDN w:val="0"/>
        <w:adjustRightInd w:val="0"/>
        <w:jc w:val="center"/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  <w:r w:rsidRPr="00AA5EAC">
        <w:rPr>
          <w:color w:val="000000"/>
        </w:rPr>
        <w:t xml:space="preserve"> </w:t>
      </w: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040ACC" w:rsidRDefault="00040ACC" w:rsidP="00040ACC">
      <w:pPr>
        <w:widowControl w:val="0"/>
        <w:ind w:firstLine="601"/>
        <w:jc w:val="both"/>
        <w:rPr>
          <w:color w:val="000000"/>
        </w:rPr>
      </w:pPr>
    </w:p>
    <w:p w:rsidR="00040ACC" w:rsidRDefault="00040ACC" w:rsidP="00040ACC">
      <w:pPr>
        <w:widowControl w:val="0"/>
        <w:ind w:firstLine="601"/>
        <w:jc w:val="both"/>
        <w:rPr>
          <w:color w:val="000000"/>
        </w:rPr>
      </w:pPr>
    </w:p>
    <w:p w:rsidR="00040ACC" w:rsidRDefault="00040ACC" w:rsidP="00040ACC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СОДЕРЖАНИЕ</w:t>
      </w:r>
    </w:p>
    <w:p w:rsidR="00040ACC" w:rsidRDefault="00040ACC" w:rsidP="00040ACC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eastAsia="Times New Roman"/>
          <w:b/>
        </w:rPr>
      </w:pPr>
    </w:p>
    <w:tbl>
      <w:tblPr>
        <w:tblW w:w="0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9354"/>
      </w:tblGrid>
      <w:tr w:rsidR="00040ACC" w:rsidTr="00040ACC">
        <w:tc>
          <w:tcPr>
            <w:tcW w:w="9354" w:type="dxa"/>
            <w:hideMark/>
          </w:tcPr>
          <w:p w:rsidR="00040ACC" w:rsidRDefault="00040ACC">
            <w:pPr>
              <w:widowControl w:val="0"/>
              <w:spacing w:line="254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1. Вид, типы практики и способы ее проведения ………………………………………..4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widowControl w:val="0"/>
              <w:spacing w:line="254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2. Планируемые результаты обучения по практике, соотнесенные с результатам освоения программы……………………………………………4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widowControl w:val="0"/>
              <w:tabs>
                <w:tab w:val="left" w:pos="567"/>
              </w:tabs>
              <w:spacing w:line="254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3. Объем и место практики в структуре образовательной программы…………………13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widowControl w:val="0"/>
              <w:tabs>
                <w:tab w:val="left" w:pos="567"/>
              </w:tabs>
              <w:spacing w:line="254" w:lineRule="auto"/>
              <w:ind w:firstLine="27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4. Содержание практики …………………………………………………………………13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tabs>
                <w:tab w:val="left" w:pos="300"/>
              </w:tabs>
              <w:spacing w:line="264" w:lineRule="auto"/>
              <w:ind w:right="41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5. Материалы текущего контроля успеваемости обучающихся ………………………15</w:t>
            </w:r>
          </w:p>
          <w:p w:rsidR="00040ACC" w:rsidRDefault="00040ACC">
            <w:pPr>
              <w:tabs>
                <w:tab w:val="left" w:pos="240"/>
              </w:tabs>
              <w:spacing w:after="5" w:line="264" w:lineRule="auto"/>
              <w:ind w:left="37" w:right="41"/>
              <w:jc w:val="both"/>
              <w:rPr>
                <w:rFonts w:ascii="Courier New" w:eastAsia="Courier New" w:hAnsi="Courier New" w:cs="Courier New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6. Оценочные материалы промежуточной аттестации по практике ……………………15</w:t>
            </w:r>
          </w:p>
        </w:tc>
      </w:tr>
      <w:tr w:rsidR="00040ACC" w:rsidTr="00040ACC">
        <w:tc>
          <w:tcPr>
            <w:tcW w:w="9354" w:type="dxa"/>
            <w:hideMark/>
          </w:tcPr>
          <w:p w:rsidR="00040ACC" w:rsidRDefault="00040ACC">
            <w:pPr>
              <w:tabs>
                <w:tab w:val="left" w:pos="300"/>
              </w:tabs>
              <w:spacing w:line="264" w:lineRule="auto"/>
              <w:ind w:right="41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 Учебная литература и ресурсы информационно-телекоммуникационной сети «Интернет» 20</w:t>
            </w:r>
          </w:p>
          <w:p w:rsidR="00040ACC" w:rsidRDefault="00040ACC">
            <w:pPr>
              <w:tabs>
                <w:tab w:val="left" w:pos="300"/>
              </w:tabs>
              <w:spacing w:line="264" w:lineRule="auto"/>
              <w:ind w:right="41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  <w:r>
              <w:t xml:space="preserve"> </w:t>
            </w:r>
            <w:r>
              <w:rPr>
                <w:rFonts w:eastAsia="Times New Roman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 22</w:t>
            </w:r>
          </w:p>
        </w:tc>
      </w:tr>
    </w:tbl>
    <w:p w:rsidR="008834C4" w:rsidRDefault="008834C4" w:rsidP="008834C4">
      <w:pPr>
        <w:widowControl w:val="0"/>
        <w:ind w:firstLine="601"/>
        <w:jc w:val="both"/>
        <w:rPr>
          <w:color w:val="000000"/>
        </w:rPr>
      </w:pPr>
    </w:p>
    <w:p w:rsidR="008834C4" w:rsidRDefault="008834C4" w:rsidP="008834C4">
      <w:pPr>
        <w:widowControl w:val="0"/>
        <w:ind w:firstLine="601"/>
        <w:jc w:val="both"/>
        <w:rPr>
          <w:color w:val="000000"/>
        </w:rPr>
      </w:pPr>
    </w:p>
    <w:p w:rsidR="008834C4" w:rsidRDefault="008834C4" w:rsidP="008834C4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E70121" w:rsidRPr="00AA5EAC" w:rsidRDefault="00E70121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B16A3A" w:rsidP="004240B8">
      <w:pPr>
        <w:widowControl w:val="0"/>
        <w:ind w:firstLine="601"/>
        <w:jc w:val="both"/>
        <w:rPr>
          <w:color w:val="000000"/>
        </w:rPr>
      </w:pPr>
    </w:p>
    <w:p w:rsidR="00B16A3A" w:rsidRPr="00AA5EAC" w:rsidRDefault="0069638A" w:rsidP="004240B8">
      <w:pPr>
        <w:widowControl w:val="0"/>
        <w:ind w:firstLine="601"/>
        <w:jc w:val="both"/>
        <w:rPr>
          <w:b/>
          <w:color w:val="000000"/>
        </w:rPr>
      </w:pPr>
      <w:r w:rsidRPr="00AA5EAC">
        <w:rPr>
          <w:color w:val="000000"/>
        </w:rPr>
        <w:br w:type="page"/>
      </w:r>
      <w:r w:rsidR="008834C4">
        <w:rPr>
          <w:rFonts w:eastAsia="Times New Roman"/>
          <w:b/>
        </w:rPr>
        <w:lastRenderedPageBreak/>
        <w:t>1. Вид, типы практики и способы ее проведения</w:t>
      </w:r>
    </w:p>
    <w:p w:rsidR="00E70121" w:rsidRPr="00AA5EAC" w:rsidRDefault="00E70121" w:rsidP="004240B8">
      <w:pPr>
        <w:pStyle w:val="14"/>
        <w:ind w:left="0" w:right="0" w:firstLine="709"/>
        <w:jc w:val="both"/>
        <w:rPr>
          <w:spacing w:val="-2"/>
          <w:sz w:val="24"/>
          <w:szCs w:val="24"/>
        </w:rPr>
      </w:pPr>
      <w:r w:rsidRPr="00AA5EAC">
        <w:rPr>
          <w:spacing w:val="1"/>
          <w:sz w:val="24"/>
          <w:szCs w:val="24"/>
        </w:rPr>
        <w:t>Научно-исследовательск</w:t>
      </w:r>
      <w:r w:rsidR="00EF6CD2" w:rsidRPr="00AA5EAC">
        <w:rPr>
          <w:spacing w:val="1"/>
          <w:sz w:val="24"/>
          <w:szCs w:val="24"/>
        </w:rPr>
        <w:t>ая</w:t>
      </w:r>
      <w:r w:rsidRPr="00AA5EAC">
        <w:rPr>
          <w:spacing w:val="1"/>
          <w:sz w:val="24"/>
          <w:szCs w:val="24"/>
        </w:rPr>
        <w:t xml:space="preserve"> работ</w:t>
      </w:r>
      <w:r w:rsidR="00EF6CD2" w:rsidRPr="00AA5EAC">
        <w:rPr>
          <w:spacing w:val="1"/>
          <w:sz w:val="24"/>
          <w:szCs w:val="24"/>
        </w:rPr>
        <w:t>а</w:t>
      </w:r>
      <w:r w:rsidRPr="00AA5EAC">
        <w:rPr>
          <w:spacing w:val="1"/>
          <w:sz w:val="24"/>
          <w:szCs w:val="24"/>
        </w:rPr>
        <w:t xml:space="preserve"> является </w:t>
      </w:r>
      <w:r w:rsidR="00EF6CD2" w:rsidRPr="00AA5EAC">
        <w:rPr>
          <w:spacing w:val="1"/>
          <w:sz w:val="24"/>
          <w:szCs w:val="24"/>
        </w:rPr>
        <w:t xml:space="preserve">видом </w:t>
      </w:r>
      <w:r w:rsidR="00F2688E">
        <w:rPr>
          <w:spacing w:val="1"/>
          <w:sz w:val="24"/>
          <w:szCs w:val="24"/>
        </w:rPr>
        <w:t>учеб</w:t>
      </w:r>
      <w:r w:rsidR="00EF6CD2" w:rsidRPr="00AA5EAC">
        <w:rPr>
          <w:spacing w:val="1"/>
          <w:sz w:val="24"/>
          <w:szCs w:val="24"/>
        </w:rPr>
        <w:t xml:space="preserve">ной практики и </w:t>
      </w:r>
      <w:r w:rsidRPr="00AA5EAC">
        <w:rPr>
          <w:spacing w:val="1"/>
          <w:sz w:val="24"/>
          <w:szCs w:val="24"/>
        </w:rPr>
        <w:t>обязательным видом научно-исследовательской деятельности</w:t>
      </w:r>
      <w:r w:rsidR="00EF6CD2" w:rsidRPr="00AA5EAC">
        <w:rPr>
          <w:spacing w:val="1"/>
          <w:sz w:val="24"/>
          <w:szCs w:val="24"/>
        </w:rPr>
        <w:t>,</w:t>
      </w:r>
      <w:r w:rsidRPr="00AA5EAC">
        <w:rPr>
          <w:sz w:val="24"/>
          <w:szCs w:val="24"/>
        </w:rPr>
        <w:t xml:space="preserve"> предназначена для магистрантов по направлению подготовки 40.04.01 магистерская программа</w:t>
      </w:r>
      <w:r w:rsidR="00415492">
        <w:rPr>
          <w:sz w:val="24"/>
          <w:szCs w:val="24"/>
        </w:rPr>
        <w:t xml:space="preserve"> </w:t>
      </w:r>
      <w:r w:rsidRPr="00AA5EAC">
        <w:rPr>
          <w:sz w:val="24"/>
          <w:szCs w:val="24"/>
        </w:rPr>
        <w:t>«</w:t>
      </w:r>
      <w:r w:rsidR="004036E2">
        <w:rPr>
          <w:sz w:val="24"/>
          <w:szCs w:val="24"/>
        </w:rPr>
        <w:t>Международное</w:t>
      </w:r>
      <w:r w:rsidR="005E290D" w:rsidRPr="00AA5EAC">
        <w:rPr>
          <w:sz w:val="24"/>
          <w:szCs w:val="24"/>
        </w:rPr>
        <w:t xml:space="preserve"> </w:t>
      </w:r>
      <w:r w:rsidR="004036E2">
        <w:rPr>
          <w:sz w:val="24"/>
          <w:szCs w:val="24"/>
        </w:rPr>
        <w:t xml:space="preserve">публичное </w:t>
      </w:r>
      <w:r w:rsidR="005E290D" w:rsidRPr="00AA5EAC">
        <w:rPr>
          <w:sz w:val="24"/>
          <w:szCs w:val="24"/>
        </w:rPr>
        <w:t>право</w:t>
      </w:r>
      <w:r w:rsidR="004036E2">
        <w:rPr>
          <w:sz w:val="24"/>
          <w:szCs w:val="24"/>
        </w:rPr>
        <w:t>. Европейское право</w:t>
      </w:r>
      <w:r w:rsidRPr="00AA5EAC">
        <w:rPr>
          <w:sz w:val="24"/>
          <w:szCs w:val="24"/>
        </w:rPr>
        <w:t>» Северо-западного института управления – филиала ФГБОУ ВО «Российская академия народного хозяйства и государственной службы при Президенте Российской Фе</w:t>
      </w:r>
      <w:r w:rsidRPr="00AA5EAC">
        <w:rPr>
          <w:color w:val="auto"/>
          <w:sz w:val="24"/>
          <w:szCs w:val="24"/>
        </w:rPr>
        <w:t xml:space="preserve">дерации». </w:t>
      </w:r>
    </w:p>
    <w:p w:rsidR="008C52EB" w:rsidRPr="00AA5EAC" w:rsidRDefault="008C52EB" w:rsidP="004240B8">
      <w:pPr>
        <w:pStyle w:val="14"/>
        <w:ind w:left="0" w:right="0" w:firstLine="709"/>
        <w:jc w:val="both"/>
        <w:rPr>
          <w:spacing w:val="-2"/>
          <w:sz w:val="24"/>
          <w:szCs w:val="24"/>
        </w:rPr>
      </w:pPr>
      <w:r w:rsidRPr="00AA5EAC">
        <w:rPr>
          <w:spacing w:val="-2"/>
          <w:sz w:val="24"/>
          <w:szCs w:val="24"/>
        </w:rPr>
        <w:t>Способ проведения</w:t>
      </w:r>
      <w:r w:rsidR="00535773" w:rsidRPr="00AA5EAC">
        <w:rPr>
          <w:spacing w:val="-2"/>
          <w:sz w:val="24"/>
          <w:szCs w:val="24"/>
        </w:rPr>
        <w:t xml:space="preserve"> – </w:t>
      </w:r>
      <w:r w:rsidR="004036E2">
        <w:rPr>
          <w:spacing w:val="-2"/>
          <w:sz w:val="24"/>
          <w:szCs w:val="24"/>
        </w:rPr>
        <w:t>практика проводится в учрежден</w:t>
      </w:r>
      <w:r w:rsidR="00F71529" w:rsidRPr="00AA5EAC">
        <w:rPr>
          <w:spacing w:val="-2"/>
          <w:sz w:val="24"/>
          <w:szCs w:val="24"/>
        </w:rPr>
        <w:t xml:space="preserve">иях и в организациях, в том числе в структурных подразделениях </w:t>
      </w:r>
      <w:r w:rsidR="00156598" w:rsidRPr="00AA5EAC">
        <w:rPr>
          <w:spacing w:val="-2"/>
          <w:sz w:val="24"/>
          <w:szCs w:val="24"/>
        </w:rPr>
        <w:t>СЗИУ</w:t>
      </w:r>
      <w:r w:rsidR="00F71529" w:rsidRPr="00AA5EAC">
        <w:rPr>
          <w:spacing w:val="-2"/>
          <w:sz w:val="24"/>
          <w:szCs w:val="24"/>
        </w:rPr>
        <w:t>, деятельность которых позволяет освоить профессиональные компетенции, установленные в образовательной программе для соответствующего этапа обучения.</w:t>
      </w:r>
    </w:p>
    <w:p w:rsidR="008C52EB" w:rsidRPr="00AA5EAC" w:rsidRDefault="008C52EB" w:rsidP="004240B8">
      <w:pPr>
        <w:pStyle w:val="14"/>
        <w:ind w:left="0" w:right="0" w:firstLine="709"/>
        <w:jc w:val="both"/>
        <w:rPr>
          <w:spacing w:val="-2"/>
          <w:sz w:val="24"/>
          <w:szCs w:val="24"/>
        </w:rPr>
      </w:pPr>
      <w:r w:rsidRPr="00AA5EAC">
        <w:rPr>
          <w:spacing w:val="-2"/>
          <w:sz w:val="24"/>
          <w:szCs w:val="24"/>
        </w:rPr>
        <w:t>Форма проведения</w:t>
      </w:r>
      <w:r w:rsidR="00EA5D6C" w:rsidRPr="00AA5EAC">
        <w:rPr>
          <w:spacing w:val="-2"/>
          <w:sz w:val="24"/>
          <w:szCs w:val="24"/>
        </w:rPr>
        <w:t xml:space="preserve"> –</w:t>
      </w:r>
      <w:r w:rsidRPr="00AA5EAC">
        <w:rPr>
          <w:spacing w:val="-2"/>
          <w:sz w:val="24"/>
          <w:szCs w:val="24"/>
        </w:rPr>
        <w:t xml:space="preserve"> </w:t>
      </w:r>
      <w:r w:rsidR="00EA5D6C" w:rsidRPr="00AA5EAC">
        <w:rPr>
          <w:spacing w:val="-2"/>
          <w:sz w:val="24"/>
          <w:szCs w:val="24"/>
        </w:rPr>
        <w:t xml:space="preserve">непрерывная. </w:t>
      </w:r>
    </w:p>
    <w:p w:rsidR="008834C4" w:rsidRDefault="008834C4" w:rsidP="008834C4">
      <w:pPr>
        <w:jc w:val="both"/>
      </w:pPr>
    </w:p>
    <w:p w:rsidR="008834C4" w:rsidRDefault="008834C4" w:rsidP="008834C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2. Перечень планируемых результатов обучения по практике, соотнесенные с планируемыми результатами освоения программы</w:t>
      </w:r>
    </w:p>
    <w:p w:rsidR="008834C4" w:rsidRDefault="008834C4" w:rsidP="008834C4">
      <w:pPr>
        <w:numPr>
          <w:ilvl w:val="1"/>
          <w:numId w:val="47"/>
        </w:numPr>
        <w:spacing w:line="254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Практика </w:t>
      </w:r>
      <w:r>
        <w:rPr>
          <w:rFonts w:eastAsia="Times New Roman"/>
          <w:i/>
        </w:rPr>
        <w:t>Б2.Б.01(У) Научно-исследовательская работа (получение первичных навыков исследовательской работы</w:t>
      </w:r>
      <w:r>
        <w:rPr>
          <w:rFonts w:eastAsia="Times New Roman"/>
        </w:rPr>
        <w:t xml:space="preserve"> обеспечивает овладение следующими компетенциями: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1702"/>
        <w:gridCol w:w="1134"/>
        <w:gridCol w:w="3119"/>
        <w:gridCol w:w="2836"/>
      </w:tblGrid>
      <w:tr w:rsidR="008834C4" w:rsidTr="006C57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Код компетенции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Наименование</w:t>
            </w:r>
          </w:p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Код этапа освоения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Наименование этапа освоения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jc w:val="both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Промежуточный/ключевой индикатор достижения компонента компетенции/компетенции</w:t>
            </w:r>
          </w:p>
        </w:tc>
      </w:tr>
      <w:tr w:rsidR="008834C4" w:rsidTr="006C5738">
        <w:trPr>
          <w:trHeight w:val="6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b/>
                <w:spacing w:val="-20"/>
                <w:lang w:eastAsia="ar-SA"/>
              </w:rPr>
            </w:pPr>
            <w:r>
              <w:rPr>
                <w:rFonts w:eastAsia="Times New Roman"/>
                <w:spacing w:val="-20"/>
                <w:shd w:val="clear" w:color="auto" w:fill="FFFFFF"/>
                <w:lang w:eastAsia="en-US"/>
              </w:rPr>
              <w:t>УК ОС-2.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suppressAutoHyphens/>
              <w:jc w:val="both"/>
              <w:rPr>
                <w:spacing w:val="-20"/>
                <w:lang w:eastAsia="ar-SA"/>
              </w:rPr>
            </w:pPr>
            <w:r>
              <w:rPr>
                <w:rFonts w:eastAsia="Times New Roman"/>
                <w:spacing w:val="-20"/>
                <w:shd w:val="clear" w:color="auto" w:fill="FFFFFF"/>
                <w:lang w:eastAsia="en-US"/>
              </w:rPr>
              <w:t>Способность применять проектный подход при решении профессиональных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b/>
                <w:spacing w:val="-20"/>
              </w:rPr>
            </w:pPr>
            <w:r>
              <w:rPr>
                <w:spacing w:val="-20"/>
                <w:lang w:eastAsia="en-US"/>
              </w:rPr>
              <w:t>УК ОС -2.1.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способность определения круга задач в рамках поставленной цели и связи между ними, планирование результатов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spacing w:val="-20"/>
                <w:kern w:val="3"/>
                <w:lang w:eastAsia="en-US" w:bidi="ru-RU"/>
              </w:rPr>
            </w:pPr>
            <w:r>
              <w:rPr>
                <w:spacing w:val="-20"/>
                <w:lang w:eastAsia="en-US"/>
              </w:rPr>
              <w:t xml:space="preserve"> Осуществляет управление проектом на всех этапах его жизненного цикла</w:t>
            </w:r>
          </w:p>
        </w:tc>
      </w:tr>
      <w:tr w:rsidR="008834C4" w:rsidTr="006C5738">
        <w:trPr>
          <w:trHeight w:val="7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b/>
                <w:spacing w:val="-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b/>
                <w:spacing w:val="-20"/>
              </w:rPr>
            </w:pPr>
            <w:r>
              <w:rPr>
                <w:spacing w:val="-20"/>
                <w:lang w:eastAsia="en-US"/>
              </w:rPr>
              <w:t>УК ОС -2.2.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способность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ограничений, идентификации и минимизации рисков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spacing w:val="-20"/>
                <w:kern w:val="3"/>
                <w:lang w:eastAsia="en-US" w:bidi="ru-RU"/>
              </w:rPr>
            </w:pPr>
            <w:r>
              <w:rPr>
                <w:spacing w:val="-20"/>
                <w:lang w:eastAsia="en-US"/>
              </w:rPr>
              <w:t>Применяет и обосновывает эффективные методы управления самостоятельно разработанным проектом на всех этапах его жизненного цикла</w:t>
            </w:r>
          </w:p>
        </w:tc>
      </w:tr>
      <w:tr w:rsidR="008834C4" w:rsidTr="006C5738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b/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ОПК-1.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suppressAutoHyphens/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ОПК-1.1. ОПК -1.2.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Способен анализировать нестандартные ситуации правоприменительной практики</w:t>
            </w:r>
          </w:p>
          <w:p w:rsidR="008834C4" w:rsidRDefault="008834C4">
            <w:pPr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Способен предлагать оптимальные варианты решения нестандартных ситуаций правоприменительной практики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firstLine="709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В точном соответствии с законом осуществляет квалификацию юридических фактов </w:t>
            </w:r>
          </w:p>
          <w:p w:rsidR="008834C4" w:rsidRDefault="008834C4">
            <w:pPr>
              <w:ind w:firstLine="709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определяет стратегию действий в конкретных правовых ситуациях</w:t>
            </w:r>
          </w:p>
        </w:tc>
      </w:tr>
      <w:tr w:rsidR="008834C4" w:rsidTr="006C5738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b/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ОПК-2.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suppressAutoHyphens/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 xml:space="preserve">Способен самостоятельно готовить экспертные юридические заключения и проводить экспертизу </w:t>
            </w:r>
            <w:r>
              <w:rPr>
                <w:spacing w:val="-20"/>
                <w:lang w:eastAsia="ar-SA"/>
              </w:rPr>
              <w:lastRenderedPageBreak/>
              <w:t>нормативных (индивидуальных)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 xml:space="preserve">ОПК-2.1. </w:t>
            </w: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en-US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en-US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b/>
                <w:spacing w:val="-20"/>
              </w:rPr>
            </w:pPr>
            <w:r>
              <w:rPr>
                <w:spacing w:val="-20"/>
                <w:lang w:eastAsia="en-US"/>
              </w:rPr>
              <w:t>ОПК -2.2.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Способен самостоятельно готовить экспертные юридические заключения</w:t>
            </w:r>
            <w:r>
              <w:rPr>
                <w:spacing w:val="-20"/>
                <w:lang w:eastAsia="en-US"/>
              </w:rPr>
              <w:t>:</w:t>
            </w:r>
            <w:r>
              <w:rPr>
                <w:color w:val="000000"/>
                <w:spacing w:val="-20"/>
                <w:lang w:eastAsia="en-US"/>
              </w:rPr>
              <w:t xml:space="preserve"> </w:t>
            </w:r>
          </w:p>
          <w:p w:rsidR="008834C4" w:rsidRDefault="008834C4">
            <w:pPr>
              <w:jc w:val="both"/>
              <w:rPr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Способен самостоятельно проводить экспертизу нормативных (индивидуальных) правовых актов</w:t>
            </w:r>
            <w:r>
              <w:rPr>
                <w:spacing w:val="-20"/>
                <w:lang w:eastAsia="en-US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firstLine="709"/>
              <w:jc w:val="both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 xml:space="preserve">Осуществляет оценку правовых явлений, формулирует выводы и предложения на основе их анализа, </w:t>
            </w:r>
          </w:p>
          <w:p w:rsidR="008834C4" w:rsidRDefault="008834C4">
            <w:pPr>
              <w:ind w:firstLine="709"/>
              <w:jc w:val="both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 xml:space="preserve">дает разъяснения по правовым вопросам в различных сферах правового регулирования в форме экспертного заключения </w:t>
            </w:r>
            <w:r>
              <w:rPr>
                <w:color w:val="000000"/>
                <w:spacing w:val="-20"/>
                <w:lang w:eastAsia="en-US"/>
              </w:rPr>
              <w:lastRenderedPageBreak/>
              <w:t>установленного вида</w:t>
            </w:r>
          </w:p>
        </w:tc>
      </w:tr>
      <w:tr w:rsidR="008834C4" w:rsidTr="006C5738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lastRenderedPageBreak/>
              <w:t>ОПК-3.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suppressAutoHyphens/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ОПК-3.1</w:t>
            </w: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  <w:lang w:eastAsia="en-US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  <w:lang w:eastAsia="en-US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 xml:space="preserve"> ОПК-3.2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ind w:firstLine="709"/>
              <w:jc w:val="both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Способен профессионально уяснять смысл нормы права:</w:t>
            </w:r>
          </w:p>
          <w:p w:rsidR="008834C4" w:rsidRDefault="008834C4">
            <w:pPr>
              <w:ind w:firstLine="709"/>
              <w:jc w:val="both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Способен профессионально разъяснять смысл нормы права: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firstLine="709"/>
              <w:jc w:val="both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Демонстрирует навыки использования приемов и способов толкования норм права, устранения и восполнения пробелов правового регулирования</w:t>
            </w:r>
          </w:p>
          <w:p w:rsidR="008834C4" w:rsidRDefault="008834C4">
            <w:pPr>
              <w:ind w:firstLine="709"/>
              <w:jc w:val="both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Демонстрирует навыки устранения и преодоления коллизий норм права формулирует заключение по результатам толкования</w:t>
            </w:r>
          </w:p>
        </w:tc>
      </w:tr>
      <w:tr w:rsidR="008834C4" w:rsidTr="006C573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b/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ОПК-4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suppressAutoHyphens/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ОПК-4..1</w:t>
            </w: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b/>
                <w:spacing w:val="-20"/>
              </w:rPr>
            </w:pPr>
            <w:r>
              <w:rPr>
                <w:spacing w:val="-20"/>
                <w:lang w:eastAsia="en-US"/>
              </w:rPr>
              <w:t>ОПК -4.2.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ind w:firstLine="709"/>
              <w:jc w:val="both"/>
              <w:rPr>
                <w:color w:val="000000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Способен логически правильно, аргументированно и ясно строить устную и письменную речь:</w:t>
            </w:r>
            <w:r>
              <w:rPr>
                <w:color w:val="000000"/>
                <w:spacing w:val="-20"/>
                <w:lang w:eastAsia="en-US"/>
              </w:rPr>
              <w:t xml:space="preserve"> </w:t>
            </w:r>
          </w:p>
          <w:p w:rsidR="008834C4" w:rsidRDefault="008834C4">
            <w:pPr>
              <w:ind w:firstLine="709"/>
              <w:jc w:val="both"/>
              <w:rPr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t>Способен аргументировать правовую позицию по делу в состязательных процессах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firstLine="709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Демонстрирует навыки логичного, ясного, аргументированного построения публичной речи </w:t>
            </w:r>
          </w:p>
          <w:p w:rsidR="008834C4" w:rsidRDefault="008834C4">
            <w:pPr>
              <w:ind w:firstLine="709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Демонстрирует навыки речевого поведения в судебных прениях на основе использования приемов и способов техники аргументации,</w:t>
            </w:r>
          </w:p>
        </w:tc>
      </w:tr>
      <w:tr w:rsidR="008834C4" w:rsidTr="006C5738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b/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ОПК-5.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suppressAutoHyphens/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ar-SA"/>
              </w:rPr>
              <w:t>ОПК-5.</w:t>
            </w:r>
            <w:r>
              <w:rPr>
                <w:spacing w:val="-20"/>
                <w:lang w:eastAsia="en-US"/>
              </w:rPr>
              <w:t xml:space="preserve"> 1</w:t>
            </w: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en-US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en-US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b/>
                <w:spacing w:val="-20"/>
              </w:rPr>
            </w:pPr>
            <w:r>
              <w:rPr>
                <w:spacing w:val="-20"/>
                <w:lang w:eastAsia="en-US"/>
              </w:rPr>
              <w:t>ОПК -5.2.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ind w:firstLine="709"/>
              <w:jc w:val="both"/>
              <w:rPr>
                <w:rFonts w:eastAsia="Times New Roman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Способен самостоятельно составлять юридические документы</w:t>
            </w:r>
            <w:r>
              <w:rPr>
                <w:rFonts w:eastAsia="Times New Roman"/>
                <w:spacing w:val="-20"/>
              </w:rPr>
              <w:t>:</w:t>
            </w:r>
          </w:p>
          <w:p w:rsidR="008834C4" w:rsidRDefault="008834C4">
            <w:pPr>
              <w:ind w:firstLine="709"/>
              <w:jc w:val="both"/>
              <w:rPr>
                <w:spacing w:val="-20"/>
                <w:lang w:eastAsia="en-US"/>
              </w:rPr>
            </w:pPr>
            <w:r>
              <w:rPr>
                <w:rFonts w:eastAsia="Times New Roman"/>
                <w:color w:val="000000"/>
                <w:spacing w:val="-20"/>
              </w:rPr>
              <w:t>Способен самостоятельно разрабатывать проекты нормативных (индивидуальных) правовых актов</w:t>
            </w:r>
            <w:r>
              <w:rPr>
                <w:rFonts w:eastAsia="Times New Roman"/>
                <w:spacing w:val="-20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firstLine="709"/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Осуществляет разработку проектов правовых актов (нормативных и индивидуальных), иных документов, связанных с осуществлением и защитой прав и охраняемых законом интересов граждан и организаций</w:t>
            </w:r>
          </w:p>
          <w:p w:rsidR="008834C4" w:rsidRDefault="008834C4">
            <w:pPr>
              <w:ind w:firstLine="709"/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Осуществляет разработку иных документов, связанных с осуществлением и защитой прав и охраняемых законом интересов граждан и организаций, а равно иных документов, связанных с осуществлением и защитой прав и охраняемых законом интересов граждан и организаций</w:t>
            </w:r>
          </w:p>
        </w:tc>
      </w:tr>
      <w:tr w:rsidR="008834C4" w:rsidTr="006C5738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ОПК-6.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suppressAutoHyphens/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 xml:space="preserve">Способен обеспечивать соблюдение принципов этики юриста, в том числе принимать меры по профилактике </w:t>
            </w:r>
            <w:r>
              <w:rPr>
                <w:spacing w:val="-20"/>
                <w:lang w:eastAsia="ar-SA"/>
              </w:rPr>
              <w:lastRenderedPageBreak/>
              <w:t>коррупции и пресечению коррупционных (иных)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lastRenderedPageBreak/>
              <w:t xml:space="preserve">ОПК-6.1 </w:t>
            </w: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ar-SA"/>
              </w:rPr>
            </w:pPr>
            <w:r>
              <w:rPr>
                <w:rFonts w:eastAsia="Times New Roman"/>
                <w:color w:val="000000"/>
                <w:spacing w:val="-20"/>
              </w:rPr>
              <w:lastRenderedPageBreak/>
              <w:t>ОПК-6.2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lastRenderedPageBreak/>
              <w:t>способен определить принципы этики юриста, в том числе антикоррупционных стандартов поведения; выработать модели поведения исходя из стандартов этики юриста, в том числе антикоррупционных стандартов поведения</w:t>
            </w:r>
          </w:p>
          <w:p w:rsidR="008834C4" w:rsidRDefault="008834C4">
            <w:pPr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lastRenderedPageBreak/>
              <w:t>способен разработать способы популяризации соблюдения этических принципов и антикоррупционных стандартов поведения в деятельности юриста; применить кодексы этики профессиональной деятельности в реализации этических принципов и антикоррупционных стандартов поведения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firstLine="709"/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lastRenderedPageBreak/>
              <w:t xml:space="preserve">Демонстрирует навыки решения мировоззренческих, социальных и личностно-значимых проблем на основе соблюдения принципов этики юриста </w:t>
            </w:r>
          </w:p>
          <w:p w:rsidR="008834C4" w:rsidRDefault="008834C4">
            <w:pPr>
              <w:ind w:firstLine="709"/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 xml:space="preserve">Демонстрирует навыки решения мировоззренческих, </w:t>
            </w:r>
            <w:r>
              <w:rPr>
                <w:rFonts w:eastAsia="Times New Roman"/>
                <w:color w:val="000000"/>
                <w:spacing w:val="-20"/>
              </w:rPr>
              <w:lastRenderedPageBreak/>
              <w:t>социальных и личностно-значимых проблем на основе стандартов преодоления конфликта интересов</w:t>
            </w:r>
          </w:p>
        </w:tc>
      </w:tr>
      <w:tr w:rsidR="008834C4" w:rsidTr="006C5738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lastRenderedPageBreak/>
              <w:t>ОПК-7.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suppressAutoHyphens/>
              <w:jc w:val="both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 xml:space="preserve">ОПК-7.1 </w:t>
            </w: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0"/>
              </w:rPr>
            </w:pPr>
          </w:p>
          <w:p w:rsidR="008834C4" w:rsidRDefault="008834C4">
            <w:pPr>
              <w:autoSpaceDE w:val="0"/>
              <w:autoSpaceDN w:val="0"/>
              <w:adjustRightInd w:val="0"/>
              <w:jc w:val="both"/>
              <w:rPr>
                <w:spacing w:val="-20"/>
                <w:lang w:eastAsia="ar-SA"/>
              </w:rPr>
            </w:pPr>
            <w:r>
              <w:rPr>
                <w:rFonts w:eastAsia="Times New Roman"/>
                <w:color w:val="000000"/>
                <w:spacing w:val="-20"/>
              </w:rPr>
              <w:t>ОПК-7.2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C4" w:rsidRDefault="008834C4">
            <w:pPr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способность определения необходимой юридический значимой информации, источников и способов ее получения для подготовки юридических документов посредством цифровых технологий</w:t>
            </w:r>
          </w:p>
          <w:p w:rsidR="008834C4" w:rsidRDefault="008834C4">
            <w:pPr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способность использования информационно-аналитических систем для получения юридический значимой информации; цифрового сотрудничества и информационной поддержки в профессиональной деятельности и профессиональном сотрудничестве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8834C4">
            <w:pPr>
              <w:ind w:firstLine="709"/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Использует стратегии цифровой трансформации, информационные технологии и правовые базы данных, для принятия юридических решений на основе стандартов правомерного поведения в информационной и цифровой среде</w:t>
            </w:r>
          </w:p>
          <w:p w:rsidR="008834C4" w:rsidRDefault="008834C4">
            <w:pPr>
              <w:ind w:firstLine="709"/>
              <w:jc w:val="both"/>
              <w:rPr>
                <w:rFonts w:eastAsia="Times New Roman"/>
                <w:color w:val="000000"/>
                <w:spacing w:val="-20"/>
              </w:rPr>
            </w:pPr>
            <w:r>
              <w:rPr>
                <w:rFonts w:eastAsia="Times New Roman"/>
                <w:color w:val="000000"/>
                <w:spacing w:val="-20"/>
              </w:rPr>
              <w:t>Использует методы и инструменты управления процессами, проектами, продуктами цифровой трансформации для принятия юридических решений на основе стандартов правомерного поведения в информационной и цифровой среде</w:t>
            </w:r>
          </w:p>
        </w:tc>
      </w:tr>
    </w:tbl>
    <w:p w:rsidR="008834C4" w:rsidRDefault="008834C4" w:rsidP="008834C4">
      <w:pPr>
        <w:jc w:val="both"/>
        <w:rPr>
          <w:b/>
        </w:rPr>
      </w:pPr>
      <w:r>
        <w:rPr>
          <w:b/>
        </w:rPr>
        <w:t>2.2. В результате научно-исследовательской работы у студентов должны быть сформированы: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6521"/>
      </w:tblGrid>
      <w:tr w:rsidR="008834C4" w:rsidTr="006C5738">
        <w:trPr>
          <w:trHeight w:val="82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4C4" w:rsidRDefault="008834C4" w:rsidP="006C5738">
            <w:pPr>
              <w:jc w:val="both"/>
              <w:rPr>
                <w:b/>
                <w:spacing w:val="-20"/>
              </w:rPr>
            </w:pPr>
            <w:r>
              <w:rPr>
                <w:rFonts w:eastAsia="Times New Roman"/>
                <w:sz w:val="20"/>
                <w:szCs w:val="20"/>
              </w:rPr>
              <w:t>ОТФ/ТФ/ профессиональные 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ind w:right="-108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Планируемые результаты при прохождении практики</w:t>
            </w:r>
          </w:p>
        </w:tc>
      </w:tr>
      <w:tr w:rsidR="008834C4" w:rsidTr="006C5738">
        <w:trPr>
          <w:trHeight w:val="2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C63B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pacing w:val="-20"/>
              </w:rPr>
              <w:t>проведение научных исследований по проблемам в сфере международного публичного права и европейского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widowControl w:val="0"/>
              <w:rPr>
                <w:rFonts w:eastAsia="Times New Roman"/>
                <w:spacing w:val="-20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pacing w:val="-20"/>
                <w:shd w:val="clear" w:color="auto" w:fill="FFFFFF"/>
                <w:lang w:eastAsia="en-US"/>
              </w:rPr>
              <w:t>УК ОС-2.1</w:t>
            </w:r>
          </w:p>
          <w:p w:rsidR="008834C4" w:rsidRDefault="008834C4">
            <w:pPr>
              <w:widowControl w:val="0"/>
              <w:rPr>
                <w:spacing w:val="-20"/>
                <w:lang w:eastAsia="ar-SA"/>
              </w:rPr>
            </w:pPr>
            <w:r>
              <w:rPr>
                <w:spacing w:val="-20"/>
                <w:lang w:eastAsia="en-US"/>
              </w:rPr>
              <w:t>УК ОС -2.2.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 xml:space="preserve">На уровне знаний: </w:t>
            </w:r>
            <w:r>
              <w:rPr>
                <w:spacing w:val="-20"/>
              </w:rPr>
              <w:t>основные методы и способы проектирования и осуществления комплексных исследованиях при решении профессиональных задач Знать методики подбора научной литературы</w:t>
            </w:r>
          </w:p>
        </w:tc>
      </w:tr>
      <w:tr w:rsidR="008834C4" w:rsidTr="006C5738">
        <w:trPr>
          <w:trHeight w:val="3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На уровне умений: -</w:t>
            </w:r>
            <w:r>
              <w:rPr>
                <w:spacing w:val="-20"/>
              </w:rPr>
              <w:t xml:space="preserve"> принимать квалифицированное участие в научных и практических мероприятиях, в то числе работе экспертных групп в рамках проектирования </w:t>
            </w:r>
          </w:p>
        </w:tc>
      </w:tr>
      <w:tr w:rsidR="008834C4" w:rsidTr="006C5738">
        <w:trPr>
          <w:trHeight w:val="1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 xml:space="preserve">На уровне навыков: </w:t>
            </w:r>
            <w:r>
              <w:rPr>
                <w:spacing w:val="-20"/>
              </w:rPr>
              <w:t>способностью организовать научно-исследовательский процесс навыками проектирования при решении профессиональных задач с теоретической и практической стороны</w:t>
            </w:r>
          </w:p>
        </w:tc>
      </w:tr>
      <w:tr w:rsidR="008834C4" w:rsidTr="006C5738">
        <w:trPr>
          <w:trHeight w:val="2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widowControl w:val="0"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ОПК-2.1</w:t>
            </w:r>
          </w:p>
          <w:p w:rsidR="008834C4" w:rsidRDefault="008834C4">
            <w:pPr>
              <w:widowControl w:val="0"/>
              <w:rPr>
                <w:spacing w:val="-20"/>
                <w:lang w:eastAsia="ar-SA"/>
              </w:rPr>
            </w:pPr>
            <w:r>
              <w:rPr>
                <w:spacing w:val="-20"/>
                <w:lang w:eastAsia="en-US"/>
              </w:rPr>
              <w:t>ОПК -2.2.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На уровне знаний: степени разработанности темы научно-исследовательской работы основные правовые средства и методы 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отбор, анализ и систематизация правовых актов и документов, нуждающихся в исследовании; определение методов и методик экспертной юридической деятельности в рамках поставленной задачи</w:t>
            </w:r>
          </w:p>
        </w:tc>
      </w:tr>
      <w:tr w:rsidR="008834C4" w:rsidTr="006C5738">
        <w:trPr>
          <w:trHeight w:val="3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умений: ;установление законности правовых актов и документов;</w:t>
            </w:r>
            <w:r>
              <w:rPr>
                <w:spacing w:val="-20"/>
              </w:rPr>
              <w:tab/>
              <w:t xml:space="preserve">оценка законности и обоснованности правовых актов и документов, выявление соответствия исследуемых документов по форме и содержанию действующему международрному и национальному законодательству в соответствующей сфере;использование правовых </w:t>
            </w:r>
            <w:r>
              <w:rPr>
                <w:spacing w:val="-20"/>
              </w:rPr>
              <w:lastRenderedPageBreak/>
              <w:t>позиций высших национальных судебных органов и международных и национальных судебных инстанций при проведении экспертизы правовых актов и документов..</w:t>
            </w:r>
          </w:p>
        </w:tc>
      </w:tr>
      <w:tr w:rsidR="008834C4" w:rsidTr="006C5738">
        <w:trPr>
          <w:trHeight w:val="1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навыков: способностью организовать научно-исследовательский процесс навыками установлениея судебных процедур (иных правоприменительных процедур) для устранения выявленных юридической экспертизой нарушений; формулирование правовой позиции, составление и оформление необходимых документов, отражающих результаты экспертной юридической деятельности</w:t>
            </w:r>
          </w:p>
        </w:tc>
      </w:tr>
      <w:tr w:rsidR="008834C4" w:rsidTr="006C573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4C4" w:rsidRDefault="008834C4">
            <w:pPr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ОПК-1.1</w:t>
            </w:r>
          </w:p>
          <w:p w:rsidR="008834C4" w:rsidRDefault="008834C4">
            <w:pPr>
              <w:rPr>
                <w:spacing w:val="-20"/>
                <w:lang w:eastAsia="ar-SA"/>
              </w:rPr>
            </w:pPr>
            <w:r>
              <w:rPr>
                <w:spacing w:val="-20"/>
                <w:lang w:eastAsia="en-US"/>
              </w:rPr>
              <w:t>ОПК -1.2.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- На уровне знаний:  формирование позитивных морально-ценностных ориентиров, необходимых в условиях реализации профессиональной деятельности.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 умений- применять полученные знания в ходе реализации профессиональной деятельности; ведение деятельности, основанной на принципах права.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навыков- формирование профессиональных навыков работы с нормативно-правовыми актами и базовыми навыками анализа правовых документов</w:t>
            </w:r>
          </w:p>
        </w:tc>
      </w:tr>
      <w:tr w:rsidR="008834C4" w:rsidTr="006C573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4C4" w:rsidRDefault="008834C4">
            <w:pPr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ОПК-3.1</w:t>
            </w:r>
          </w:p>
          <w:p w:rsidR="008834C4" w:rsidRDefault="008834C4">
            <w:pPr>
              <w:rPr>
                <w:spacing w:val="-20"/>
                <w:lang w:eastAsia="ar-SA"/>
              </w:rPr>
            </w:pPr>
            <w:r>
              <w:rPr>
                <w:spacing w:val="-20"/>
                <w:lang w:eastAsia="en-US"/>
              </w:rPr>
              <w:t>ОПК -3.2.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знаний:</w:t>
            </w:r>
            <w:r>
              <w:t xml:space="preserve"> </w:t>
            </w:r>
            <w:r>
              <w:rPr>
                <w:spacing w:val="-20"/>
              </w:rPr>
              <w:t>формирование позитивных морально-ценностных ориентиров в области защиты прав человека, необходимых в условиях реализации профессиональной деятельности.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умений- применять полученные знания в ходе реализации профессиональной деятельности, основанной на принципах антикоррупционного законодательства.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навыков - формирование профессиональных навыков по обеспечению конституционных прав человека</w:t>
            </w:r>
          </w:p>
        </w:tc>
      </w:tr>
      <w:tr w:rsidR="008834C4" w:rsidTr="006C5738">
        <w:trPr>
          <w:trHeight w:val="2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4C4" w:rsidRDefault="00C63B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pacing w:val="-20"/>
              </w:rPr>
              <w:t>участие в проведении научных исследований в сфере международного публичного права и европейского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suppressAutoHyphens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ОПК-4.1</w:t>
            </w:r>
          </w:p>
          <w:p w:rsidR="008834C4" w:rsidRDefault="008834C4">
            <w:pPr>
              <w:suppressAutoHyphens/>
              <w:rPr>
                <w:spacing w:val="-20"/>
                <w:lang w:eastAsia="ar-SA"/>
              </w:rPr>
            </w:pPr>
            <w:r>
              <w:rPr>
                <w:spacing w:val="-20"/>
                <w:lang w:eastAsia="en-US"/>
              </w:rPr>
              <w:t>ОПК -4.2.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На уровне знаний:</w:t>
            </w:r>
            <w:r>
              <w:rPr>
                <w:spacing w:val="-20"/>
              </w:rPr>
              <w:tab/>
              <w:t>использование правил и приемов построения логически верной, аргументированной и ясной устной и письменной речи;</w:t>
            </w:r>
          </w:p>
        </w:tc>
      </w:tr>
      <w:tr w:rsidR="008834C4" w:rsidTr="006C5738">
        <w:trPr>
          <w:trHeight w:val="3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На уровне умений: -</w:t>
            </w:r>
            <w:r>
              <w:rPr>
                <w:spacing w:val="-20"/>
              </w:rPr>
              <w:t xml:space="preserve"> построение логически верных, надлежаще обоснованных и понятных для адресатов высказываний устной и письменной речи;</w:t>
            </w:r>
            <w:r>
              <w:rPr>
                <w:spacing w:val="-20"/>
              </w:rPr>
              <w:tab/>
              <w:t>использование юридико-технических правил и приемов построения устной и письменной речи.</w:t>
            </w:r>
          </w:p>
        </w:tc>
      </w:tr>
      <w:tr w:rsidR="008834C4" w:rsidTr="006C5738">
        <w:trPr>
          <w:trHeight w:val="1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 xml:space="preserve">На уровне навыков: </w:t>
            </w:r>
            <w:r>
              <w:rPr>
                <w:spacing w:val="-20"/>
              </w:rPr>
              <w:t>определение содержания и анализ правовой позиции по делу, в том числе в состязательном процессе, используя сложившийся юридический тезаурус;</w:t>
            </w:r>
            <w:r>
              <w:rPr>
                <w:spacing w:val="-20"/>
              </w:rPr>
              <w:tab/>
              <w:t>формирование необходимых и достаточных оснований (доводов и аргументов), по которым аргументируемая правовая позиции по делу должна быть принята</w:t>
            </w:r>
            <w:r>
              <w:rPr>
                <w:spacing w:val="-20"/>
              </w:rPr>
              <w:tab/>
              <w:t>устное/письменное формулирование выводов (тезисов) из подобранных аргументов.</w:t>
            </w:r>
          </w:p>
        </w:tc>
      </w:tr>
      <w:tr w:rsidR="008834C4" w:rsidTr="006C5738">
        <w:trPr>
          <w:trHeight w:val="2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suppressAutoHyphens/>
              <w:rPr>
                <w:spacing w:val="-20"/>
                <w:lang w:eastAsia="ar-SA"/>
              </w:rPr>
            </w:pPr>
            <w:r>
              <w:rPr>
                <w:spacing w:val="-20"/>
                <w:lang w:eastAsia="ar-SA"/>
              </w:rPr>
              <w:t>ОПК-5.1</w:t>
            </w:r>
          </w:p>
          <w:p w:rsidR="008834C4" w:rsidRDefault="008834C4">
            <w:pPr>
              <w:suppressAutoHyphens/>
              <w:rPr>
                <w:spacing w:val="-20"/>
                <w:lang w:eastAsia="ar-SA"/>
              </w:rPr>
            </w:pPr>
            <w:r>
              <w:rPr>
                <w:spacing w:val="-20"/>
                <w:lang w:eastAsia="en-US"/>
              </w:rPr>
              <w:t>ОПК -5.2.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На уровне знаний: определение необходимого вида юридического документа с учетом конкретной ситуации; </w:t>
            </w:r>
          </w:p>
        </w:tc>
      </w:tr>
      <w:tr w:rsidR="008834C4" w:rsidTr="006C5738">
        <w:trPr>
          <w:trHeight w:val="3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умений: - установление совокупности норм права и разъяснений норм права, регламентирующих подготовку юридических документов;</w:t>
            </w:r>
            <w:r>
              <w:rPr>
                <w:spacing w:val="-20"/>
              </w:rPr>
              <w:tab/>
              <w:t>определение требований к разработке юридического документа; установление наличия шаблонов, типовых форм и конструкторов для разработки юридических документов;</w:t>
            </w:r>
          </w:p>
        </w:tc>
      </w:tr>
      <w:tr w:rsidR="008834C4" w:rsidTr="006C5738">
        <w:trPr>
          <w:trHeight w:val="1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навыков: определение потребности в правовом регулировании;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 оценка различных вариантов решения проблемы, требующей правового регулирования, правовая оценка предлагаемых оценка социальной (экономической) целесообразности предлагаемых норм, оценка </w:t>
            </w:r>
            <w:r>
              <w:rPr>
                <w:spacing w:val="-20"/>
              </w:rPr>
              <w:lastRenderedPageBreak/>
              <w:t>последствий принятия норм;</w:t>
            </w:r>
            <w:r>
              <w:rPr>
                <w:spacing w:val="-20"/>
              </w:rPr>
              <w:tab/>
              <w:t>установление совокупности норм права и разъяснений норм права, регламентирующих подготовку проектов нормативных правовых актов;</w:t>
            </w:r>
            <w:r>
              <w:rPr>
                <w:spacing w:val="-20"/>
              </w:rPr>
              <w:tab/>
              <w:t>установление процедур разработки концепции и текста нормативного правового акта; участие в структурировании проекта нормативного правового акта; участие в формировании содержания проекта нормативного правового акта; определение необходимых реквизитных требований к оформлению проекта нормативного правового акта и иного юридического документа;</w:t>
            </w:r>
          </w:p>
        </w:tc>
      </w:tr>
      <w:tr w:rsidR="008834C4" w:rsidTr="006C573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4C4" w:rsidRDefault="008834C4">
            <w:pPr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ОПК-6.1</w:t>
            </w:r>
          </w:p>
          <w:p w:rsidR="008834C4" w:rsidRDefault="008834C4">
            <w:pPr>
              <w:rPr>
                <w:spacing w:val="-20"/>
                <w:lang w:eastAsia="ar-SA"/>
              </w:rPr>
            </w:pPr>
            <w:r>
              <w:rPr>
                <w:spacing w:val="-20"/>
                <w:lang w:eastAsia="en-US"/>
              </w:rPr>
              <w:t>ОПК -6.2.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знаний:</w:t>
            </w:r>
            <w:r>
              <w:t xml:space="preserve"> </w:t>
            </w:r>
            <w:r>
              <w:rPr>
                <w:spacing w:val="-20"/>
              </w:rPr>
              <w:t>определение принципов этики юриста, в том числе антикоррупционных стандартов поведения;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выработка модели поведения исходя из стандартов этики юриста, в том числе антикоррупционных стандартов поведения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умений:. разработка способов популяризации соблюдения этических принципов и антикоррупционных стандартов поведения в деятельности юриста;применение кодексов этики профессиональной деятельности в реализации этических принципов и антикоррупционных стандартов поведения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навыков: выявление признаков коррупционного правонарушения, применение мер по их пресечению, выявление причин и условий совершения коррупционных правонарушений и разработка мер, направленных на недопущение их совершения;формулирование суждений по правовым вопросам с позиций принципов этики юриста и антикоррупционных стандартов поведения.</w:t>
            </w:r>
          </w:p>
        </w:tc>
      </w:tr>
      <w:tr w:rsidR="008834C4" w:rsidTr="006C573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4C4" w:rsidRDefault="008834C4">
            <w:pPr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C4" w:rsidRDefault="008834C4">
            <w:pPr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ОПК-7.1</w:t>
            </w:r>
          </w:p>
          <w:p w:rsidR="008834C4" w:rsidRDefault="008834C4">
            <w:pPr>
              <w:rPr>
                <w:spacing w:val="-20"/>
                <w:lang w:eastAsia="ar-SA"/>
              </w:rPr>
            </w:pPr>
            <w:r>
              <w:rPr>
                <w:spacing w:val="-20"/>
                <w:lang w:eastAsia="en-US"/>
              </w:rPr>
              <w:t>ОПК -7.2.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На уровне умений:- определение необходимой юридический значимой информации, источников и способов ее получения;</w:t>
            </w:r>
            <w:r>
              <w:rPr>
                <w:spacing w:val="-20"/>
              </w:rPr>
              <w:tab/>
              <w:t>использование информационно-аналитических систем для получения юридический значимой информации;</w:t>
            </w:r>
          </w:p>
          <w:p w:rsidR="008834C4" w:rsidRDefault="008834C4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.На уровне навыков и(или) при условии получения следующего опыта профессиональной деятельности:</w:t>
            </w:r>
            <w:r>
              <w:rPr>
                <w:spacing w:val="-20"/>
              </w:rPr>
              <w:tab/>
              <w:t>- цифровое сотрудничество в профессиональной деятельности, соблюдение принципов этики в киберпространстве; информационная поддержка профессиональной деятельности и профессионального сотрудничества</w:t>
            </w:r>
            <w:r>
              <w:rPr>
                <w:spacing w:val="-20"/>
              </w:rPr>
              <w:tab/>
              <w:t>соблюдение требований информационной безопасности при использовании конкретных информационных технологий для решения задач профессиональной деятельности;</w:t>
            </w:r>
            <w:r>
              <w:rPr>
                <w:spacing w:val="-20"/>
              </w:rPr>
              <w:tab/>
              <w:t>подготовка юридических документов посредством цифровых технологий</w:t>
            </w:r>
          </w:p>
        </w:tc>
      </w:tr>
    </w:tbl>
    <w:p w:rsidR="007112FC" w:rsidRPr="00AA5EAC" w:rsidRDefault="007112FC" w:rsidP="004240B8">
      <w:pPr>
        <w:ind w:firstLine="567"/>
        <w:jc w:val="both"/>
        <w:rPr>
          <w:b/>
        </w:rPr>
      </w:pPr>
    </w:p>
    <w:p w:rsidR="00E70121" w:rsidRPr="00AA5EAC" w:rsidRDefault="00E70121" w:rsidP="004240B8">
      <w:pPr>
        <w:pStyle w:val="14"/>
        <w:ind w:left="0" w:right="0" w:firstLine="0"/>
        <w:jc w:val="both"/>
        <w:rPr>
          <w:b/>
          <w:sz w:val="24"/>
          <w:szCs w:val="24"/>
        </w:rPr>
      </w:pPr>
      <w:r w:rsidRPr="00AA5EAC">
        <w:rPr>
          <w:b/>
          <w:sz w:val="24"/>
          <w:szCs w:val="24"/>
        </w:rPr>
        <w:t>Магистранты также должны владеть:</w:t>
      </w:r>
    </w:p>
    <w:p w:rsidR="00E70121" w:rsidRPr="00AA5EAC" w:rsidRDefault="00E70121" w:rsidP="004240B8">
      <w:pPr>
        <w:jc w:val="both"/>
      </w:pPr>
      <w:r w:rsidRPr="00AA5EAC">
        <w:t>- навыками формирования плана самостоятельной исследовательской деятельности; определения промежуточных этапов и выбора эффективных форм самоконтроля;</w:t>
      </w:r>
    </w:p>
    <w:p w:rsidR="00E70121" w:rsidRPr="00AA5EAC" w:rsidRDefault="00E70121" w:rsidP="004240B8">
      <w:pPr>
        <w:jc w:val="both"/>
      </w:pPr>
      <w:r w:rsidRPr="00AA5EAC">
        <w:t>- навыками самостоятельной обработки полученных результатов, их анализа и осмысления;</w:t>
      </w:r>
    </w:p>
    <w:p w:rsidR="00E70121" w:rsidRPr="00AA5EAC" w:rsidRDefault="00E70121" w:rsidP="004240B8">
      <w:pPr>
        <w:pStyle w:val="14"/>
        <w:ind w:left="0" w:right="0" w:firstLine="0"/>
        <w:jc w:val="both"/>
        <w:rPr>
          <w:b/>
          <w:sz w:val="24"/>
          <w:szCs w:val="24"/>
        </w:rPr>
      </w:pPr>
      <w:r w:rsidRPr="00AA5EAC">
        <w:rPr>
          <w:sz w:val="24"/>
          <w:szCs w:val="24"/>
        </w:rPr>
        <w:t>- навыками оформления итогов проделанной работы в виде отчетов, рефератов и, наконец, магистерской диссертации.</w:t>
      </w:r>
    </w:p>
    <w:p w:rsidR="00E70121" w:rsidRPr="00AA5EAC" w:rsidRDefault="00E70121" w:rsidP="004240B8">
      <w:pPr>
        <w:jc w:val="both"/>
        <w:rPr>
          <w:color w:val="000000"/>
        </w:rPr>
      </w:pPr>
    </w:p>
    <w:p w:rsidR="008C52EB" w:rsidRPr="00AA5EAC" w:rsidRDefault="00E70121" w:rsidP="004240B8">
      <w:pPr>
        <w:keepNext/>
        <w:tabs>
          <w:tab w:val="left" w:pos="284"/>
        </w:tabs>
        <w:jc w:val="both"/>
        <w:outlineLvl w:val="0"/>
        <w:rPr>
          <w:b/>
        </w:rPr>
      </w:pPr>
      <w:r w:rsidRPr="00AA5EAC">
        <w:rPr>
          <w:b/>
        </w:rPr>
        <w:t xml:space="preserve">3. Объем и место научно-исследовательской работы в структуре </w:t>
      </w:r>
      <w:r w:rsidR="008C52EB" w:rsidRPr="00AA5EAC">
        <w:rPr>
          <w:b/>
        </w:rPr>
        <w:t xml:space="preserve">образовательной программы </w:t>
      </w:r>
    </w:p>
    <w:p w:rsidR="006C5738" w:rsidRDefault="006C5738" w:rsidP="006C573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Объем научно-исследовательской работы</w:t>
      </w:r>
    </w:p>
    <w:p w:rsidR="006C5738" w:rsidRDefault="006C5738" w:rsidP="006C5738">
      <w:pPr>
        <w:autoSpaceDE w:val="0"/>
        <w:autoSpaceDN w:val="0"/>
        <w:adjustRightInd w:val="0"/>
        <w:ind w:firstLine="709"/>
        <w:jc w:val="both"/>
      </w:pPr>
      <w:r>
        <w:lastRenderedPageBreak/>
        <w:t>Общая трудоемкость составляет 8 зачетных единицы в количестве 288 академических часов / 216 астрономических часов.</w:t>
      </w:r>
    </w:p>
    <w:p w:rsidR="006C5738" w:rsidRDefault="006C5738" w:rsidP="006C5738">
      <w:pPr>
        <w:autoSpaceDE w:val="0"/>
        <w:autoSpaceDN w:val="0"/>
        <w:adjustRightInd w:val="0"/>
        <w:ind w:firstLine="709"/>
        <w:jc w:val="both"/>
      </w:pPr>
    </w:p>
    <w:p w:rsidR="006C5738" w:rsidRDefault="006C5738" w:rsidP="006C5738">
      <w:pPr>
        <w:autoSpaceDE w:val="0"/>
        <w:autoSpaceDN w:val="0"/>
        <w:adjustRightInd w:val="0"/>
        <w:ind w:firstLine="709"/>
        <w:jc w:val="both"/>
      </w:pPr>
      <w:r>
        <w:t>Очная форма обучения</w:t>
      </w:r>
    </w:p>
    <w:p w:rsidR="006C5738" w:rsidRDefault="006C5738" w:rsidP="006C5738">
      <w:pPr>
        <w:autoSpaceDE w:val="0"/>
        <w:autoSpaceDN w:val="0"/>
        <w:adjustRightInd w:val="0"/>
        <w:ind w:firstLine="709"/>
        <w:jc w:val="both"/>
      </w:pPr>
      <w:r>
        <w:t>НИР 1 семестра 8 ЗЕ – 288 академических часа</w:t>
      </w:r>
    </w:p>
    <w:p w:rsidR="006C5738" w:rsidRDefault="006C5738" w:rsidP="006C5738">
      <w:pPr>
        <w:ind w:firstLine="567"/>
        <w:jc w:val="both"/>
        <w:rPr>
          <w:rFonts w:eastAsia="Times New Roman"/>
          <w:i/>
        </w:rPr>
      </w:pPr>
      <w:r>
        <w:rPr>
          <w:rFonts w:eastAsia="Times New Roman"/>
          <w:i/>
        </w:rPr>
        <w:t>контактная работа: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rFonts w:ascii="Courier New" w:eastAsia="Courier New" w:hAnsi="Courier New" w:cs="Courier New"/>
          <w:i/>
        </w:rPr>
      </w:pPr>
      <w:r>
        <w:rPr>
          <w:rFonts w:eastAsia="Times New Roman"/>
          <w:i/>
        </w:rPr>
        <w:t xml:space="preserve"> занятия лекционного типа – 0 ч.;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занятия семинарского типа- 2 ч.;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групповые консультации- 2 ч.;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индивидуальную работу обучающихся- 27ч.;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иную контактную работу-8ч.;</w:t>
      </w:r>
    </w:p>
    <w:p w:rsidR="006C5738" w:rsidRDefault="006C5738" w:rsidP="006C5738">
      <w:pPr>
        <w:ind w:firstLine="567"/>
        <w:jc w:val="both"/>
        <w:rPr>
          <w:rFonts w:eastAsia="Times New Roman"/>
          <w:i/>
        </w:rPr>
      </w:pPr>
      <w:r>
        <w:rPr>
          <w:rFonts w:eastAsia="Times New Roman"/>
          <w:i/>
        </w:rPr>
        <w:t>самостоятельная работа обучающихся – 284 ч.</w:t>
      </w:r>
    </w:p>
    <w:p w:rsidR="006C5738" w:rsidRDefault="006C5738" w:rsidP="006C5738">
      <w:pPr>
        <w:autoSpaceDE w:val="0"/>
        <w:autoSpaceDN w:val="0"/>
        <w:adjustRightInd w:val="0"/>
        <w:ind w:firstLine="709"/>
        <w:jc w:val="both"/>
      </w:pPr>
    </w:p>
    <w:p w:rsidR="006C5738" w:rsidRDefault="006C5738" w:rsidP="006C5738">
      <w:pPr>
        <w:autoSpaceDE w:val="0"/>
        <w:autoSpaceDN w:val="0"/>
        <w:adjustRightInd w:val="0"/>
        <w:ind w:firstLine="709"/>
        <w:jc w:val="both"/>
      </w:pPr>
      <w:r>
        <w:t>Заочная форма обучения</w:t>
      </w:r>
    </w:p>
    <w:p w:rsidR="006C5738" w:rsidRDefault="006C5738" w:rsidP="006C5738">
      <w:pPr>
        <w:autoSpaceDE w:val="0"/>
        <w:autoSpaceDN w:val="0"/>
        <w:adjustRightInd w:val="0"/>
        <w:ind w:firstLine="709"/>
        <w:jc w:val="both"/>
      </w:pPr>
      <w:r>
        <w:t xml:space="preserve">1 курс 8 ЗЕ – 288 академических часа </w:t>
      </w:r>
    </w:p>
    <w:p w:rsidR="006C5738" w:rsidRDefault="006C5738" w:rsidP="006C5738">
      <w:pPr>
        <w:autoSpaceDE w:val="0"/>
        <w:autoSpaceDN w:val="0"/>
        <w:adjustRightInd w:val="0"/>
        <w:ind w:firstLine="709"/>
        <w:jc w:val="both"/>
      </w:pPr>
      <w:r>
        <w:t>1 семестр 8 ЗЕ – 288 академических часа</w:t>
      </w:r>
    </w:p>
    <w:p w:rsidR="006C5738" w:rsidRDefault="006C5738" w:rsidP="006C5738">
      <w:pPr>
        <w:ind w:firstLine="567"/>
        <w:jc w:val="both"/>
        <w:rPr>
          <w:rFonts w:eastAsia="Times New Roman"/>
          <w:i/>
        </w:rPr>
      </w:pPr>
      <w:r>
        <w:rPr>
          <w:rFonts w:eastAsia="Times New Roman"/>
          <w:i/>
        </w:rPr>
        <w:t>контактная работа: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rFonts w:ascii="Courier New" w:eastAsia="Courier New" w:hAnsi="Courier New" w:cs="Courier New"/>
          <w:i/>
        </w:rPr>
      </w:pPr>
      <w:r>
        <w:rPr>
          <w:rFonts w:eastAsia="Times New Roman"/>
          <w:i/>
        </w:rPr>
        <w:t xml:space="preserve"> занятия лекционного типа – 0 ч.;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занятия семинарского типа- 2 ч.;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групповые консультации- 2 ч.;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индивидуальную работу обучающихся- 27ч.;</w:t>
      </w:r>
    </w:p>
    <w:p w:rsidR="006C5738" w:rsidRDefault="006C5738" w:rsidP="006C5738">
      <w:pPr>
        <w:numPr>
          <w:ilvl w:val="0"/>
          <w:numId w:val="50"/>
        </w:numPr>
        <w:spacing w:line="252" w:lineRule="auto"/>
        <w:jc w:val="both"/>
        <w:rPr>
          <w:i/>
        </w:rPr>
      </w:pPr>
      <w:r>
        <w:rPr>
          <w:rFonts w:eastAsia="Times New Roman"/>
          <w:i/>
        </w:rPr>
        <w:t>иную контактную работу-6ч.;</w:t>
      </w:r>
    </w:p>
    <w:p w:rsidR="006C5738" w:rsidRDefault="006C5738" w:rsidP="006C5738">
      <w:pPr>
        <w:numPr>
          <w:ilvl w:val="0"/>
          <w:numId w:val="50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самостоятельная работа обучающихся – 284 ч.</w:t>
      </w:r>
    </w:p>
    <w:p w:rsidR="008B7034" w:rsidRDefault="008B7034" w:rsidP="004240B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C52EB" w:rsidRPr="00AA5EAC" w:rsidRDefault="008C52EB" w:rsidP="004240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5EAC">
        <w:rPr>
          <w:b/>
        </w:rPr>
        <w:t>Место практики в структуре ОП ВО</w:t>
      </w:r>
    </w:p>
    <w:p w:rsidR="00E70121" w:rsidRPr="00AA5EAC" w:rsidRDefault="00E70121" w:rsidP="004240B8">
      <w:pPr>
        <w:pStyle w:val="14"/>
        <w:ind w:left="0" w:right="0" w:firstLine="992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Научно-исследовательская работа магистрантов включена в ОП ВО по направлению 40.04.01 «Юриспруденция» и является ее обязательной составляющей, индекс </w:t>
      </w:r>
      <w:r w:rsidR="004826E0" w:rsidRPr="004826E0">
        <w:rPr>
          <w:sz w:val="24"/>
          <w:szCs w:val="24"/>
        </w:rPr>
        <w:t>Б2.Б.01(У)</w:t>
      </w:r>
      <w:r w:rsidR="00F25F8E" w:rsidRPr="00AA5EAC">
        <w:rPr>
          <w:sz w:val="24"/>
          <w:szCs w:val="24"/>
        </w:rPr>
        <w:t>.</w:t>
      </w:r>
      <w:r w:rsidRPr="00AA5EAC">
        <w:rPr>
          <w:sz w:val="24"/>
          <w:szCs w:val="24"/>
        </w:rPr>
        <w:t xml:space="preserve"> Необходимо отметить, что прохождению НИР должно предшествовать изучение</w:t>
      </w:r>
      <w:r w:rsidR="00694DEA" w:rsidRPr="00AA5EAC">
        <w:rPr>
          <w:sz w:val="24"/>
          <w:szCs w:val="24"/>
        </w:rPr>
        <w:t>:</w:t>
      </w:r>
      <w:r w:rsidRPr="00AA5EAC">
        <w:rPr>
          <w:sz w:val="24"/>
          <w:szCs w:val="24"/>
        </w:rPr>
        <w:t xml:space="preserve"> </w:t>
      </w:r>
      <w:r w:rsidR="003C5E6B" w:rsidRPr="003C5E6B">
        <w:rPr>
          <w:sz w:val="24"/>
          <w:szCs w:val="24"/>
        </w:rPr>
        <w:t xml:space="preserve">Методология правовых исследований, Научно-исследовательский семинар "Проектная юридическая деятельность". НИР реализуется </w:t>
      </w:r>
      <w:r w:rsidR="00F5301B">
        <w:rPr>
          <w:sz w:val="24"/>
          <w:szCs w:val="24"/>
        </w:rPr>
        <w:t xml:space="preserve">в 1 семестре (очная форма) и 1 курс (заочная форма), </w:t>
      </w:r>
      <w:r w:rsidR="003C5E6B" w:rsidRPr="003C5E6B">
        <w:rPr>
          <w:sz w:val="24"/>
          <w:szCs w:val="24"/>
        </w:rPr>
        <w:t>перед практиками: Преддипломная.</w:t>
      </w:r>
      <w:r w:rsidR="00D44F1C" w:rsidRPr="00AA5EAC">
        <w:rPr>
          <w:sz w:val="24"/>
          <w:szCs w:val="24"/>
        </w:rPr>
        <w:t xml:space="preserve"> </w:t>
      </w:r>
      <w:r w:rsidR="00050E46" w:rsidRPr="00AA5EAC">
        <w:rPr>
          <w:sz w:val="24"/>
          <w:szCs w:val="24"/>
        </w:rPr>
        <w:t>Ф</w:t>
      </w:r>
      <w:r w:rsidR="00303263" w:rsidRPr="00AA5EAC">
        <w:rPr>
          <w:sz w:val="24"/>
          <w:szCs w:val="24"/>
        </w:rPr>
        <w:t>орм</w:t>
      </w:r>
      <w:r w:rsidR="00050E46" w:rsidRPr="00AA5EAC">
        <w:rPr>
          <w:sz w:val="24"/>
          <w:szCs w:val="24"/>
        </w:rPr>
        <w:t>ой</w:t>
      </w:r>
      <w:r w:rsidR="00303263" w:rsidRPr="00AA5EAC">
        <w:rPr>
          <w:sz w:val="24"/>
          <w:szCs w:val="24"/>
        </w:rPr>
        <w:t xml:space="preserve"> промежуточной аттестации в соответствии с учебным планом</w:t>
      </w:r>
      <w:r w:rsidR="00050E46" w:rsidRPr="00AA5EAC">
        <w:rPr>
          <w:sz w:val="24"/>
          <w:szCs w:val="24"/>
        </w:rPr>
        <w:t xml:space="preserve"> является з</w:t>
      </w:r>
      <w:r w:rsidR="00303263" w:rsidRPr="00AA5EAC">
        <w:rPr>
          <w:sz w:val="24"/>
          <w:szCs w:val="24"/>
        </w:rPr>
        <w:t>ачет с оценкой</w:t>
      </w:r>
      <w:r w:rsidR="00050E46" w:rsidRPr="00AA5EAC">
        <w:rPr>
          <w:sz w:val="24"/>
          <w:szCs w:val="24"/>
        </w:rPr>
        <w:t>.</w:t>
      </w:r>
    </w:p>
    <w:p w:rsidR="00E70121" w:rsidRPr="00AA5EAC" w:rsidRDefault="00E70121" w:rsidP="004240B8">
      <w:pPr>
        <w:pStyle w:val="ac"/>
        <w:tabs>
          <w:tab w:val="left" w:pos="993"/>
          <w:tab w:val="left" w:pos="1134"/>
        </w:tabs>
        <w:ind w:left="0" w:firstLine="0"/>
        <w:jc w:val="center"/>
        <w:rPr>
          <w:b/>
          <w:bCs/>
        </w:rPr>
      </w:pPr>
      <w:bookmarkStart w:id="0" w:name="_Toc318110081"/>
    </w:p>
    <w:p w:rsidR="00E70121" w:rsidRDefault="00E70121" w:rsidP="004240B8">
      <w:pPr>
        <w:pStyle w:val="ac"/>
        <w:tabs>
          <w:tab w:val="left" w:pos="993"/>
          <w:tab w:val="left" w:pos="1134"/>
        </w:tabs>
        <w:ind w:left="0" w:firstLine="0"/>
        <w:jc w:val="center"/>
        <w:rPr>
          <w:b/>
        </w:rPr>
      </w:pPr>
      <w:r w:rsidRPr="00AA5EAC">
        <w:rPr>
          <w:b/>
          <w:bCs/>
        </w:rPr>
        <w:t xml:space="preserve"> </w:t>
      </w:r>
      <w:bookmarkEnd w:id="0"/>
      <w:r w:rsidRPr="00AA5EAC">
        <w:rPr>
          <w:b/>
        </w:rPr>
        <w:t>4. Содержание научно-исследовательской работы</w:t>
      </w:r>
    </w:p>
    <w:p w:rsidR="00663DE0" w:rsidRDefault="00663DE0" w:rsidP="00663DE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42"/>
        <w:gridCol w:w="7655"/>
      </w:tblGrid>
      <w:tr w:rsidR="00303263" w:rsidRPr="00AA5EAC" w:rsidTr="00663DE0">
        <w:tc>
          <w:tcPr>
            <w:tcW w:w="675" w:type="dxa"/>
          </w:tcPr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b/>
                <w:spacing w:val="-20"/>
              </w:rPr>
            </w:pPr>
            <w:r w:rsidRPr="00AA5EAC">
              <w:rPr>
                <w:b/>
                <w:spacing w:val="-20"/>
              </w:rPr>
              <w:t>№ п/п</w:t>
            </w:r>
          </w:p>
        </w:tc>
        <w:tc>
          <w:tcPr>
            <w:tcW w:w="1142" w:type="dxa"/>
          </w:tcPr>
          <w:p w:rsidR="00303263" w:rsidRPr="00AA5EAC" w:rsidRDefault="00303263" w:rsidP="004240B8">
            <w:pPr>
              <w:jc w:val="center"/>
              <w:rPr>
                <w:b/>
                <w:spacing w:val="-20"/>
              </w:rPr>
            </w:pPr>
            <w:r w:rsidRPr="00AA5EAC">
              <w:rPr>
                <w:b/>
                <w:spacing w:val="-20"/>
              </w:rPr>
              <w:t>Этапы (периоды)</w:t>
            </w:r>
            <w:r w:rsidR="00B75459" w:rsidRPr="00AA5EAC">
              <w:rPr>
                <w:b/>
                <w:spacing w:val="-20"/>
              </w:rPr>
              <w:t xml:space="preserve"> </w:t>
            </w:r>
            <w:r w:rsidRPr="00AA5EAC">
              <w:rPr>
                <w:b/>
                <w:spacing w:val="-20"/>
              </w:rPr>
              <w:t>НИР</w:t>
            </w:r>
          </w:p>
        </w:tc>
        <w:tc>
          <w:tcPr>
            <w:tcW w:w="7655" w:type="dxa"/>
          </w:tcPr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b/>
                <w:spacing w:val="-20"/>
              </w:rPr>
            </w:pPr>
            <w:r w:rsidRPr="00AA5EAC">
              <w:rPr>
                <w:b/>
                <w:spacing w:val="-20"/>
              </w:rPr>
              <w:t>Вид работ</w:t>
            </w:r>
          </w:p>
        </w:tc>
      </w:tr>
      <w:tr w:rsidR="00303263" w:rsidRPr="00AA5EAC" w:rsidTr="00663DE0">
        <w:tc>
          <w:tcPr>
            <w:tcW w:w="675" w:type="dxa"/>
          </w:tcPr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spacing w:val="-20"/>
              </w:rPr>
            </w:pPr>
            <w:r w:rsidRPr="00AA5EAC">
              <w:rPr>
                <w:spacing w:val="-20"/>
              </w:rPr>
              <w:t>1.</w:t>
            </w:r>
          </w:p>
        </w:tc>
        <w:tc>
          <w:tcPr>
            <w:tcW w:w="1142" w:type="dxa"/>
          </w:tcPr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spacing w:val="-20"/>
              </w:rPr>
            </w:pPr>
            <w:r w:rsidRPr="00AA5EAC">
              <w:rPr>
                <w:spacing w:val="-20"/>
              </w:rPr>
              <w:t>1 семестр</w:t>
            </w:r>
          </w:p>
        </w:tc>
        <w:tc>
          <w:tcPr>
            <w:tcW w:w="7655" w:type="dxa"/>
          </w:tcPr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>- утвержденная тема диссертации и план-график работы над диссертаци</w:t>
            </w:r>
            <w:r w:rsidR="00030BFC" w:rsidRPr="00AA5EAC">
              <w:rPr>
                <w:color w:val="000000"/>
                <w:spacing w:val="-20"/>
              </w:rPr>
              <w:t>е</w:t>
            </w:r>
            <w:r w:rsidRPr="00AA5EAC">
              <w:rPr>
                <w:color w:val="000000"/>
                <w:spacing w:val="-20"/>
              </w:rPr>
              <w:t>й с указанием основных мероприятий и сроков их реализации;</w:t>
            </w:r>
          </w:p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 xml:space="preserve">- постановка целей и задач диссертационного исследования; </w:t>
            </w:r>
          </w:p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 xml:space="preserve">- определение объекта и предмета исследования; </w:t>
            </w:r>
          </w:p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 xml:space="preserve">- обоснование актуальности выбранной темы и характеристика современного состояния изучаемой проблемы; </w:t>
            </w:r>
          </w:p>
          <w:p w:rsidR="00303263" w:rsidRPr="00AA5EAC" w:rsidRDefault="00303263" w:rsidP="004240B8">
            <w:pPr>
              <w:jc w:val="both"/>
              <w:rPr>
                <w:color w:val="000000"/>
                <w:spacing w:val="-20"/>
              </w:rPr>
            </w:pPr>
            <w:r w:rsidRPr="00AA5EAC">
              <w:rPr>
                <w:color w:val="000000"/>
                <w:spacing w:val="-20"/>
              </w:rPr>
              <w:t xml:space="preserve">- характеристика методологического аппарата, который предполагается использовать, </w:t>
            </w:r>
          </w:p>
          <w:p w:rsidR="00303263" w:rsidRPr="00AA5EAC" w:rsidRDefault="00303263" w:rsidP="004240B8">
            <w:pPr>
              <w:tabs>
                <w:tab w:val="left" w:pos="993"/>
                <w:tab w:val="left" w:pos="1134"/>
              </w:tabs>
              <w:contextualSpacing/>
              <w:rPr>
                <w:b/>
                <w:spacing w:val="-20"/>
              </w:rPr>
            </w:pPr>
            <w:r w:rsidRPr="00AA5EAC">
              <w:rPr>
                <w:color w:val="000000"/>
                <w:spacing w:val="-20"/>
              </w:rPr>
              <w:t>- подбор и изучение основных литературных источников, которые будут использованы в качестве теоретической базы исследования.</w:t>
            </w:r>
          </w:p>
        </w:tc>
      </w:tr>
    </w:tbl>
    <w:p w:rsidR="00663DE0" w:rsidRDefault="00663DE0" w:rsidP="00663DE0">
      <w:pPr>
        <w:autoSpaceDE w:val="0"/>
        <w:autoSpaceDN w:val="0"/>
        <w:adjustRightInd w:val="0"/>
        <w:ind w:firstLine="709"/>
        <w:jc w:val="center"/>
      </w:pPr>
      <w: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7371"/>
      </w:tblGrid>
      <w:tr w:rsidR="00663DE0" w:rsidTr="00663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Этапы (периоды) НИР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Вид работ</w:t>
            </w:r>
          </w:p>
        </w:tc>
      </w:tr>
      <w:tr w:rsidR="00663DE0" w:rsidTr="00663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spacing w:val="-20"/>
              </w:rPr>
            </w:pPr>
            <w:r>
              <w:rPr>
                <w:spacing w:val="-20"/>
              </w:rPr>
              <w:t>1 семестр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 утвержденная тема диссертации и план-график работы над диссертацией с указанием основных мероприятий и сроков их реализации;</w:t>
            </w:r>
          </w:p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- постановка целей и задач диссертационного исследования; </w:t>
            </w:r>
          </w:p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- определение объекта и предмета исследования; </w:t>
            </w:r>
          </w:p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- обоснование актуальности выбранной темы и характеристика современного состояния изучаемой проблемы; </w:t>
            </w:r>
          </w:p>
          <w:p w:rsidR="00663DE0" w:rsidRDefault="00663DE0">
            <w:pPr>
              <w:widowControl w:val="0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- характеристика методологического аппарата, который предполагается использовать, </w:t>
            </w:r>
          </w:p>
          <w:p w:rsidR="00663DE0" w:rsidRDefault="00663DE0">
            <w:pPr>
              <w:widowControl w:val="0"/>
              <w:tabs>
                <w:tab w:val="left" w:pos="993"/>
                <w:tab w:val="left" w:pos="1134"/>
              </w:tabs>
              <w:rPr>
                <w:b/>
                <w:spacing w:val="-20"/>
              </w:rPr>
            </w:pPr>
            <w:r>
              <w:rPr>
                <w:color w:val="000000"/>
                <w:spacing w:val="-20"/>
              </w:rPr>
              <w:t>- подбор и изучение основных литературных источников, которые будут использованы в качестве теоретической базы исследования.</w:t>
            </w:r>
          </w:p>
        </w:tc>
      </w:tr>
    </w:tbl>
    <w:p w:rsidR="00E70121" w:rsidRDefault="00E70121" w:rsidP="004240B8">
      <w:pPr>
        <w:tabs>
          <w:tab w:val="left" w:pos="993"/>
          <w:tab w:val="left" w:pos="1134"/>
        </w:tabs>
        <w:contextualSpacing/>
        <w:jc w:val="center"/>
        <w:rPr>
          <w:b/>
        </w:rPr>
      </w:pPr>
    </w:p>
    <w:p w:rsidR="00B41494" w:rsidRDefault="00B41494" w:rsidP="00B41494">
      <w:pPr>
        <w:widowControl w:val="0"/>
        <w:tabs>
          <w:tab w:val="left" w:pos="284"/>
          <w:tab w:val="left" w:pos="360"/>
          <w:tab w:val="left" w:pos="851"/>
          <w:tab w:val="left" w:pos="1134"/>
        </w:tabs>
        <w:spacing w:line="254" w:lineRule="auto"/>
        <w:ind w:left="360"/>
        <w:jc w:val="both"/>
      </w:pPr>
      <w:r>
        <w:rPr>
          <w:rFonts w:eastAsia="Times New Roman"/>
          <w:b/>
        </w:rPr>
        <w:t>5.Материалы текущего контроля успеваемости обучающихся</w:t>
      </w:r>
    </w:p>
    <w:p w:rsidR="00B41494" w:rsidRDefault="00B41494" w:rsidP="00B41494">
      <w:pPr>
        <w:jc w:val="both"/>
        <w:rPr>
          <w:rFonts w:eastAsia="Times New Roman"/>
        </w:rPr>
      </w:pPr>
      <w:r>
        <w:rPr>
          <w:rFonts w:eastAsia="Times New Roman"/>
        </w:rPr>
        <w:t xml:space="preserve">В ходе реализации </w:t>
      </w:r>
      <w:r>
        <w:rPr>
          <w:rFonts w:eastAsia="Times New Roman"/>
          <w:i/>
        </w:rPr>
        <w:t xml:space="preserve">Б2.Б.01(У) Научно-исследовательская работа (получение первичных навыков исследовательской работы)» </w:t>
      </w:r>
      <w:r>
        <w:rPr>
          <w:rFonts w:eastAsia="Times New Roman"/>
        </w:rPr>
        <w:t>используются следующие методы текущего контроля успеваемости обучающихся:</w:t>
      </w:r>
    </w:p>
    <w:tbl>
      <w:tblPr>
        <w:tblW w:w="9495" w:type="dxa"/>
        <w:jc w:val="center"/>
        <w:tblLayout w:type="fixed"/>
        <w:tblLook w:val="0400" w:firstRow="0" w:lastRow="0" w:firstColumn="0" w:lastColumn="0" w:noHBand="0" w:noVBand="1"/>
      </w:tblPr>
      <w:tblGrid>
        <w:gridCol w:w="2055"/>
        <w:gridCol w:w="7440"/>
      </w:tblGrid>
      <w:tr w:rsidR="00B41494" w:rsidTr="00B41494">
        <w:trPr>
          <w:trHeight w:val="4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94" w:rsidRDefault="00B41494">
            <w:pPr>
              <w:spacing w:line="254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 xml:space="preserve">Этапы (периоды) </w:t>
            </w:r>
          </w:p>
          <w:p w:rsidR="00B41494" w:rsidRDefault="00B41494">
            <w:pPr>
              <w:widowControl w:val="0"/>
              <w:spacing w:line="254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практики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494" w:rsidRDefault="00B41494">
            <w:pPr>
              <w:widowControl w:val="0"/>
              <w:spacing w:line="254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lang w:eastAsia="en-US"/>
              </w:rPr>
              <w:t>Методы текущего контроля успеваемости</w:t>
            </w:r>
          </w:p>
        </w:tc>
      </w:tr>
      <w:tr w:rsidR="00B41494" w:rsidTr="00B41494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94" w:rsidRDefault="00B41494">
            <w:pPr>
              <w:widowControl w:val="0"/>
              <w:spacing w:line="254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color w:val="000000"/>
                <w:lang w:eastAsia="en-US" w:bidi="ru-RU"/>
              </w:rPr>
              <w:t>1 семестр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rPr>
                <w:spacing w:val="-1"/>
              </w:rPr>
              <w:t>выполнение заданий научного руководителя в соответствии с утвержденным планом научно-исследовательской работы;</w:t>
            </w:r>
          </w:p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rPr>
                <w:spacing w:val="-1"/>
              </w:rPr>
              <w:t>участие в межкафедральных семинарах, теоретических семинарах (по тематике исследования), а также в научной работе кафедры;</w:t>
            </w:r>
          </w:p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rPr>
                <w:spacing w:val="-1"/>
              </w:rPr>
              <w:t>выступление на конференциях молодых ученых, проводимых в Академии, в других вузах, а также участие в других научных,</w:t>
            </w:r>
            <w:r>
              <w:t xml:space="preserve"> научно-практических</w:t>
            </w:r>
            <w:r>
              <w:rPr>
                <w:spacing w:val="-1"/>
              </w:rPr>
              <w:t xml:space="preserve"> конференциях, </w:t>
            </w:r>
            <w:r>
              <w:t>круглых столах, дискуссиях, диспутах,</w:t>
            </w:r>
            <w:r>
              <w:rPr>
                <w:spacing w:val="-1"/>
              </w:rPr>
              <w:t xml:space="preserve"> форумах;</w:t>
            </w:r>
          </w:p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t>самостоятельное проведение семинаров, мастер-классов, круглых столов по актуальной проблематике;</w:t>
            </w:r>
          </w:p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spacing w:val="-1"/>
              </w:rPr>
            </w:pPr>
            <w:r>
              <w:rPr>
                <w:spacing w:val="-1"/>
              </w:rPr>
              <w:t>подготовка и публикация тезисов докладов, научных статей, рефератов, аналитических обзоров, эссе и др.;</w:t>
            </w:r>
          </w:p>
          <w:p w:rsidR="00B41494" w:rsidRDefault="00B41494" w:rsidP="00B4149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spacing w:val="-1"/>
              </w:rPr>
              <w:t>подготовка и защита курсовых работ по направлению проводимых научных исследований;</w:t>
            </w:r>
          </w:p>
        </w:tc>
      </w:tr>
    </w:tbl>
    <w:p w:rsidR="00B41494" w:rsidRDefault="00B41494" w:rsidP="00B41494">
      <w:pPr>
        <w:tabs>
          <w:tab w:val="left" w:pos="993"/>
          <w:tab w:val="left" w:pos="1134"/>
        </w:tabs>
        <w:ind w:firstLine="680"/>
        <w:jc w:val="both"/>
        <w:rPr>
          <w:b/>
        </w:rPr>
      </w:pPr>
    </w:p>
    <w:p w:rsidR="00B41494" w:rsidRDefault="00B41494" w:rsidP="00B41494">
      <w:pPr>
        <w:widowControl w:val="0"/>
        <w:tabs>
          <w:tab w:val="left" w:pos="284"/>
          <w:tab w:val="left" w:pos="360"/>
          <w:tab w:val="left" w:pos="851"/>
          <w:tab w:val="left" w:pos="1134"/>
        </w:tabs>
        <w:spacing w:line="254" w:lineRule="auto"/>
        <w:ind w:left="709"/>
        <w:jc w:val="both"/>
        <w:rPr>
          <w:rFonts w:ascii="Courier New" w:eastAsia="Courier New" w:hAnsi="Courier New" w:cs="Courier New"/>
        </w:rPr>
      </w:pPr>
      <w:r>
        <w:rPr>
          <w:rFonts w:eastAsia="Times New Roman"/>
          <w:b/>
        </w:rPr>
        <w:t>6.Оценочные материалы промежуточной аттестации по практике</w:t>
      </w:r>
    </w:p>
    <w:p w:rsidR="00B41494" w:rsidRDefault="00B41494" w:rsidP="00B41494">
      <w:pPr>
        <w:jc w:val="both"/>
        <w:rPr>
          <w:rFonts w:eastAsia="Times New Roman"/>
        </w:rPr>
      </w:pPr>
      <w:r>
        <w:rPr>
          <w:rFonts w:eastAsia="Times New Roman"/>
          <w:b/>
        </w:rPr>
        <w:t>Промежуточная аттестация проводится в форме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зачета с оценкой</w:t>
      </w:r>
    </w:p>
    <w:p w:rsidR="00B41494" w:rsidRDefault="00B41494" w:rsidP="00B4149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6.1.Оценочные материалы промежуточной аттестации (формы отчетности по практике)</w:t>
      </w:r>
    </w:p>
    <w:p w:rsidR="00B41494" w:rsidRDefault="00B41494" w:rsidP="00B41494">
      <w:pPr>
        <w:autoSpaceDE w:val="0"/>
        <w:autoSpaceDN w:val="0"/>
        <w:adjustRightInd w:val="0"/>
        <w:ind w:firstLine="720"/>
        <w:jc w:val="both"/>
        <w:rPr>
          <w:b/>
          <w:spacing w:val="-1"/>
        </w:rPr>
      </w:pPr>
      <w:r>
        <w:rPr>
          <w:b/>
          <w:spacing w:val="-1"/>
        </w:rPr>
        <w:t xml:space="preserve"> Формы отчетности по научно-исследовательской работе</w:t>
      </w:r>
    </w:p>
    <w:p w:rsidR="00E70121" w:rsidRPr="00AA5EAC" w:rsidRDefault="00E70121" w:rsidP="004240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A5EAC">
        <w:rPr>
          <w:spacing w:val="-1"/>
        </w:rPr>
        <w:t>Результаты научно-исследовательской работы оформляются в письменном виде (отчет) и представляются для утверждения научному руководителю.</w:t>
      </w:r>
      <w:r w:rsidRPr="00AA5EAC">
        <w:t xml:space="preserve"> В начале каждого семестра магистранты получают информацию о том, какой объем научно-исследовательской работы необходимо выполнить в текущем семестре. </w:t>
      </w:r>
    </w:p>
    <w:p w:rsidR="00E70121" w:rsidRPr="00AA5EAC" w:rsidRDefault="00E70121" w:rsidP="004240B8">
      <w:pPr>
        <w:jc w:val="center"/>
        <w:rPr>
          <w:b/>
        </w:rPr>
      </w:pPr>
      <w:r w:rsidRPr="00AA5EAC">
        <w:rPr>
          <w:b/>
        </w:rPr>
        <w:t>Нормативы учета НИР магистрантов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847"/>
      </w:tblGrid>
      <w:tr w:rsidR="00E70121" w:rsidRPr="00AB28D6" w:rsidTr="00156598">
        <w:trPr>
          <w:trHeight w:val="89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spacing w:val="-20"/>
              </w:rPr>
              <w:t>Формы научно-исследовательской работы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spacing w:val="-20"/>
              </w:rPr>
              <w:t>Объем нагрузки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spacing w:val="-20"/>
              </w:rPr>
              <w:t>в часах для магистра</w:t>
            </w:r>
          </w:p>
        </w:tc>
      </w:tr>
      <w:tr w:rsidR="00E70121" w:rsidRPr="00AB28D6" w:rsidTr="00F6431D">
        <w:trPr>
          <w:trHeight w:val="25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 xml:space="preserve">Курсовая работа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100</w:t>
            </w:r>
          </w:p>
        </w:tc>
      </w:tr>
      <w:tr w:rsidR="00E70121" w:rsidRPr="00AB28D6" w:rsidTr="00F6431D">
        <w:trPr>
          <w:trHeight w:val="21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Научный семинар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F6431D">
        <w:trPr>
          <w:trHeight w:val="21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Круглый стол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 xml:space="preserve">Аналитический обзор 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pacing w:val="-20"/>
              </w:rPr>
            </w:pPr>
            <w:r w:rsidRPr="00AB28D6">
              <w:rPr>
                <w:i/>
                <w:spacing w:val="-20"/>
              </w:rPr>
              <w:t>аналитический обзор публикаций по теме занятия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pacing w:val="-20"/>
              </w:rPr>
            </w:pPr>
            <w:r w:rsidRPr="00AB28D6">
              <w:rPr>
                <w:i/>
                <w:spacing w:val="-20"/>
              </w:rPr>
              <w:lastRenderedPageBreak/>
              <w:t>аналитический обзор сайтов в Интернете по теме занятия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pacing w:val="-20"/>
              </w:rPr>
            </w:pPr>
            <w:r w:rsidRPr="00AB28D6">
              <w:rPr>
                <w:i/>
                <w:spacing w:val="-20"/>
              </w:rPr>
              <w:t>аналитический обзор статистических данных по теме занятия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lastRenderedPageBreak/>
              <w:t>60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Реферат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Дайджест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pacing w:val="-20"/>
              </w:rPr>
            </w:pPr>
            <w:r w:rsidRPr="00AB28D6">
              <w:rPr>
                <w:i/>
                <w:spacing w:val="-20"/>
              </w:rPr>
              <w:t>дайджест статей в профессиональной прессе на тему занятия</w:t>
            </w:r>
          </w:p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i/>
                <w:spacing w:val="-20"/>
              </w:rPr>
              <w:t>дайджест сайтов по теме занятия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50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Выступление с докладом на научно-практической конференции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90</w:t>
            </w:r>
          </w:p>
        </w:tc>
      </w:tr>
      <w:tr w:rsidR="00E70121" w:rsidRPr="00AB28D6" w:rsidTr="00F6431D">
        <w:trPr>
          <w:trHeight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 xml:space="preserve">Выступление с докладом на английском языке на международной научно-практической конференции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100</w:t>
            </w:r>
          </w:p>
        </w:tc>
      </w:tr>
      <w:tr w:rsidR="00E70121" w:rsidRPr="00AB28D6" w:rsidTr="004240B8">
        <w:trPr>
          <w:trHeight w:val="17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 xml:space="preserve">Публикация в ВАКовском или другом центральном издании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B28D6">
              <w:rPr>
                <w:bCs/>
                <w:spacing w:val="-20"/>
              </w:rPr>
              <w:t>100</w:t>
            </w:r>
          </w:p>
        </w:tc>
      </w:tr>
      <w:tr w:rsidR="00E70121" w:rsidRPr="00AB28D6" w:rsidTr="004240B8">
        <w:trPr>
          <w:trHeight w:val="6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highlight w:val="yellow"/>
              </w:rPr>
            </w:pPr>
            <w:r w:rsidRPr="00AB28D6">
              <w:rPr>
                <w:spacing w:val="-20"/>
              </w:rPr>
              <w:t>Публикации в конференциях, эссе (без доклада)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4240B8">
        <w:trPr>
          <w:trHeight w:val="6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Публикации в конференциях, эссе (с докладом)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70</w:t>
            </w:r>
          </w:p>
        </w:tc>
      </w:tr>
      <w:tr w:rsidR="00E70121" w:rsidRPr="00AB28D6" w:rsidTr="00F6431D">
        <w:trPr>
          <w:trHeight w:val="50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spacing w:val="-20"/>
              </w:rPr>
              <w:t>Подготовка кейса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  <w:tr w:rsidR="00E70121" w:rsidRPr="00AB28D6" w:rsidTr="00F6431D">
        <w:trPr>
          <w:trHeight w:val="50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</w:rPr>
            </w:pPr>
            <w:r w:rsidRPr="00AB28D6">
              <w:rPr>
                <w:color w:val="000000"/>
                <w:spacing w:val="-20"/>
              </w:rPr>
              <w:t>Участие в научно-исследовательских проектах, выполняемых на кафедре в рамках научно-исследовательских программ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21" w:rsidRPr="00AB28D6" w:rsidRDefault="00E70121" w:rsidP="004240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AB28D6">
              <w:rPr>
                <w:bCs/>
                <w:spacing w:val="-20"/>
              </w:rPr>
              <w:t>60</w:t>
            </w:r>
          </w:p>
        </w:tc>
      </w:tr>
    </w:tbl>
    <w:p w:rsidR="00E70121" w:rsidRPr="00AA5EAC" w:rsidRDefault="00E70121" w:rsidP="004240B8">
      <w:pPr>
        <w:ind w:firstLine="709"/>
        <w:jc w:val="both"/>
        <w:rPr>
          <w:b/>
        </w:rPr>
      </w:pPr>
    </w:p>
    <w:p w:rsidR="00E70121" w:rsidRPr="00AA5EAC" w:rsidRDefault="00E70121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b/>
          <w:color w:val="000000"/>
        </w:rPr>
      </w:pPr>
      <w:r w:rsidRPr="00AA5EAC">
        <w:rPr>
          <w:rFonts w:ascii="Times New Roman CYR" w:hAnsi="Times New Roman CYR" w:cs="Times New Roman CYR"/>
          <w:b/>
          <w:color w:val="000000"/>
        </w:rPr>
        <w:t>6.</w:t>
      </w:r>
      <w:r w:rsidR="00BA71F8">
        <w:rPr>
          <w:rFonts w:ascii="Times New Roman CYR" w:hAnsi="Times New Roman CYR" w:cs="Times New Roman CYR"/>
          <w:b/>
          <w:color w:val="000000"/>
        </w:rPr>
        <w:t>2</w:t>
      </w:r>
      <w:r w:rsidRPr="00AA5EAC">
        <w:rPr>
          <w:rFonts w:ascii="Times New Roman CYR" w:hAnsi="Times New Roman CYR" w:cs="Times New Roman CYR"/>
          <w:b/>
          <w:color w:val="000000"/>
        </w:rPr>
        <w:t>. Оценочные средства для промежуточной аттестации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 xml:space="preserve">Проведение защиты отчёта о прохождении практики </w:t>
      </w:r>
      <w:r w:rsidR="00A81FDC" w:rsidRPr="00AA5EAC">
        <w:rPr>
          <w:rFonts w:ascii="Times New Roman CYR" w:hAnsi="Times New Roman CYR" w:cs="Times New Roman CYR"/>
          <w:color w:val="000000"/>
        </w:rPr>
        <w:t>–</w:t>
      </w:r>
      <w:r w:rsidRPr="00AA5EAC">
        <w:rPr>
          <w:rFonts w:ascii="Times New Roman CYR" w:hAnsi="Times New Roman CYR" w:cs="Times New Roman CYR"/>
          <w:color w:val="000000"/>
        </w:rPr>
        <w:t xml:space="preserve"> </w:t>
      </w:r>
      <w:r w:rsidR="00A81FDC" w:rsidRPr="00AA5EAC">
        <w:rPr>
          <w:rFonts w:ascii="Times New Roman CYR" w:hAnsi="Times New Roman CYR" w:cs="Times New Roman CYR"/>
          <w:color w:val="000000"/>
        </w:rPr>
        <w:t xml:space="preserve">НИР </w:t>
      </w:r>
      <w:r w:rsidRPr="00AA5EAC">
        <w:rPr>
          <w:rFonts w:ascii="Times New Roman CYR" w:hAnsi="Times New Roman CYR" w:cs="Times New Roman CYR"/>
          <w:color w:val="000000"/>
        </w:rPr>
        <w:t xml:space="preserve">назначается, как правило, на последние дни её прохождения. Руководитель практики от юридического подразделения пишет отзыв о практике магистранта. 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Отзыв представляет собой характеристику на магистранта-практиканта, в которой отражаются: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-полнота и качество выполнения магистрантом программы и индивидуального задания;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знание нормативных, правовых актов и умение пользоваться ими в работе;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умение работать с обращениями граждан;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умение пользоваться ПЭВМ и соответствующим программным обеспечением;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умение работать со служебными документами;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организаторские способности, дисциплинированность и исполнительность;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рекомендации по использованию магистранта после окончания СЗИУ РАНХиГС (по итогам данной практики);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- предложения по оценке за практику.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Отзыв подписывается руководителем практики от юридического подразделения, утверждается начальником или одним из заместителей начальника юридического органа и заверяется печатью.</w:t>
      </w:r>
    </w:p>
    <w:p w:rsidR="00507D39" w:rsidRPr="00AA5EAC" w:rsidRDefault="00507D39" w:rsidP="004240B8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color w:val="000000"/>
        </w:rPr>
      </w:pPr>
      <w:r w:rsidRPr="00AA5EAC">
        <w:rPr>
          <w:rFonts w:ascii="Times New Roman CYR" w:hAnsi="Times New Roman CYR" w:cs="Times New Roman CYR"/>
          <w:color w:val="000000"/>
        </w:rPr>
        <w:t>На зачёт магистрант прибывает с оформленным отчётом, заверенным руководителем практики от юридического подразделения, дневником, отзывом руководителя практики от юридического подразделения, зачётной книжкой и направлением на практику.</w:t>
      </w:r>
    </w:p>
    <w:p w:rsidR="00E44A4A" w:rsidRPr="00AA5EAC" w:rsidRDefault="00E44A4A" w:rsidP="004240B8">
      <w:pPr>
        <w:jc w:val="both"/>
        <w:rPr>
          <w:color w:val="000000"/>
        </w:rPr>
      </w:pPr>
      <w:bookmarkStart w:id="1" w:name="_Toc318110086"/>
    </w:p>
    <w:p w:rsidR="00E70121" w:rsidRDefault="00E70121" w:rsidP="004240B8">
      <w:pPr>
        <w:jc w:val="both"/>
        <w:rPr>
          <w:b/>
          <w:color w:val="000000"/>
        </w:rPr>
      </w:pPr>
      <w:r w:rsidRPr="00AA5EAC">
        <w:rPr>
          <w:b/>
          <w:color w:val="000000"/>
        </w:rPr>
        <w:t xml:space="preserve"> Шкала оценивания</w:t>
      </w:r>
    </w:p>
    <w:p w:rsidR="00663DE0" w:rsidRDefault="00663DE0" w:rsidP="00663DE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Очная форма обучения</w:t>
      </w:r>
    </w:p>
    <w:p w:rsidR="00E70121" w:rsidRPr="00AA5EAC" w:rsidRDefault="00E70121" w:rsidP="004240B8">
      <w:pPr>
        <w:autoSpaceDE w:val="0"/>
        <w:autoSpaceDN w:val="0"/>
        <w:adjustRightInd w:val="0"/>
        <w:ind w:firstLine="720"/>
        <w:jc w:val="both"/>
        <w:rPr>
          <w:spacing w:val="-1"/>
        </w:rPr>
      </w:pPr>
      <w:r w:rsidRPr="00AA5EAC">
        <w:rPr>
          <w:spacing w:val="-1"/>
        </w:rPr>
        <w:t>Результаты научно-исследовательской работы оформляются в письменном виде (отчет) и представляются для утверждения научному руководителю.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2"/>
        </w:rPr>
      </w:pPr>
      <w:r w:rsidRPr="00AA5EAC">
        <w:rPr>
          <w:b/>
          <w:bCs/>
          <w:color w:val="000000"/>
          <w:spacing w:val="-3"/>
        </w:rPr>
        <w:t>Ре</w:t>
      </w:r>
      <w:r w:rsidRPr="00AA5EAC">
        <w:rPr>
          <w:b/>
          <w:bCs/>
          <w:color w:val="000000"/>
          <w:spacing w:val="-2"/>
        </w:rPr>
        <w:t>зультатом научно-исследовательской работы в 1-м семестре</w:t>
      </w:r>
      <w:r w:rsidRPr="00AA5EAC">
        <w:rPr>
          <w:color w:val="000000"/>
          <w:spacing w:val="-2"/>
        </w:rPr>
        <w:t xml:space="preserve"> </w:t>
      </w:r>
      <w:r w:rsidRPr="00AA5EAC">
        <w:rPr>
          <w:b/>
          <w:color w:val="000000"/>
          <w:spacing w:val="-2"/>
        </w:rPr>
        <w:t>является</w:t>
      </w:r>
      <w:r w:rsidRPr="00AA5EAC">
        <w:rPr>
          <w:color w:val="000000"/>
          <w:spacing w:val="-2"/>
        </w:rPr>
        <w:t xml:space="preserve">: 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3"/>
        </w:rPr>
      </w:pPr>
      <w:r w:rsidRPr="00AA5EAC">
        <w:rPr>
          <w:color w:val="000000"/>
          <w:spacing w:val="-2"/>
        </w:rPr>
        <w:t>ут</w:t>
      </w:r>
      <w:r w:rsidRPr="00AA5EAC">
        <w:rPr>
          <w:color w:val="000000"/>
          <w:spacing w:val="1"/>
        </w:rPr>
        <w:t>вержденная тема диссертации и план-график работы над диссертаци</w:t>
      </w:r>
      <w:r w:rsidR="00030BFC" w:rsidRPr="00AA5EAC">
        <w:rPr>
          <w:color w:val="000000"/>
          <w:spacing w:val="1"/>
        </w:rPr>
        <w:t>е</w:t>
      </w:r>
      <w:r w:rsidRPr="00AA5EAC">
        <w:rPr>
          <w:color w:val="000000"/>
          <w:spacing w:val="1"/>
        </w:rPr>
        <w:t xml:space="preserve">й с </w:t>
      </w:r>
      <w:r w:rsidRPr="00AA5EAC">
        <w:rPr>
          <w:color w:val="000000"/>
          <w:spacing w:val="-3"/>
        </w:rPr>
        <w:t>указанием основных мероприятий и сроков их реализации;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2"/>
        </w:rPr>
      </w:pPr>
      <w:r w:rsidRPr="00AA5EAC">
        <w:rPr>
          <w:color w:val="000000"/>
          <w:spacing w:val="-3"/>
        </w:rPr>
        <w:t xml:space="preserve"> постановка це</w:t>
      </w:r>
      <w:r w:rsidRPr="00AA5EAC">
        <w:rPr>
          <w:color w:val="000000"/>
          <w:spacing w:val="-2"/>
        </w:rPr>
        <w:t xml:space="preserve">лей и задач диссертационного исследования; 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3"/>
        </w:rPr>
      </w:pPr>
      <w:r w:rsidRPr="00AA5EAC">
        <w:rPr>
          <w:color w:val="000000"/>
          <w:spacing w:val="-2"/>
        </w:rPr>
        <w:t>определение объекта и пред</w:t>
      </w:r>
      <w:r w:rsidRPr="00AA5EAC">
        <w:rPr>
          <w:color w:val="000000"/>
          <w:spacing w:val="-3"/>
        </w:rPr>
        <w:t xml:space="preserve">мета исследования; 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2"/>
        </w:rPr>
      </w:pPr>
      <w:r w:rsidRPr="00AA5EAC">
        <w:rPr>
          <w:color w:val="000000"/>
          <w:spacing w:val="-3"/>
        </w:rPr>
        <w:t xml:space="preserve">обоснование актуальности выбранной темы </w:t>
      </w:r>
      <w:r w:rsidRPr="00AA5EAC">
        <w:rPr>
          <w:color w:val="000000"/>
          <w:spacing w:val="-2"/>
        </w:rPr>
        <w:t xml:space="preserve">и характеристика современного состояния изучаемой проблемы; 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2"/>
        </w:rPr>
      </w:pPr>
      <w:r w:rsidRPr="00AA5EAC">
        <w:rPr>
          <w:color w:val="000000"/>
          <w:spacing w:val="-2"/>
        </w:rPr>
        <w:lastRenderedPageBreak/>
        <w:t>характе</w:t>
      </w:r>
      <w:r w:rsidRPr="00AA5EAC">
        <w:rPr>
          <w:color w:val="000000"/>
          <w:spacing w:val="-1"/>
        </w:rPr>
        <w:t>ристика методологического аппарата, который предполагается использо</w:t>
      </w:r>
      <w:r w:rsidRPr="00AA5EAC">
        <w:rPr>
          <w:color w:val="000000"/>
          <w:spacing w:val="-2"/>
        </w:rPr>
        <w:t xml:space="preserve">вать, </w:t>
      </w:r>
    </w:p>
    <w:p w:rsidR="00E70121" w:rsidRPr="00AA5EAC" w:rsidRDefault="00E70121" w:rsidP="004240B8">
      <w:pPr>
        <w:ind w:firstLine="680"/>
        <w:jc w:val="both"/>
        <w:rPr>
          <w:color w:val="000000"/>
        </w:rPr>
      </w:pPr>
      <w:r w:rsidRPr="00AA5EAC">
        <w:rPr>
          <w:color w:val="000000"/>
          <w:spacing w:val="-2"/>
        </w:rPr>
        <w:t>подбор и изучение основных литературных источников, которые бу</w:t>
      </w:r>
      <w:r w:rsidRPr="00AA5EAC">
        <w:rPr>
          <w:color w:val="000000"/>
          <w:spacing w:val="-3"/>
        </w:rPr>
        <w:t>дут использованы в качестве теоретической базы исследования.</w:t>
      </w:r>
    </w:p>
    <w:p w:rsidR="00E70121" w:rsidRPr="00AA5EAC" w:rsidRDefault="00E70121" w:rsidP="004240B8">
      <w:pPr>
        <w:ind w:firstLine="680"/>
        <w:jc w:val="both"/>
        <w:rPr>
          <w:color w:val="000000"/>
          <w:spacing w:val="-3"/>
        </w:rPr>
      </w:pPr>
      <w:r w:rsidRPr="00AA5EAC">
        <w:rPr>
          <w:b/>
          <w:bCs/>
          <w:color w:val="000000"/>
          <w:spacing w:val="-3"/>
        </w:rPr>
        <w:t>Результатом научно-исследовательской работы во 2-м семестре</w:t>
      </w:r>
      <w:r w:rsidRPr="00AA5EAC">
        <w:rPr>
          <w:color w:val="000000"/>
          <w:spacing w:val="-3"/>
        </w:rPr>
        <w:t xml:space="preserve"> </w:t>
      </w:r>
      <w:r w:rsidRPr="00AA5EAC">
        <w:rPr>
          <w:b/>
          <w:color w:val="000000"/>
          <w:spacing w:val="-3"/>
        </w:rPr>
        <w:t>является</w:t>
      </w:r>
      <w:r w:rsidRPr="00AA5EAC">
        <w:rPr>
          <w:color w:val="000000"/>
          <w:spacing w:val="-3"/>
        </w:rPr>
        <w:t>:</w:t>
      </w:r>
    </w:p>
    <w:p w:rsidR="00E70121" w:rsidRPr="00AA5EAC" w:rsidRDefault="00E70121" w:rsidP="004240B8">
      <w:pPr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  <w:r w:rsidRPr="00AA5EAC">
        <w:rPr>
          <w:spacing w:val="-1"/>
        </w:rPr>
        <w:t>Магистранты, не предоставившие в срок отчет о научно-исследовательской работе и не получившие зачет, к сдаче экзаменов и предзащите магистерской диссертации не допускаются.</w:t>
      </w:r>
    </w:p>
    <w:p w:rsidR="00E70121" w:rsidRPr="00AA5EAC" w:rsidRDefault="00E70121" w:rsidP="004240B8">
      <w:pPr>
        <w:autoSpaceDE w:val="0"/>
        <w:autoSpaceDN w:val="0"/>
        <w:adjustRightInd w:val="0"/>
        <w:ind w:firstLine="708"/>
        <w:jc w:val="both"/>
      </w:pPr>
      <w:r w:rsidRPr="00AA5EAC">
        <w:rPr>
          <w:spacing w:val="-1"/>
        </w:rPr>
        <w:t xml:space="preserve">По результатам выполнения утвержденного плана научно-исследовательской работы в семестре, магистранту выставляется итоговая оценка. </w:t>
      </w:r>
      <w:r w:rsidRPr="00AA5EAC">
        <w:t>Результаты НИР отражаются в аттестационной ведомости каждый семестр.</w:t>
      </w:r>
    </w:p>
    <w:p w:rsidR="007D4C19" w:rsidRDefault="007D4C19" w:rsidP="004240B8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Защита отчета по практике может проводиться в системе дистанционного обучения (СДО)</w:t>
      </w:r>
    </w:p>
    <w:p w:rsidR="00663DE0" w:rsidRDefault="00663DE0" w:rsidP="00663DE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Заочная форма обучения</w:t>
      </w:r>
    </w:p>
    <w:p w:rsidR="00663DE0" w:rsidRDefault="00663DE0" w:rsidP="00663DE0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Шкала оценивания</w:t>
      </w:r>
    </w:p>
    <w:p w:rsidR="00663DE0" w:rsidRDefault="00663DE0" w:rsidP="00663DE0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</w:rPr>
      </w:pPr>
      <w:r>
        <w:rPr>
          <w:spacing w:val="-1"/>
        </w:rPr>
        <w:t>Результаты научно-исследовательской работы оформляются в письменном виде (отчет) и представляются для утверждения научному руководителю.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3"/>
        </w:rPr>
        <w:t>Ре</w:t>
      </w:r>
      <w:r>
        <w:rPr>
          <w:b/>
          <w:bCs/>
          <w:color w:val="000000"/>
          <w:spacing w:val="-2"/>
        </w:rPr>
        <w:t>зультатом научно-исследовательской работы в 1-м семестре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является</w:t>
      </w:r>
      <w:r>
        <w:rPr>
          <w:color w:val="000000"/>
          <w:spacing w:val="-2"/>
        </w:rPr>
        <w:t xml:space="preserve">: 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ут</w:t>
      </w:r>
      <w:r>
        <w:rPr>
          <w:color w:val="000000"/>
          <w:spacing w:val="1"/>
        </w:rPr>
        <w:t xml:space="preserve">вержденная тема диссертации и план-график работы над диссертацией с </w:t>
      </w:r>
      <w:r>
        <w:rPr>
          <w:color w:val="000000"/>
          <w:spacing w:val="-3"/>
        </w:rPr>
        <w:t>указанием основных мероприятий и сроков их реализации;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 постановка це</w:t>
      </w:r>
      <w:r>
        <w:rPr>
          <w:color w:val="000000"/>
          <w:spacing w:val="-2"/>
        </w:rPr>
        <w:t xml:space="preserve">лей и задач диссертационного исследования; 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определение объекта и пред</w:t>
      </w:r>
      <w:r>
        <w:rPr>
          <w:color w:val="000000"/>
          <w:spacing w:val="-3"/>
        </w:rPr>
        <w:t xml:space="preserve">мета исследования; 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обоснование актуальности выбранной темы </w:t>
      </w:r>
      <w:r>
        <w:rPr>
          <w:color w:val="000000"/>
          <w:spacing w:val="-2"/>
        </w:rPr>
        <w:t xml:space="preserve">и характеристика современного состояния изучаемой проблемы; </w:t>
      </w:r>
    </w:p>
    <w:p w:rsidR="00663DE0" w:rsidRDefault="00663DE0" w:rsidP="00663DE0">
      <w:pPr>
        <w:widowControl w:val="0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характе</w:t>
      </w:r>
      <w:r>
        <w:rPr>
          <w:color w:val="000000"/>
          <w:spacing w:val="-1"/>
        </w:rPr>
        <w:t>ристика методологического аппарата, который предполагается использо</w:t>
      </w:r>
      <w:r>
        <w:rPr>
          <w:color w:val="000000"/>
          <w:spacing w:val="-2"/>
        </w:rPr>
        <w:t xml:space="preserve">вать, </w:t>
      </w:r>
    </w:p>
    <w:p w:rsidR="00663DE0" w:rsidRDefault="00663DE0" w:rsidP="00663DE0">
      <w:pPr>
        <w:widowControl w:val="0"/>
        <w:ind w:firstLine="680"/>
        <w:jc w:val="both"/>
        <w:rPr>
          <w:color w:val="000000"/>
        </w:rPr>
      </w:pPr>
      <w:r>
        <w:rPr>
          <w:color w:val="000000"/>
          <w:spacing w:val="-2"/>
        </w:rPr>
        <w:t>подбор и изучение основных литературных источников, которые бу</w:t>
      </w:r>
      <w:r>
        <w:rPr>
          <w:color w:val="000000"/>
          <w:spacing w:val="-3"/>
        </w:rPr>
        <w:t>дут использованы в качестве теоретической базы исследования.</w:t>
      </w:r>
    </w:p>
    <w:p w:rsidR="00663DE0" w:rsidRDefault="00663DE0" w:rsidP="00663DE0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  <w:bookmarkStart w:id="2" w:name="_GoBack"/>
      <w:bookmarkEnd w:id="2"/>
      <w:r>
        <w:rPr>
          <w:spacing w:val="-1"/>
        </w:rPr>
        <w:t>Магистранты, не предоставившие в срок отчет о научно-исследовательской работе и не получившие зачет, к сдаче экзаменов и предзащите магистерской диссертации не допускаются.</w:t>
      </w:r>
    </w:p>
    <w:p w:rsidR="00E44A4A" w:rsidRDefault="00663DE0" w:rsidP="00663DE0">
      <w:pPr>
        <w:autoSpaceDE w:val="0"/>
        <w:autoSpaceDN w:val="0"/>
        <w:adjustRightInd w:val="0"/>
        <w:ind w:firstLine="708"/>
        <w:jc w:val="both"/>
      </w:pPr>
      <w:r>
        <w:rPr>
          <w:spacing w:val="-1"/>
        </w:rPr>
        <w:t xml:space="preserve">По результатам выполнения утвержденного плана научно-исследовательской работы в семестре, магистранту выставляется итоговая оценка. </w:t>
      </w:r>
      <w:r>
        <w:t>Результаты НИР отражаются в аттестационной ведомости каждый семестр</w:t>
      </w:r>
    </w:p>
    <w:p w:rsidR="00663DE0" w:rsidRPr="00AA5EAC" w:rsidRDefault="00663DE0" w:rsidP="00663DE0">
      <w:pPr>
        <w:autoSpaceDE w:val="0"/>
        <w:autoSpaceDN w:val="0"/>
        <w:adjustRightInd w:val="0"/>
        <w:ind w:firstLine="708"/>
        <w:jc w:val="both"/>
        <w:rPr>
          <w:spacing w:val="-1"/>
        </w:rPr>
      </w:pPr>
    </w:p>
    <w:p w:rsidR="00E70121" w:rsidRPr="00AA5EAC" w:rsidRDefault="00E70121" w:rsidP="004240B8">
      <w:pPr>
        <w:jc w:val="both"/>
        <w:rPr>
          <w:b/>
          <w:color w:val="000000"/>
        </w:rPr>
      </w:pPr>
      <w:r w:rsidRPr="00AA5EAC">
        <w:rPr>
          <w:b/>
          <w:color w:val="000000"/>
        </w:rPr>
        <w:t>6.</w:t>
      </w:r>
      <w:r w:rsidR="004826E0">
        <w:rPr>
          <w:b/>
          <w:color w:val="000000"/>
        </w:rPr>
        <w:t>4</w:t>
      </w:r>
      <w:r w:rsidRPr="00AA5EAC">
        <w:rPr>
          <w:b/>
          <w:color w:val="000000"/>
        </w:rPr>
        <w:t>. Методические материалы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Организация и планирование НИР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 xml:space="preserve">Научно-исследовательская работа проводится под руководством научного руководителя, закрепление которого происходит в первом семестре по взаимному согласию, что оформляется соответствующими документами. 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Руководитель НИР студента (магистранта) назначается из числа ведущих преподавателей вуза, удовлетворяющий критериям ФГОС ВО по направлению 40.04.01 «Юриспруденция» и обладающий соответствующей компетенцией по магистерской программе «</w:t>
      </w:r>
      <w:r w:rsidR="008423F2" w:rsidRPr="00415492">
        <w:rPr>
          <w:spacing w:val="-20"/>
        </w:rPr>
        <w:t>Международное</w:t>
      </w:r>
      <w:r w:rsidR="00415492" w:rsidRPr="00415492">
        <w:rPr>
          <w:spacing w:val="-20"/>
        </w:rPr>
        <w:t xml:space="preserve"> </w:t>
      </w:r>
      <w:r w:rsidR="008423F2" w:rsidRPr="00415492">
        <w:rPr>
          <w:spacing w:val="-20"/>
        </w:rPr>
        <w:t>публичное</w:t>
      </w:r>
      <w:r w:rsidR="00415492" w:rsidRPr="00415492">
        <w:rPr>
          <w:spacing w:val="-20"/>
        </w:rPr>
        <w:t xml:space="preserve"> </w:t>
      </w:r>
      <w:r w:rsidR="005D49D6" w:rsidRPr="00415492">
        <w:rPr>
          <w:spacing w:val="-20"/>
        </w:rPr>
        <w:t>в</w:t>
      </w:r>
      <w:r w:rsidR="008423F2" w:rsidRPr="00415492">
        <w:rPr>
          <w:spacing w:val="-20"/>
        </w:rPr>
        <w:t>право и европейское</w:t>
      </w:r>
      <w:r w:rsidR="00415492" w:rsidRPr="00415492">
        <w:rPr>
          <w:spacing w:val="-20"/>
        </w:rPr>
        <w:t xml:space="preserve"> </w:t>
      </w:r>
      <w:r w:rsidR="005E290D" w:rsidRPr="00415492">
        <w:rPr>
          <w:rFonts w:ascii="Times New Roman CYR" w:hAnsi="Times New Roman CYR" w:cs="Times New Roman CYR"/>
          <w:color w:val="000000"/>
          <w:spacing w:val="-20"/>
        </w:rPr>
        <w:t>право</w:t>
      </w:r>
      <w:r w:rsidRPr="00415492">
        <w:rPr>
          <w:rFonts w:ascii="Times New Roman CYR" w:hAnsi="Times New Roman CYR" w:cs="Times New Roman CYR"/>
          <w:color w:val="000000"/>
          <w:spacing w:val="-20"/>
        </w:rPr>
        <w:t>», с учетом научных интересов студента. К руководству НИР или научному консультированию магистранта могут привлекаться и иные лица, в том числе специалисты-практики, имеющие научные достижения и опыт.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 xml:space="preserve">Общая программа НИР конкретизируется для каждого обучающегося и уточняется в зависимости от специфики и характера выполняемой работы – в виде индивидуального плана научно-исследовательской работы. 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Научно-исследовательская работа магистрантов организуется и ведется в соответствии со следующими нормативными документами: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1.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>настоящей Программой;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2.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>Индивидуальным планом прохождения НИР с указанием выбранной научной темы, а также с перечнем конкретных этапов, форм и видов академической активности, актуальных как для разработки этой темы, так и для формирования профессионально-специализированных компетенций магистрантов.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lastRenderedPageBreak/>
        <w:t>3.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 xml:space="preserve">Планом проведения научно-исследовательского семинара 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4.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>Планом-графиком подготовки выпускной квалификационной работы магистра (этапы и виды подготовки ВКР по семестрам).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5.</w:t>
      </w:r>
      <w:r w:rsidRPr="00415492">
        <w:rPr>
          <w:rFonts w:ascii="Times New Roman CYR" w:hAnsi="Times New Roman CYR" w:cs="Times New Roman CYR"/>
          <w:color w:val="000000"/>
          <w:spacing w:val="-20"/>
        </w:rPr>
        <w:tab/>
        <w:t>Расписанием учебных занятий.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Программы НИР в рамках данной ОП ежегодно обновляются с учетом развития юридической науки и изменений в мире в целом.</w:t>
      </w:r>
    </w:p>
    <w:p w:rsidR="00A325C5" w:rsidRPr="00415492" w:rsidRDefault="00A325C5" w:rsidP="004240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Формирование индивидуальных планов научно-исследовательской работы обучаемых проводится в течение первого семестра обучения по выбранной ОП совместно с выбранным (назначенным) научным руководителем. Индивидуальный план НИР заслушивается и утверждается в установленном порядке.</w:t>
      </w:r>
    </w:p>
    <w:p w:rsidR="00E70121" w:rsidRPr="00415492" w:rsidRDefault="00E70121" w:rsidP="004240B8">
      <w:pPr>
        <w:widowControl w:val="0"/>
        <w:shd w:val="clear" w:color="auto" w:fill="FFFFFF"/>
        <w:autoSpaceDE w:val="0"/>
        <w:autoSpaceDN w:val="0"/>
        <w:adjustRightInd w:val="0"/>
        <w:ind w:left="10" w:right="5" w:firstLine="710"/>
        <w:jc w:val="both"/>
        <w:rPr>
          <w:rFonts w:ascii="Times New Roman CYR" w:hAnsi="Times New Roman CYR" w:cs="Times New Roman CYR"/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E70121" w:rsidRPr="00415492" w:rsidRDefault="00E70121" w:rsidP="004240B8">
      <w:pPr>
        <w:widowControl w:val="0"/>
        <w:shd w:val="clear" w:color="auto" w:fill="FFFFFF"/>
        <w:autoSpaceDE w:val="0"/>
        <w:autoSpaceDN w:val="0"/>
        <w:adjustRightInd w:val="0"/>
        <w:ind w:left="19" w:right="5" w:firstLine="710"/>
        <w:jc w:val="both"/>
        <w:rPr>
          <w:spacing w:val="-20"/>
        </w:rPr>
      </w:pPr>
      <w:r w:rsidRPr="00415492">
        <w:rPr>
          <w:rFonts w:ascii="Times New Roman CYR" w:hAnsi="Times New Roman CYR" w:cs="Times New Roman CYR"/>
          <w:color w:val="000000"/>
          <w:spacing w:val="-20"/>
        </w:rPr>
        <w:t>Отчёт составля</w:t>
      </w:r>
      <w:r w:rsidR="00A253A9" w:rsidRPr="00415492">
        <w:rPr>
          <w:rFonts w:ascii="Times New Roman CYR" w:hAnsi="Times New Roman CYR" w:cs="Times New Roman CYR"/>
          <w:color w:val="000000"/>
          <w:spacing w:val="-20"/>
        </w:rPr>
        <w:t>ется в бумажном виде</w:t>
      </w:r>
      <w:r w:rsidRPr="00415492">
        <w:rPr>
          <w:rFonts w:ascii="Times New Roman CYR" w:hAnsi="Times New Roman CYR" w:cs="Times New Roman CYR"/>
          <w:color w:val="000000"/>
          <w:spacing w:val="-20"/>
        </w:rPr>
        <w:t xml:space="preserve"> (формата А-4, 1,5 интервала,</w:t>
      </w:r>
      <w:r w:rsidRPr="00415492">
        <w:rPr>
          <w:spacing w:val="-20"/>
        </w:rPr>
        <w:t xml:space="preserve"> </w:t>
      </w:r>
      <w:r w:rsidRPr="00415492">
        <w:rPr>
          <w:rFonts w:ascii="Times New Roman CYR" w:hAnsi="Times New Roman CYR" w:cs="Times New Roman CYR"/>
          <w:color w:val="000000"/>
          <w:spacing w:val="-20"/>
        </w:rPr>
        <w:t>14 кеглем, шрифт Times New Roman, с полуторным интервалом, поля слева – 3 см. справа – 1 см. сверху и снизу – 2 см. абзац - 1,25</w:t>
      </w:r>
      <w:r w:rsidRPr="00415492">
        <w:rPr>
          <w:color w:val="000000"/>
          <w:spacing w:val="-20"/>
        </w:rPr>
        <w:t>).</w:t>
      </w:r>
      <w:r w:rsidRPr="00415492">
        <w:rPr>
          <w:spacing w:val="-20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E70121" w:rsidRPr="00415492" w:rsidRDefault="00E70121" w:rsidP="004240B8">
      <w:pPr>
        <w:widowControl w:val="0"/>
        <w:shd w:val="clear" w:color="auto" w:fill="FFFFFF"/>
        <w:autoSpaceDE w:val="0"/>
        <w:autoSpaceDN w:val="0"/>
        <w:adjustRightInd w:val="0"/>
        <w:ind w:left="19" w:right="5" w:firstLine="710"/>
        <w:jc w:val="both"/>
        <w:rPr>
          <w:color w:val="000000"/>
          <w:spacing w:val="-20"/>
        </w:rPr>
      </w:pPr>
      <w:r w:rsidRPr="00415492">
        <w:rPr>
          <w:i/>
          <w:spacing w:val="-20"/>
        </w:rPr>
        <w:t>Отчёт со статьей в журнале</w:t>
      </w:r>
      <w:r w:rsidRPr="00415492">
        <w:rPr>
          <w:spacing w:val="-20"/>
        </w:rPr>
        <w:t>: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t>1. Каждая статья должна быть сопровождена:— сведениями об авторе, которые указываются в первой подстрочной ссылке — сноске (для нее следует использовать символ *) и включают в себя фамилию, имя, отчество полностью; ученую степень; ученое звание; место работы; должность; адрес электронной почты. После указания места работы в скобках указывается город; — аннотациями на русском и английском языках, раскрывающими основное содержание статьи (не более 400 знаков с пробелами каждая); — ключевыми словами (не более 100 знаков с пробелами каждая) на русском и английском языках.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t>2. Технические требования к материалу:— поля — 2,5 см везде;— номера страниц — внизу страницы, выравнивание —справа, номер на первой странице не указывается;— шрифт — «Times New Roman»;— аннотации, ключевые слова — 12 кегль, междустрочный интервал — 1;— основной текст — 14 кегль, междустрочный интервал —1,5;— ссылки — затекстовые (вынесенные за текст документа и оформленные как список использованной литературы в алфавитном порядке),12 кегль, междустрочный интервал — 1.3. Порядок расположения материалов:— инициалы и фамилия автора(-ов). Расположение — по центру, кегль — 12. Ссылка на сведения об авторе (-ах);— название статьи. Расположение — по центру, кегль — 14,полужирный шрифт;— аннотация на русском языке;— аннотация на английском языке (идентична аннотации на русском языке); — ключевые слова на русском языке; — ключевые слова на английском языке;— основной текст статьи.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t xml:space="preserve">4. Требования к оформлению:— абзацный отступ — 1,25 (меню «Формат» </w:t>
      </w:r>
      <w:r w:rsidRPr="00415492">
        <w:rPr>
          <w:spacing w:val="-20"/>
        </w:rPr>
        <w:t xml:space="preserve">→ </w:t>
      </w:r>
      <w:r w:rsidRPr="00415492">
        <w:rPr>
          <w:rFonts w:eastAsia="OfficinaSansBoldITC-Regular"/>
          <w:spacing w:val="-20"/>
        </w:rPr>
        <w:t xml:space="preserve">«Абзац». Табулятор «Tab» не используется);— расстановка переносов не применяется;— все примечания (в том числе сведения об авторе) оформляются как подстрочные ссылки, или сноски, вынесенные из текста вниз полосы документа;— все лишние пробелы убираются, между словами должен быть только один пробел; знаки препинания (за исключением тире) ставятся сразу же за предваряющим его словом без пробела;— выделения внутри текста набираются только курсивом (подчеркивания, слова, набранные прописными буквами, полужирным кеглем не допускаются); — нумерованный список пунктов дается в обычном порядке (1, 2, 3 и т. д.), причем каждый пункт начинается с нового абзаца;— маркированный список пунктов начинается только в виде тире. 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t>5. Оформление ссылок:— ссылки оформляются в соответствии с ГОСТ Р 7.0.5 —2008 (требования к кратким за текстовым ссылкам);— краткая за текстовая ссылка содержит следующие элементы: фамилия и инициалы автора (курсив) издания, основное заглавие, сведения об издании, место издания, издательство (если название издательства отсутствует хотя бы в одной публикации, то необходимо опустить названия издательств в других публикациях, либо указать название издательства во всех ссылках, т. е. привести к единообразию), год издания, сведения о местоположении объекта ссылки (если ссылка на часть документа),обозначение и порядковый номер тома или выпуска*.Области библиографического описания разделяются точкой;— для связи с текстом порядковый номер библиографической записи в за текстовой ссылке указывают в отсылке, которую приводят в квадратных скобках в строку с текстом. Если ссылку приводят на конкретный фрагмент текста, в отсылке указывают порядковый номер и страницы, на которых помещен объект ссылки. Сведения разделяют запятой. Если отсылка содержит сведения о нескольких затекстовых ссылках, группы сведений разделяют знаком точка с запятой.</w:t>
      </w:r>
    </w:p>
    <w:p w:rsidR="00E70121" w:rsidRPr="00415492" w:rsidRDefault="00E70121" w:rsidP="004240B8">
      <w:pPr>
        <w:autoSpaceDE w:val="0"/>
        <w:autoSpaceDN w:val="0"/>
        <w:adjustRightInd w:val="0"/>
        <w:jc w:val="both"/>
        <w:rPr>
          <w:rFonts w:eastAsia="OfficinaSansBoldITC-Regular"/>
          <w:spacing w:val="-20"/>
        </w:rPr>
      </w:pPr>
      <w:r w:rsidRPr="00415492">
        <w:rPr>
          <w:rFonts w:eastAsia="OfficinaSansBoldITC-Regular"/>
          <w:spacing w:val="-20"/>
        </w:rPr>
        <w:lastRenderedPageBreak/>
        <w:t>6. Материалы могут содержать таблицы и черно-белые схемы, выполненные в редакторе Word (for Windows). Применение объектов WordArt в схемах не рекомендуется. Все рисунки, диаграммы и схемы, включенные в текст статьи в электронной версии, должны быть представлены также отдельными файлами в форматах *tiff или *jpg.__</w:t>
      </w:r>
    </w:p>
    <w:bookmarkEnd w:id="1"/>
    <w:p w:rsidR="00C342BF" w:rsidRPr="00AA5EAC" w:rsidRDefault="00C342BF" w:rsidP="004240B8">
      <w:pPr>
        <w:widowControl w:val="0"/>
        <w:ind w:left="360"/>
        <w:jc w:val="center"/>
        <w:rPr>
          <w:b/>
          <w:lang w:eastAsia="ar-SA"/>
        </w:rPr>
      </w:pPr>
    </w:p>
    <w:p w:rsidR="00E70121" w:rsidRPr="00AA5EAC" w:rsidRDefault="00E70121" w:rsidP="004240B8">
      <w:pPr>
        <w:widowControl w:val="0"/>
        <w:ind w:left="360"/>
        <w:jc w:val="center"/>
        <w:rPr>
          <w:b/>
        </w:rPr>
      </w:pPr>
      <w:r w:rsidRPr="00AA5EAC">
        <w:rPr>
          <w:b/>
          <w:lang w:eastAsia="ar-SA"/>
        </w:rPr>
        <w:t>7.</w:t>
      </w:r>
      <w:r w:rsidRPr="00AA5EAC">
        <w:rPr>
          <w:b/>
          <w:i/>
          <w:lang w:eastAsia="ar-SA"/>
        </w:rPr>
        <w:t xml:space="preserve"> </w:t>
      </w:r>
      <w:r w:rsidRPr="00AA5EAC">
        <w:rPr>
          <w:b/>
        </w:rPr>
        <w:t>Учебная литература и ресурсы информационно-телекоммуникационной сети «Интернет»</w:t>
      </w:r>
    </w:p>
    <w:p w:rsidR="00E70121" w:rsidRPr="00AA5EAC" w:rsidRDefault="00E70121" w:rsidP="004240B8">
      <w:pPr>
        <w:pStyle w:val="3"/>
        <w:spacing w:before="0" w:after="0"/>
        <w:ind w:left="700"/>
        <w:rPr>
          <w:rFonts w:ascii="Times New Roman" w:hAnsi="Times New Roman"/>
          <w:sz w:val="24"/>
          <w:szCs w:val="24"/>
        </w:rPr>
      </w:pPr>
      <w:bookmarkStart w:id="3" w:name="_Toc318110084"/>
      <w:r w:rsidRPr="00AA5EAC">
        <w:rPr>
          <w:rFonts w:ascii="Times New Roman" w:hAnsi="Times New Roman"/>
          <w:sz w:val="24"/>
          <w:szCs w:val="24"/>
        </w:rPr>
        <w:t>7.1. Основная литература</w:t>
      </w:r>
      <w:bookmarkEnd w:id="3"/>
    </w:p>
    <w:p w:rsidR="00B50796" w:rsidRPr="006F165C" w:rsidRDefault="00B50796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 xml:space="preserve">Кузнецов И.Н. Основы научных исследований [Электронный ресурс] : учебное пособие для бакалавров / И.Н. Кузнецов. — Электрон. текстовые данные. — М. : Дашков и К, 2017. — 283 c. — 978-5-394-02783-3. — Режим доступа: http://www.iprbookshop.ru/60483.html </w:t>
      </w:r>
    </w:p>
    <w:p w:rsidR="00B50796" w:rsidRPr="006F165C" w:rsidRDefault="00B50796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 xml:space="preserve">Тарасенко В.Н. Основы научных исследований [Электронный ресурс] : учебное пособие / В.Н. Тарасенко, И.А. Дегтев. — Электрон. текстовые данные. — Белгород: Белгородский государственный технологический университет им. В.Г. Шухова, ЭБС АСВ, 2017.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96 c.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2227-8397.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Режим доступа: http://www.iprbookshop.ru/80432.html </w:t>
      </w:r>
    </w:p>
    <w:p w:rsidR="00B50796" w:rsidRPr="006F165C" w:rsidRDefault="00B50796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 xml:space="preserve">Шкляр М.Ф. Основы научных исследований [Электронный ресурс] : учебное пособие для бакалавров / М.Ф. Шкляр.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Электрон. текстовые данные. — М. : Дашков и К, 2016. — 208 c.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978-5-394-02518-1.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Режим доступа: </w:t>
      </w:r>
      <w:hyperlink r:id="rId7" w:history="1">
        <w:r w:rsidRPr="006F165C">
          <w:rPr>
            <w:rStyle w:val="a7"/>
            <w:spacing w:val="-20"/>
          </w:rPr>
          <w:t>http://www.iprbookshop.ru/60482.html</w:t>
        </w:r>
      </w:hyperlink>
      <w:r w:rsidRPr="006F165C">
        <w:rPr>
          <w:spacing w:val="-20"/>
        </w:rPr>
        <w:t xml:space="preserve"> </w:t>
      </w:r>
    </w:p>
    <w:p w:rsidR="00B50796" w:rsidRPr="006F165C" w:rsidRDefault="00B50796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rStyle w:val="a7"/>
          <w:color w:val="auto"/>
          <w:spacing w:val="-20"/>
          <w:u w:val="none"/>
        </w:rPr>
      </w:pPr>
      <w:r w:rsidRPr="006F165C">
        <w:rPr>
          <w:spacing w:val="-20"/>
        </w:rPr>
        <w:t xml:space="preserve">Петров, И. В. Подготовка, написание и защита магистерской диссертации [Электронный ресурс] : практическое пособие для студентов, обучающихся по магистерским программам «Гражданское право; предпринимательское право; международное частное право», «Уголовное право; криминология» направления подготовки «Юриспруденция» / И. В. Петров, Е. А. Волкова. — Электрон. текстовые данные. — Краснодар, Саратов : Южный институт менеджмента, Ай Пи Эр Медиа, 2017. — 49 c. — 2227-8397. — Режим доступа: </w:t>
      </w:r>
      <w:hyperlink r:id="rId8" w:history="1">
        <w:r w:rsidR="00A97028" w:rsidRPr="006F165C">
          <w:rPr>
            <w:rStyle w:val="a7"/>
            <w:spacing w:val="-20"/>
          </w:rPr>
          <w:t>http://www.iprbookshop.ru/62646.html</w:t>
        </w:r>
      </w:hyperlink>
    </w:p>
    <w:p w:rsidR="00415492" w:rsidRPr="006F165C" w:rsidRDefault="00415492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 xml:space="preserve">Коробкина, И. А. Международный терроризм и проблемы безопасности на Северном Кавказе [Электронный ресурс]: учебное пособие / И. А. Коробкина, В. Н. Садченко, Л. Н. Величко.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Электрон. текстовые данные.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Ставрополь: Северо-Кавказский федеральный университет, 2016.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270 c.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2227-8397. </w:t>
      </w:r>
      <w:r w:rsidR="006F165C" w:rsidRPr="006F165C">
        <w:rPr>
          <w:spacing w:val="-20"/>
        </w:rPr>
        <w:t>-</w:t>
      </w:r>
      <w:r w:rsidRPr="006F165C">
        <w:rPr>
          <w:spacing w:val="-20"/>
        </w:rPr>
        <w:t xml:space="preserve"> Режим доступа: http://www.iprbookshop.ru/69404.html</w:t>
      </w:r>
    </w:p>
    <w:p w:rsidR="00415492" w:rsidRPr="006F165C" w:rsidRDefault="00415492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>Наумова, Ю. Н. Особенности расследования преступлений, предусмотренных между-народными договорами Российской Федерации [Электронный ресурс] : учебное пособие / Ю. Н. Наумова. — Электрон. текстовые данные. — М. : Всероссийский государственный университет юстиции (РПА Минюста России), 2014. — 117 c. — 978-5-89172-911-7. — Режим доступа: http://www.iprbookshop.ru/47249.html</w:t>
      </w:r>
    </w:p>
    <w:p w:rsidR="00415492" w:rsidRPr="006F165C" w:rsidRDefault="00415492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>Шишкарёв, С. Н. Законодательное обеспечение борьбы с коррупцией. Междуна-родный и российский опыт [Электронный ресурс] : монография / С. Н. Шишкарёв. — Электрон. текстовые данные. — М. : ЮНИТИ-ДАНА, 2017. — 55 c. — 5-238-00862-7. — Режим доступа: http://www.iprbookshop.ru/81723.html</w:t>
      </w:r>
    </w:p>
    <w:p w:rsidR="00415492" w:rsidRPr="006F165C" w:rsidRDefault="00415492" w:rsidP="004240B8">
      <w:pPr>
        <w:widowControl w:val="0"/>
        <w:numPr>
          <w:ilvl w:val="0"/>
          <w:numId w:val="46"/>
        </w:numPr>
        <w:snapToGrid w:val="0"/>
        <w:ind w:left="0" w:firstLine="720"/>
        <w:jc w:val="both"/>
        <w:rPr>
          <w:spacing w:val="-20"/>
        </w:rPr>
      </w:pPr>
      <w:r w:rsidRPr="006F165C">
        <w:rPr>
          <w:spacing w:val="-20"/>
        </w:rPr>
        <w:t>Шашкова, А. В. Международная и национальная практика противодействия коррупции и отмыванию незаконных доходов. Практика корпоративного управления [Электронный ресурс] : учебное пособие для студентов вузов / А. В. Шашкова. — Электрон. текстовые данные. — М. : Аспект Пресс, 2014. — 272 c. — 978-5-7567-0755-7. — Режим доступа: http://www.iprbookshop.ru/56775.html</w:t>
      </w:r>
    </w:p>
    <w:p w:rsidR="00A97028" w:rsidRDefault="00415492" w:rsidP="004240B8">
      <w:pPr>
        <w:ind w:firstLine="720"/>
        <w:jc w:val="both"/>
        <w:rPr>
          <w:b/>
        </w:rPr>
      </w:pPr>
      <w:r>
        <w:rPr>
          <w:b/>
        </w:rPr>
        <w:t xml:space="preserve">  </w:t>
      </w:r>
      <w:r w:rsidR="00A97028" w:rsidRPr="00AA5EAC">
        <w:rPr>
          <w:b/>
        </w:rPr>
        <w:t>7.2. Дополнительная литература</w:t>
      </w:r>
    </w:p>
    <w:p w:rsidR="00A97028" w:rsidRPr="00415492" w:rsidRDefault="00A97028" w:rsidP="004240B8">
      <w:pPr>
        <w:jc w:val="both"/>
        <w:rPr>
          <w:spacing w:val="-20"/>
        </w:rPr>
      </w:pPr>
      <w:r w:rsidRPr="00415492">
        <w:rPr>
          <w:spacing w:val="-20"/>
        </w:rPr>
        <w:t xml:space="preserve">1. Алферова Е. Международное право. Современные зарубежные исследования. – М.: ИНИОН РАН, 2012 </w:t>
      </w:r>
    </w:p>
    <w:p w:rsidR="00A97028" w:rsidRPr="00415492" w:rsidRDefault="00A97028" w:rsidP="004240B8">
      <w:pPr>
        <w:pStyle w:val="15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20"/>
          <w:szCs w:val="24"/>
        </w:rPr>
      </w:pPr>
      <w:r w:rsidRPr="00415492">
        <w:rPr>
          <w:spacing w:val="-20"/>
          <w:szCs w:val="24"/>
        </w:rPr>
        <w:t>2. Маргиев В.И., Кесаев С.М. Государственность Южной Осетии: прошлое, настоящее, будещее. М., 2010.</w:t>
      </w:r>
    </w:p>
    <w:p w:rsidR="00A97028" w:rsidRPr="00415492" w:rsidRDefault="00415492" w:rsidP="004240B8">
      <w:pPr>
        <w:pStyle w:val="15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pacing w:val="-20"/>
          <w:szCs w:val="24"/>
        </w:rPr>
      </w:pPr>
      <w:r w:rsidRPr="00415492">
        <w:rPr>
          <w:spacing w:val="-20"/>
          <w:szCs w:val="24"/>
        </w:rPr>
        <w:t xml:space="preserve"> </w:t>
      </w:r>
      <w:r w:rsidR="00A97028" w:rsidRPr="00415492">
        <w:rPr>
          <w:spacing w:val="-20"/>
          <w:szCs w:val="24"/>
        </w:rPr>
        <w:t>3.</w:t>
      </w:r>
      <w:r w:rsidRPr="00415492">
        <w:rPr>
          <w:spacing w:val="-20"/>
          <w:szCs w:val="24"/>
        </w:rPr>
        <w:t xml:space="preserve"> </w:t>
      </w:r>
      <w:r w:rsidR="00A97028" w:rsidRPr="00415492">
        <w:rPr>
          <w:spacing w:val="-20"/>
          <w:szCs w:val="24"/>
        </w:rPr>
        <w:t>Международное право / под ред. Бекяшева К.А. - М.: Проспект, 2013</w:t>
      </w:r>
    </w:p>
    <w:p w:rsidR="00A97028" w:rsidRPr="00415492" w:rsidRDefault="00415492" w:rsidP="004240B8">
      <w:pPr>
        <w:pStyle w:val="15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20"/>
          <w:szCs w:val="24"/>
        </w:rPr>
      </w:pPr>
      <w:r w:rsidRPr="00415492">
        <w:rPr>
          <w:spacing w:val="-20"/>
          <w:szCs w:val="24"/>
        </w:rPr>
        <w:t xml:space="preserve"> </w:t>
      </w:r>
      <w:r w:rsidR="00A97028" w:rsidRPr="00415492">
        <w:rPr>
          <w:spacing w:val="-20"/>
          <w:szCs w:val="24"/>
        </w:rPr>
        <w:t>4. Орлова И.А. Институт разрешения споров в системе международного права. СПб.: СКФ "Россия-Нева", 2011.</w:t>
      </w:r>
    </w:p>
    <w:p w:rsidR="00415492" w:rsidRPr="00415492" w:rsidRDefault="00415492" w:rsidP="004240B8">
      <w:pPr>
        <w:jc w:val="both"/>
        <w:rPr>
          <w:spacing w:val="-20"/>
        </w:rPr>
      </w:pPr>
      <w:r w:rsidRPr="00415492">
        <w:rPr>
          <w:spacing w:val="-20"/>
        </w:rPr>
        <w:t xml:space="preserve"> 5. Международное право : учебник, рек. М-вом образования Рос. Федерации / [А. Х. Абашидзе и др.] ; под ред. А. Н. Вылегжанина ; Моск. гос. ин-т междунар. отношений (ун-т) МИД России. - М. : Юрайт, 2011. - 1003 c.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6.Гетьман-Павлова, Ирина Викторовна. Международное право : учебник для бакалавров : для студентов вузов, обучающихся по юрид. направлениям и специальностям / И. В. Гетьман-Павлова ; Высш. шк. экономики - Нац. исслед. ун-т. - 2-е изд., перераб. и доп. - М. : Юрайт, 2012. - 709 c.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7. Международное право : учебник, рек. М-вом образования Рос. Федерации / [К. К. Гасанов и др.] ; под ред. К. К. Гасанова, Д. Д. Шалягина. - 2-е изд., перераб. и доп. - М. : ЮНИТИ [и др.], 2011. - 479 c.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lastRenderedPageBreak/>
        <w:t xml:space="preserve"> 8.Международное право : учебник / Л.П. Ануфриева [и др.] ; отв. ред. Г.М. Мелков ; Рос. гос. торгово-эконом. ун-т. - М. : РИОР, 2011. - 719 c.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9. Международное право : учебник : для студентов вузов, обучающихся по специальности "Юриспруденция" / [Б. М. Ашавский и др.] ; под ред. А. А. Ковалева, С. В. Черниченко ; Дипломат. акад. МИД Рос. Федерации. - 4-е изд., стер. - М. : Омега-Л, 2011. - 831 c.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10.. Международное право [Электронный ресурс] : электрон. учеб. пособие для студентов вузов, обучающихся по специальности "Юриспруденция" / Ю. В. Трунцевский и др. - М. : ЮНИТИ-ДАНА, 2011. </w:t>
      </w:r>
    </w:p>
    <w:p w:rsidR="00415492" w:rsidRPr="00415492" w:rsidRDefault="00415492" w:rsidP="004240B8">
      <w:pPr>
        <w:ind w:firstLine="720"/>
        <w:jc w:val="both"/>
        <w:rPr>
          <w:spacing w:val="-20"/>
        </w:rPr>
      </w:pPr>
      <w:r w:rsidRPr="00415492">
        <w:rPr>
          <w:spacing w:val="-20"/>
        </w:rPr>
        <w:t xml:space="preserve"> 11. Бирюков, Павел Николаевич. Международное право : учебник для бакалавров, рек. М-вом образования и науки Рос. Федерации / П. Н. Бирюков. - 5-е изд., перераб. и доп. - М. : Юрайт, 2012. - 793 c. </w:t>
      </w:r>
    </w:p>
    <w:p w:rsidR="00A97028" w:rsidRPr="00415492" w:rsidRDefault="00415492" w:rsidP="004240B8">
      <w:pPr>
        <w:ind w:firstLine="720"/>
        <w:jc w:val="both"/>
        <w:rPr>
          <w:rStyle w:val="af"/>
          <w:spacing w:val="-20"/>
        </w:rPr>
      </w:pPr>
      <w:r w:rsidRPr="00415492">
        <w:rPr>
          <w:spacing w:val="-20"/>
        </w:rPr>
        <w:t>12</w:t>
      </w:r>
      <w:r w:rsidR="00A97028" w:rsidRPr="00415492">
        <w:rPr>
          <w:spacing w:val="-20"/>
        </w:rPr>
        <w:t>. Шумилов, Владимир Михайлович. Международное право [Электронный ресурс] : электрон. учебник / В. М. Шумилов. - М. : КноРус [и др.], 2010.</w:t>
      </w:r>
      <w:r w:rsidR="00A97028" w:rsidRPr="00415492">
        <w:rPr>
          <w:rStyle w:val="af"/>
          <w:spacing w:val="-20"/>
        </w:rPr>
        <w:t xml:space="preserve"> </w:t>
      </w:r>
    </w:p>
    <w:p w:rsidR="00E70121" w:rsidRPr="00415492" w:rsidRDefault="00A97028" w:rsidP="004240B8">
      <w:pPr>
        <w:jc w:val="both"/>
        <w:rPr>
          <w:b/>
        </w:rPr>
      </w:pPr>
      <w:r>
        <w:t xml:space="preserve"> </w:t>
      </w:r>
      <w:bookmarkStart w:id="4" w:name="_Toc318110083"/>
      <w:r w:rsidR="00E70121" w:rsidRPr="00415492">
        <w:rPr>
          <w:b/>
        </w:rPr>
        <w:t xml:space="preserve">7.3. Нормативные правовые </w:t>
      </w:r>
      <w:bookmarkEnd w:id="4"/>
      <w:r w:rsidR="00E70121" w:rsidRPr="00415492">
        <w:rPr>
          <w:b/>
        </w:rPr>
        <w:t>документы</w:t>
      </w:r>
    </w:p>
    <w:p w:rsidR="0069638A" w:rsidRPr="00EA7D5E" w:rsidRDefault="0069638A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bCs/>
          <w:spacing w:val="-20"/>
        </w:rPr>
        <w:t xml:space="preserve">Конституция Российской Федерации (принята всенародным голосованием 12 декабря 1993 г. с изменениями, одобренными в ходе общероссийского голосования 01.07.2020) </w:t>
      </w:r>
      <w:hyperlink r:id="rId9" w:history="1">
        <w:r w:rsidRPr="00EA7D5E">
          <w:rPr>
            <w:rStyle w:val="a7"/>
            <w:bCs/>
            <w:spacing w:val="-20"/>
          </w:rPr>
          <w:t>http://www.consultant.ru/document/cons_doc_LAW_28399/</w:t>
        </w:r>
      </w:hyperlink>
    </w:p>
    <w:p w:rsidR="005276B5" w:rsidRPr="00EA7D5E" w:rsidRDefault="005276B5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spacing w:val="-20"/>
        </w:rPr>
        <w:t xml:space="preserve">Федеральный закон от 14 июня 1994 г. N 5-ФЗ «О порядке опубликования и вступления в силу федеральных конституционных законов, федеральных законов, актов палат Федерального Собрания» (в ред. Федеральных законов от 22.10.1999 N 185-ФЗ, от 21.10.2011 </w:t>
      </w:r>
      <w:hyperlink r:id="rId10" w:tgtFrame="_blank" w:history="1">
        <w:r w:rsidRPr="00EA7D5E">
          <w:rPr>
            <w:rStyle w:val="a7"/>
            <w:spacing w:val="-20"/>
          </w:rPr>
          <w:t>N 289-ФЗ</w:t>
        </w:r>
      </w:hyperlink>
      <w:r w:rsidRPr="00EA7D5E">
        <w:rPr>
          <w:spacing w:val="-20"/>
        </w:rPr>
        <w:t>)//</w:t>
      </w:r>
      <w:r w:rsidRPr="00EA7D5E">
        <w:rPr>
          <w:rFonts w:ascii="Tahoma" w:hAnsi="Tahoma" w:cs="Tahoma"/>
          <w:color w:val="373737"/>
          <w:spacing w:val="-20"/>
        </w:rPr>
        <w:t xml:space="preserve"> </w:t>
      </w:r>
      <w:r w:rsidRPr="00EA7D5E">
        <w:rPr>
          <w:spacing w:val="-20"/>
        </w:rPr>
        <w:t>Собрание законодательства Российской Федерации, 1994, N 8, ст. 801; 1999, N 43, ст. 5124.</w:t>
      </w:r>
    </w:p>
    <w:p w:rsidR="005276B5" w:rsidRPr="00EA7D5E" w:rsidRDefault="005276B5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spacing w:val="-20"/>
        </w:rPr>
        <w:t xml:space="preserve">Федеральный закон от 22 августа 1996 г. N 125-ФЗ "О высшем и послевузовском профессиональном образовании" (в ред. от 3 декабря 2011 г. N 385-ФЗ)// Собрание законодательства Российской Федерации, 1996, N 35, ст. 4135; Российская газета от 4 апреля 2012 г. в </w:t>
      </w:r>
      <w:hyperlink r:id="rId11" w:history="1">
        <w:r w:rsidRPr="00EA7D5E">
          <w:rPr>
            <w:rStyle w:val="a7"/>
            <w:spacing w:val="-20"/>
          </w:rPr>
          <w:t xml:space="preserve"> №5746</w:t>
        </w:r>
      </w:hyperlink>
    </w:p>
    <w:p w:rsidR="005276B5" w:rsidRPr="00EA7D5E" w:rsidRDefault="005276B5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spacing w:val="-20"/>
        </w:rPr>
        <w:t xml:space="preserve">Федеральный закон от 23 августа 1996 г. N 127-ФЗ "О науке и государственной научно-технической политике" (в ред. от 3 декабря 2011 г. N 385-ФЗ)// Собрание законодательства Российской Федерации, 1996, N 35, ст. 4137; 2010, N 31, ст. 4167; Российская газета от 9 декабря 2011 г. </w:t>
      </w:r>
      <w:hyperlink r:id="rId12" w:history="1">
        <w:r w:rsidRPr="00EA7D5E">
          <w:rPr>
            <w:rStyle w:val="a7"/>
            <w:spacing w:val="-20"/>
          </w:rPr>
          <w:t xml:space="preserve"> №5654</w:t>
        </w:r>
      </w:hyperlink>
      <w:r w:rsidRPr="00EA7D5E">
        <w:rPr>
          <w:spacing w:val="-20"/>
        </w:rPr>
        <w:t>.</w:t>
      </w:r>
    </w:p>
    <w:p w:rsidR="005276B5" w:rsidRPr="00EA7D5E" w:rsidRDefault="005276B5" w:rsidP="004240B8">
      <w:pPr>
        <w:pStyle w:val="12"/>
        <w:numPr>
          <w:ilvl w:val="0"/>
          <w:numId w:val="38"/>
        </w:numPr>
        <w:tabs>
          <w:tab w:val="num" w:pos="567"/>
          <w:tab w:val="num" w:pos="1260"/>
        </w:tabs>
        <w:spacing w:after="0" w:line="240" w:lineRule="auto"/>
        <w:ind w:left="0" w:firstLine="720"/>
        <w:jc w:val="both"/>
        <w:rPr>
          <w:spacing w:val="-20"/>
          <w:sz w:val="24"/>
          <w:szCs w:val="24"/>
        </w:rPr>
      </w:pPr>
      <w:r w:rsidRPr="00EA7D5E">
        <w:rPr>
          <w:rFonts w:ascii="Times New Roman" w:hAnsi="Times New Roman"/>
          <w:spacing w:val="-20"/>
          <w:sz w:val="24"/>
          <w:szCs w:val="24"/>
        </w:rPr>
        <w:t xml:space="preserve">Федеральный закон от 22 декабря 2008 г. № 262-ФЗ «Об обеспечении доступа к информации о деятельности судов в Российской Федерации» </w:t>
      </w:r>
      <w:r w:rsidRPr="00EA7D5E">
        <w:rPr>
          <w:rFonts w:ascii="Times New Roman" w:hAnsi="Times New Roman"/>
          <w:color w:val="000000"/>
          <w:spacing w:val="-20"/>
          <w:sz w:val="24"/>
          <w:szCs w:val="24"/>
        </w:rPr>
        <w:t>(ред. от 2</w:t>
      </w:r>
      <w:r w:rsidRPr="00EA7D5E">
        <w:rPr>
          <w:rFonts w:ascii="Times New Roman" w:hAnsi="Times New Roman"/>
          <w:spacing w:val="-20"/>
          <w:sz w:val="24"/>
          <w:szCs w:val="24"/>
        </w:rPr>
        <w:t>8 декабря 2017 г</w:t>
      </w:r>
      <w:r w:rsidRPr="00EA7D5E">
        <w:rPr>
          <w:rFonts w:ascii="Times New Roman" w:hAnsi="Times New Roman"/>
          <w:color w:val="000000"/>
          <w:spacing w:val="-20"/>
          <w:sz w:val="24"/>
          <w:szCs w:val="24"/>
        </w:rPr>
        <w:t>)</w:t>
      </w:r>
    </w:p>
    <w:p w:rsidR="005276B5" w:rsidRPr="00EA7D5E" w:rsidRDefault="005276B5" w:rsidP="004240B8">
      <w:pPr>
        <w:numPr>
          <w:ilvl w:val="0"/>
          <w:numId w:val="38"/>
        </w:numPr>
        <w:tabs>
          <w:tab w:val="num" w:pos="567"/>
          <w:tab w:val="num" w:pos="1260"/>
        </w:tabs>
        <w:ind w:left="0" w:firstLine="720"/>
        <w:contextualSpacing/>
        <w:jc w:val="both"/>
        <w:rPr>
          <w:spacing w:val="-20"/>
        </w:rPr>
      </w:pPr>
      <w:r w:rsidRPr="00EA7D5E">
        <w:rPr>
          <w:spacing w:val="-20"/>
        </w:rPr>
        <w:t>Федеральный закон от 9 февраля 2009 г.№ 8-ФЗ «Об обеспечении доступа к информации о деятельности государственных органов и органов местного самоуправления»</w:t>
      </w:r>
      <w:r w:rsidRPr="00EA7D5E">
        <w:rPr>
          <w:color w:val="000000"/>
          <w:spacing w:val="-20"/>
        </w:rPr>
        <w:t xml:space="preserve"> (</w:t>
      </w:r>
      <w:r w:rsidRPr="00EA7D5E">
        <w:rPr>
          <w:spacing w:val="-20"/>
        </w:rPr>
        <w:t>в ред от 11.07.2011 N 200-ФЗ)//Собрание законодательства Российской Федерации, 2009, N 7, ст. 776.</w:t>
      </w:r>
    </w:p>
    <w:p w:rsidR="005276B5" w:rsidRPr="00EA7D5E" w:rsidRDefault="005276B5" w:rsidP="004240B8">
      <w:pPr>
        <w:pStyle w:val="Heading"/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color w:val="000000"/>
          <w:spacing w:val="-20"/>
          <w:szCs w:val="24"/>
        </w:rPr>
      </w:pPr>
      <w:r w:rsidRPr="00EA7D5E">
        <w:rPr>
          <w:spacing w:val="-20"/>
          <w:szCs w:val="24"/>
        </w:rPr>
        <w:t xml:space="preserve">Указ Президента Российской Федерации № </w:t>
      </w:r>
      <w:r w:rsidRPr="00EA7D5E">
        <w:rPr>
          <w:color w:val="000000"/>
          <w:spacing w:val="-20"/>
          <w:szCs w:val="24"/>
        </w:rPr>
        <w:t>763 от 23 мая 1996 г.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(ред. от 29 мая 2017) ст. 2865.</w:t>
      </w:r>
    </w:p>
    <w:p w:rsidR="005276B5" w:rsidRPr="00EA7D5E" w:rsidRDefault="005276B5" w:rsidP="004240B8">
      <w:pPr>
        <w:pStyle w:val="Heading"/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  <w:szCs w:val="24"/>
        </w:rPr>
      </w:pPr>
      <w:r w:rsidRPr="00EA7D5E">
        <w:rPr>
          <w:color w:val="000000"/>
          <w:spacing w:val="-20"/>
          <w:szCs w:val="24"/>
        </w:rPr>
        <w:t xml:space="preserve">Указ Президента Российской Федерации </w:t>
      </w:r>
      <w:r w:rsidRPr="00EA7D5E">
        <w:rPr>
          <w:spacing w:val="-20"/>
          <w:szCs w:val="24"/>
        </w:rPr>
        <w:t xml:space="preserve">№ 1486 от 10 августа 2000 г. </w:t>
      </w:r>
      <w:r w:rsidRPr="00EA7D5E">
        <w:rPr>
          <w:color w:val="000000"/>
          <w:spacing w:val="-20"/>
          <w:szCs w:val="24"/>
        </w:rPr>
        <w:t>«</w:t>
      </w:r>
      <w:r w:rsidRPr="00EA7D5E">
        <w:rPr>
          <w:spacing w:val="-20"/>
          <w:szCs w:val="24"/>
        </w:rPr>
        <w:t xml:space="preserve">О дополнительных мерах по обеспечению единства правового пространства Российской Федерации» (ред. от 26.12.2016) ст. 3356. </w:t>
      </w:r>
    </w:p>
    <w:p w:rsidR="005276B5" w:rsidRPr="00EA7D5E" w:rsidRDefault="005276B5" w:rsidP="004240B8">
      <w:pPr>
        <w:numPr>
          <w:ilvl w:val="0"/>
          <w:numId w:val="38"/>
        </w:numPr>
        <w:tabs>
          <w:tab w:val="num" w:pos="1260"/>
        </w:tabs>
        <w:ind w:left="0" w:firstLine="720"/>
        <w:jc w:val="both"/>
        <w:rPr>
          <w:spacing w:val="-20"/>
        </w:rPr>
      </w:pPr>
      <w:r w:rsidRPr="00EA7D5E">
        <w:rPr>
          <w:spacing w:val="-20"/>
        </w:rPr>
        <w:t>Постановление Правительства Российской Федерации от 30 января 2002 г. N 74 "Об утверждении Единого реестра ученых степеней и ученых званий и Положения о порядке присуждения ученых степеней" (в ред. от 20 июня 2011 г. N 475)//Собрание законодательства Российской Федерации от 11 февраля 2002 г. N 6 ст. 580;.</w:t>
      </w:r>
    </w:p>
    <w:p w:rsidR="00E70121" w:rsidRPr="00EA7D5E" w:rsidRDefault="00E70121" w:rsidP="004240B8">
      <w:pPr>
        <w:rPr>
          <w:b/>
          <w:spacing w:val="-20"/>
        </w:rPr>
      </w:pPr>
      <w:r w:rsidRPr="00EA7D5E">
        <w:rPr>
          <w:b/>
          <w:spacing w:val="-20"/>
        </w:rPr>
        <w:t>7.4. Интернет ресурсы</w:t>
      </w:r>
    </w:p>
    <w:p w:rsidR="00E70121" w:rsidRPr="00EA7D5E" w:rsidRDefault="00E70121" w:rsidP="004240B8">
      <w:pPr>
        <w:tabs>
          <w:tab w:val="left" w:pos="709"/>
        </w:tabs>
        <w:jc w:val="both"/>
        <w:rPr>
          <w:spacing w:val="-20"/>
        </w:rPr>
      </w:pPr>
      <w:r w:rsidRPr="00EA7D5E">
        <w:rPr>
          <w:spacing w:val="-20"/>
        </w:rPr>
        <w:t>Интернет-ресурсы для поиска актуальных сведений:</w:t>
      </w:r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Государственная Дума Российской Федерации: </w:t>
      </w:r>
      <w:hyperlink r:id="rId13" w:history="1">
        <w:r w:rsidRPr="00EA7D5E">
          <w:rPr>
            <w:rStyle w:val="a7"/>
            <w:spacing w:val="-20"/>
          </w:rPr>
          <w:t>http://www.duma.gov.ru/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Верховный Суд Российской Федерации: </w:t>
      </w:r>
      <w:hyperlink r:id="rId14" w:history="1">
        <w:r w:rsidRPr="00EA7D5E">
          <w:rPr>
            <w:rStyle w:val="a7"/>
            <w:spacing w:val="-20"/>
          </w:rPr>
          <w:t>http://www.vsrf.ru/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Министерство внутренних дел Российской Федерации: </w:t>
      </w:r>
      <w:hyperlink r:id="rId15" w:history="1">
        <w:r w:rsidRPr="00EA7D5E">
          <w:rPr>
            <w:rStyle w:val="a7"/>
            <w:spacing w:val="-20"/>
          </w:rPr>
          <w:t>http://www.mvd.ru/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Санкт-Петербургский университет МВД России: </w:t>
      </w:r>
      <w:hyperlink r:id="rId16" w:history="1">
        <w:r w:rsidRPr="00EA7D5E">
          <w:rPr>
            <w:rStyle w:val="a7"/>
            <w:spacing w:val="-20"/>
          </w:rPr>
          <w:t>http://www.univermvd.ru/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Российская газета: </w:t>
      </w:r>
      <w:hyperlink r:id="rId17" w:history="1">
        <w:r w:rsidRPr="00EA7D5E">
          <w:rPr>
            <w:rStyle w:val="a7"/>
            <w:spacing w:val="-20"/>
          </w:rPr>
          <w:t>http://www.rg.ru/</w:t>
        </w:r>
      </w:hyperlink>
    </w:p>
    <w:p w:rsidR="00E70121" w:rsidRPr="00EA7D5E" w:rsidRDefault="00E70121" w:rsidP="004240B8">
      <w:pPr>
        <w:numPr>
          <w:ilvl w:val="0"/>
          <w:numId w:val="40"/>
        </w:numPr>
        <w:rPr>
          <w:spacing w:val="-20"/>
        </w:rPr>
      </w:pPr>
      <w:r w:rsidRPr="00EA7D5E">
        <w:rPr>
          <w:spacing w:val="-20"/>
        </w:rPr>
        <w:t xml:space="preserve">СПС «Консультант Плюс»: </w:t>
      </w:r>
      <w:hyperlink r:id="rId18" w:history="1">
        <w:r w:rsidRPr="00EA7D5E">
          <w:rPr>
            <w:rStyle w:val="a7"/>
            <w:spacing w:val="-20"/>
          </w:rPr>
          <w:t>http://www.consultant.ru/</w:t>
        </w:r>
      </w:hyperlink>
    </w:p>
    <w:p w:rsidR="00E70121" w:rsidRPr="00EA7D5E" w:rsidRDefault="00A10ED2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19" w:tgtFrame="_blank" w:history="1">
        <w:r w:rsidR="00E70121" w:rsidRPr="00EA7D5E">
          <w:rPr>
            <w:rStyle w:val="a7"/>
            <w:spacing w:val="-20"/>
          </w:rPr>
          <w:t>Официальный сайт Министерства образования и науки Российской Федерации</w:t>
        </w:r>
      </w:hyperlink>
    </w:p>
    <w:p w:rsidR="00E70121" w:rsidRPr="00EA7D5E" w:rsidRDefault="00A10ED2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20" w:tgtFrame="_blank" w:history="1">
        <w:r w:rsidR="00E70121" w:rsidRPr="00EA7D5E">
          <w:rPr>
            <w:rStyle w:val="a7"/>
            <w:spacing w:val="-20"/>
          </w:rPr>
          <w:t>Федеральный портал "Российское образование" </w:t>
        </w:r>
      </w:hyperlink>
    </w:p>
    <w:p w:rsidR="00E70121" w:rsidRPr="00EA7D5E" w:rsidRDefault="00A10ED2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21" w:tgtFrame="_blank" w:history="1">
        <w:r w:rsidR="00E70121" w:rsidRPr="00EA7D5E">
          <w:rPr>
            <w:rStyle w:val="a7"/>
            <w:spacing w:val="-20"/>
          </w:rPr>
          <w:t>Информационная система "Единое окно доступа к образовательным ресурсам" </w:t>
        </w:r>
      </w:hyperlink>
    </w:p>
    <w:p w:rsidR="00E70121" w:rsidRPr="00EA7D5E" w:rsidRDefault="00A10ED2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22" w:tgtFrame="_blank" w:history="1">
        <w:r w:rsidR="00E70121" w:rsidRPr="00EA7D5E">
          <w:rPr>
            <w:rStyle w:val="a7"/>
            <w:spacing w:val="-20"/>
          </w:rPr>
          <w:t>Единая коллекция цифровых образовательных ресурсов </w:t>
        </w:r>
      </w:hyperlink>
    </w:p>
    <w:p w:rsidR="00E70121" w:rsidRPr="00EA7D5E" w:rsidRDefault="00A10ED2" w:rsidP="004240B8">
      <w:pPr>
        <w:pStyle w:val="a6"/>
        <w:numPr>
          <w:ilvl w:val="0"/>
          <w:numId w:val="40"/>
        </w:numPr>
        <w:spacing w:before="0" w:beforeAutospacing="0" w:after="0" w:afterAutospacing="0"/>
        <w:rPr>
          <w:spacing w:val="-20"/>
        </w:rPr>
      </w:pPr>
      <w:hyperlink r:id="rId23" w:tgtFrame="_blank" w:history="1">
        <w:r w:rsidR="00E70121" w:rsidRPr="00EA7D5E">
          <w:rPr>
            <w:rStyle w:val="a7"/>
            <w:spacing w:val="-20"/>
          </w:rPr>
          <w:t>Федеральный центр информационно-образовательных ресурсов</w:t>
        </w:r>
      </w:hyperlink>
    </w:p>
    <w:p w:rsidR="00E70121" w:rsidRPr="00EA7D5E" w:rsidRDefault="00E70121" w:rsidP="004240B8">
      <w:pPr>
        <w:rPr>
          <w:b/>
          <w:iCs/>
          <w:spacing w:val="-20"/>
        </w:rPr>
      </w:pPr>
      <w:r w:rsidRPr="00EA7D5E">
        <w:rPr>
          <w:b/>
          <w:iCs/>
          <w:spacing w:val="-20"/>
        </w:rPr>
        <w:lastRenderedPageBreak/>
        <w:t>7.5.</w:t>
      </w:r>
      <w:r w:rsidR="00B16A3A" w:rsidRPr="00EA7D5E">
        <w:rPr>
          <w:b/>
          <w:iCs/>
          <w:spacing w:val="-20"/>
        </w:rPr>
        <w:t xml:space="preserve"> </w:t>
      </w:r>
      <w:r w:rsidRPr="00EA7D5E">
        <w:rPr>
          <w:b/>
          <w:iCs/>
          <w:spacing w:val="-20"/>
        </w:rPr>
        <w:t>Иные источники:</w:t>
      </w:r>
    </w:p>
    <w:p w:rsidR="001D5736" w:rsidRPr="006F165C" w:rsidRDefault="001D5736" w:rsidP="006F165C">
      <w:pPr>
        <w:widowControl w:val="0"/>
        <w:jc w:val="both"/>
        <w:rPr>
          <w:spacing w:val="-20"/>
        </w:rPr>
      </w:pPr>
      <w:r w:rsidRPr="006F165C">
        <w:rPr>
          <w:color w:val="000000"/>
          <w:spacing w:val="-20"/>
        </w:rPr>
        <w:t xml:space="preserve">Доступ к подписным электронным информационным ресурсам осуществляется </w:t>
      </w:r>
      <w:r w:rsidRPr="006F165C">
        <w:rPr>
          <w:spacing w:val="-20"/>
        </w:rPr>
        <w:t xml:space="preserve">с любого рабочего места СЗИУ по локальной сети, а также с любого компьютера или мобильного устройства, подключенного к сети Интернет, через сайт научной библиотеки СЗИУ </w:t>
      </w:r>
      <w:hyperlink r:id="rId24" w:history="1">
        <w:r w:rsidRPr="006F165C">
          <w:rPr>
            <w:rStyle w:val="a7"/>
            <w:spacing w:val="-20"/>
          </w:rPr>
          <w:t>http://nwapa.spb.ru/</w:t>
        </w:r>
      </w:hyperlink>
      <w:r w:rsidRPr="006F165C">
        <w:rPr>
          <w:color w:val="0000FF"/>
          <w:spacing w:val="-20"/>
          <w:u w:val="single"/>
        </w:rPr>
        <w:t xml:space="preserve"> </w:t>
      </w:r>
      <w:r w:rsidRPr="006F165C">
        <w:rPr>
          <w:spacing w:val="-20"/>
        </w:rPr>
        <w:t>по индивидуальному логину и паролю.</w:t>
      </w:r>
    </w:p>
    <w:p w:rsidR="001D5736" w:rsidRPr="006F165C" w:rsidRDefault="001D5736" w:rsidP="004240B8">
      <w:pPr>
        <w:widowControl w:val="0"/>
        <w:jc w:val="both"/>
        <w:rPr>
          <w:spacing w:val="-20"/>
        </w:rPr>
      </w:pPr>
      <w:r w:rsidRPr="006F165C">
        <w:rPr>
          <w:spacing w:val="-20"/>
        </w:rPr>
        <w:t xml:space="preserve">Русскоязычные ресурсы: - учебники, учебные пособия, монографии, сборники статей, практикумы, статьи из периодических изданий из электронно-библиотечных систем: (ЭБС) Айбукс; (ЭБС) Лань; (ЭБС) ЮРАЙТ; (ЭБС) Book.ru; (ЭБС) IPRbook.- </w:t>
      </w:r>
      <w:r w:rsidRPr="006F165C">
        <w:rPr>
          <w:spacing w:val="-20"/>
          <w:lang w:val="en-US"/>
        </w:rPr>
        <w:t>East</w:t>
      </w:r>
      <w:r w:rsidRPr="007F73B9">
        <w:rPr>
          <w:spacing w:val="-20"/>
        </w:rPr>
        <w:t xml:space="preserve"> </w:t>
      </w:r>
      <w:r w:rsidRPr="006F165C">
        <w:rPr>
          <w:spacing w:val="-20"/>
          <w:lang w:val="en-US"/>
        </w:rPr>
        <w:t>View</w:t>
      </w:r>
      <w:r w:rsidRPr="007F73B9">
        <w:rPr>
          <w:spacing w:val="-20"/>
        </w:rPr>
        <w:t xml:space="preserve"> </w:t>
      </w:r>
      <w:r w:rsidRPr="006F165C">
        <w:rPr>
          <w:spacing w:val="-20"/>
          <w:lang w:val="en-US"/>
        </w:rPr>
        <w:t>Information</w:t>
      </w:r>
      <w:r w:rsidRPr="007F73B9">
        <w:rPr>
          <w:spacing w:val="-20"/>
        </w:rPr>
        <w:t xml:space="preserve"> </w:t>
      </w:r>
      <w:r w:rsidRPr="006F165C">
        <w:rPr>
          <w:spacing w:val="-20"/>
          <w:lang w:val="en-US"/>
        </w:rPr>
        <w:t>Services</w:t>
      </w:r>
      <w:r w:rsidRPr="007F73B9">
        <w:rPr>
          <w:spacing w:val="-20"/>
        </w:rPr>
        <w:t xml:space="preserve">, </w:t>
      </w:r>
      <w:r w:rsidRPr="006F165C">
        <w:rPr>
          <w:spacing w:val="-20"/>
          <w:lang w:val="en-US"/>
        </w:rPr>
        <w:t>Inc</w:t>
      </w:r>
      <w:r w:rsidRPr="007F73B9">
        <w:rPr>
          <w:spacing w:val="-20"/>
        </w:rPr>
        <w:t xml:space="preserve">. </w:t>
      </w:r>
      <w:r w:rsidRPr="006F165C">
        <w:rPr>
          <w:spacing w:val="-20"/>
        </w:rPr>
        <w:t>(Ист-Вью) - статьи из периодических изданий (журналы, газеты) по общественным и гуманитарным наукам.</w:t>
      </w:r>
    </w:p>
    <w:p w:rsidR="001D5736" w:rsidRPr="006F165C" w:rsidRDefault="001D5736" w:rsidP="004240B8">
      <w:pPr>
        <w:widowControl w:val="0"/>
        <w:jc w:val="both"/>
        <w:rPr>
          <w:spacing w:val="-20"/>
        </w:rPr>
      </w:pPr>
      <w:r w:rsidRPr="006F165C">
        <w:rPr>
          <w:spacing w:val="-20"/>
        </w:rPr>
        <w:t>- Электронная библиотека ИД «Гребенников» - научно-практические статьи по финансам, менеджменту, маркетингу, логистике, управлению персоналом.</w:t>
      </w:r>
    </w:p>
    <w:p w:rsidR="001D5736" w:rsidRPr="006F165C" w:rsidRDefault="001D5736" w:rsidP="004240B8">
      <w:pPr>
        <w:widowControl w:val="0"/>
        <w:jc w:val="both"/>
        <w:rPr>
          <w:spacing w:val="-20"/>
        </w:rPr>
      </w:pPr>
      <w:r w:rsidRPr="006F165C">
        <w:rPr>
          <w:spacing w:val="-20"/>
        </w:rPr>
        <w:t>Англоязычные</w:t>
      </w:r>
      <w:r w:rsidRPr="006F165C">
        <w:rPr>
          <w:spacing w:val="-20"/>
          <w:lang w:val="en-US"/>
        </w:rPr>
        <w:t xml:space="preserve"> </w:t>
      </w:r>
      <w:r w:rsidRPr="006F165C">
        <w:rPr>
          <w:spacing w:val="-20"/>
        </w:rPr>
        <w:t>ресурсы</w:t>
      </w:r>
      <w:r w:rsidRPr="006F165C">
        <w:rPr>
          <w:spacing w:val="-20"/>
          <w:lang w:val="en-US"/>
        </w:rPr>
        <w:t xml:space="preserve">:EBSCO Discovery +A-to-Z. </w:t>
      </w:r>
      <w:r w:rsidRPr="006F165C">
        <w:rPr>
          <w:spacing w:val="-20"/>
        </w:rPr>
        <w:t>Система поиска по электронной подписке института;</w:t>
      </w:r>
    </w:p>
    <w:p w:rsidR="001D5736" w:rsidRDefault="001D5736" w:rsidP="004240B8">
      <w:pPr>
        <w:widowControl w:val="0"/>
        <w:jc w:val="both"/>
      </w:pPr>
      <w:r w:rsidRPr="006F165C">
        <w:rPr>
          <w:spacing w:val="-20"/>
        </w:rPr>
        <w:t>Ebook Central –Полнотекстовая база данных электронных книг по всем отраслям знаний; Springer Link - полнотекстовые политематические базы академических книг; WILEY - более 1600 монографий и сборников по юриспруденции, криминологии, экономике, финансам и др.; Cambridge University Press –полнотекстовые издания; EBSCO Publishing - мультидисциплинарные и тематические базы данных научных журналов; Emerald eJournals Premier - электронное собрание рецензируемых журналов; SAGE Premier – база рецензируемых полнотекстовых электронных журналов; Springer Link - полнотекстовые политематические базы академических журналов; WILEY - доступны выпуски 1500 академических журналов разных профилей; Архивы НЭИКОН - полные тексты научных журналов до 2012 года авторитетных издательств: Annual Reviews, Cambridge University Press, Oxford University Press, Sage Publications, Taylor &amp; Francis</w:t>
      </w:r>
      <w:r>
        <w:t>.</w:t>
      </w:r>
    </w:p>
    <w:p w:rsidR="00E70121" w:rsidRPr="00EA7D5E" w:rsidRDefault="00E70121" w:rsidP="004240B8">
      <w:pPr>
        <w:ind w:firstLine="397"/>
        <w:jc w:val="both"/>
        <w:rPr>
          <w:spacing w:val="-20"/>
        </w:rPr>
      </w:pPr>
      <w:r w:rsidRPr="00EA7D5E">
        <w:rPr>
          <w:spacing w:val="-20"/>
        </w:rPr>
        <w:t>.</w:t>
      </w:r>
    </w:p>
    <w:p w:rsidR="00E70121" w:rsidRPr="00EA7D5E" w:rsidRDefault="00E70121" w:rsidP="004240B8">
      <w:pPr>
        <w:ind w:left="360"/>
        <w:jc w:val="center"/>
        <w:rPr>
          <w:b/>
          <w:spacing w:val="-20"/>
        </w:rPr>
      </w:pPr>
      <w:r w:rsidRPr="00EA7D5E">
        <w:rPr>
          <w:b/>
          <w:spacing w:val="-20"/>
        </w:rPr>
        <w:t>8. Материально-техническая база, информационные технологии, программное обеспечение и информационные справочные системы</w:t>
      </w:r>
      <w:r w:rsidR="00B16A3A" w:rsidRPr="00EA7D5E">
        <w:rPr>
          <w:b/>
          <w:spacing w:val="-20"/>
        </w:rPr>
        <w:t xml:space="preserve"> </w:t>
      </w:r>
    </w:p>
    <w:p w:rsidR="00E70121" w:rsidRPr="00EA7D5E" w:rsidRDefault="00E70121" w:rsidP="004240B8">
      <w:pPr>
        <w:pStyle w:val="msonormalcxspmiddle"/>
        <w:tabs>
          <w:tab w:val="num" w:pos="1477"/>
        </w:tabs>
        <w:spacing w:before="0" w:beforeAutospacing="0" w:after="0" w:afterAutospacing="0"/>
        <w:ind w:firstLine="680"/>
        <w:contextualSpacing/>
        <w:jc w:val="both"/>
        <w:rPr>
          <w:spacing w:val="-20"/>
        </w:rPr>
      </w:pPr>
      <w:r w:rsidRPr="00EA7D5E">
        <w:rPr>
          <w:iCs/>
          <w:spacing w:val="-20"/>
        </w:rPr>
        <w:t>В процессе организации научно-исследовательской работы</w:t>
      </w:r>
      <w:r w:rsidRPr="00EA7D5E">
        <w:rPr>
          <w:spacing w:val="-20"/>
        </w:rPr>
        <w:t xml:space="preserve"> </w:t>
      </w:r>
      <w:r w:rsidRPr="00EA7D5E">
        <w:rPr>
          <w:iCs/>
          <w:spacing w:val="-20"/>
        </w:rPr>
        <w:t xml:space="preserve">включается </w:t>
      </w:r>
      <w:r w:rsidRPr="00EA7D5E">
        <w:rPr>
          <w:spacing w:val="-20"/>
        </w:rPr>
        <w:t>программного обеспечения Microsoft Excel, Microsoft Word, Microsoft Power Point для подготовк</w:t>
      </w:r>
      <w:r w:rsidR="00415492">
        <w:rPr>
          <w:spacing w:val="-20"/>
        </w:rPr>
        <w:t>и</w:t>
      </w:r>
      <w:r w:rsidRPr="00EA7D5E">
        <w:rPr>
          <w:spacing w:val="-20"/>
        </w:rPr>
        <w:t xml:space="preserve"> текстового и табличного материала, графических иллюстраций; Ramus – для моделирования бизнес-процессов.</w:t>
      </w:r>
    </w:p>
    <w:p w:rsidR="00E70121" w:rsidRPr="00EA7D5E" w:rsidRDefault="00E70121" w:rsidP="004240B8">
      <w:pPr>
        <w:tabs>
          <w:tab w:val="left" w:pos="0"/>
        </w:tabs>
        <w:ind w:firstLine="680"/>
        <w:jc w:val="both"/>
        <w:rPr>
          <w:spacing w:val="-20"/>
        </w:rPr>
      </w:pPr>
      <w:r w:rsidRPr="00EA7D5E">
        <w:rPr>
          <w:i/>
          <w:spacing w:val="-20"/>
        </w:rPr>
        <w:t>Мультимедийные технологии,</w:t>
      </w:r>
      <w:r w:rsidRPr="00EA7D5E">
        <w:rPr>
          <w:spacing w:val="-20"/>
        </w:rPr>
        <w:t xml:space="preserve"> для чего ознакомительные лекции и инструктаж студентов во время НИР проводятся в помещениях, оборудованных экраном, видеопроектором, персональными компьютерами. Это позволяет руководителям экономить время, затрачиваемое на изложение необходимого материала и увеличить его объем. </w:t>
      </w:r>
    </w:p>
    <w:p w:rsidR="0069638A" w:rsidRPr="00EA7D5E" w:rsidRDefault="00E70121" w:rsidP="004240B8">
      <w:pPr>
        <w:tabs>
          <w:tab w:val="left" w:pos="993"/>
          <w:tab w:val="left" w:pos="1134"/>
        </w:tabs>
        <w:ind w:firstLine="680"/>
        <w:jc w:val="both"/>
        <w:rPr>
          <w:spacing w:val="-20"/>
        </w:rPr>
      </w:pPr>
      <w:r w:rsidRPr="00EA7D5E">
        <w:rPr>
          <w:i/>
          <w:spacing w:val="-20"/>
        </w:rPr>
        <w:t xml:space="preserve">Дистанционная форма </w:t>
      </w:r>
      <w:r w:rsidRPr="00EA7D5E">
        <w:rPr>
          <w:spacing w:val="-20"/>
        </w:rPr>
        <w:t>консультаций во время прохождения конкретных этапов научно-исследовательской работы и подготовки отчета.</w:t>
      </w:r>
      <w:r w:rsidR="0069638A" w:rsidRPr="00EA7D5E">
        <w:rPr>
          <w:spacing w:val="-20"/>
        </w:rPr>
        <w:t xml:space="preserve"> Доступ к системе дистанционных образовательных технологий осуществляется каждым обучающимся самостоятельно с любого устройства, и в том числе на портале: </w:t>
      </w:r>
      <w:hyperlink r:id="rId25" w:tgtFrame="https://outlook.office.com/mail/inbox/id/_blank" w:history="1">
        <w:r w:rsidR="0069638A" w:rsidRPr="00EA7D5E">
          <w:rPr>
            <w:rStyle w:val="a7"/>
            <w:spacing w:val="-20"/>
          </w:rPr>
          <w:t>https://sziu-de.ranepa.ru/</w:t>
        </w:r>
      </w:hyperlink>
      <w:r w:rsidR="0069638A" w:rsidRPr="00EA7D5E">
        <w:rPr>
          <w:spacing w:val="-20"/>
        </w:rPr>
        <w:t>. Пароль и логин к личному кабинету / профилю предоставляется студенту в деканате.</w:t>
      </w:r>
    </w:p>
    <w:p w:rsidR="00630159" w:rsidRPr="00EA7D5E" w:rsidRDefault="00E70121" w:rsidP="004240B8">
      <w:pPr>
        <w:jc w:val="both"/>
        <w:rPr>
          <w:color w:val="000000"/>
          <w:spacing w:val="-20"/>
        </w:rPr>
      </w:pPr>
      <w:r w:rsidRPr="00EA7D5E">
        <w:rPr>
          <w:i/>
          <w:spacing w:val="-20"/>
        </w:rPr>
        <w:t xml:space="preserve">Компьютерные технологии и программные продукты, </w:t>
      </w:r>
      <w:r w:rsidRPr="00EA7D5E">
        <w:rPr>
          <w:spacing w:val="-20"/>
        </w:rPr>
        <w:t>необходимые для сбора и систематизации информации, разработки планов и т.д.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630159" w:rsidRPr="00EA7D5E">
        <w:rPr>
          <w:color w:val="000000"/>
          <w:spacing w:val="-20"/>
        </w:rPr>
        <w:t xml:space="preserve"> Информационные справочные системы: </w:t>
      </w:r>
      <w:r w:rsidR="00630159" w:rsidRPr="00EA7D5E">
        <w:rPr>
          <w:color w:val="0000FF"/>
          <w:spacing w:val="-20"/>
          <w:u w:val="single"/>
        </w:rPr>
        <w:t>http://uristy.ucoz.ru/</w:t>
      </w:r>
      <w:r w:rsidR="00630159" w:rsidRPr="00EA7D5E">
        <w:rPr>
          <w:color w:val="000000"/>
          <w:spacing w:val="-20"/>
        </w:rPr>
        <w:t xml:space="preserve">; </w:t>
      </w:r>
      <w:r w:rsidR="00630159" w:rsidRPr="00EA7D5E">
        <w:rPr>
          <w:color w:val="0000FF"/>
          <w:spacing w:val="-20"/>
          <w:u w:val="single"/>
        </w:rPr>
        <w:t>http://www.garant.ru/</w:t>
      </w:r>
      <w:r w:rsidR="00630159" w:rsidRPr="00EA7D5E">
        <w:rPr>
          <w:color w:val="000000"/>
          <w:spacing w:val="-20"/>
        </w:rPr>
        <w:t xml:space="preserve">; </w:t>
      </w:r>
      <w:r w:rsidR="00630159" w:rsidRPr="00EA7D5E">
        <w:rPr>
          <w:color w:val="0000FF"/>
          <w:spacing w:val="-20"/>
          <w:u w:val="single"/>
        </w:rPr>
        <w:t>http://www.kodeks.ru/</w:t>
      </w:r>
      <w:r w:rsidR="00630159" w:rsidRPr="00EA7D5E">
        <w:rPr>
          <w:color w:val="000000"/>
          <w:spacing w:val="-2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30159" w:rsidRPr="00EA7D5E" w:rsidTr="0063015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59" w:rsidRPr="00EA7D5E" w:rsidRDefault="00630159" w:rsidP="004240B8">
            <w:pPr>
              <w:suppressAutoHyphens/>
              <w:autoSpaceDE w:val="0"/>
              <w:snapToGrid w:val="0"/>
              <w:rPr>
                <w:bCs/>
                <w:spacing w:val="-20"/>
                <w:lang w:eastAsia="ar-SA"/>
              </w:rPr>
            </w:pPr>
            <w:r w:rsidRPr="00EA7D5E">
              <w:rPr>
                <w:bCs/>
                <w:spacing w:val="-20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9" w:rsidRPr="00EA7D5E" w:rsidRDefault="00630159" w:rsidP="004240B8">
            <w:pPr>
              <w:suppressAutoHyphens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EA7D5E">
              <w:rPr>
                <w:bCs/>
                <w:spacing w:val="-20"/>
                <w:lang w:eastAsia="ar-SA"/>
              </w:rPr>
              <w:t>Наименование</w:t>
            </w:r>
          </w:p>
        </w:tc>
      </w:tr>
      <w:tr w:rsidR="00630159" w:rsidRPr="00AA5EAC" w:rsidTr="0063015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both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Специализированные залы для проведения лекций:</w:t>
            </w:r>
          </w:p>
        </w:tc>
      </w:tr>
      <w:tr w:rsidR="00630159" w:rsidRPr="00AA5EAC" w:rsidTr="0063015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both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630159" w:rsidRPr="00AA5EAC" w:rsidTr="00B74366">
        <w:trPr>
          <w:trHeight w:val="55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center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9" w:rsidRPr="00AA5EAC" w:rsidRDefault="00630159" w:rsidP="004240B8">
            <w:pPr>
              <w:suppressAutoHyphens/>
              <w:autoSpaceDE w:val="0"/>
              <w:snapToGrid w:val="0"/>
              <w:ind w:firstLine="397"/>
              <w:jc w:val="both"/>
              <w:rPr>
                <w:bCs/>
                <w:spacing w:val="-20"/>
                <w:lang w:eastAsia="ar-SA"/>
              </w:rPr>
            </w:pPr>
            <w:r w:rsidRPr="00AA5EAC">
              <w:rPr>
                <w:bCs/>
                <w:spacing w:val="-20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E70121" w:rsidRPr="00AA5EAC" w:rsidRDefault="00E70121" w:rsidP="004240B8">
      <w:pPr>
        <w:jc w:val="right"/>
      </w:pPr>
      <w:r w:rsidRPr="00AA5EAC">
        <w:br w:type="page"/>
      </w:r>
      <w:bookmarkStart w:id="5" w:name="_Toc318110087"/>
      <w:r w:rsidRPr="00AA5EAC">
        <w:lastRenderedPageBreak/>
        <w:t>Приложение 1</w:t>
      </w:r>
      <w:bookmarkEnd w:id="5"/>
    </w:p>
    <w:p w:rsidR="00E70121" w:rsidRPr="00AA5EAC" w:rsidRDefault="00E70121" w:rsidP="004240B8">
      <w:pPr>
        <w:pStyle w:val="aa"/>
        <w:rPr>
          <w:spacing w:val="20"/>
          <w:sz w:val="24"/>
          <w:szCs w:val="24"/>
        </w:rPr>
      </w:pPr>
      <w:bookmarkStart w:id="6" w:name="_Toc318110088"/>
      <w:r w:rsidRPr="00AA5EAC">
        <w:rPr>
          <w:spacing w:val="20"/>
          <w:sz w:val="24"/>
          <w:szCs w:val="24"/>
        </w:rPr>
        <w:t>Федеральное государственное бюджетное образовательное учреждение</w:t>
      </w:r>
      <w:bookmarkEnd w:id="6"/>
    </w:p>
    <w:p w:rsidR="00E70121" w:rsidRPr="00AA5EAC" w:rsidRDefault="00E70121" w:rsidP="004240B8">
      <w:pPr>
        <w:pStyle w:val="aa"/>
        <w:rPr>
          <w:spacing w:val="20"/>
          <w:sz w:val="24"/>
          <w:szCs w:val="24"/>
        </w:rPr>
      </w:pPr>
      <w:bookmarkStart w:id="7" w:name="_Toc318110089"/>
      <w:r w:rsidRPr="00AA5EAC">
        <w:rPr>
          <w:spacing w:val="20"/>
          <w:sz w:val="24"/>
          <w:szCs w:val="24"/>
        </w:rPr>
        <w:t>высшего образован</w:t>
      </w:r>
      <w:bookmarkEnd w:id="7"/>
      <w:r w:rsidR="001F5BC6">
        <w:rPr>
          <w:spacing w:val="20"/>
          <w:sz w:val="24"/>
          <w:szCs w:val="24"/>
        </w:rPr>
        <w:t>ия</w:t>
      </w:r>
    </w:p>
    <w:p w:rsidR="00E70121" w:rsidRPr="001F5BC6" w:rsidRDefault="00E70121" w:rsidP="004240B8">
      <w:pPr>
        <w:pStyle w:val="5"/>
        <w:spacing w:before="0" w:after="0"/>
        <w:ind w:left="-567" w:hanging="142"/>
        <w:jc w:val="center"/>
        <w:rPr>
          <w:rFonts w:ascii="Times New Roman" w:hAnsi="Times New Roman"/>
          <w:i w:val="0"/>
          <w:spacing w:val="20"/>
          <w:sz w:val="24"/>
          <w:szCs w:val="24"/>
        </w:rPr>
      </w:pPr>
      <w:r w:rsidRPr="001F5BC6">
        <w:rPr>
          <w:rFonts w:ascii="Times New Roman" w:hAnsi="Times New Roman"/>
          <w:i w:val="0"/>
          <w:spacing w:val="20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70121" w:rsidRPr="001F5BC6" w:rsidRDefault="00E70121" w:rsidP="004240B8">
      <w:pPr>
        <w:pStyle w:val="5"/>
        <w:spacing w:before="0" w:after="0"/>
        <w:ind w:left="-709"/>
        <w:jc w:val="center"/>
        <w:rPr>
          <w:rFonts w:ascii="Times New Roman" w:hAnsi="Times New Roman"/>
          <w:i w:val="0"/>
          <w:spacing w:val="20"/>
          <w:sz w:val="24"/>
          <w:szCs w:val="24"/>
        </w:rPr>
      </w:pPr>
      <w:r w:rsidRPr="001F5BC6">
        <w:rPr>
          <w:rFonts w:ascii="Times New Roman" w:hAnsi="Times New Roman"/>
          <w:i w:val="0"/>
          <w:spacing w:val="20"/>
          <w:sz w:val="24"/>
          <w:szCs w:val="24"/>
        </w:rPr>
        <w:t>СЕВЕРО-ЗАПАДНЫЙ ИНСТИТУТ УПРАВЛЕНИЯ</w:t>
      </w:r>
    </w:p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>
      <w:pPr>
        <w:jc w:val="center"/>
        <w:rPr>
          <w:b/>
        </w:rPr>
      </w:pPr>
      <w:r w:rsidRPr="00AA5EAC">
        <w:rPr>
          <w:b/>
        </w:rPr>
        <w:t>ОТЧЕТ</w:t>
      </w:r>
    </w:p>
    <w:p w:rsidR="00E70121" w:rsidRPr="00AA5EAC" w:rsidRDefault="00E70121" w:rsidP="004240B8">
      <w:pPr>
        <w:jc w:val="center"/>
        <w:rPr>
          <w:b/>
        </w:rPr>
      </w:pPr>
      <w:r w:rsidRPr="00AA5EAC">
        <w:rPr>
          <w:b/>
        </w:rPr>
        <w:t>о научно-исследовательской работе в ____ семестре</w:t>
      </w:r>
    </w:p>
    <w:p w:rsidR="00E70121" w:rsidRPr="00AA5EAC" w:rsidRDefault="00E70121" w:rsidP="004240B8">
      <w:pPr>
        <w:jc w:val="center"/>
        <w:rPr>
          <w:b/>
        </w:rPr>
      </w:pPr>
      <w:r w:rsidRPr="00AA5EAC">
        <w:rPr>
          <w:b/>
        </w:rPr>
        <w:t>по магистерской программе</w:t>
      </w:r>
    </w:p>
    <w:p w:rsidR="00E70121" w:rsidRPr="00AA5EAC" w:rsidRDefault="00E70121" w:rsidP="004240B8"/>
    <w:p w:rsidR="00E70121" w:rsidRPr="00AA5EAC" w:rsidRDefault="00E70121" w:rsidP="004240B8">
      <w:pPr>
        <w:jc w:val="center"/>
      </w:pPr>
      <w:r w:rsidRPr="00AA5EAC">
        <w:t xml:space="preserve"> «</w:t>
      </w:r>
      <w:r w:rsidR="001F5BC6">
        <w:t>Международное</w:t>
      </w:r>
      <w:r w:rsidR="001F5BC6" w:rsidRPr="00AA5EAC">
        <w:t xml:space="preserve"> </w:t>
      </w:r>
      <w:r w:rsidR="001F5BC6">
        <w:t xml:space="preserve">публичное </w:t>
      </w:r>
      <w:r w:rsidR="001F5BC6" w:rsidRPr="00AA5EAC">
        <w:t>право</w:t>
      </w:r>
      <w:r w:rsidR="00A97028">
        <w:t>. е</w:t>
      </w:r>
      <w:r w:rsidR="001F5BC6">
        <w:t xml:space="preserve">вропейское </w:t>
      </w:r>
      <w:r w:rsidR="005E290D" w:rsidRPr="00AA5EAC">
        <w:t>право</w:t>
      </w:r>
      <w:r w:rsidRPr="00AA5EAC">
        <w:t>»</w:t>
      </w:r>
    </w:p>
    <w:p w:rsidR="00E70121" w:rsidRPr="00AA5EAC" w:rsidRDefault="00D3720F" w:rsidP="004240B8">
      <w:r w:rsidRPr="00AA5EAC">
        <w:t xml:space="preserve"> </w:t>
      </w:r>
    </w:p>
    <w:p w:rsidR="00E70121" w:rsidRPr="00AA5EAC" w:rsidRDefault="00E70121" w:rsidP="004240B8">
      <w:pPr>
        <w:shd w:val="clear" w:color="auto" w:fill="FFFFFF"/>
        <w:ind w:left="2030" w:right="1973"/>
        <w:jc w:val="center"/>
      </w:pPr>
      <w:r w:rsidRPr="00AA5EAC">
        <w:t>направление</w:t>
      </w:r>
      <w:r w:rsidR="00B16A3A" w:rsidRPr="00AA5EAC">
        <w:t xml:space="preserve"> </w:t>
      </w:r>
      <w:r w:rsidRPr="00AA5EAC">
        <w:t>«Юриспруденция»</w:t>
      </w:r>
    </w:p>
    <w:p w:rsidR="00E70121" w:rsidRPr="00AA5EAC" w:rsidRDefault="00E70121" w:rsidP="004240B8">
      <w:pPr>
        <w:jc w:val="center"/>
      </w:pPr>
    </w:p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/>
    <w:p w:rsidR="00E70121" w:rsidRPr="00AA5EAC" w:rsidRDefault="00E70121" w:rsidP="004240B8">
      <w:pPr>
        <w:ind w:left="5040"/>
      </w:pPr>
      <w:r w:rsidRPr="00AA5EAC">
        <w:t>Магистрант________________________</w:t>
      </w:r>
    </w:p>
    <w:p w:rsidR="00E70121" w:rsidRPr="00AA5EAC" w:rsidRDefault="00E70121" w:rsidP="004240B8">
      <w:pPr>
        <w:ind w:left="5040"/>
      </w:pPr>
      <w:r w:rsidRPr="00AA5EAC">
        <w:t>курс, группа, форма обучения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  <w:r w:rsidRPr="00AA5EAC">
        <w:t>Научный руководитель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  <w:r w:rsidRPr="00AA5EAC">
        <w:t>___________________________________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  <w:r w:rsidRPr="00AA5EAC">
        <w:t xml:space="preserve">Руководитель магистерской программы 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  <w:r w:rsidRPr="00AA5EAC">
        <w:t>__________________________________</w:t>
      </w: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ind w:left="5040"/>
      </w:pPr>
    </w:p>
    <w:p w:rsidR="00E70121" w:rsidRPr="00AA5EAC" w:rsidRDefault="00E70121" w:rsidP="004240B8">
      <w:pPr>
        <w:jc w:val="center"/>
      </w:pPr>
      <w:r w:rsidRPr="00AA5EAC">
        <w:t>Санкт-Петербург</w:t>
      </w:r>
    </w:p>
    <w:p w:rsidR="00E70121" w:rsidRPr="00AA5EAC" w:rsidRDefault="001F5BC6" w:rsidP="004240B8">
      <w:pPr>
        <w:jc w:val="center"/>
      </w:pPr>
      <w:r>
        <w:t>202</w:t>
      </w:r>
      <w:r w:rsidR="00E70121" w:rsidRPr="00AA5EAC">
        <w:t>__</w:t>
      </w:r>
    </w:p>
    <w:p w:rsidR="00E70121" w:rsidRPr="00AA5EAC" w:rsidRDefault="00E70121" w:rsidP="004240B8"/>
    <w:sectPr w:rsidR="00E70121" w:rsidRPr="00AA5EAC" w:rsidSect="000870A6">
      <w:headerReference w:type="default" r:id="rId26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D2" w:rsidRDefault="00A10ED2" w:rsidP="00291A15">
      <w:r>
        <w:separator/>
      </w:r>
    </w:p>
  </w:endnote>
  <w:endnote w:type="continuationSeparator" w:id="0">
    <w:p w:rsidR="00A10ED2" w:rsidRDefault="00A10ED2" w:rsidP="0029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i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D2" w:rsidRDefault="00A10ED2" w:rsidP="00291A15">
      <w:r>
        <w:separator/>
      </w:r>
    </w:p>
  </w:footnote>
  <w:footnote w:type="continuationSeparator" w:id="0">
    <w:p w:rsidR="00A10ED2" w:rsidRDefault="00A10ED2" w:rsidP="0029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AA" w:rsidRDefault="00C070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5738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8745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/>
      </w:rPr>
    </w:lvl>
  </w:abstractNum>
  <w:abstractNum w:abstractNumId="2" w15:restartNumberingAfterBreak="0">
    <w:nsid w:val="04BD6976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" w15:restartNumberingAfterBreak="0">
    <w:nsid w:val="09716699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4" w15:restartNumberingAfterBreak="0">
    <w:nsid w:val="0A033ACF"/>
    <w:multiLevelType w:val="hybridMultilevel"/>
    <w:tmpl w:val="A8D46D2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5" w15:restartNumberingAfterBreak="0">
    <w:nsid w:val="0B1E3720"/>
    <w:multiLevelType w:val="hybridMultilevel"/>
    <w:tmpl w:val="D8FE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8036F5"/>
    <w:multiLevelType w:val="hybridMultilevel"/>
    <w:tmpl w:val="3260F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B11E47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8" w15:restartNumberingAfterBreak="0">
    <w:nsid w:val="10CC25AF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9" w15:restartNumberingAfterBreak="0">
    <w:nsid w:val="13560E2A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0" w15:restartNumberingAfterBreak="0">
    <w:nsid w:val="17EA2559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1" w15:restartNumberingAfterBreak="0">
    <w:nsid w:val="18930326"/>
    <w:multiLevelType w:val="hybridMultilevel"/>
    <w:tmpl w:val="462EC194"/>
    <w:lvl w:ilvl="0" w:tplc="64C08F5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1BC038C9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3" w15:restartNumberingAfterBreak="0">
    <w:nsid w:val="253A4C3C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4" w15:restartNumberingAfterBreak="0">
    <w:nsid w:val="2C4164B5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5" w15:restartNumberingAfterBreak="0">
    <w:nsid w:val="2CA9094D"/>
    <w:multiLevelType w:val="multilevel"/>
    <w:tmpl w:val="D95AE5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cs="Times New Roman" w:hint="default"/>
      </w:rPr>
    </w:lvl>
  </w:abstractNum>
  <w:abstractNum w:abstractNumId="16" w15:restartNumberingAfterBreak="0">
    <w:nsid w:val="31AE0C9A"/>
    <w:multiLevelType w:val="hybridMultilevel"/>
    <w:tmpl w:val="2488EC24"/>
    <w:lvl w:ilvl="0" w:tplc="3FBA1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721BED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9" w15:restartNumberingAfterBreak="0">
    <w:nsid w:val="35A1285E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0" w15:restartNumberingAfterBreak="0">
    <w:nsid w:val="3B240678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1" w15:restartNumberingAfterBreak="0">
    <w:nsid w:val="3B7256CD"/>
    <w:multiLevelType w:val="hybridMultilevel"/>
    <w:tmpl w:val="74A0C3B0"/>
    <w:lvl w:ilvl="0" w:tplc="3FBA1236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8D26C6"/>
    <w:multiLevelType w:val="multilevel"/>
    <w:tmpl w:val="8B663F5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D4D7B26"/>
    <w:multiLevelType w:val="hybridMultilevel"/>
    <w:tmpl w:val="72C2E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767D6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5" w15:restartNumberingAfterBreak="0">
    <w:nsid w:val="3F445B82"/>
    <w:multiLevelType w:val="hybridMultilevel"/>
    <w:tmpl w:val="BF88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B53418"/>
    <w:multiLevelType w:val="hybridMultilevel"/>
    <w:tmpl w:val="65FE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01E7ACC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8" w15:restartNumberingAfterBreak="0">
    <w:nsid w:val="40344743"/>
    <w:multiLevelType w:val="multilevel"/>
    <w:tmpl w:val="0E44BD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61543ED"/>
    <w:multiLevelType w:val="hybridMultilevel"/>
    <w:tmpl w:val="50DC8D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 w15:restartNumberingAfterBreak="0">
    <w:nsid w:val="471B114D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1" w15:restartNumberingAfterBreak="0">
    <w:nsid w:val="4DD17D82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2" w15:restartNumberingAfterBreak="0">
    <w:nsid w:val="5055092D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3" w15:restartNumberingAfterBreak="0">
    <w:nsid w:val="5EFB17A4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4" w15:restartNumberingAfterBreak="0">
    <w:nsid w:val="62E241C3"/>
    <w:multiLevelType w:val="hybridMultilevel"/>
    <w:tmpl w:val="8AEA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8E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776742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6" w15:restartNumberingAfterBreak="0">
    <w:nsid w:val="649C6EBC"/>
    <w:multiLevelType w:val="hybridMultilevel"/>
    <w:tmpl w:val="736EA7DE"/>
    <w:lvl w:ilvl="0" w:tplc="4B50A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F00ADB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8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BD7D61"/>
    <w:multiLevelType w:val="multilevel"/>
    <w:tmpl w:val="C53A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0" w15:restartNumberingAfterBreak="0">
    <w:nsid w:val="77AA03C9"/>
    <w:multiLevelType w:val="hybridMultilevel"/>
    <w:tmpl w:val="313A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BC47C2"/>
    <w:multiLevelType w:val="hybridMultilevel"/>
    <w:tmpl w:val="2662E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A07D1D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firstLine="567"/>
      </w:pPr>
      <w:rPr>
        <w:rFonts w:ascii="Cambria" w:hAnsi="Cambria" w:hint="default"/>
        <w:b w:val="0"/>
        <w:i w:val="0"/>
        <w:spacing w:val="-1"/>
        <w:sz w:val="22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43" w15:restartNumberingAfterBreak="0">
    <w:nsid w:val="7DEE59A3"/>
    <w:multiLevelType w:val="hybridMultilevel"/>
    <w:tmpl w:val="978A10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3"/>
  </w:num>
  <w:num w:numId="4">
    <w:abstractNumId w:val="29"/>
  </w:num>
  <w:num w:numId="5">
    <w:abstractNumId w:val="4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8"/>
  </w:num>
  <w:num w:numId="9">
    <w:abstractNumId w:val="33"/>
  </w:num>
  <w:num w:numId="10">
    <w:abstractNumId w:val="13"/>
  </w:num>
  <w:num w:numId="11">
    <w:abstractNumId w:val="31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4"/>
  </w:num>
  <w:num w:numId="16">
    <w:abstractNumId w:val="7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30"/>
  </w:num>
  <w:num w:numId="22">
    <w:abstractNumId w:val="37"/>
  </w:num>
  <w:num w:numId="23">
    <w:abstractNumId w:val="9"/>
  </w:num>
  <w:num w:numId="24">
    <w:abstractNumId w:val="12"/>
  </w:num>
  <w:num w:numId="25">
    <w:abstractNumId w:val="18"/>
  </w:num>
  <w:num w:numId="26">
    <w:abstractNumId w:val="10"/>
  </w:num>
  <w:num w:numId="27">
    <w:abstractNumId w:val="42"/>
  </w:num>
  <w:num w:numId="28">
    <w:abstractNumId w:val="3"/>
  </w:num>
  <w:num w:numId="29">
    <w:abstractNumId w:val="2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8"/>
  </w:num>
  <w:num w:numId="41">
    <w:abstractNumId w:val="17"/>
  </w:num>
  <w:num w:numId="42">
    <w:abstractNumId w:val="1"/>
  </w:num>
  <w:num w:numId="43">
    <w:abstractNumId w:val="4"/>
  </w:num>
  <w:num w:numId="44">
    <w:abstractNumId w:val="36"/>
  </w:num>
  <w:num w:numId="45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DF"/>
    <w:rsid w:val="000148CD"/>
    <w:rsid w:val="0001538B"/>
    <w:rsid w:val="0001578E"/>
    <w:rsid w:val="00030BFC"/>
    <w:rsid w:val="000317A1"/>
    <w:rsid w:val="00032258"/>
    <w:rsid w:val="0003732B"/>
    <w:rsid w:val="00037E38"/>
    <w:rsid w:val="00040ACC"/>
    <w:rsid w:val="00040E57"/>
    <w:rsid w:val="0004754B"/>
    <w:rsid w:val="00050E46"/>
    <w:rsid w:val="000551F4"/>
    <w:rsid w:val="00055436"/>
    <w:rsid w:val="00060892"/>
    <w:rsid w:val="00072759"/>
    <w:rsid w:val="00073335"/>
    <w:rsid w:val="00077343"/>
    <w:rsid w:val="00077CFA"/>
    <w:rsid w:val="00082249"/>
    <w:rsid w:val="000832A0"/>
    <w:rsid w:val="00083DCA"/>
    <w:rsid w:val="000870A6"/>
    <w:rsid w:val="000B36FC"/>
    <w:rsid w:val="000C15D5"/>
    <w:rsid w:val="000D2346"/>
    <w:rsid w:val="000E4D70"/>
    <w:rsid w:val="000E645C"/>
    <w:rsid w:val="000F3149"/>
    <w:rsid w:val="000F5894"/>
    <w:rsid w:val="001004FA"/>
    <w:rsid w:val="00101211"/>
    <w:rsid w:val="00105132"/>
    <w:rsid w:val="00117A91"/>
    <w:rsid w:val="001226A2"/>
    <w:rsid w:val="00137865"/>
    <w:rsid w:val="00146E2A"/>
    <w:rsid w:val="001476A4"/>
    <w:rsid w:val="00151D73"/>
    <w:rsid w:val="00156598"/>
    <w:rsid w:val="00157B86"/>
    <w:rsid w:val="00166B9E"/>
    <w:rsid w:val="00172568"/>
    <w:rsid w:val="001752B5"/>
    <w:rsid w:val="00181174"/>
    <w:rsid w:val="00183CA5"/>
    <w:rsid w:val="00183F4C"/>
    <w:rsid w:val="001A2F25"/>
    <w:rsid w:val="001A7E0E"/>
    <w:rsid w:val="001B5DA6"/>
    <w:rsid w:val="001B7D48"/>
    <w:rsid w:val="001C00F6"/>
    <w:rsid w:val="001C43DF"/>
    <w:rsid w:val="001C72F9"/>
    <w:rsid w:val="001D0DE1"/>
    <w:rsid w:val="001D4B2B"/>
    <w:rsid w:val="001D5736"/>
    <w:rsid w:val="001D6FE7"/>
    <w:rsid w:val="001D76A0"/>
    <w:rsid w:val="001F4A7C"/>
    <w:rsid w:val="001F55B8"/>
    <w:rsid w:val="001F5BC6"/>
    <w:rsid w:val="002040D3"/>
    <w:rsid w:val="00206E7C"/>
    <w:rsid w:val="002074B7"/>
    <w:rsid w:val="002107C3"/>
    <w:rsid w:val="00226508"/>
    <w:rsid w:val="0025591A"/>
    <w:rsid w:val="00264BB5"/>
    <w:rsid w:val="002710FA"/>
    <w:rsid w:val="00273027"/>
    <w:rsid w:val="002732F4"/>
    <w:rsid w:val="00276643"/>
    <w:rsid w:val="00283006"/>
    <w:rsid w:val="00291A15"/>
    <w:rsid w:val="00297624"/>
    <w:rsid w:val="002B0C9D"/>
    <w:rsid w:val="002B5744"/>
    <w:rsid w:val="002C0EBC"/>
    <w:rsid w:val="002C1E4E"/>
    <w:rsid w:val="002C4BE1"/>
    <w:rsid w:val="002D1395"/>
    <w:rsid w:val="002D28A1"/>
    <w:rsid w:val="002E1B98"/>
    <w:rsid w:val="002E7848"/>
    <w:rsid w:val="002F1D84"/>
    <w:rsid w:val="002F28DA"/>
    <w:rsid w:val="002F3CB9"/>
    <w:rsid w:val="003002F0"/>
    <w:rsid w:val="00301E1A"/>
    <w:rsid w:val="00303263"/>
    <w:rsid w:val="003045A5"/>
    <w:rsid w:val="00307985"/>
    <w:rsid w:val="00311245"/>
    <w:rsid w:val="00312C36"/>
    <w:rsid w:val="00314DED"/>
    <w:rsid w:val="003173AE"/>
    <w:rsid w:val="00333296"/>
    <w:rsid w:val="003430CB"/>
    <w:rsid w:val="00346D4A"/>
    <w:rsid w:val="003552D3"/>
    <w:rsid w:val="003557CB"/>
    <w:rsid w:val="00362597"/>
    <w:rsid w:val="00386439"/>
    <w:rsid w:val="00386530"/>
    <w:rsid w:val="00392300"/>
    <w:rsid w:val="003A4415"/>
    <w:rsid w:val="003C5E6B"/>
    <w:rsid w:val="003D2FEA"/>
    <w:rsid w:val="003D3918"/>
    <w:rsid w:val="003E022E"/>
    <w:rsid w:val="003E40B8"/>
    <w:rsid w:val="003E6A42"/>
    <w:rsid w:val="003F08CB"/>
    <w:rsid w:val="00401A32"/>
    <w:rsid w:val="004036E2"/>
    <w:rsid w:val="00403CF6"/>
    <w:rsid w:val="004049AC"/>
    <w:rsid w:val="00415492"/>
    <w:rsid w:val="00416831"/>
    <w:rsid w:val="004240B8"/>
    <w:rsid w:val="00430836"/>
    <w:rsid w:val="004314F9"/>
    <w:rsid w:val="00441E39"/>
    <w:rsid w:val="004462DB"/>
    <w:rsid w:val="00447583"/>
    <w:rsid w:val="00457782"/>
    <w:rsid w:val="00457833"/>
    <w:rsid w:val="0047066B"/>
    <w:rsid w:val="004722B5"/>
    <w:rsid w:val="00473268"/>
    <w:rsid w:val="00476088"/>
    <w:rsid w:val="0048137F"/>
    <w:rsid w:val="0048152D"/>
    <w:rsid w:val="004826E0"/>
    <w:rsid w:val="0049476E"/>
    <w:rsid w:val="004B0328"/>
    <w:rsid w:val="004B3F31"/>
    <w:rsid w:val="004C6296"/>
    <w:rsid w:val="004D2CEA"/>
    <w:rsid w:val="004F1CD4"/>
    <w:rsid w:val="004F302F"/>
    <w:rsid w:val="004F4D10"/>
    <w:rsid w:val="004F7C1B"/>
    <w:rsid w:val="00507D39"/>
    <w:rsid w:val="00512D64"/>
    <w:rsid w:val="00526DC0"/>
    <w:rsid w:val="005276B5"/>
    <w:rsid w:val="0053291A"/>
    <w:rsid w:val="00535773"/>
    <w:rsid w:val="00540910"/>
    <w:rsid w:val="00553E52"/>
    <w:rsid w:val="00565EE4"/>
    <w:rsid w:val="0057089E"/>
    <w:rsid w:val="0057557E"/>
    <w:rsid w:val="0058715E"/>
    <w:rsid w:val="00593A38"/>
    <w:rsid w:val="00593F73"/>
    <w:rsid w:val="005A112D"/>
    <w:rsid w:val="005A6A1B"/>
    <w:rsid w:val="005B022C"/>
    <w:rsid w:val="005B7651"/>
    <w:rsid w:val="005C7686"/>
    <w:rsid w:val="005D49D6"/>
    <w:rsid w:val="005E290D"/>
    <w:rsid w:val="005F4027"/>
    <w:rsid w:val="005F5513"/>
    <w:rsid w:val="0060683F"/>
    <w:rsid w:val="00617141"/>
    <w:rsid w:val="00625AC0"/>
    <w:rsid w:val="00630159"/>
    <w:rsid w:val="00647956"/>
    <w:rsid w:val="00653C3F"/>
    <w:rsid w:val="0066243D"/>
    <w:rsid w:val="00662918"/>
    <w:rsid w:val="00663DE0"/>
    <w:rsid w:val="00675D8E"/>
    <w:rsid w:val="006804B4"/>
    <w:rsid w:val="00694DEA"/>
    <w:rsid w:val="0069638A"/>
    <w:rsid w:val="006A5004"/>
    <w:rsid w:val="006B76D4"/>
    <w:rsid w:val="006C55FD"/>
    <w:rsid w:val="006C5738"/>
    <w:rsid w:val="006D430D"/>
    <w:rsid w:val="006F165C"/>
    <w:rsid w:val="006F1EB1"/>
    <w:rsid w:val="006F370C"/>
    <w:rsid w:val="007039F8"/>
    <w:rsid w:val="007112FC"/>
    <w:rsid w:val="00724818"/>
    <w:rsid w:val="00750BE7"/>
    <w:rsid w:val="0076039B"/>
    <w:rsid w:val="0076154A"/>
    <w:rsid w:val="00762F3E"/>
    <w:rsid w:val="007652B8"/>
    <w:rsid w:val="00766A55"/>
    <w:rsid w:val="00780146"/>
    <w:rsid w:val="007B5EE5"/>
    <w:rsid w:val="007C464F"/>
    <w:rsid w:val="007D4C19"/>
    <w:rsid w:val="007E4B5B"/>
    <w:rsid w:val="007E4C5A"/>
    <w:rsid w:val="007F08E2"/>
    <w:rsid w:val="007F2FCF"/>
    <w:rsid w:val="007F73B9"/>
    <w:rsid w:val="00807D04"/>
    <w:rsid w:val="00820DF0"/>
    <w:rsid w:val="008266D9"/>
    <w:rsid w:val="00831850"/>
    <w:rsid w:val="008322F4"/>
    <w:rsid w:val="00835714"/>
    <w:rsid w:val="008423F2"/>
    <w:rsid w:val="00850999"/>
    <w:rsid w:val="008568DE"/>
    <w:rsid w:val="0086333F"/>
    <w:rsid w:val="00865BCA"/>
    <w:rsid w:val="00876C2C"/>
    <w:rsid w:val="008834C4"/>
    <w:rsid w:val="008859F3"/>
    <w:rsid w:val="008865BC"/>
    <w:rsid w:val="008A780E"/>
    <w:rsid w:val="008B116A"/>
    <w:rsid w:val="008B7034"/>
    <w:rsid w:val="008C52EB"/>
    <w:rsid w:val="008C704A"/>
    <w:rsid w:val="008D20AB"/>
    <w:rsid w:val="008F66FD"/>
    <w:rsid w:val="008F69F6"/>
    <w:rsid w:val="00912D9C"/>
    <w:rsid w:val="00922A1A"/>
    <w:rsid w:val="009355B7"/>
    <w:rsid w:val="00952830"/>
    <w:rsid w:val="00991573"/>
    <w:rsid w:val="00991FCD"/>
    <w:rsid w:val="0099453E"/>
    <w:rsid w:val="009973DE"/>
    <w:rsid w:val="009A4FC2"/>
    <w:rsid w:val="009B4417"/>
    <w:rsid w:val="009B53ED"/>
    <w:rsid w:val="009C1B6E"/>
    <w:rsid w:val="009E0DDA"/>
    <w:rsid w:val="009E56DD"/>
    <w:rsid w:val="009F2AF7"/>
    <w:rsid w:val="00A06D98"/>
    <w:rsid w:val="00A10ED2"/>
    <w:rsid w:val="00A148C2"/>
    <w:rsid w:val="00A1628E"/>
    <w:rsid w:val="00A23358"/>
    <w:rsid w:val="00A253A9"/>
    <w:rsid w:val="00A26E99"/>
    <w:rsid w:val="00A325C5"/>
    <w:rsid w:val="00A567C7"/>
    <w:rsid w:val="00A6049A"/>
    <w:rsid w:val="00A640D1"/>
    <w:rsid w:val="00A80169"/>
    <w:rsid w:val="00A81FDC"/>
    <w:rsid w:val="00A85D98"/>
    <w:rsid w:val="00A86C99"/>
    <w:rsid w:val="00A947E1"/>
    <w:rsid w:val="00A97028"/>
    <w:rsid w:val="00AA142B"/>
    <w:rsid w:val="00AA5EAC"/>
    <w:rsid w:val="00AB28D6"/>
    <w:rsid w:val="00AB7C2C"/>
    <w:rsid w:val="00AB7D79"/>
    <w:rsid w:val="00AC5B1B"/>
    <w:rsid w:val="00AE5920"/>
    <w:rsid w:val="00B16A3A"/>
    <w:rsid w:val="00B41494"/>
    <w:rsid w:val="00B43733"/>
    <w:rsid w:val="00B50796"/>
    <w:rsid w:val="00B516D3"/>
    <w:rsid w:val="00B74366"/>
    <w:rsid w:val="00B75459"/>
    <w:rsid w:val="00B91B5C"/>
    <w:rsid w:val="00BA71F8"/>
    <w:rsid w:val="00BB1B1E"/>
    <w:rsid w:val="00BB4DC1"/>
    <w:rsid w:val="00BD038D"/>
    <w:rsid w:val="00BD389B"/>
    <w:rsid w:val="00BD7726"/>
    <w:rsid w:val="00BE2047"/>
    <w:rsid w:val="00BE40C7"/>
    <w:rsid w:val="00BF2533"/>
    <w:rsid w:val="00C00C11"/>
    <w:rsid w:val="00C070AA"/>
    <w:rsid w:val="00C0734B"/>
    <w:rsid w:val="00C11DAC"/>
    <w:rsid w:val="00C14763"/>
    <w:rsid w:val="00C245C8"/>
    <w:rsid w:val="00C342BF"/>
    <w:rsid w:val="00C52EB5"/>
    <w:rsid w:val="00C61FD3"/>
    <w:rsid w:val="00C63BDA"/>
    <w:rsid w:val="00C8280E"/>
    <w:rsid w:val="00C85335"/>
    <w:rsid w:val="00C95B22"/>
    <w:rsid w:val="00CA271F"/>
    <w:rsid w:val="00CB3E30"/>
    <w:rsid w:val="00CC1C4F"/>
    <w:rsid w:val="00CF0A02"/>
    <w:rsid w:val="00CF7768"/>
    <w:rsid w:val="00D0347D"/>
    <w:rsid w:val="00D17332"/>
    <w:rsid w:val="00D27D41"/>
    <w:rsid w:val="00D3303D"/>
    <w:rsid w:val="00D33EEA"/>
    <w:rsid w:val="00D3429E"/>
    <w:rsid w:val="00D3608B"/>
    <w:rsid w:val="00D3720F"/>
    <w:rsid w:val="00D40D31"/>
    <w:rsid w:val="00D44F1C"/>
    <w:rsid w:val="00D503D6"/>
    <w:rsid w:val="00D54F8B"/>
    <w:rsid w:val="00D608C7"/>
    <w:rsid w:val="00D62897"/>
    <w:rsid w:val="00D64892"/>
    <w:rsid w:val="00D73E3E"/>
    <w:rsid w:val="00D73ECC"/>
    <w:rsid w:val="00D76F3B"/>
    <w:rsid w:val="00D840BD"/>
    <w:rsid w:val="00D85541"/>
    <w:rsid w:val="00DB2718"/>
    <w:rsid w:val="00DB4F21"/>
    <w:rsid w:val="00DC6B0A"/>
    <w:rsid w:val="00DC7BA6"/>
    <w:rsid w:val="00DD2BE0"/>
    <w:rsid w:val="00DD372E"/>
    <w:rsid w:val="00DE40BD"/>
    <w:rsid w:val="00DF1F5E"/>
    <w:rsid w:val="00E02CEA"/>
    <w:rsid w:val="00E04507"/>
    <w:rsid w:val="00E210CD"/>
    <w:rsid w:val="00E21D4D"/>
    <w:rsid w:val="00E33864"/>
    <w:rsid w:val="00E34332"/>
    <w:rsid w:val="00E44A4A"/>
    <w:rsid w:val="00E51830"/>
    <w:rsid w:val="00E56EB6"/>
    <w:rsid w:val="00E616DB"/>
    <w:rsid w:val="00E70121"/>
    <w:rsid w:val="00E73033"/>
    <w:rsid w:val="00E80BBD"/>
    <w:rsid w:val="00E82F7E"/>
    <w:rsid w:val="00E83E53"/>
    <w:rsid w:val="00E851BB"/>
    <w:rsid w:val="00E8520C"/>
    <w:rsid w:val="00E900FC"/>
    <w:rsid w:val="00E9688F"/>
    <w:rsid w:val="00EA1F87"/>
    <w:rsid w:val="00EA5D6C"/>
    <w:rsid w:val="00EA7D5E"/>
    <w:rsid w:val="00EB1FA8"/>
    <w:rsid w:val="00EB32EA"/>
    <w:rsid w:val="00EB340F"/>
    <w:rsid w:val="00EB4236"/>
    <w:rsid w:val="00EC5431"/>
    <w:rsid w:val="00EF6CD2"/>
    <w:rsid w:val="00F110D1"/>
    <w:rsid w:val="00F118F3"/>
    <w:rsid w:val="00F213E3"/>
    <w:rsid w:val="00F241B8"/>
    <w:rsid w:val="00F25F8E"/>
    <w:rsid w:val="00F2688E"/>
    <w:rsid w:val="00F4609C"/>
    <w:rsid w:val="00F47B4C"/>
    <w:rsid w:val="00F5301B"/>
    <w:rsid w:val="00F6431D"/>
    <w:rsid w:val="00F71529"/>
    <w:rsid w:val="00F84DAD"/>
    <w:rsid w:val="00F97493"/>
    <w:rsid w:val="00FA6AA5"/>
    <w:rsid w:val="00FB1440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88790-449D-4260-8ECA-3C3CDB0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43DF"/>
    <w:pPr>
      <w:keepNext/>
      <w:jc w:val="center"/>
      <w:outlineLvl w:val="0"/>
    </w:pPr>
    <w:rPr>
      <w:rFonts w:eastAsia="Times New Roman"/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43D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43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43DF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43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1C43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C43D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1C4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5"/>
    <w:uiPriority w:val="99"/>
    <w:rsid w:val="001C43DF"/>
    <w:pPr>
      <w:widowControl w:val="0"/>
      <w:shd w:val="clear" w:color="auto" w:fill="FFFFFF"/>
      <w:autoSpaceDE w:val="0"/>
      <w:autoSpaceDN w:val="0"/>
      <w:adjustRightInd w:val="0"/>
      <w:spacing w:after="0"/>
      <w:ind w:left="43" w:right="10" w:hanging="43"/>
      <w:jc w:val="center"/>
    </w:pPr>
    <w:rPr>
      <w:iCs/>
      <w:color w:val="000000"/>
      <w:spacing w:val="3"/>
      <w:sz w:val="28"/>
      <w:szCs w:val="28"/>
    </w:rPr>
  </w:style>
  <w:style w:type="paragraph" w:styleId="a6">
    <w:name w:val="Normal (Web)"/>
    <w:aliases w:val="Обычный (Web),Обычный (веб)1"/>
    <w:basedOn w:val="a"/>
    <w:uiPriority w:val="99"/>
    <w:rsid w:val="001C43DF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rsid w:val="001C43DF"/>
    <w:pPr>
      <w:spacing w:after="100"/>
    </w:pPr>
  </w:style>
  <w:style w:type="character" w:styleId="a7">
    <w:name w:val="Hyperlink"/>
    <w:uiPriority w:val="99"/>
    <w:rsid w:val="001C43DF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1C43DF"/>
    <w:rPr>
      <w:rFonts w:ascii="Times New Roman" w:hAnsi="Times New Roman"/>
      <w:sz w:val="24"/>
    </w:rPr>
  </w:style>
  <w:style w:type="character" w:styleId="a8">
    <w:name w:val="Emphasis"/>
    <w:uiPriority w:val="99"/>
    <w:qFormat/>
    <w:rsid w:val="001C43DF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1C43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rsid w:val="001C43DF"/>
    <w:pPr>
      <w:ind w:left="480"/>
    </w:pPr>
  </w:style>
  <w:style w:type="character" w:styleId="a9">
    <w:name w:val="Strong"/>
    <w:qFormat/>
    <w:rsid w:val="001C43DF"/>
    <w:rPr>
      <w:rFonts w:cs="Times New Roman"/>
      <w:b/>
      <w:bCs/>
    </w:rPr>
  </w:style>
  <w:style w:type="paragraph" w:styleId="aa">
    <w:name w:val="Subtitle"/>
    <w:basedOn w:val="a"/>
    <w:link w:val="ab"/>
    <w:uiPriority w:val="99"/>
    <w:qFormat/>
    <w:rsid w:val="001C43DF"/>
    <w:pPr>
      <w:jc w:val="center"/>
      <w:outlineLvl w:val="0"/>
    </w:pPr>
    <w:rPr>
      <w:rFonts w:eastAsia="Times New Roman"/>
      <w:sz w:val="20"/>
      <w:szCs w:val="20"/>
    </w:rPr>
  </w:style>
  <w:style w:type="character" w:customStyle="1" w:styleId="ab">
    <w:name w:val="Подзаголовок Знак"/>
    <w:link w:val="aa"/>
    <w:uiPriority w:val="99"/>
    <w:locked/>
    <w:rsid w:val="001C4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uiPriority w:val="99"/>
    <w:locked/>
    <w:rsid w:val="001C43DF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NoSpacingChar"/>
    <w:uiPriority w:val="99"/>
    <w:rsid w:val="001C43DF"/>
    <w:pPr>
      <w:ind w:left="357" w:hanging="357"/>
    </w:pPr>
    <w:rPr>
      <w:sz w:val="22"/>
      <w:szCs w:val="22"/>
      <w:lang w:eastAsia="en-US"/>
    </w:rPr>
  </w:style>
  <w:style w:type="paragraph" w:customStyle="1" w:styleId="20">
    <w:name w:val="Обычный2"/>
    <w:uiPriority w:val="99"/>
    <w:rsid w:val="001C43DF"/>
    <w:pPr>
      <w:widowControl w:val="0"/>
      <w:spacing w:before="180" w:line="300" w:lineRule="auto"/>
      <w:ind w:firstLine="397"/>
      <w:jc w:val="both"/>
    </w:pPr>
    <w:rPr>
      <w:rFonts w:ascii="Times New Roman" w:hAnsi="Times New Roman"/>
      <w:sz w:val="22"/>
    </w:rPr>
  </w:style>
  <w:style w:type="paragraph" w:styleId="a5">
    <w:name w:val="Block Text"/>
    <w:basedOn w:val="a"/>
    <w:uiPriority w:val="99"/>
    <w:rsid w:val="001C43DF"/>
    <w:pPr>
      <w:spacing w:after="120"/>
      <w:ind w:left="1440" w:right="1440"/>
    </w:pPr>
  </w:style>
  <w:style w:type="paragraph" w:styleId="ac">
    <w:name w:val="List Paragraph"/>
    <w:basedOn w:val="a"/>
    <w:link w:val="ad"/>
    <w:uiPriority w:val="34"/>
    <w:qFormat/>
    <w:rsid w:val="001C43DF"/>
    <w:pPr>
      <w:widowControl w:val="0"/>
      <w:ind w:left="720" w:firstLine="400"/>
      <w:contextualSpacing/>
      <w:jc w:val="both"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1C43DF"/>
    <w:pPr>
      <w:spacing w:before="100" w:beforeAutospacing="1" w:after="100" w:afterAutospacing="1"/>
    </w:pPr>
    <w:rPr>
      <w:rFonts w:eastAsia="Times New Roman"/>
    </w:rPr>
  </w:style>
  <w:style w:type="table" w:styleId="ae">
    <w:name w:val="Table Grid"/>
    <w:basedOn w:val="a1"/>
    <w:uiPriority w:val="99"/>
    <w:rsid w:val="001C43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ногоуровн мумерац списка лит-ры"/>
    <w:basedOn w:val="2"/>
    <w:uiPriority w:val="99"/>
    <w:rsid w:val="001C43DF"/>
    <w:pPr>
      <w:numPr>
        <w:numId w:val="0"/>
      </w:numPr>
      <w:tabs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sz w:val="28"/>
    </w:rPr>
  </w:style>
  <w:style w:type="character" w:customStyle="1" w:styleId="apple-converted-space">
    <w:name w:val="apple-converted-space"/>
    <w:uiPriority w:val="99"/>
    <w:rsid w:val="001C43DF"/>
  </w:style>
  <w:style w:type="paragraph" w:styleId="2">
    <w:name w:val="List Number 2"/>
    <w:basedOn w:val="a"/>
    <w:uiPriority w:val="99"/>
    <w:rsid w:val="001C43DF"/>
    <w:pPr>
      <w:numPr>
        <w:numId w:val="13"/>
      </w:numPr>
    </w:pPr>
  </w:style>
  <w:style w:type="character" w:customStyle="1" w:styleId="s10">
    <w:name w:val="s_10"/>
    <w:uiPriority w:val="99"/>
    <w:rsid w:val="001C43DF"/>
    <w:rPr>
      <w:rFonts w:cs="Times New Roman"/>
    </w:rPr>
  </w:style>
  <w:style w:type="character" w:customStyle="1" w:styleId="9">
    <w:name w:val="Знак Знак9"/>
    <w:uiPriority w:val="99"/>
    <w:locked/>
    <w:rsid w:val="001C43DF"/>
    <w:rPr>
      <w:lang w:eastAsia="ar-SA" w:bidi="ar-SA"/>
    </w:rPr>
  </w:style>
  <w:style w:type="paragraph" w:customStyle="1" w:styleId="msonormalcxspmiddlecxspmiddle">
    <w:name w:val="msonormalcxspmiddlecxspmiddle"/>
    <w:basedOn w:val="a"/>
    <w:uiPriority w:val="99"/>
    <w:rsid w:val="001C43DF"/>
    <w:pPr>
      <w:spacing w:before="100" w:beforeAutospacing="1" w:after="100" w:afterAutospacing="1"/>
    </w:pPr>
    <w:rPr>
      <w:rFonts w:eastAsia="Times New Roman"/>
    </w:rPr>
  </w:style>
  <w:style w:type="character" w:customStyle="1" w:styleId="32">
    <w:name w:val="Знак Знак3"/>
    <w:uiPriority w:val="99"/>
    <w:locked/>
    <w:rsid w:val="001C43DF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customStyle="1" w:styleId="msonormalcxsplast">
    <w:name w:val="msonormalcxsplast"/>
    <w:basedOn w:val="a"/>
    <w:uiPriority w:val="99"/>
    <w:rsid w:val="001C43DF"/>
    <w:pPr>
      <w:spacing w:before="100" w:beforeAutospacing="1" w:after="100" w:afterAutospacing="1"/>
    </w:pPr>
  </w:style>
  <w:style w:type="character" w:customStyle="1" w:styleId="FontStyle44">
    <w:name w:val="Font Style44"/>
    <w:rsid w:val="00312C36"/>
    <w:rPr>
      <w:rFonts w:ascii="Times New Roman" w:hAnsi="Times New Roman"/>
      <w:sz w:val="26"/>
    </w:rPr>
  </w:style>
  <w:style w:type="paragraph" w:customStyle="1" w:styleId="Default">
    <w:name w:val="Default"/>
    <w:rsid w:val="00312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333">
    <w:name w:val="Font Style333"/>
    <w:uiPriority w:val="99"/>
    <w:rsid w:val="00312C36"/>
    <w:rPr>
      <w:rFonts w:ascii="Times New Roman" w:hAnsi="Times New Roman"/>
      <w:sz w:val="22"/>
    </w:rPr>
  </w:style>
  <w:style w:type="character" w:styleId="af">
    <w:name w:val="annotation reference"/>
    <w:uiPriority w:val="99"/>
    <w:semiHidden/>
    <w:unhideWhenUsed/>
    <w:rsid w:val="00B16A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16A3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16A3A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6A3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16A3A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16A3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16A3A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B16A3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16A3A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qFormat/>
    <w:locked/>
    <w:rsid w:val="00030BFC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151D7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5">
    <w:name w:val="Обычный1"/>
    <w:rsid w:val="00A97028"/>
    <w:pPr>
      <w:suppressAutoHyphens/>
    </w:pPr>
    <w:rPr>
      <w:rFonts w:ascii="Times New Roman" w:eastAsia="ヒラギノ角ゴ Pro W3" w:hAnsi="Times New Roman"/>
      <w:color w:val="000000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646.html" TargetMode="External"/><Relationship Id="rId13" Type="http://schemas.openxmlformats.org/officeDocument/2006/relationships/hyperlink" Target="http://www.duma.gov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www.iprbookshop.ru/60482.html" TargetMode="External"/><Relationship Id="rId12" Type="http://schemas.openxmlformats.org/officeDocument/2006/relationships/hyperlink" Target="http://www.rg.ru/gazeta/rg/2011/12/09.html" TargetMode="External"/><Relationship Id="rId17" Type="http://schemas.openxmlformats.org/officeDocument/2006/relationships/hyperlink" Target="http://www.rg.ru/" TargetMode="External"/><Relationship Id="rId25" Type="http://schemas.openxmlformats.org/officeDocument/2006/relationships/hyperlink" Target="https://sziu-de.rane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vermvd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gazeta/rg/2012/04/04.html" TargetMode="External"/><Relationship Id="rId24" Type="http://schemas.openxmlformats.org/officeDocument/2006/relationships/hyperlink" Target="http://nwapa.sp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vd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g.ru/2011/10/24/poryadok-dok.html" TargetMode="External"/><Relationship Id="rId19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17</Pages>
  <Words>6561</Words>
  <Characters>37402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Батенева Алена Владимировна</cp:lastModifiedBy>
  <cp:revision>232</cp:revision>
  <dcterms:created xsi:type="dcterms:W3CDTF">2017-04-13T18:00:00Z</dcterms:created>
  <dcterms:modified xsi:type="dcterms:W3CDTF">2022-09-23T08:46:00Z</dcterms:modified>
</cp:coreProperties>
</file>