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0D" w:rsidRPr="00AA5EAC" w:rsidRDefault="005E290D" w:rsidP="004240B8">
      <w:pPr>
        <w:ind w:firstLine="567"/>
        <w:jc w:val="right"/>
        <w:rPr>
          <w:rFonts w:eastAsia="Arial Unicode MS"/>
          <w:b/>
        </w:rPr>
      </w:pPr>
      <w:r w:rsidRPr="00AA5EAC">
        <w:rPr>
          <w:rFonts w:eastAsia="Arial Unicode MS"/>
          <w:b/>
        </w:rPr>
        <w:t xml:space="preserve">Приложение </w:t>
      </w:r>
      <w:r w:rsidR="00430836">
        <w:rPr>
          <w:rFonts w:eastAsia="Arial Unicode MS"/>
          <w:b/>
        </w:rPr>
        <w:t>7</w:t>
      </w:r>
      <w:r w:rsidRPr="00AA5EAC">
        <w:rPr>
          <w:rFonts w:eastAsia="Arial Unicode MS"/>
          <w:b/>
        </w:rPr>
        <w:t xml:space="preserve"> ОП ВО</w:t>
      </w:r>
    </w:p>
    <w:p w:rsidR="005E290D" w:rsidRPr="00AA5EAC" w:rsidRDefault="005E290D" w:rsidP="004240B8">
      <w:pPr>
        <w:ind w:right="-284" w:firstLine="567"/>
        <w:jc w:val="center"/>
        <w:rPr>
          <w:b/>
          <w:bCs/>
        </w:rPr>
      </w:pPr>
    </w:p>
    <w:p w:rsidR="006F1EB1" w:rsidRPr="00AA5EAC" w:rsidRDefault="00B16A3A" w:rsidP="004240B8">
      <w:pPr>
        <w:ind w:right="-284" w:firstLine="567"/>
        <w:jc w:val="center"/>
        <w:rPr>
          <w:rFonts w:eastAsia="Times New Roman"/>
          <w:b/>
        </w:rPr>
      </w:pPr>
      <w:r w:rsidRPr="00AA5EAC">
        <w:rPr>
          <w:b/>
          <w:bCs/>
        </w:rPr>
        <w:t xml:space="preserve"> </w:t>
      </w:r>
      <w:r w:rsidR="006F1EB1" w:rsidRPr="00AA5EAC">
        <w:rPr>
          <w:rFonts w:eastAsia="Times New Roman"/>
          <w:b/>
        </w:rPr>
        <w:t xml:space="preserve">Федеральное государственное бюджетное образовательное </w:t>
      </w:r>
    </w:p>
    <w:p w:rsidR="006F1EB1" w:rsidRPr="00AA5EAC" w:rsidRDefault="006F1EB1" w:rsidP="004240B8">
      <w:pPr>
        <w:ind w:right="-284" w:firstLine="567"/>
        <w:jc w:val="center"/>
        <w:rPr>
          <w:rFonts w:eastAsia="Times New Roman"/>
          <w:b/>
        </w:rPr>
      </w:pPr>
      <w:r w:rsidRPr="00AA5EAC">
        <w:rPr>
          <w:rFonts w:eastAsia="Times New Roman"/>
          <w:b/>
        </w:rPr>
        <w:t>учреждение высшего образования</w:t>
      </w:r>
    </w:p>
    <w:p w:rsidR="006F1EB1" w:rsidRPr="00AA5EAC" w:rsidRDefault="006F1EB1" w:rsidP="004240B8">
      <w:pPr>
        <w:ind w:right="-284" w:firstLine="567"/>
        <w:jc w:val="center"/>
        <w:rPr>
          <w:rFonts w:eastAsia="Times New Roman"/>
          <w:b/>
        </w:rPr>
      </w:pPr>
      <w:r w:rsidRPr="00AA5EAC">
        <w:rPr>
          <w:rFonts w:eastAsia="Times New Roman"/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6F1EB1" w:rsidRPr="00AA5EAC" w:rsidRDefault="006F1EB1" w:rsidP="004240B8">
      <w:pPr>
        <w:pBdr>
          <w:bottom w:val="thinThickSmallGap" w:sz="24" w:space="0" w:color="auto"/>
        </w:pBdr>
        <w:ind w:firstLine="567"/>
        <w:jc w:val="both"/>
        <w:rPr>
          <w:rFonts w:eastAsia="Times New Roman"/>
        </w:rPr>
      </w:pPr>
    </w:p>
    <w:p w:rsidR="006F1EB1" w:rsidRPr="00AA5EAC" w:rsidRDefault="006F1EB1" w:rsidP="004240B8">
      <w:pPr>
        <w:jc w:val="center"/>
        <w:rPr>
          <w:rFonts w:eastAsia="Times New Roman"/>
          <w:b/>
        </w:rPr>
      </w:pPr>
      <w:r w:rsidRPr="00AA5EAC">
        <w:rPr>
          <w:rFonts w:eastAsia="Times New Roman"/>
          <w:b/>
        </w:rPr>
        <w:t>СЕВЕРО-ЗАПАДНЫЙ ИНСТИТУТ УПРАВЛЕНИЯ</w:t>
      </w:r>
      <w:r w:rsidR="005C7686" w:rsidRPr="00AA5EAC">
        <w:rPr>
          <w:rFonts w:eastAsia="Times New Roman"/>
          <w:b/>
        </w:rPr>
        <w:t xml:space="preserve"> - филиал РАНХиГС</w:t>
      </w:r>
    </w:p>
    <w:p w:rsidR="006F1EB1" w:rsidRPr="00AA5EAC" w:rsidRDefault="006F1EB1" w:rsidP="004240B8">
      <w:pPr>
        <w:jc w:val="center"/>
        <w:rPr>
          <w:rFonts w:eastAsia="Times New Roman"/>
          <w:b/>
        </w:rPr>
      </w:pPr>
    </w:p>
    <w:p w:rsidR="006F1EB1" w:rsidRPr="00AA5EAC" w:rsidRDefault="006F1EB1" w:rsidP="004240B8">
      <w:pPr>
        <w:ind w:firstLine="567"/>
        <w:jc w:val="center"/>
        <w:rPr>
          <w:rFonts w:eastAsia="MS Mincho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B1B1E" w:rsidRPr="00AA5EAC" w:rsidTr="008C52EB">
        <w:trPr>
          <w:trHeight w:val="2430"/>
        </w:trPr>
        <w:tc>
          <w:tcPr>
            <w:tcW w:w="5070" w:type="dxa"/>
          </w:tcPr>
          <w:p w:rsidR="00BB1B1E" w:rsidRPr="00AA5EAC" w:rsidRDefault="00BB1B1E" w:rsidP="004240B8">
            <w:pPr>
              <w:ind w:firstLine="567"/>
              <w:jc w:val="center"/>
              <w:rPr>
                <w:rFonts w:eastAsia="Times New Roman"/>
                <w:kern w:val="3"/>
              </w:rPr>
            </w:pPr>
          </w:p>
          <w:p w:rsidR="00BB1B1E" w:rsidRPr="00AA5EAC" w:rsidRDefault="00BB1B1E" w:rsidP="004240B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4677" w:type="dxa"/>
          </w:tcPr>
          <w:p w:rsidR="000317A1" w:rsidRDefault="000317A1" w:rsidP="0025591A">
            <w:pPr>
              <w:spacing w:line="256" w:lineRule="auto"/>
              <w:ind w:firstLine="65"/>
              <w:jc w:val="right"/>
              <w:rPr>
                <w:rFonts w:eastAsia="Times New Roman"/>
                <w:lang w:eastAsia="ar-SA"/>
              </w:rPr>
            </w:pPr>
            <w:r>
              <w:rPr>
                <w:rFonts w:ascii="Oi" w:eastAsia="Oi" w:hAnsi="Oi" w:cs="Oi"/>
                <w:lang w:eastAsia="ar-SA"/>
              </w:rPr>
              <w:t>УТВЕРЖДЕНА</w:t>
            </w:r>
          </w:p>
          <w:p w:rsidR="000317A1" w:rsidRDefault="000317A1" w:rsidP="0025591A">
            <w:pPr>
              <w:spacing w:line="25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Директор СЗИУ РАНХиГС</w:t>
            </w:r>
          </w:p>
          <w:p w:rsidR="000317A1" w:rsidRDefault="000317A1" w:rsidP="0025591A">
            <w:pPr>
              <w:spacing w:line="25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А.Д. Хлутков</w:t>
            </w:r>
          </w:p>
          <w:p w:rsidR="000317A1" w:rsidRDefault="000317A1" w:rsidP="0025591A">
            <w:pPr>
              <w:spacing w:line="256" w:lineRule="auto"/>
              <w:ind w:firstLine="65"/>
              <w:jc w:val="right"/>
              <w:rPr>
                <w:lang w:eastAsia="ar-SA"/>
              </w:rPr>
            </w:pPr>
          </w:p>
          <w:p w:rsidR="000317A1" w:rsidRDefault="000317A1" w:rsidP="0025591A">
            <w:pPr>
              <w:spacing w:line="256" w:lineRule="auto"/>
              <w:ind w:firstLine="65"/>
              <w:jc w:val="right"/>
              <w:rPr>
                <w:rFonts w:ascii="Courier New" w:eastAsia="Courier New" w:hAnsi="Courier New" w:cs="Courier New"/>
                <w:lang w:eastAsia="ar-SA"/>
              </w:rPr>
            </w:pPr>
            <w:r>
              <w:rPr>
                <w:lang w:eastAsia="ar-SA"/>
              </w:rPr>
              <w:t>Электронная подпись</w:t>
            </w:r>
          </w:p>
          <w:p w:rsidR="00BB1B1E" w:rsidRPr="00AA5EAC" w:rsidRDefault="00BB1B1E" w:rsidP="004240B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eastAsia="Times New Roman"/>
                <w:kern w:val="3"/>
              </w:rPr>
            </w:pPr>
          </w:p>
        </w:tc>
      </w:tr>
    </w:tbl>
    <w:p w:rsidR="000317A1" w:rsidRPr="000317A1" w:rsidRDefault="000317A1" w:rsidP="000317A1">
      <w:pPr>
        <w:jc w:val="center"/>
        <w:rPr>
          <w:b/>
        </w:rPr>
      </w:pPr>
      <w:r w:rsidRPr="000317A1">
        <w:rPr>
          <w:b/>
        </w:rPr>
        <w:t xml:space="preserve">ПРОГРАММА МАГИСТРАТУРЫ </w:t>
      </w:r>
    </w:p>
    <w:p w:rsidR="000317A1" w:rsidRPr="000317A1" w:rsidRDefault="000317A1" w:rsidP="000317A1">
      <w:pPr>
        <w:jc w:val="center"/>
        <w:rPr>
          <w:b/>
        </w:rPr>
      </w:pPr>
    </w:p>
    <w:p w:rsidR="000317A1" w:rsidRPr="000317A1" w:rsidRDefault="000317A1" w:rsidP="000317A1">
      <w:pPr>
        <w:jc w:val="center"/>
        <w:rPr>
          <w:b/>
        </w:rPr>
      </w:pPr>
      <w:r w:rsidRPr="000317A1">
        <w:rPr>
          <w:b/>
        </w:rPr>
        <w:t>Международное публичное право, европейское право</w:t>
      </w:r>
    </w:p>
    <w:p w:rsidR="000317A1" w:rsidRPr="000317A1" w:rsidRDefault="000317A1" w:rsidP="000317A1">
      <w:pPr>
        <w:jc w:val="center"/>
        <w:rPr>
          <w:b/>
        </w:rPr>
      </w:pPr>
    </w:p>
    <w:p w:rsidR="00E70121" w:rsidRPr="00AA5EAC" w:rsidRDefault="000317A1" w:rsidP="000317A1">
      <w:pPr>
        <w:jc w:val="center"/>
        <w:rPr>
          <w:b/>
        </w:rPr>
      </w:pPr>
      <w:r w:rsidRPr="000317A1">
        <w:rPr>
          <w:b/>
        </w:rPr>
        <w:t>РАБОЧАЯ ПРОГРАММА ПРАКТИКИ</w:t>
      </w:r>
    </w:p>
    <w:p w:rsidR="00E70121" w:rsidRPr="00AA5EAC" w:rsidRDefault="00E70121" w:rsidP="004240B8">
      <w:pPr>
        <w:jc w:val="center"/>
        <w:rPr>
          <w:b/>
          <w:lang w:eastAsia="ar-SA"/>
        </w:rPr>
      </w:pPr>
    </w:p>
    <w:p w:rsidR="00E70121" w:rsidRDefault="00DE068A" w:rsidP="004240B8">
      <w:pPr>
        <w:jc w:val="center"/>
        <w:rPr>
          <w:b/>
          <w:lang w:eastAsia="ar-SA"/>
        </w:rPr>
      </w:pPr>
      <w:r w:rsidRPr="00DE068A">
        <w:rPr>
          <w:b/>
          <w:lang w:eastAsia="ar-SA"/>
        </w:rPr>
        <w:t>Б2.Б.02(П) Научно-исследовательская работа</w:t>
      </w:r>
    </w:p>
    <w:p w:rsidR="00DE068A" w:rsidRPr="00AA5EAC" w:rsidRDefault="00DE068A" w:rsidP="004240B8">
      <w:pPr>
        <w:jc w:val="center"/>
      </w:pP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</w:rPr>
      </w:pPr>
      <w:r w:rsidRPr="00AA5EAC">
        <w:rPr>
          <w:rFonts w:eastAsia="Times New Roman"/>
          <w:kern w:val="3"/>
        </w:rPr>
        <w:t>_________________</w:t>
      </w:r>
      <w:r w:rsidRPr="00AA5EAC">
        <w:rPr>
          <w:rFonts w:eastAsia="Times New Roman"/>
          <w:kern w:val="3"/>
          <w:u w:val="single"/>
        </w:rPr>
        <w:t>40.04.01 Юриспруденция</w:t>
      </w:r>
      <w:r w:rsidRPr="00AA5EAC">
        <w:rPr>
          <w:rFonts w:eastAsia="Times New Roman"/>
          <w:kern w:val="3"/>
        </w:rPr>
        <w:t>__________________</w:t>
      </w: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</w:rPr>
      </w:pPr>
      <w:r w:rsidRPr="00AA5EAC">
        <w:rPr>
          <w:rFonts w:eastAsia="Times New Roman"/>
          <w:i/>
          <w:kern w:val="3"/>
        </w:rPr>
        <w:t xml:space="preserve">(код, наименование направления подготовки) </w:t>
      </w: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</w:rPr>
      </w:pP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</w:rPr>
      </w:pPr>
      <w:r w:rsidRPr="00AA5EAC">
        <w:rPr>
          <w:rFonts w:eastAsia="Times New Roman"/>
          <w:kern w:val="3"/>
        </w:rPr>
        <w:t>_____________________</w:t>
      </w:r>
      <w:r w:rsidRPr="00AA5EAC">
        <w:rPr>
          <w:rFonts w:eastAsia="Times New Roman"/>
          <w:kern w:val="3"/>
          <w:u w:val="single"/>
        </w:rPr>
        <w:t>очная</w:t>
      </w:r>
      <w:r w:rsidR="00B50796" w:rsidRPr="00AA5EAC">
        <w:rPr>
          <w:rFonts w:eastAsia="Times New Roman"/>
          <w:kern w:val="3"/>
          <w:u w:val="single"/>
        </w:rPr>
        <w:t>, заочная</w:t>
      </w:r>
      <w:r w:rsidRPr="00AA5EAC">
        <w:rPr>
          <w:rFonts w:eastAsia="Times New Roman"/>
          <w:kern w:val="3"/>
          <w:u w:val="single"/>
        </w:rPr>
        <w:t xml:space="preserve"> </w:t>
      </w:r>
      <w:r w:rsidRPr="00AA5EAC">
        <w:rPr>
          <w:rFonts w:eastAsia="Times New Roman"/>
          <w:kern w:val="3"/>
        </w:rPr>
        <w:t>_______________________</w:t>
      </w: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</w:rPr>
      </w:pPr>
      <w:r w:rsidRPr="00AA5EAC">
        <w:rPr>
          <w:rFonts w:eastAsia="Times New Roman"/>
          <w:i/>
          <w:kern w:val="3"/>
        </w:rPr>
        <w:t>(форм</w:t>
      </w:r>
      <w:r w:rsidR="00B50796" w:rsidRPr="00AA5EAC">
        <w:rPr>
          <w:rFonts w:eastAsia="Times New Roman"/>
          <w:i/>
          <w:kern w:val="3"/>
        </w:rPr>
        <w:t>ы</w:t>
      </w:r>
      <w:r w:rsidR="00B16A3A" w:rsidRPr="00AA5EAC">
        <w:rPr>
          <w:rFonts w:eastAsia="Times New Roman"/>
          <w:i/>
          <w:kern w:val="3"/>
        </w:rPr>
        <w:t xml:space="preserve"> </w:t>
      </w:r>
      <w:r w:rsidRPr="00AA5EAC">
        <w:rPr>
          <w:rFonts w:eastAsia="Times New Roman"/>
          <w:i/>
          <w:kern w:val="3"/>
        </w:rPr>
        <w:t>обучения)</w:t>
      </w:r>
    </w:p>
    <w:p w:rsidR="00E70121" w:rsidRPr="00AA5EAC" w:rsidRDefault="00E70121" w:rsidP="004240B8">
      <w:pPr>
        <w:jc w:val="both"/>
        <w:rPr>
          <w:rFonts w:eastAsia="MS Mincho"/>
          <w:b/>
        </w:rPr>
      </w:pPr>
    </w:p>
    <w:p w:rsidR="00E70121" w:rsidRPr="00AA5EAC" w:rsidRDefault="00E70121" w:rsidP="004240B8">
      <w:pPr>
        <w:jc w:val="both"/>
      </w:pPr>
      <w:r w:rsidRPr="00AA5EAC">
        <w:rPr>
          <w:rFonts w:eastAsia="MS Mincho"/>
          <w:b/>
        </w:rPr>
        <w:t xml:space="preserve"> </w:t>
      </w:r>
    </w:p>
    <w:p w:rsidR="00E70121" w:rsidRPr="00AA5EAC" w:rsidRDefault="00E70121" w:rsidP="004240B8">
      <w:pPr>
        <w:jc w:val="both"/>
      </w:pPr>
    </w:p>
    <w:p w:rsidR="00E70121" w:rsidRPr="00AA5EAC" w:rsidRDefault="00E70121" w:rsidP="004240B8">
      <w:pPr>
        <w:jc w:val="both"/>
      </w:pPr>
    </w:p>
    <w:p w:rsidR="00C14763" w:rsidRDefault="00C14763" w:rsidP="00C14763">
      <w:pPr>
        <w:ind w:firstLine="567"/>
        <w:jc w:val="center"/>
      </w:pPr>
      <w:r>
        <w:t>Год набора 2022</w:t>
      </w: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B50796" w:rsidRPr="00AA5EAC" w:rsidRDefault="001B7D48" w:rsidP="004240B8">
      <w:pPr>
        <w:autoSpaceDE w:val="0"/>
        <w:autoSpaceDN w:val="0"/>
        <w:adjustRightInd w:val="0"/>
        <w:jc w:val="center"/>
      </w:pPr>
      <w:r w:rsidRPr="00AA5EAC">
        <w:rPr>
          <w:lang w:eastAsia="en-US"/>
        </w:rPr>
        <w:t>Санкт-Петербург, 2</w:t>
      </w:r>
      <w:r w:rsidR="00B43733" w:rsidRPr="00AA5EAC">
        <w:rPr>
          <w:lang w:eastAsia="en-US"/>
        </w:rPr>
        <w:t>02</w:t>
      </w:r>
      <w:r w:rsidR="000317A1">
        <w:rPr>
          <w:lang w:eastAsia="en-US"/>
        </w:rPr>
        <w:t>2</w:t>
      </w:r>
      <w:r w:rsidRPr="00AA5EAC">
        <w:rPr>
          <w:lang w:eastAsia="en-US"/>
        </w:rPr>
        <w:t xml:space="preserve"> </w:t>
      </w:r>
      <w:r w:rsidR="00B50796" w:rsidRPr="00AA5EAC">
        <w:t>г.</w:t>
      </w:r>
    </w:p>
    <w:p w:rsidR="0069638A" w:rsidRPr="00AA5EAC" w:rsidRDefault="0069638A" w:rsidP="004240B8">
      <w:pPr>
        <w:autoSpaceDE w:val="0"/>
        <w:autoSpaceDN w:val="0"/>
        <w:adjustRightInd w:val="0"/>
        <w:jc w:val="center"/>
      </w:pPr>
      <w:r w:rsidRPr="00AA5EAC">
        <w:br w:type="page"/>
      </w:r>
    </w:p>
    <w:p w:rsidR="00E70121" w:rsidRPr="00AA5EAC" w:rsidRDefault="00040ACC" w:rsidP="004240B8">
      <w:pPr>
        <w:rPr>
          <w:rFonts w:eastAsia="MS Mincho"/>
          <w:b/>
        </w:rPr>
      </w:pPr>
      <w:r>
        <w:rPr>
          <w:rFonts w:eastAsia="MS Mincho"/>
          <w:b/>
        </w:rPr>
        <w:t>Авторы</w:t>
      </w:r>
    </w:p>
    <w:p w:rsidR="00A80169" w:rsidRDefault="00A80169" w:rsidP="004240B8">
      <w:pPr>
        <w:jc w:val="both"/>
        <w:rPr>
          <w:rFonts w:eastAsia="MS Mincho"/>
        </w:rPr>
      </w:pPr>
      <w:r>
        <w:rPr>
          <w:rFonts w:eastAsia="MS Mincho"/>
        </w:rPr>
        <w:t>д.ю.н.,</w:t>
      </w:r>
      <w:r w:rsidR="00C63BDA">
        <w:rPr>
          <w:rFonts w:eastAsia="MS Mincho"/>
        </w:rPr>
        <w:t xml:space="preserve"> </w:t>
      </w:r>
      <w:r>
        <w:rPr>
          <w:rFonts w:eastAsia="MS Mincho"/>
        </w:rPr>
        <w:t>профессор,</w:t>
      </w:r>
    </w:p>
    <w:p w:rsidR="00A80169" w:rsidRDefault="00A97028" w:rsidP="004240B8">
      <w:pPr>
        <w:jc w:val="both"/>
        <w:rPr>
          <w:rFonts w:eastAsia="MS Mincho"/>
        </w:rPr>
      </w:pPr>
      <w:r>
        <w:rPr>
          <w:rFonts w:eastAsia="MS Mincho"/>
        </w:rPr>
        <w:t>Заведующий кафедрой М</w:t>
      </w:r>
      <w:r w:rsidR="00A80169">
        <w:rPr>
          <w:rFonts w:eastAsia="MS Mincho"/>
        </w:rPr>
        <w:t>еждународного и гуманитарного права</w:t>
      </w:r>
    </w:p>
    <w:p w:rsidR="00A80169" w:rsidRDefault="00A80169" w:rsidP="004240B8">
      <w:pPr>
        <w:jc w:val="both"/>
        <w:rPr>
          <w:rFonts w:eastAsia="MS Mincho"/>
        </w:rPr>
      </w:pPr>
      <w:r>
        <w:rPr>
          <w:rFonts w:eastAsia="MS Mincho"/>
        </w:rPr>
        <w:t>Кириленко В.П.</w:t>
      </w:r>
    </w:p>
    <w:p w:rsidR="002D28A1" w:rsidRDefault="002D28A1" w:rsidP="002D28A1">
      <w:pPr>
        <w:widowControl w:val="0"/>
      </w:pPr>
      <w:r>
        <w:t>к. ю. н., доцент Алексеев Г.В.</w:t>
      </w:r>
    </w:p>
    <w:p w:rsidR="00E70121" w:rsidRPr="00AA5EAC" w:rsidRDefault="00E70121" w:rsidP="004240B8">
      <w:pPr>
        <w:rPr>
          <w:rFonts w:eastAsia="MS Mincho"/>
        </w:rPr>
      </w:pPr>
    </w:p>
    <w:p w:rsidR="00E70121" w:rsidRPr="00AA5EAC" w:rsidRDefault="00E70121" w:rsidP="004240B8">
      <w:pPr>
        <w:rPr>
          <w:rFonts w:eastAsia="MS Mincho"/>
        </w:rPr>
      </w:pPr>
    </w:p>
    <w:p w:rsidR="00E70121" w:rsidRPr="00AA5EAC" w:rsidRDefault="00E70121" w:rsidP="004240B8">
      <w:pPr>
        <w:rPr>
          <w:rFonts w:eastAsia="MS Mincho"/>
        </w:rPr>
      </w:pPr>
      <w:r w:rsidRPr="000E645C">
        <w:rPr>
          <w:rFonts w:eastAsia="MS Mincho"/>
          <w:b/>
        </w:rPr>
        <w:t>Заведующий</w:t>
      </w:r>
      <w:r w:rsidRPr="00AA5EAC">
        <w:rPr>
          <w:rFonts w:eastAsia="MS Mincho"/>
        </w:rPr>
        <w:t xml:space="preserve"> кафедрой </w:t>
      </w:r>
    </w:p>
    <w:p w:rsidR="0069638A" w:rsidRPr="00AA5EAC" w:rsidRDefault="00E70121" w:rsidP="004240B8">
      <w:pPr>
        <w:rPr>
          <w:rFonts w:eastAsia="MS Mincho"/>
        </w:rPr>
      </w:pPr>
      <w:r w:rsidRPr="00AA5EAC">
        <w:rPr>
          <w:rFonts w:eastAsia="MS Mincho"/>
        </w:rPr>
        <w:t>Правоведения</w:t>
      </w:r>
      <w:r w:rsidR="00B16A3A" w:rsidRPr="00AA5EAC">
        <w:rPr>
          <w:rFonts w:eastAsia="MS Mincho"/>
        </w:rPr>
        <w:t xml:space="preserve"> </w:t>
      </w:r>
      <w:r w:rsidR="0069638A" w:rsidRPr="00AA5EAC">
        <w:rPr>
          <w:color w:val="000000"/>
        </w:rPr>
        <w:t>к.ю.н., доцент Трегубов М.В.</w:t>
      </w:r>
    </w:p>
    <w:p w:rsidR="00E70121" w:rsidRDefault="00D3720F" w:rsidP="004240B8">
      <w:pPr>
        <w:rPr>
          <w:rFonts w:eastAsia="MS Mincho"/>
          <w:u w:val="single"/>
        </w:rPr>
      </w:pPr>
      <w:r w:rsidRPr="00AA5EAC">
        <w:rPr>
          <w:rFonts w:eastAsia="MS Mincho"/>
          <w:u w:val="single"/>
        </w:rPr>
        <w:t>.</w:t>
      </w:r>
    </w:p>
    <w:p w:rsidR="00040ACC" w:rsidRDefault="00040ACC" w:rsidP="004240B8">
      <w:pPr>
        <w:rPr>
          <w:rFonts w:eastAsia="MS Mincho"/>
          <w:u w:val="single"/>
        </w:rPr>
      </w:pPr>
    </w:p>
    <w:p w:rsidR="00040ACC" w:rsidRDefault="00040ACC" w:rsidP="00040ACC">
      <w:pPr>
        <w:spacing w:before="120" w:after="120"/>
        <w:ind w:firstLine="709"/>
      </w:pPr>
      <w:r>
        <w:t>УТВЕРЖДЕНА Методической комиссией по направлениям 40.03.01, 40.04.01, 40.06.01 Юриспруденция Протокол от «13» июля 2021 г. № 3</w:t>
      </w:r>
    </w:p>
    <w:p w:rsidR="00040ACC" w:rsidRPr="00AA5EAC" w:rsidRDefault="00040ACC" w:rsidP="004240B8">
      <w:pPr>
        <w:rPr>
          <w:rFonts w:eastAsia="MS Mincho"/>
        </w:rPr>
      </w:pPr>
    </w:p>
    <w:p w:rsidR="000317A1" w:rsidRDefault="00040ACC" w:rsidP="000317A1">
      <w:pPr>
        <w:widowControl w:val="0"/>
        <w:ind w:firstLine="601"/>
        <w:rPr>
          <w:color w:val="000000"/>
        </w:rPr>
      </w:pPr>
      <w:r>
        <w:rPr>
          <w:color w:val="000000"/>
        </w:rPr>
        <w:t xml:space="preserve">В новой редакции </w:t>
      </w:r>
      <w:r w:rsidR="00DE068A">
        <w:rPr>
          <w:rFonts w:eastAsia="Times New Roman"/>
          <w:i/>
        </w:rPr>
        <w:t>Б2.Б.02(П) Научно-исследовательская работа</w:t>
      </w:r>
      <w:r w:rsidR="000317A1">
        <w:rPr>
          <w:rFonts w:eastAsia="Times New Roman"/>
        </w:rPr>
        <w:t xml:space="preserve"> одобрена на заседании кафедры </w:t>
      </w:r>
      <w:r w:rsidR="000317A1">
        <w:rPr>
          <w:rFonts w:eastAsia="MS Mincho"/>
        </w:rPr>
        <w:t>правоведения</w:t>
      </w:r>
      <w:r w:rsidR="000317A1">
        <w:rPr>
          <w:rFonts w:eastAsia="Times New Roman"/>
          <w:i/>
        </w:rPr>
        <w:t xml:space="preserve">. </w:t>
      </w:r>
      <w:r w:rsidR="000317A1">
        <w:rPr>
          <w:rFonts w:eastAsia="Times New Roman"/>
        </w:rPr>
        <w:t>Протокол от</w:t>
      </w:r>
      <w:r w:rsidR="000317A1">
        <w:rPr>
          <w:rFonts w:eastAsia="Times New Roman"/>
          <w:i/>
        </w:rPr>
        <w:t xml:space="preserve"> 13 июля 2022 год </w:t>
      </w:r>
      <w:r w:rsidR="000317A1">
        <w:rPr>
          <w:rFonts w:eastAsia="Times New Roman"/>
        </w:rPr>
        <w:t>№</w:t>
      </w:r>
      <w:r w:rsidR="000317A1">
        <w:rPr>
          <w:rFonts w:eastAsia="Times New Roman"/>
          <w:i/>
        </w:rPr>
        <w:t xml:space="preserve"> 4.</w:t>
      </w:r>
    </w:p>
    <w:p w:rsidR="00E70121" w:rsidRPr="00AA5EAC" w:rsidRDefault="00E70121" w:rsidP="004240B8">
      <w:pPr>
        <w:widowControl w:val="0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rPr>
          <w:color w:val="000000"/>
        </w:rPr>
      </w:pPr>
    </w:p>
    <w:p w:rsidR="00E70121" w:rsidRPr="00AA5EAC" w:rsidRDefault="00E70121" w:rsidP="004240B8">
      <w:pPr>
        <w:autoSpaceDE w:val="0"/>
        <w:autoSpaceDN w:val="0"/>
        <w:adjustRightInd w:val="0"/>
        <w:jc w:val="center"/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  <w:r w:rsidRPr="00AA5EAC">
        <w:rPr>
          <w:color w:val="000000"/>
        </w:rPr>
        <w:t xml:space="preserve"> </w:t>
      </w: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040ACC" w:rsidRDefault="00040ACC" w:rsidP="00040ACC">
      <w:pPr>
        <w:widowControl w:val="0"/>
        <w:ind w:firstLine="601"/>
        <w:jc w:val="both"/>
        <w:rPr>
          <w:color w:val="000000"/>
        </w:rPr>
      </w:pPr>
    </w:p>
    <w:p w:rsidR="00040ACC" w:rsidRDefault="00040ACC" w:rsidP="00040ACC">
      <w:pPr>
        <w:widowControl w:val="0"/>
        <w:ind w:firstLine="601"/>
        <w:jc w:val="both"/>
        <w:rPr>
          <w:color w:val="000000"/>
        </w:rPr>
      </w:pPr>
    </w:p>
    <w:p w:rsidR="00040ACC" w:rsidRDefault="00040ACC" w:rsidP="00040ACC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СОДЕРЖАНИЕ</w:t>
      </w:r>
    </w:p>
    <w:p w:rsidR="00040ACC" w:rsidRDefault="00040ACC" w:rsidP="00040ACC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eastAsia="Times New Roman"/>
          <w:b/>
        </w:rPr>
      </w:pPr>
    </w:p>
    <w:tbl>
      <w:tblPr>
        <w:tblW w:w="0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1. Вид, типы практики и способы ее проведения ………………………………………..4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2. Планируемые результаты обучения по практике, соотнесенные с результатам освоения программы……………………………………………4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tabs>
                <w:tab w:val="left" w:pos="567"/>
              </w:tabs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3. Объем и место практики в структуре образовательной программы…………………13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tabs>
                <w:tab w:val="left" w:pos="567"/>
              </w:tabs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4. Содержание практики …………………………………………………………………13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5. Материалы текущего контроля успеваемости обучающихся ………………………15</w:t>
            </w:r>
          </w:p>
          <w:p w:rsidR="00040ACC" w:rsidRDefault="00040ACC">
            <w:pPr>
              <w:tabs>
                <w:tab w:val="left" w:pos="240"/>
              </w:tabs>
              <w:spacing w:after="5" w:line="264" w:lineRule="auto"/>
              <w:ind w:left="37" w:right="41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6. Оценочные материалы промежуточной аттестации по практике ……………………15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 Учебная литература и ресурсы информационно-телекоммуникационной сети «Интернет» 20</w:t>
            </w:r>
          </w:p>
          <w:p w:rsidR="00040ACC" w:rsidRDefault="00040ACC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  <w:r>
              <w:t xml:space="preserve"> </w:t>
            </w:r>
            <w:r>
              <w:rPr>
                <w:rFonts w:eastAsia="Times New Roman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 22</w:t>
            </w:r>
          </w:p>
        </w:tc>
      </w:tr>
    </w:tbl>
    <w:p w:rsidR="008834C4" w:rsidRDefault="008834C4" w:rsidP="008834C4">
      <w:pPr>
        <w:widowControl w:val="0"/>
        <w:ind w:firstLine="601"/>
        <w:jc w:val="both"/>
        <w:rPr>
          <w:color w:val="000000"/>
        </w:rPr>
      </w:pPr>
    </w:p>
    <w:p w:rsidR="008834C4" w:rsidRDefault="008834C4" w:rsidP="008834C4">
      <w:pPr>
        <w:widowControl w:val="0"/>
        <w:ind w:firstLine="601"/>
        <w:jc w:val="both"/>
        <w:rPr>
          <w:color w:val="000000"/>
        </w:rPr>
      </w:pPr>
    </w:p>
    <w:p w:rsidR="008834C4" w:rsidRDefault="008834C4" w:rsidP="008834C4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69638A" w:rsidP="004240B8">
      <w:pPr>
        <w:widowControl w:val="0"/>
        <w:ind w:firstLine="601"/>
        <w:jc w:val="both"/>
        <w:rPr>
          <w:b/>
          <w:color w:val="000000"/>
        </w:rPr>
      </w:pPr>
      <w:r w:rsidRPr="00AA5EAC">
        <w:rPr>
          <w:color w:val="000000"/>
        </w:rPr>
        <w:br w:type="page"/>
      </w:r>
      <w:r w:rsidR="008834C4">
        <w:rPr>
          <w:rFonts w:eastAsia="Times New Roman"/>
          <w:b/>
        </w:rPr>
        <w:lastRenderedPageBreak/>
        <w:t>1. Вид, типы практики и способы ее проведения</w:t>
      </w:r>
    </w:p>
    <w:p w:rsidR="00E70121" w:rsidRPr="00AA5EAC" w:rsidRDefault="00E70121" w:rsidP="004240B8">
      <w:pPr>
        <w:pStyle w:val="14"/>
        <w:ind w:left="0" w:right="0" w:firstLine="709"/>
        <w:jc w:val="both"/>
        <w:rPr>
          <w:spacing w:val="-2"/>
          <w:sz w:val="24"/>
          <w:szCs w:val="24"/>
        </w:rPr>
      </w:pPr>
      <w:r w:rsidRPr="00AA5EAC">
        <w:rPr>
          <w:spacing w:val="1"/>
          <w:sz w:val="24"/>
          <w:szCs w:val="24"/>
        </w:rPr>
        <w:t>Научно-исследовательск</w:t>
      </w:r>
      <w:r w:rsidR="00EF6CD2" w:rsidRPr="00AA5EAC">
        <w:rPr>
          <w:spacing w:val="1"/>
          <w:sz w:val="24"/>
          <w:szCs w:val="24"/>
        </w:rPr>
        <w:t>ая</w:t>
      </w:r>
      <w:r w:rsidRPr="00AA5EAC">
        <w:rPr>
          <w:spacing w:val="1"/>
          <w:sz w:val="24"/>
          <w:szCs w:val="24"/>
        </w:rPr>
        <w:t xml:space="preserve"> работ</w:t>
      </w:r>
      <w:r w:rsidR="00EF6CD2" w:rsidRPr="00AA5EAC">
        <w:rPr>
          <w:spacing w:val="1"/>
          <w:sz w:val="24"/>
          <w:szCs w:val="24"/>
        </w:rPr>
        <w:t>а</w:t>
      </w:r>
      <w:r w:rsidRPr="00AA5EAC">
        <w:rPr>
          <w:spacing w:val="1"/>
          <w:sz w:val="24"/>
          <w:szCs w:val="24"/>
        </w:rPr>
        <w:t xml:space="preserve"> является </w:t>
      </w:r>
      <w:r w:rsidR="00EF6CD2" w:rsidRPr="00AA5EAC">
        <w:rPr>
          <w:spacing w:val="1"/>
          <w:sz w:val="24"/>
          <w:szCs w:val="24"/>
        </w:rPr>
        <w:t xml:space="preserve">видом </w:t>
      </w:r>
      <w:r w:rsidR="00F2688E">
        <w:rPr>
          <w:spacing w:val="1"/>
          <w:sz w:val="24"/>
          <w:szCs w:val="24"/>
        </w:rPr>
        <w:t>учеб</w:t>
      </w:r>
      <w:r w:rsidR="00EF6CD2" w:rsidRPr="00AA5EAC">
        <w:rPr>
          <w:spacing w:val="1"/>
          <w:sz w:val="24"/>
          <w:szCs w:val="24"/>
        </w:rPr>
        <w:t xml:space="preserve">ной практики и </w:t>
      </w:r>
      <w:r w:rsidRPr="00AA5EAC">
        <w:rPr>
          <w:spacing w:val="1"/>
          <w:sz w:val="24"/>
          <w:szCs w:val="24"/>
        </w:rPr>
        <w:t>обязательным видом научно-исследовательской деятельности</w:t>
      </w:r>
      <w:r w:rsidR="00EF6CD2" w:rsidRPr="00AA5EAC">
        <w:rPr>
          <w:spacing w:val="1"/>
          <w:sz w:val="24"/>
          <w:szCs w:val="24"/>
        </w:rPr>
        <w:t>,</w:t>
      </w:r>
      <w:r w:rsidRPr="00AA5EAC">
        <w:rPr>
          <w:sz w:val="24"/>
          <w:szCs w:val="24"/>
        </w:rPr>
        <w:t xml:space="preserve"> предназначена для магистрантов по направлению подготовки 40.04.01 магистерская программа</w:t>
      </w:r>
      <w:r w:rsidR="00415492">
        <w:rPr>
          <w:sz w:val="24"/>
          <w:szCs w:val="24"/>
        </w:rPr>
        <w:t xml:space="preserve"> </w:t>
      </w:r>
      <w:r w:rsidRPr="00AA5EAC">
        <w:rPr>
          <w:sz w:val="24"/>
          <w:szCs w:val="24"/>
        </w:rPr>
        <w:t>«</w:t>
      </w:r>
      <w:r w:rsidR="004036E2">
        <w:rPr>
          <w:sz w:val="24"/>
          <w:szCs w:val="24"/>
        </w:rPr>
        <w:t>Международное</w:t>
      </w:r>
      <w:r w:rsidR="005E290D" w:rsidRPr="00AA5EAC">
        <w:rPr>
          <w:sz w:val="24"/>
          <w:szCs w:val="24"/>
        </w:rPr>
        <w:t xml:space="preserve"> </w:t>
      </w:r>
      <w:r w:rsidR="004036E2">
        <w:rPr>
          <w:sz w:val="24"/>
          <w:szCs w:val="24"/>
        </w:rPr>
        <w:t xml:space="preserve">публичное </w:t>
      </w:r>
      <w:r w:rsidR="005E290D" w:rsidRPr="00AA5EAC">
        <w:rPr>
          <w:sz w:val="24"/>
          <w:szCs w:val="24"/>
        </w:rPr>
        <w:t>право</w:t>
      </w:r>
      <w:r w:rsidR="004036E2">
        <w:rPr>
          <w:sz w:val="24"/>
          <w:szCs w:val="24"/>
        </w:rPr>
        <w:t>. Европейское право</w:t>
      </w:r>
      <w:r w:rsidRPr="00AA5EAC">
        <w:rPr>
          <w:sz w:val="24"/>
          <w:szCs w:val="24"/>
        </w:rPr>
        <w:t>» Северо-западного института управления – филиала ФГБОУ ВО «Российская академия народного хозяйства и государственной службы при Президенте Российской Фе</w:t>
      </w:r>
      <w:r w:rsidRPr="00AA5EAC">
        <w:rPr>
          <w:color w:val="auto"/>
          <w:sz w:val="24"/>
          <w:szCs w:val="24"/>
        </w:rPr>
        <w:t xml:space="preserve">дерации». </w:t>
      </w:r>
    </w:p>
    <w:p w:rsidR="008C52EB" w:rsidRPr="00AA5EAC" w:rsidRDefault="008C52EB" w:rsidP="004240B8">
      <w:pPr>
        <w:pStyle w:val="14"/>
        <w:ind w:left="0" w:right="0" w:firstLine="709"/>
        <w:jc w:val="both"/>
        <w:rPr>
          <w:spacing w:val="-2"/>
          <w:sz w:val="24"/>
          <w:szCs w:val="24"/>
        </w:rPr>
      </w:pPr>
      <w:r w:rsidRPr="00AA5EAC">
        <w:rPr>
          <w:spacing w:val="-2"/>
          <w:sz w:val="24"/>
          <w:szCs w:val="24"/>
        </w:rPr>
        <w:t>Способ проведения</w:t>
      </w:r>
      <w:r w:rsidR="00535773" w:rsidRPr="00AA5EAC">
        <w:rPr>
          <w:spacing w:val="-2"/>
          <w:sz w:val="24"/>
          <w:szCs w:val="24"/>
        </w:rPr>
        <w:t xml:space="preserve"> – </w:t>
      </w:r>
      <w:r w:rsidR="004036E2">
        <w:rPr>
          <w:spacing w:val="-2"/>
          <w:sz w:val="24"/>
          <w:szCs w:val="24"/>
        </w:rPr>
        <w:t>практика проводится в учрежден</w:t>
      </w:r>
      <w:r w:rsidR="00F71529" w:rsidRPr="00AA5EAC">
        <w:rPr>
          <w:spacing w:val="-2"/>
          <w:sz w:val="24"/>
          <w:szCs w:val="24"/>
        </w:rPr>
        <w:t xml:space="preserve">иях и в организациях, в том числе в структурных подразделениях </w:t>
      </w:r>
      <w:r w:rsidR="00156598" w:rsidRPr="00AA5EAC">
        <w:rPr>
          <w:spacing w:val="-2"/>
          <w:sz w:val="24"/>
          <w:szCs w:val="24"/>
        </w:rPr>
        <w:t>СЗИУ</w:t>
      </w:r>
      <w:r w:rsidR="00F71529" w:rsidRPr="00AA5EAC">
        <w:rPr>
          <w:spacing w:val="-2"/>
          <w:sz w:val="24"/>
          <w:szCs w:val="24"/>
        </w:rPr>
        <w:t>, деятельность которых позволяет освоить профессиональные компетенции, установленные в образовательной программе для соответствующего этапа обучения.</w:t>
      </w:r>
    </w:p>
    <w:p w:rsidR="008C52EB" w:rsidRPr="00AA5EAC" w:rsidRDefault="008C52EB" w:rsidP="004240B8">
      <w:pPr>
        <w:pStyle w:val="14"/>
        <w:ind w:left="0" w:right="0" w:firstLine="709"/>
        <w:jc w:val="both"/>
        <w:rPr>
          <w:spacing w:val="-2"/>
          <w:sz w:val="24"/>
          <w:szCs w:val="24"/>
        </w:rPr>
      </w:pPr>
      <w:r w:rsidRPr="00AA5EAC">
        <w:rPr>
          <w:spacing w:val="-2"/>
          <w:sz w:val="24"/>
          <w:szCs w:val="24"/>
        </w:rPr>
        <w:t>Форма проведения</w:t>
      </w:r>
      <w:r w:rsidR="00EA5D6C" w:rsidRPr="00AA5EAC">
        <w:rPr>
          <w:spacing w:val="-2"/>
          <w:sz w:val="24"/>
          <w:szCs w:val="24"/>
        </w:rPr>
        <w:t xml:space="preserve"> –</w:t>
      </w:r>
      <w:r w:rsidRPr="00AA5EAC">
        <w:rPr>
          <w:spacing w:val="-2"/>
          <w:sz w:val="24"/>
          <w:szCs w:val="24"/>
        </w:rPr>
        <w:t xml:space="preserve"> </w:t>
      </w:r>
      <w:r w:rsidR="00EA5D6C" w:rsidRPr="00AA5EAC">
        <w:rPr>
          <w:spacing w:val="-2"/>
          <w:sz w:val="24"/>
          <w:szCs w:val="24"/>
        </w:rPr>
        <w:t xml:space="preserve">непрерывная. </w:t>
      </w:r>
    </w:p>
    <w:p w:rsidR="008834C4" w:rsidRDefault="008834C4" w:rsidP="008834C4">
      <w:pPr>
        <w:jc w:val="both"/>
      </w:pPr>
    </w:p>
    <w:p w:rsidR="008834C4" w:rsidRDefault="008834C4" w:rsidP="008834C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2. Перечень планируемых результатов обучения по практике, соотнесенные с планируемыми результатами освоения программы</w:t>
      </w:r>
    </w:p>
    <w:p w:rsidR="008834C4" w:rsidRDefault="008834C4" w:rsidP="008834C4">
      <w:pPr>
        <w:numPr>
          <w:ilvl w:val="1"/>
          <w:numId w:val="47"/>
        </w:numPr>
        <w:spacing w:line="254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Практика </w:t>
      </w:r>
      <w:r w:rsidR="00DE068A">
        <w:rPr>
          <w:rFonts w:eastAsia="Times New Roman"/>
          <w:i/>
        </w:rPr>
        <w:t xml:space="preserve">Б2.Б.02(П) Научно-исследовательская работа </w:t>
      </w:r>
      <w:r>
        <w:rPr>
          <w:rFonts w:eastAsia="Times New Roman"/>
        </w:rPr>
        <w:t>обеспечивает овладение следующими компетенциями: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1702"/>
        <w:gridCol w:w="1134"/>
        <w:gridCol w:w="3119"/>
        <w:gridCol w:w="2836"/>
      </w:tblGrid>
      <w:tr w:rsidR="008834C4" w:rsidTr="00DE0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Код компетенции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Наименование</w:t>
            </w:r>
          </w:p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Код этапа освоения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Наименование этапа освоения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jc w:val="both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Промежуточный/ключевой индикатор достижения компонента компетенции/компетенции</w:t>
            </w:r>
          </w:p>
        </w:tc>
      </w:tr>
      <w:tr w:rsidR="008834C4" w:rsidTr="00DE068A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ПКо ОС-1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 xml:space="preserve">Способность самостоятельно осуществлять правовые научные исследования с использованием современных методологических принципов и приемов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 xml:space="preserve">ПКо ОС-1.1 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b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ПКо ОС-1.2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rFonts w:eastAsia="Times New Roman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 xml:space="preserve">Способен самостоятельно </w:t>
            </w:r>
            <w:r>
              <w:rPr>
                <w:rFonts w:eastAsia="Times New Roman"/>
                <w:spacing w:val="-20"/>
              </w:rPr>
              <w:t>формулировать и решать задачи, возникающие в процессе научно-исследовательской деятельности:</w:t>
            </w:r>
          </w:p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 xml:space="preserve">Способен самостоятельно </w:t>
            </w:r>
            <w:r>
              <w:rPr>
                <w:rFonts w:eastAsia="Times New Roman"/>
                <w:spacing w:val="-20"/>
              </w:rPr>
              <w:t>разрабатывать новые научно обоснованные решения, имеющие значения для развития соответствующей отрасти права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 xml:space="preserve">Проводит правовые научные исследования на основе современной методологии юридического познания, </w:t>
            </w:r>
          </w:p>
          <w:p w:rsidR="008834C4" w:rsidRDefault="008834C4">
            <w:pPr>
              <w:ind w:firstLine="709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Осуществляет апробацию и внедрение результатов правовых научных исследований в соответствии с установленными требованиями</w:t>
            </w:r>
          </w:p>
        </w:tc>
      </w:tr>
      <w:tr w:rsidR="008834C4" w:rsidTr="00DE068A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Способность осуществлять педагогическую деятельность и разрабатывать учебно-методические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ОС-2.1</w:t>
            </w:r>
          </w:p>
          <w:p w:rsidR="008834C4" w:rsidRDefault="008834C4">
            <w:pPr>
              <w:rPr>
                <w:spacing w:val="-20"/>
              </w:rPr>
            </w:pPr>
          </w:p>
          <w:p w:rsidR="008834C4" w:rsidRDefault="008834C4">
            <w:pPr>
              <w:rPr>
                <w:spacing w:val="-20"/>
              </w:rPr>
            </w:pPr>
          </w:p>
          <w:p w:rsidR="008834C4" w:rsidRDefault="008834C4">
            <w:pPr>
              <w:rPr>
                <w:spacing w:val="-20"/>
              </w:rPr>
            </w:pPr>
          </w:p>
          <w:p w:rsidR="008834C4" w:rsidRDefault="008834C4">
            <w:pPr>
              <w:rPr>
                <w:bCs/>
                <w:iCs/>
                <w:color w:val="000000"/>
                <w:spacing w:val="-20"/>
              </w:rPr>
            </w:pPr>
          </w:p>
          <w:p w:rsidR="008834C4" w:rsidRDefault="008834C4">
            <w:pPr>
              <w:rPr>
                <w:spacing w:val="-20"/>
              </w:rPr>
            </w:pPr>
            <w:r>
              <w:rPr>
                <w:bCs/>
                <w:iCs/>
                <w:color w:val="000000"/>
                <w:spacing w:val="-20"/>
              </w:rPr>
              <w:t>ПКо ОС-2.2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способность планировать и организовывать учебную, учебно-методическую, воспитательную, научно-исследовательскую работу; формировать общую стратегию изучения дисциплины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Способность использовать научные материалы (тексты), полученные путем апробации результатов научного исследования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Осуществляет проектирование профессионально-педагогической деятельности на основе современных образовательных и воспитательных технологий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Осуществляет разработку учебно-методической документации на основе современных образовательных и воспитательных технологий</w:t>
            </w:r>
          </w:p>
        </w:tc>
      </w:tr>
      <w:tr w:rsidR="008834C4" w:rsidTr="00DE068A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Способность принимать юридически обоснованные решения в условиях рисков и неопределенностей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ОС-3.1</w:t>
            </w:r>
          </w:p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color w:val="000000"/>
                <w:spacing w:val="-20"/>
              </w:rPr>
              <w:t xml:space="preserve">Способен осуществлять </w:t>
            </w:r>
            <w:r>
              <w:rPr>
                <w:spacing w:val="-20"/>
              </w:rPr>
              <w:t>оценку рисков и неопределенностей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Способен принимать юридически обоснованные решения по преодолению/минимизации рисков и неопределенностей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Осуществляет оценку ситуации и возможность причинения вреда, применяет меры по противодействию угрозам</w:t>
            </w:r>
          </w:p>
          <w:p w:rsidR="008834C4" w:rsidRDefault="008834C4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Применяет меры по предупреждению и пресечению нарушений прав и свобод граждан, привлечению к ответственности лиц, </w:t>
            </w:r>
            <w:r>
              <w:rPr>
                <w:color w:val="000000"/>
                <w:spacing w:val="-20"/>
              </w:rPr>
              <w:lastRenderedPageBreak/>
              <w:t>нарушивших закон, и по возмещению причиненного вреда</w:t>
            </w:r>
          </w:p>
        </w:tc>
      </w:tr>
      <w:tr w:rsidR="008834C4" w:rsidTr="00DE068A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ПКо ОС-4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Способность осуществлять выбор стратегии разрешения правового конфликта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ОС-4.1</w:t>
            </w:r>
          </w:p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Способен идентифицировать и оценивать ситуацию как конфликтную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Способен разрабатывать и применять стратегию разрешения правового конфликта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Осуществляет системный анализ конфликтной ситуации 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Формирует стратегию разрешения конфликтной ситуации на основе действующего законодательства и правоприменительной практики</w:t>
            </w:r>
          </w:p>
        </w:tc>
      </w:tr>
      <w:tr w:rsidR="008834C4" w:rsidTr="00DE068A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Способность обеспечивать сопровождение организации и функционирования различных институтов гражданского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ОС-5.1</w:t>
            </w:r>
          </w:p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способен анализировать правовые акты, регулирующие организацию и функционирование институтов гражданского общества; формулировать юридическое заключение на предмет соответствия деятельности института гражданского общества действующему законодательству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способен обрабатывать информацию о деятельности института гражданского общества; формулировать выводы о соответствии деятельности института гражданского общества действующему законодательству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Осуществляет юридический аудит организации и методическое юридическое сопровождение ее функционирования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Участвует в организационно-штатных мероприятиях организации в целях минимизации правовых рисков</w:t>
            </w:r>
          </w:p>
        </w:tc>
      </w:tr>
      <w:tr w:rsidR="008834C4" w:rsidTr="00DE068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ПКо ОС-6.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Способность обеспечивать правовое взаимодействие национальных субъектов с международными организациями и институтами, органами власти иностранных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ПКо ОС-6.1 ПКо ОС-6.2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Способен обеспечивать юридическое представительство национальных субъектов в отношениях с зарубежными странами, международными органами и организациями:</w:t>
            </w:r>
          </w:p>
          <w:p w:rsidR="008834C4" w:rsidRDefault="008834C4">
            <w:pPr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Способен взаимодействовать в целях юридического представительства национальных субъектов с зарубежными странами, международными органами и организациями: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Определяет правовую позицию в целях юридического представительства национальных субъектов в отношениях с зарубежными странами, международными органами и организациями;</w:t>
            </w:r>
          </w:p>
          <w:p w:rsidR="008834C4" w:rsidRDefault="008834C4">
            <w:pPr>
              <w:ind w:firstLine="709"/>
              <w:jc w:val="both"/>
              <w:rPr>
                <w:rFonts w:eastAsia="Times New Roman"/>
                <w:bCs/>
                <w:iCs/>
                <w:color w:val="000000"/>
                <w:spacing w:val="-20"/>
              </w:rPr>
            </w:pPr>
            <w:r>
              <w:rPr>
                <w:rFonts w:eastAsia="Times New Roman"/>
                <w:bCs/>
                <w:iCs/>
                <w:color w:val="000000"/>
                <w:spacing w:val="-20"/>
              </w:rPr>
              <w:t>Обеспечивает правовое сопровождение взаимодействия национальных субъектов с международными организациями и институтами, органами власти иностранных государств на основе норм международного и национального права</w:t>
            </w:r>
          </w:p>
        </w:tc>
      </w:tr>
    </w:tbl>
    <w:p w:rsidR="008834C4" w:rsidRDefault="008834C4" w:rsidP="008834C4">
      <w:pPr>
        <w:jc w:val="both"/>
        <w:rPr>
          <w:b/>
        </w:rPr>
      </w:pPr>
      <w:r>
        <w:rPr>
          <w:b/>
        </w:rPr>
        <w:t>2.2. В результате научно-исследовательской работы у студентов должны быть сформированы: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6521"/>
      </w:tblGrid>
      <w:tr w:rsidR="008834C4" w:rsidTr="00DE068A">
        <w:trPr>
          <w:trHeight w:val="82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4C4" w:rsidRDefault="008834C4" w:rsidP="00DE068A">
            <w:pPr>
              <w:jc w:val="both"/>
              <w:rPr>
                <w:b/>
                <w:spacing w:val="-20"/>
              </w:rPr>
            </w:pPr>
            <w:r>
              <w:rPr>
                <w:rFonts w:eastAsia="Times New Roman"/>
                <w:sz w:val="20"/>
                <w:szCs w:val="20"/>
              </w:rPr>
              <w:t>ОТФ/ТФ/ профессиональные 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ind w:right="-108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Планируемые результаты при прохождении практики</w:t>
            </w:r>
          </w:p>
        </w:tc>
      </w:tr>
      <w:tr w:rsidR="008834C4" w:rsidTr="00DE068A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правовые </w:t>
            </w:r>
            <w:r>
              <w:rPr>
                <w:spacing w:val="-20"/>
              </w:rPr>
              <w:lastRenderedPageBreak/>
              <w:t>научные исследования на основе современной методологии юридического познания, осуществляет апробацию и внедрение их результатов в соответствии с 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lastRenderedPageBreak/>
              <w:t>ПКо ОС-</w:t>
            </w:r>
            <w:r>
              <w:rPr>
                <w:rFonts w:eastAsia="Times New Roman"/>
                <w:bCs/>
                <w:iCs/>
                <w:color w:val="000000"/>
              </w:rPr>
              <w:lastRenderedPageBreak/>
              <w:t>1.1</w:t>
            </w:r>
          </w:p>
          <w:p w:rsidR="008834C4" w:rsidRDefault="008834C4">
            <w:pPr>
              <w:rPr>
                <w:spacing w:val="-20"/>
                <w:lang w:eastAsia="ar-SA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ПКо ОС-1.2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>На уровне знаний:</w:t>
            </w:r>
            <w:r>
              <w:t xml:space="preserve"> </w:t>
            </w:r>
            <w:r>
              <w:rPr>
                <w:spacing w:val="-20"/>
              </w:rPr>
              <w:t>степени разработанности темы научно-</w:t>
            </w:r>
            <w:r>
              <w:rPr>
                <w:spacing w:val="-20"/>
              </w:rPr>
              <w:lastRenderedPageBreak/>
              <w:t>исследовательской работы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- методики подбора научной литературы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умений:. анализа норм действующего законодательства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- использования судебной практики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- руководства научно-исследовательским коллективом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навыков: уровень освоения компетенции подтверждается навыками:- способностью организовать научно-исследовательский процесс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- эффективного управления работой исполнителей</w:t>
            </w:r>
          </w:p>
        </w:tc>
      </w:tr>
      <w:tr w:rsidR="008834C4" w:rsidTr="00DE068A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right="-108"/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>Осуществление проектирования профессионально-педагогической деятельности и разработки учебно-методической документации на основе современных образовательных и воспитательных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bCs/>
                <w:iCs/>
                <w:color w:val="000000"/>
              </w:rPr>
            </w:pPr>
            <w:r>
              <w:rPr>
                <w:spacing w:val="-20"/>
              </w:rPr>
              <w:t>ПКо ОС-2.1</w:t>
            </w:r>
          </w:p>
          <w:p w:rsidR="008834C4" w:rsidRDefault="008834C4">
            <w:pPr>
              <w:ind w:right="-108"/>
              <w:rPr>
                <w:b/>
                <w:spacing w:val="-20"/>
              </w:rPr>
            </w:pPr>
            <w:r>
              <w:rPr>
                <w:bCs/>
                <w:iCs/>
                <w:color w:val="000000"/>
              </w:rPr>
              <w:t>ПКо ОС-2.2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знаний: </w:t>
            </w:r>
            <w:r>
              <w:rPr>
                <w:spacing w:val="-20"/>
              </w:rPr>
              <w:t>планирование и организация учебной, учебно-методической, воспитательной, научно-исследовательской работы;</w:t>
            </w:r>
            <w:r>
              <w:rPr>
                <w:spacing w:val="-20"/>
              </w:rPr>
              <w:tab/>
              <w:t>формирование общей стратегии изучения дисциплины;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</w:t>
            </w:r>
            <w:r>
              <w:rPr>
                <w:spacing w:val="-20"/>
              </w:rPr>
              <w:t xml:space="preserve"> умений:- разработка учебно-методических материалов по дисциплине; использование современных средств и технологий обучения в высшей школе;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</w:t>
            </w:r>
            <w:r>
              <w:rPr>
                <w:spacing w:val="-20"/>
              </w:rPr>
              <w:t xml:space="preserve"> навыков:</w:t>
            </w:r>
            <w:r>
              <w:rPr>
                <w:spacing w:val="-20"/>
              </w:rPr>
              <w:tab/>
              <w:t>- использование образовательных технологий, педагогических методов и методик проведения различных типов занятий в высшей школе;</w:t>
            </w:r>
            <w:r>
              <w:rPr>
                <w:spacing w:val="-20"/>
              </w:rPr>
              <w:tab/>
              <w:t>использование приемов и навыков оценивания результатов образовательной деятельности;</w:t>
            </w:r>
          </w:p>
          <w:p w:rsidR="008834C4" w:rsidRDefault="008834C4">
            <w:pPr>
              <w:jc w:val="both"/>
              <w:rPr>
                <w:b/>
                <w:spacing w:val="-20"/>
              </w:rPr>
            </w:pPr>
            <w:r>
              <w:rPr>
                <w:spacing w:val="-20"/>
              </w:rPr>
              <w:t>учета, оформление отчетной документации и анализ итогов педагогической деятельности</w:t>
            </w:r>
            <w:r>
              <w:rPr>
                <w:b/>
                <w:spacing w:val="-20"/>
              </w:rPr>
              <w:t>.</w:t>
            </w:r>
          </w:p>
        </w:tc>
      </w:tr>
      <w:tr w:rsidR="008834C4" w:rsidTr="00DE068A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Применение мер по противодействию угрозам,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  <w:p w:rsidR="008834C4" w:rsidRDefault="008834C4">
            <w:pPr>
              <w:ind w:right="-108"/>
              <w:jc w:val="both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ПКо ОС-3.1</w:t>
            </w:r>
          </w:p>
          <w:p w:rsidR="008834C4" w:rsidRDefault="008834C4">
            <w:pPr>
              <w:ind w:right="-108"/>
              <w:rPr>
                <w:b/>
                <w:spacing w:val="-20"/>
              </w:rPr>
            </w:pPr>
            <w:r>
              <w:rPr>
                <w:spacing w:val="-20"/>
              </w:rPr>
              <w:t>ПКо ОС-3.2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знаний: - наблюдаемых на практике способов принятия правильного решения с целью обеспечения соблюдения законодательства; -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законодательству. 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умений: - правильно определить вид подлежащих применению нормативных актов, их юридическую силу; - давать правильное толкование нормативных актов и особенностей их применения в конкретной жизненной ситуации. </w:t>
            </w:r>
            <w:r>
              <w:rPr>
                <w:spacing w:val="-20"/>
              </w:rPr>
              <w:tab/>
              <w:t>оценка фактов и обстоятельств, требующих решения правовыми средствами;</w:t>
            </w:r>
            <w:r>
              <w:rPr>
                <w:spacing w:val="-20"/>
              </w:rPr>
              <w:tab/>
              <w:t>идентификация и оценка факторов риска и неопределенности;</w:t>
            </w:r>
            <w:r>
              <w:rPr>
                <w:spacing w:val="-20"/>
              </w:rPr>
              <w:tab/>
              <w:t>обоснование и выбор конкретных юридических решений, связанных с рисками и неопределенностями.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навыков и(или) при условии получения следующего опыта профессиональной деятельности: - навыками юридически правильного разрешения спорных ситуаций; навык минимизации негативных </w:t>
            </w:r>
            <w:r>
              <w:rPr>
                <w:spacing w:val="-20"/>
              </w:rPr>
              <w:lastRenderedPageBreak/>
              <w:t>последствий</w:t>
            </w:r>
            <w:r>
              <w:rPr>
                <w:spacing w:val="-20"/>
              </w:rPr>
              <w:tab/>
              <w:t>анализ отдельных положений правовых актов, порядка действий в случае наступления непредвиденных обстоятельств;</w:t>
            </w:r>
            <w:r>
              <w:rPr>
                <w:spacing w:val="-20"/>
              </w:rPr>
              <w:tab/>
              <w:t>разработка вариантов решения ситуации в соотношении с возможными рисками;</w:t>
            </w:r>
            <w:r>
              <w:rPr>
                <w:spacing w:val="-20"/>
              </w:rPr>
              <w:tab/>
              <w:t>обоснование выбора оптимального варианта решения ситуации;применение правовых мер по предотвращению и преодолению негативных последствий</w:t>
            </w:r>
          </w:p>
        </w:tc>
      </w:tr>
      <w:tr w:rsidR="008834C4" w:rsidTr="00DE068A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right="-108"/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>Осуществление системного анализа конфликтной ситуации и формирование стратегии его разрешения на основе действующего законодательства и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r>
              <w:t>ПКо ОС-4.1</w:t>
            </w:r>
          </w:p>
          <w:p w:rsidR="008834C4" w:rsidRDefault="008834C4">
            <w:pPr>
              <w:ind w:right="-108"/>
              <w:rPr>
                <w:b/>
                <w:spacing w:val="-20"/>
              </w:rPr>
            </w:pPr>
            <w:r>
              <w:t>ПКо ОС-4.2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 знаний: - правил осуществления профессиональной деятельности в соответствии с принципами верховенства права, уважения и соблюдении прав и свобод человека, недопущения злоупотребления правом в гражданско-правовой сфере;- положений федерального законодательства и других нормативных правовых актов по вопросам гражданского права. 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 умений: - идентификация и оценка правового конфликта;</w:t>
            </w:r>
            <w:r>
              <w:rPr>
                <w:spacing w:val="-20"/>
              </w:rPr>
              <w:tab/>
              <w:t>отбор оснований (аргументов) в прениях и приемов речевого убеждения;</w:t>
            </w:r>
            <w:r>
              <w:rPr>
                <w:spacing w:val="-20"/>
              </w:rPr>
              <w:tab/>
              <w:t>применение методик деловой беседы и юридического консультирования;</w:t>
            </w:r>
            <w:r>
              <w:rPr>
                <w:spacing w:val="-20"/>
              </w:rPr>
              <w:tab/>
              <w:t>выявление логических ошибок и уловок в дискутивно-полемической речи.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 навыков и(или) при условии получения следующего опыта профессиональной деятельности:- обоснование способа разрешения правового конфликта, в том числе с учетом возможных последствий, предвидения последствия принятых решений;</w:t>
            </w:r>
            <w:r>
              <w:rPr>
                <w:spacing w:val="-20"/>
              </w:rPr>
              <w:tab/>
              <w:t>определение последовательности правовых действий (стратегии), способствующих разрешению конфликта.</w:t>
            </w:r>
          </w:p>
        </w:tc>
      </w:tr>
      <w:tr w:rsidR="008834C4" w:rsidTr="00DE068A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right="-108"/>
              <w:jc w:val="both"/>
              <w:rPr>
                <w:spacing w:val="-20"/>
              </w:rPr>
            </w:pPr>
            <w:r>
              <w:rPr>
                <w:spacing w:val="-20"/>
              </w:rPr>
              <w:t>Осуществление юридического аудита организации и методическое юридическое сопровождение ее функционирования, участие в организационно-штатных мероприятиях организации в целях минимизации правовых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</w:rPr>
            </w:pPr>
            <w:r>
              <w:rPr>
                <w:spacing w:val="-20"/>
              </w:rPr>
              <w:t>ПКо ОС-5.1</w:t>
            </w:r>
          </w:p>
          <w:p w:rsidR="008834C4" w:rsidRDefault="008834C4">
            <w:pPr>
              <w:ind w:right="-108"/>
              <w:rPr>
                <w:b/>
                <w:spacing w:val="-20"/>
              </w:rPr>
            </w:pPr>
            <w:r>
              <w:rPr>
                <w:spacing w:val="-20"/>
              </w:rPr>
              <w:t>ПКо ОС-5.2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ind w:right="-46"/>
              <w:jc w:val="both"/>
              <w:rPr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На уровне </w:t>
            </w:r>
            <w:r>
              <w:rPr>
                <w:b/>
                <w:color w:val="000000"/>
                <w:spacing w:val="-20"/>
              </w:rPr>
              <w:t xml:space="preserve"> знаний</w:t>
            </w:r>
            <w:r>
              <w:rPr>
                <w:color w:val="000000"/>
                <w:spacing w:val="-20"/>
              </w:rPr>
              <w:t xml:space="preserve">: - сущность и содержания основных понятий, категорий, институтов гражданского права, гражданского законодательства; - методов и правил логики, юридического языка; - правил разработки и методику написания различных документов в сфере гражданских правоотношений (гражданско-правовых договоров, исковых заявлений, доверенностей и т.п.); </w:t>
            </w:r>
          </w:p>
          <w:p w:rsidR="008834C4" w:rsidRDefault="008834C4">
            <w:pPr>
              <w:ind w:right="-46"/>
              <w:jc w:val="both"/>
              <w:rPr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На уровне </w:t>
            </w:r>
            <w:r>
              <w:rPr>
                <w:b/>
                <w:color w:val="000000"/>
                <w:spacing w:val="-20"/>
              </w:rPr>
              <w:t>умений</w:t>
            </w:r>
            <w:r>
              <w:rPr>
                <w:color w:val="000000"/>
                <w:spacing w:val="-20"/>
              </w:rPr>
              <w:t xml:space="preserve">: - грамотно, с учетом правил юридической стилистики, на основе норм права составлять тексты юридических документов, касающихся гражданских правоотношений и оформлять их в соответствии с установленными требованиями; - формулировать четко структурированный, логически выверенный и юридически грамотный текст письменного, а также устного публичного выступления в судебных учреждениях, учебных, научных и иных публичных аудиториях и т.п.; - давать юридическую оценку фактам и обстоятельствам с целью подготовки юридических документов в сфере гражданского оборота. </w:t>
            </w:r>
          </w:p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На уровне </w:t>
            </w:r>
            <w:r>
              <w:rPr>
                <w:b/>
                <w:color w:val="000000"/>
                <w:spacing w:val="-20"/>
              </w:rPr>
              <w:t xml:space="preserve"> навыков</w:t>
            </w:r>
            <w:r>
              <w:rPr>
                <w:color w:val="000000"/>
                <w:spacing w:val="-20"/>
              </w:rPr>
              <w:t xml:space="preserve"> и(или) при условии получения следующего опыта профессиональной деятельности: - навыками подготовки, написания и оформления процессуальных и иных юридических документов, касающихся гражданских</w:t>
            </w:r>
            <w:r>
              <w:t xml:space="preserve"> </w:t>
            </w:r>
            <w:r>
              <w:rPr>
                <w:color w:val="000000"/>
                <w:spacing w:val="-20"/>
              </w:rPr>
              <w:t>правоотношений; навыками применения основных понятий, категорий, институтов гражданского права при составлении юридических документов</w:t>
            </w:r>
          </w:p>
        </w:tc>
      </w:tr>
      <w:tr w:rsidR="008834C4" w:rsidTr="00DE068A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правовое сопровождение взаимодействия национальных </w:t>
            </w:r>
            <w:r>
              <w:rPr>
                <w:spacing w:val="-20"/>
              </w:rPr>
              <w:lastRenderedPageBreak/>
              <w:t>субъектов с международными организациями и институтами, органами власти иностранных государств на основе норм международного и национального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lastRenderedPageBreak/>
              <w:t>ПКо ОС-6.1</w:t>
            </w:r>
          </w:p>
          <w:p w:rsidR="008834C4" w:rsidRDefault="008834C4">
            <w:pPr>
              <w:rPr>
                <w:spacing w:val="-20"/>
                <w:lang w:eastAsia="ar-SA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ПКо ОС-6.2.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знаний:</w:t>
            </w:r>
            <w:r>
              <w:t xml:space="preserve"> </w:t>
            </w:r>
            <w:r>
              <w:rPr>
                <w:spacing w:val="-20"/>
              </w:rPr>
              <w:t xml:space="preserve">видов и способов толкования норм права, правил юридической техники;– систем источников права;– системы правоприменительной практики. 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умений:. </w:t>
            </w:r>
            <w:r>
              <w:rPr>
                <w:spacing w:val="-20"/>
              </w:rPr>
              <w:t xml:space="preserve">– отбор, анализ и систематизация правовых актов, регулирующих отношения национальных субъектов с зарубежными </w:t>
            </w:r>
            <w:r>
              <w:rPr>
                <w:spacing w:val="-20"/>
              </w:rPr>
              <w:lastRenderedPageBreak/>
              <w:t>странами, международными органами и организациями;уяснение процессуальных аспектов осуществления юридического представительства национальных субъектов в отношениях с зарубежными странами, международными органами и организациями:</w:t>
            </w:r>
            <w:r>
              <w:rPr>
                <w:spacing w:val="-20"/>
              </w:rPr>
              <w:tab/>
              <w:t xml:space="preserve">составление и оформление необходимых документов;выбор и обоснование стратегии юридического представительства национальных субъектов национальных субъектов с зарубежными странами, международными органами и организациями. 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навыков: </w:t>
            </w:r>
            <w:r>
              <w:rPr>
                <w:spacing w:val="-20"/>
              </w:rPr>
              <w:t xml:space="preserve"> и(или) при условии получения следующего опыта профессиональной деятельности: – формулирование правовой позиции в целях юридического представительства национальных субъектов в отношениях с зарубежными странами, международными органами и организациями; реализация действий, в том числе ведение переписки, участие в публичных слушаниях, работа в составе делегаций/специальных миссий, необходимых для юридического представительства национальных субъектов в отношениях с зарубежными странами, международными органами и организациями; использование правовых позиций высших национальных судебных органов и международных судебных учреждений при возникновении ситуации риска и неопределенности во взаимодействии национальных субъектов с зарубежными странами, международными органами и организациями; установление законности правовых актов и документов, образующихся в результате взаимодействия национальных субъектов с международными организациями и институтами, органами власти иностранных государств</w:t>
            </w:r>
          </w:p>
        </w:tc>
      </w:tr>
    </w:tbl>
    <w:p w:rsidR="007112FC" w:rsidRPr="00AA5EAC" w:rsidRDefault="007112FC" w:rsidP="004240B8">
      <w:pPr>
        <w:ind w:firstLine="567"/>
        <w:jc w:val="both"/>
        <w:rPr>
          <w:b/>
        </w:rPr>
      </w:pPr>
    </w:p>
    <w:p w:rsidR="00E70121" w:rsidRPr="00AA5EAC" w:rsidRDefault="00E70121" w:rsidP="004240B8">
      <w:pPr>
        <w:pStyle w:val="14"/>
        <w:ind w:left="0" w:right="0" w:firstLine="0"/>
        <w:jc w:val="both"/>
        <w:rPr>
          <w:b/>
          <w:sz w:val="24"/>
          <w:szCs w:val="24"/>
        </w:rPr>
      </w:pPr>
      <w:r w:rsidRPr="00AA5EAC">
        <w:rPr>
          <w:b/>
          <w:sz w:val="24"/>
          <w:szCs w:val="24"/>
        </w:rPr>
        <w:t>Магистранты также должны владеть:</w:t>
      </w:r>
    </w:p>
    <w:p w:rsidR="00E70121" w:rsidRPr="00AA5EAC" w:rsidRDefault="00E70121" w:rsidP="004240B8">
      <w:pPr>
        <w:jc w:val="both"/>
      </w:pPr>
      <w:r w:rsidRPr="00AA5EAC">
        <w:t>- навыками формирования плана самостоятельной исследовательской деятельности; определения промежуточных этапов и выбора эффективных форм самоконтроля;</w:t>
      </w:r>
    </w:p>
    <w:p w:rsidR="00E70121" w:rsidRPr="00AA5EAC" w:rsidRDefault="00E70121" w:rsidP="004240B8">
      <w:pPr>
        <w:jc w:val="both"/>
      </w:pPr>
      <w:r w:rsidRPr="00AA5EAC">
        <w:t>- навыками самостоятельной обработки полученных результатов, их анализа и осмысления;</w:t>
      </w:r>
    </w:p>
    <w:p w:rsidR="00E70121" w:rsidRPr="00AA5EAC" w:rsidRDefault="00E70121" w:rsidP="004240B8">
      <w:pPr>
        <w:pStyle w:val="14"/>
        <w:ind w:left="0" w:right="0" w:firstLine="0"/>
        <w:jc w:val="both"/>
        <w:rPr>
          <w:b/>
          <w:sz w:val="24"/>
          <w:szCs w:val="24"/>
        </w:rPr>
      </w:pPr>
      <w:r w:rsidRPr="00AA5EAC">
        <w:rPr>
          <w:sz w:val="24"/>
          <w:szCs w:val="24"/>
        </w:rPr>
        <w:t>- навыками оформления итогов проделанной работы в виде отчетов, рефератов и, наконец, магистерской диссертации.</w:t>
      </w:r>
    </w:p>
    <w:p w:rsidR="00E70121" w:rsidRPr="00AA5EAC" w:rsidRDefault="00E70121" w:rsidP="004240B8">
      <w:pPr>
        <w:jc w:val="both"/>
        <w:rPr>
          <w:color w:val="000000"/>
        </w:rPr>
      </w:pPr>
    </w:p>
    <w:p w:rsidR="008C52EB" w:rsidRPr="00AA5EAC" w:rsidRDefault="00E70121" w:rsidP="004240B8">
      <w:pPr>
        <w:keepNext/>
        <w:tabs>
          <w:tab w:val="left" w:pos="284"/>
        </w:tabs>
        <w:jc w:val="both"/>
        <w:outlineLvl w:val="0"/>
        <w:rPr>
          <w:b/>
        </w:rPr>
      </w:pPr>
      <w:r w:rsidRPr="00AA5EAC">
        <w:rPr>
          <w:b/>
        </w:rPr>
        <w:t xml:space="preserve">3. Объем и место научно-исследовательской работы в структуре </w:t>
      </w:r>
      <w:r w:rsidR="008C52EB" w:rsidRPr="00AA5EAC">
        <w:rPr>
          <w:b/>
        </w:rPr>
        <w:t xml:space="preserve">образовательной программы 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Объем научно-исследовательской работы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Общая трудоемкость составляет 22 зачетных единицы в количестве 792 академических часов / 594 астрономических часов.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Очная форма обучения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НИР 2 семестра 12 ЗЕ –432 академических часа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НИР 3 семестра 10 ЗЕ – 360 академических часа</w:t>
      </w:r>
    </w:p>
    <w:p w:rsidR="00DE068A" w:rsidRDefault="00DE068A" w:rsidP="00DE068A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контактная работа: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rFonts w:ascii="Courier New" w:eastAsia="Courier New" w:hAnsi="Courier New" w:cs="Courier New"/>
          <w:i/>
        </w:rPr>
      </w:pPr>
      <w:r>
        <w:rPr>
          <w:rFonts w:eastAsia="Times New Roman"/>
          <w:i/>
        </w:rPr>
        <w:t xml:space="preserve"> занятия лекционного типа – 0 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занятия семинарского типа- 4 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групповые консультации- 4 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индивидуальную работу обучающихся- 27ч.;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иную контактную работу-8ч.;</w:t>
      </w:r>
    </w:p>
    <w:p w:rsidR="00DE068A" w:rsidRDefault="00DE068A" w:rsidP="00DE068A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самостоятельная работа обучающихся – 784 ч.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Заочная форма обучения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 курс 8 ЗЕ – 288 академических часа 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2 семестр 8 ЗЕ – 280 академических часа+ 4 часа контроль+4 контактная работа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 xml:space="preserve">2 курс – 14 ЗЕ - 504 академических часа 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3 семестр – 252 академических часа</w:t>
      </w:r>
    </w:p>
    <w:p w:rsidR="00DE068A" w:rsidRDefault="00DE068A" w:rsidP="00DE068A">
      <w:pPr>
        <w:autoSpaceDE w:val="0"/>
        <w:autoSpaceDN w:val="0"/>
        <w:adjustRightInd w:val="0"/>
        <w:ind w:firstLine="709"/>
        <w:jc w:val="both"/>
      </w:pPr>
      <w:r>
        <w:t>4 семестр – 252 академических часа</w:t>
      </w:r>
    </w:p>
    <w:p w:rsidR="00DE068A" w:rsidRDefault="00DE068A" w:rsidP="00DE068A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контактная работа: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rFonts w:ascii="Courier New" w:eastAsia="Courier New" w:hAnsi="Courier New" w:cs="Courier New"/>
          <w:i/>
        </w:rPr>
      </w:pPr>
      <w:r>
        <w:rPr>
          <w:rFonts w:eastAsia="Times New Roman"/>
          <w:i/>
        </w:rPr>
        <w:t xml:space="preserve"> занятия лекционного типа – 0 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занятия семинарского типа- 6 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групповые консультации- 6 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индивидуальную работу обучающихся- 27ч.;</w:t>
      </w:r>
    </w:p>
    <w:p w:rsidR="00DE068A" w:rsidRDefault="00DE068A" w:rsidP="00DE068A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иную контактную работу-12 ч.;</w:t>
      </w:r>
    </w:p>
    <w:p w:rsidR="00DE068A" w:rsidRDefault="00DE068A" w:rsidP="00DE068A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самостоятельная работа обучающихся – 768 ч.</w:t>
      </w:r>
    </w:p>
    <w:p w:rsidR="008B7034" w:rsidRDefault="008B7034" w:rsidP="004240B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C52EB" w:rsidRPr="00AA5EAC" w:rsidRDefault="008C52EB" w:rsidP="004240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5EAC">
        <w:rPr>
          <w:b/>
        </w:rPr>
        <w:t>Место практики в структуре ОП ВО</w:t>
      </w:r>
    </w:p>
    <w:p w:rsidR="00E70121" w:rsidRPr="00AA5EAC" w:rsidRDefault="00E70121" w:rsidP="004240B8">
      <w:pPr>
        <w:pStyle w:val="14"/>
        <w:ind w:left="0" w:right="0" w:firstLine="992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Научно-исследовательская работа магистрантов включена в ОП ВО по направлению 40.04.01 «Юриспруденция» и является ее обязательной составляющей, индекс </w:t>
      </w:r>
      <w:r w:rsidR="00DE068A" w:rsidRPr="00DE068A">
        <w:rPr>
          <w:sz w:val="24"/>
          <w:szCs w:val="24"/>
        </w:rPr>
        <w:t>Б2.Б.02(П) Научно-исследовательская работа</w:t>
      </w:r>
      <w:r w:rsidR="00F25F8E" w:rsidRPr="00AA5EAC">
        <w:rPr>
          <w:sz w:val="24"/>
          <w:szCs w:val="24"/>
        </w:rPr>
        <w:t>.</w:t>
      </w:r>
      <w:r w:rsidRPr="00AA5EAC">
        <w:rPr>
          <w:sz w:val="24"/>
          <w:szCs w:val="24"/>
        </w:rPr>
        <w:t xml:space="preserve"> Необходимо отметить, что прохождению НИР должно предшествовать изучение</w:t>
      </w:r>
      <w:r w:rsidR="00694DEA" w:rsidRPr="00AA5EAC">
        <w:rPr>
          <w:sz w:val="24"/>
          <w:szCs w:val="24"/>
        </w:rPr>
        <w:t>:</w:t>
      </w:r>
      <w:r w:rsidRPr="00AA5EAC">
        <w:rPr>
          <w:sz w:val="24"/>
          <w:szCs w:val="24"/>
        </w:rPr>
        <w:t xml:space="preserve"> </w:t>
      </w:r>
      <w:r w:rsidR="003C5E6B" w:rsidRPr="003C5E6B">
        <w:rPr>
          <w:sz w:val="24"/>
          <w:szCs w:val="24"/>
        </w:rPr>
        <w:t xml:space="preserve">Методология правовых исследований, Научно-исследовательский семинар "Проектная юридическая деятельность". НИР реализуется </w:t>
      </w:r>
      <w:r w:rsidR="00F5301B">
        <w:rPr>
          <w:sz w:val="24"/>
          <w:szCs w:val="24"/>
        </w:rPr>
        <w:t xml:space="preserve">в 2,3 семестре (очная форма) и 1, 2 курс (заочная форма), </w:t>
      </w:r>
      <w:r w:rsidR="003C5E6B" w:rsidRPr="003C5E6B">
        <w:rPr>
          <w:sz w:val="24"/>
          <w:szCs w:val="24"/>
        </w:rPr>
        <w:t>перед практиками: Преддипломная.</w:t>
      </w:r>
      <w:r w:rsidR="00D44F1C" w:rsidRPr="00AA5EAC">
        <w:rPr>
          <w:sz w:val="24"/>
          <w:szCs w:val="24"/>
        </w:rPr>
        <w:t xml:space="preserve"> </w:t>
      </w:r>
      <w:r w:rsidR="00050E46" w:rsidRPr="00AA5EAC">
        <w:rPr>
          <w:sz w:val="24"/>
          <w:szCs w:val="24"/>
        </w:rPr>
        <w:t>Ф</w:t>
      </w:r>
      <w:r w:rsidR="00303263" w:rsidRPr="00AA5EAC">
        <w:rPr>
          <w:sz w:val="24"/>
          <w:szCs w:val="24"/>
        </w:rPr>
        <w:t>орм</w:t>
      </w:r>
      <w:r w:rsidR="00050E46" w:rsidRPr="00AA5EAC">
        <w:rPr>
          <w:sz w:val="24"/>
          <w:szCs w:val="24"/>
        </w:rPr>
        <w:t>ой</w:t>
      </w:r>
      <w:r w:rsidR="00303263" w:rsidRPr="00AA5EAC">
        <w:rPr>
          <w:sz w:val="24"/>
          <w:szCs w:val="24"/>
        </w:rPr>
        <w:t xml:space="preserve"> промежуточной аттестации в соответствии с учебным планом</w:t>
      </w:r>
      <w:r w:rsidR="00050E46" w:rsidRPr="00AA5EAC">
        <w:rPr>
          <w:sz w:val="24"/>
          <w:szCs w:val="24"/>
        </w:rPr>
        <w:t xml:space="preserve"> является з</w:t>
      </w:r>
      <w:r w:rsidR="00303263" w:rsidRPr="00AA5EAC">
        <w:rPr>
          <w:sz w:val="24"/>
          <w:szCs w:val="24"/>
        </w:rPr>
        <w:t>ачет с оценкой</w:t>
      </w:r>
      <w:r w:rsidR="00050E46" w:rsidRPr="00AA5EAC">
        <w:rPr>
          <w:sz w:val="24"/>
          <w:szCs w:val="24"/>
        </w:rPr>
        <w:t>.</w:t>
      </w:r>
    </w:p>
    <w:p w:rsidR="00E70121" w:rsidRPr="00AA5EAC" w:rsidRDefault="00E70121" w:rsidP="004240B8">
      <w:pPr>
        <w:pStyle w:val="ac"/>
        <w:tabs>
          <w:tab w:val="left" w:pos="993"/>
          <w:tab w:val="left" w:pos="1134"/>
        </w:tabs>
        <w:ind w:left="0" w:firstLine="0"/>
        <w:jc w:val="center"/>
        <w:rPr>
          <w:b/>
          <w:bCs/>
        </w:rPr>
      </w:pPr>
      <w:bookmarkStart w:id="0" w:name="_Toc318110081"/>
    </w:p>
    <w:p w:rsidR="00E70121" w:rsidRDefault="00E70121" w:rsidP="004240B8">
      <w:pPr>
        <w:pStyle w:val="ac"/>
        <w:tabs>
          <w:tab w:val="left" w:pos="993"/>
          <w:tab w:val="left" w:pos="1134"/>
        </w:tabs>
        <w:ind w:left="0" w:firstLine="0"/>
        <w:jc w:val="center"/>
        <w:rPr>
          <w:b/>
        </w:rPr>
      </w:pPr>
      <w:r w:rsidRPr="00AA5EAC">
        <w:rPr>
          <w:b/>
          <w:bCs/>
        </w:rPr>
        <w:t xml:space="preserve"> </w:t>
      </w:r>
      <w:bookmarkEnd w:id="0"/>
      <w:r w:rsidRPr="00AA5EAC">
        <w:rPr>
          <w:b/>
        </w:rPr>
        <w:t>4. Содержание научно-исследовательской работы</w:t>
      </w:r>
    </w:p>
    <w:p w:rsidR="00663DE0" w:rsidRDefault="00663DE0" w:rsidP="00663D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42"/>
        <w:gridCol w:w="7655"/>
      </w:tblGrid>
      <w:tr w:rsidR="00303263" w:rsidRPr="00AA5EAC" w:rsidTr="00663DE0">
        <w:tc>
          <w:tcPr>
            <w:tcW w:w="675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b/>
                <w:spacing w:val="-20"/>
              </w:rPr>
            </w:pPr>
            <w:r w:rsidRPr="00AA5EAC">
              <w:rPr>
                <w:b/>
                <w:spacing w:val="-20"/>
              </w:rPr>
              <w:t>№ п/п</w:t>
            </w:r>
          </w:p>
        </w:tc>
        <w:tc>
          <w:tcPr>
            <w:tcW w:w="1142" w:type="dxa"/>
          </w:tcPr>
          <w:p w:rsidR="00303263" w:rsidRPr="00AA5EAC" w:rsidRDefault="00303263" w:rsidP="004240B8">
            <w:pPr>
              <w:jc w:val="center"/>
              <w:rPr>
                <w:b/>
                <w:spacing w:val="-20"/>
              </w:rPr>
            </w:pPr>
            <w:r w:rsidRPr="00AA5EAC">
              <w:rPr>
                <w:b/>
                <w:spacing w:val="-20"/>
              </w:rPr>
              <w:t>Этапы (периоды)</w:t>
            </w:r>
            <w:r w:rsidR="00B75459" w:rsidRPr="00AA5EAC">
              <w:rPr>
                <w:b/>
                <w:spacing w:val="-20"/>
              </w:rPr>
              <w:t xml:space="preserve"> </w:t>
            </w:r>
            <w:r w:rsidRPr="00AA5EAC">
              <w:rPr>
                <w:b/>
                <w:spacing w:val="-20"/>
              </w:rPr>
              <w:t>НИР</w:t>
            </w:r>
          </w:p>
        </w:tc>
        <w:tc>
          <w:tcPr>
            <w:tcW w:w="7655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b/>
                <w:spacing w:val="-20"/>
              </w:rPr>
            </w:pPr>
            <w:r w:rsidRPr="00AA5EAC">
              <w:rPr>
                <w:b/>
                <w:spacing w:val="-20"/>
              </w:rPr>
              <w:t>Вид работ</w:t>
            </w:r>
          </w:p>
        </w:tc>
      </w:tr>
      <w:tr w:rsidR="00303263" w:rsidRPr="00AA5EAC" w:rsidTr="00663DE0">
        <w:tc>
          <w:tcPr>
            <w:tcW w:w="675" w:type="dxa"/>
          </w:tcPr>
          <w:p w:rsidR="00303263" w:rsidRPr="00AA5EAC" w:rsidRDefault="00DE068A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1142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spacing w:val="-20"/>
              </w:rPr>
            </w:pPr>
            <w:r w:rsidRPr="00AA5EAC">
              <w:rPr>
                <w:spacing w:val="-20"/>
              </w:rPr>
              <w:t>2 семестр</w:t>
            </w:r>
          </w:p>
        </w:tc>
        <w:tc>
          <w:tcPr>
            <w:tcW w:w="7655" w:type="dxa"/>
          </w:tcPr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 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>- обзор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</w:t>
            </w:r>
          </w:p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b/>
                <w:spacing w:val="-20"/>
              </w:rPr>
            </w:pPr>
            <w:r w:rsidRPr="00AA5EAC">
              <w:rPr>
                <w:color w:val="000000"/>
                <w:spacing w:val="-20"/>
              </w:rPr>
              <w:t>- подготовка 1 главы магистерской диссертации.</w:t>
            </w:r>
          </w:p>
        </w:tc>
      </w:tr>
      <w:tr w:rsidR="00303263" w:rsidRPr="00AA5EAC" w:rsidTr="00663DE0">
        <w:trPr>
          <w:trHeight w:val="1424"/>
        </w:trPr>
        <w:tc>
          <w:tcPr>
            <w:tcW w:w="675" w:type="dxa"/>
          </w:tcPr>
          <w:p w:rsidR="00303263" w:rsidRPr="00AA5EAC" w:rsidRDefault="00DE068A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03263" w:rsidRPr="00AA5EAC">
              <w:rPr>
                <w:spacing w:val="-20"/>
              </w:rPr>
              <w:t>.</w:t>
            </w:r>
          </w:p>
        </w:tc>
        <w:tc>
          <w:tcPr>
            <w:tcW w:w="1142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spacing w:val="-20"/>
              </w:rPr>
            </w:pPr>
            <w:r w:rsidRPr="00AA5EAC">
              <w:rPr>
                <w:spacing w:val="-20"/>
              </w:rPr>
              <w:t>3 семестр</w:t>
            </w:r>
          </w:p>
        </w:tc>
        <w:tc>
          <w:tcPr>
            <w:tcW w:w="7655" w:type="dxa"/>
          </w:tcPr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сбор фактического материала для диссертационной работы, 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разработка методологии сбора данных, методов обработки результатов, 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>- оценка их достоверности и достаточности для завершения работы над диссертацией.</w:t>
            </w:r>
          </w:p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>- подготовка 2 главы магистерской диссертации.</w:t>
            </w:r>
          </w:p>
          <w:p w:rsidR="003D3918" w:rsidRPr="00AA5EAC" w:rsidRDefault="003D3918" w:rsidP="004240B8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b/>
                <w:spacing w:val="-20"/>
              </w:rPr>
            </w:pPr>
            <w:r w:rsidRPr="00AA5EAC">
              <w:rPr>
                <w:color w:val="000000"/>
                <w:spacing w:val="-20"/>
              </w:rPr>
              <w:t>подготовка окончательного текста магистерской диссертации</w:t>
            </w:r>
          </w:p>
        </w:tc>
      </w:tr>
    </w:tbl>
    <w:p w:rsidR="00663DE0" w:rsidRDefault="00663DE0" w:rsidP="00663DE0">
      <w:pPr>
        <w:autoSpaceDE w:val="0"/>
        <w:autoSpaceDN w:val="0"/>
        <w:adjustRightInd w:val="0"/>
        <w:ind w:firstLine="709"/>
        <w:jc w:val="center"/>
      </w:pPr>
      <w: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7371"/>
      </w:tblGrid>
      <w:tr w:rsidR="00663DE0" w:rsidTr="0066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Этапы (периоды) НИР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Вид работ</w:t>
            </w:r>
          </w:p>
        </w:tc>
      </w:tr>
      <w:tr w:rsidR="00663DE0" w:rsidTr="0066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DE068A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t>2 семестр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</w:t>
            </w:r>
            <w:r>
              <w:rPr>
                <w:color w:val="000000"/>
                <w:spacing w:val="-20"/>
              </w:rPr>
              <w:lastRenderedPageBreak/>
              <w:t xml:space="preserve">разработку темы. 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 обзор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</w:t>
            </w:r>
          </w:p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b/>
                <w:spacing w:val="-20"/>
              </w:rPr>
            </w:pPr>
            <w:r>
              <w:rPr>
                <w:color w:val="000000"/>
                <w:spacing w:val="-20"/>
              </w:rPr>
              <w:t>- подготовка 1 главы магистерской диссертации.</w:t>
            </w:r>
          </w:p>
        </w:tc>
      </w:tr>
      <w:tr w:rsidR="00663DE0" w:rsidTr="00663DE0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DE068A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t>3 семестр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сбор фактического материала для диссертационной работы, 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разработка методологии сбора данных, методов обработки результатов, 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 оценка их достоверности и достаточности для завершения работы над диссертацией.</w:t>
            </w:r>
          </w:p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b/>
                <w:spacing w:val="-20"/>
              </w:rPr>
            </w:pPr>
            <w:r>
              <w:rPr>
                <w:color w:val="000000"/>
                <w:spacing w:val="-20"/>
              </w:rPr>
              <w:t>- подготовка 2 главы магистерской диссертации.</w:t>
            </w:r>
          </w:p>
        </w:tc>
      </w:tr>
      <w:tr w:rsidR="00663DE0" w:rsidTr="0066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DE068A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t>4 семестр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b/>
                <w:spacing w:val="-20"/>
              </w:rPr>
            </w:pPr>
            <w:r>
              <w:rPr>
                <w:color w:val="000000"/>
                <w:spacing w:val="-20"/>
              </w:rPr>
              <w:t>- подготовка окончательного текста магистерской диссертации, презентации, речи</w:t>
            </w:r>
          </w:p>
        </w:tc>
      </w:tr>
    </w:tbl>
    <w:p w:rsidR="00E70121" w:rsidRDefault="00E70121" w:rsidP="004240B8">
      <w:pPr>
        <w:tabs>
          <w:tab w:val="left" w:pos="993"/>
          <w:tab w:val="left" w:pos="1134"/>
        </w:tabs>
        <w:contextualSpacing/>
        <w:jc w:val="center"/>
        <w:rPr>
          <w:b/>
        </w:rPr>
      </w:pPr>
    </w:p>
    <w:p w:rsidR="00B41494" w:rsidRDefault="00B41494" w:rsidP="00B41494">
      <w:pPr>
        <w:widowControl w:val="0"/>
        <w:tabs>
          <w:tab w:val="left" w:pos="284"/>
          <w:tab w:val="left" w:pos="360"/>
          <w:tab w:val="left" w:pos="851"/>
          <w:tab w:val="left" w:pos="1134"/>
        </w:tabs>
        <w:spacing w:line="254" w:lineRule="auto"/>
        <w:ind w:left="360"/>
        <w:jc w:val="both"/>
      </w:pPr>
      <w:r>
        <w:rPr>
          <w:rFonts w:eastAsia="Times New Roman"/>
          <w:b/>
        </w:rPr>
        <w:t>5.Материалы текущего контроля успеваемости обучающихся</w:t>
      </w:r>
    </w:p>
    <w:p w:rsidR="00B41494" w:rsidRDefault="00B41494" w:rsidP="00B41494">
      <w:pPr>
        <w:jc w:val="both"/>
        <w:rPr>
          <w:rFonts w:eastAsia="Times New Roman"/>
        </w:rPr>
      </w:pPr>
      <w:r>
        <w:rPr>
          <w:rFonts w:eastAsia="Times New Roman"/>
        </w:rPr>
        <w:t xml:space="preserve">В ходе реализации </w:t>
      </w:r>
      <w:r w:rsidR="00DE068A">
        <w:rPr>
          <w:rFonts w:eastAsia="Times New Roman"/>
          <w:i/>
        </w:rPr>
        <w:t xml:space="preserve">Б2.Б.02(П) Научно-исследовательская работа </w:t>
      </w:r>
      <w:r>
        <w:rPr>
          <w:rFonts w:eastAsia="Times New Roman"/>
        </w:rPr>
        <w:t>используются следующие методы текущего контроля успеваемости обучающихся:</w:t>
      </w:r>
    </w:p>
    <w:tbl>
      <w:tblPr>
        <w:tblW w:w="9495" w:type="dxa"/>
        <w:jc w:val="center"/>
        <w:tblLayout w:type="fixed"/>
        <w:tblLook w:val="0400" w:firstRow="0" w:lastRow="0" w:firstColumn="0" w:lastColumn="0" w:noHBand="0" w:noVBand="1"/>
      </w:tblPr>
      <w:tblGrid>
        <w:gridCol w:w="2055"/>
        <w:gridCol w:w="7440"/>
      </w:tblGrid>
      <w:tr w:rsidR="00B41494" w:rsidTr="00B41494">
        <w:trPr>
          <w:trHeight w:val="4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>
            <w:pPr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 xml:space="preserve">Этапы (периоды) </w:t>
            </w:r>
          </w:p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практики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Методы текущего контроля успеваемости</w:t>
            </w:r>
          </w:p>
        </w:tc>
      </w:tr>
      <w:tr w:rsidR="00B41494" w:rsidTr="00B41494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color w:val="000000"/>
                <w:lang w:eastAsia="en-US" w:bidi="ru-RU"/>
              </w:rPr>
              <w:t>2 семестр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t>осуществление научно-исследовательских работ в рамках научной темы кафедры (сбор, анализ научно-теоретического материала, сбор эмпирических данных, интерпретация экспериментальных и эмпирических данных);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rPr>
                <w:spacing w:val="-1"/>
              </w:rPr>
              <w:t>участие в реальном научно-исследовательском проекте, выполняемом на кафедре в рамках бюджетных и внебюджетных научно-исследовательских программ (или в рамках полученного гранта);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t>участие в решение научно-исследовательских работ, выполняемых кафедрой в рамках договоров с образовательными учреждениями, исследовательскими коллективами;</w:t>
            </w:r>
          </w:p>
        </w:tc>
      </w:tr>
      <w:tr w:rsidR="00B41494" w:rsidTr="00B41494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color w:val="000000"/>
                <w:lang w:eastAsia="en-US" w:bidi="ru-RU"/>
              </w:rPr>
              <w:t>3 семестр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t>участие в конкурсах научно-исследовательских работ;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t>разработка страниц сайтов факультета, кафедр</w:t>
            </w:r>
            <w:r>
              <w:rPr>
                <w:spacing w:val="-1"/>
              </w:rPr>
              <w:t>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spacing w:val="-1"/>
              </w:rPr>
              <w:t>подготовка и защита магистерской диссертации.</w:t>
            </w:r>
          </w:p>
        </w:tc>
      </w:tr>
    </w:tbl>
    <w:p w:rsidR="00B41494" w:rsidRDefault="00B41494" w:rsidP="00B41494">
      <w:pPr>
        <w:tabs>
          <w:tab w:val="left" w:pos="993"/>
          <w:tab w:val="left" w:pos="1134"/>
        </w:tabs>
        <w:ind w:firstLine="680"/>
        <w:jc w:val="both"/>
        <w:rPr>
          <w:b/>
        </w:rPr>
      </w:pPr>
    </w:p>
    <w:p w:rsidR="00B41494" w:rsidRDefault="00B41494" w:rsidP="00B41494">
      <w:pPr>
        <w:widowControl w:val="0"/>
        <w:tabs>
          <w:tab w:val="left" w:pos="284"/>
          <w:tab w:val="left" w:pos="360"/>
          <w:tab w:val="left" w:pos="851"/>
          <w:tab w:val="left" w:pos="1134"/>
        </w:tabs>
        <w:spacing w:line="254" w:lineRule="auto"/>
        <w:ind w:left="709"/>
        <w:jc w:val="both"/>
        <w:rPr>
          <w:rFonts w:ascii="Courier New" w:eastAsia="Courier New" w:hAnsi="Courier New" w:cs="Courier New"/>
        </w:rPr>
      </w:pPr>
      <w:r>
        <w:rPr>
          <w:rFonts w:eastAsia="Times New Roman"/>
          <w:b/>
        </w:rPr>
        <w:t>6.Оценочные материалы промежуточной аттестации по практике</w:t>
      </w:r>
    </w:p>
    <w:p w:rsidR="00B41494" w:rsidRDefault="00B41494" w:rsidP="00B41494">
      <w:pPr>
        <w:jc w:val="both"/>
        <w:rPr>
          <w:rFonts w:eastAsia="Times New Roman"/>
        </w:rPr>
      </w:pPr>
      <w:r>
        <w:rPr>
          <w:rFonts w:eastAsia="Times New Roman"/>
          <w:b/>
        </w:rPr>
        <w:t>Промежуточная аттестация проводится в форме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зачета с оценкой</w:t>
      </w:r>
    </w:p>
    <w:p w:rsidR="00B41494" w:rsidRDefault="00B41494" w:rsidP="00B4149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6.1.Оценочные материалы промежуточной аттестации (формы отчетности по практике)</w:t>
      </w:r>
    </w:p>
    <w:p w:rsidR="00B41494" w:rsidRDefault="00B41494" w:rsidP="00B41494">
      <w:pPr>
        <w:autoSpaceDE w:val="0"/>
        <w:autoSpaceDN w:val="0"/>
        <w:adjustRightInd w:val="0"/>
        <w:ind w:firstLine="720"/>
        <w:jc w:val="both"/>
        <w:rPr>
          <w:b/>
          <w:spacing w:val="-1"/>
        </w:rPr>
      </w:pPr>
      <w:r>
        <w:rPr>
          <w:b/>
          <w:spacing w:val="-1"/>
        </w:rPr>
        <w:t xml:space="preserve"> Формы отчетности по научно-исследовательской работе</w:t>
      </w:r>
    </w:p>
    <w:p w:rsidR="00E70121" w:rsidRPr="00AA5EAC" w:rsidRDefault="00E70121" w:rsidP="004240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5EAC">
        <w:rPr>
          <w:spacing w:val="-1"/>
        </w:rPr>
        <w:t>Результаты научно-исследовательской работы оформляются в письменном виде (отчет) и представляются для утверждения научному руководителю.</w:t>
      </w:r>
      <w:r w:rsidRPr="00AA5EAC">
        <w:t xml:space="preserve"> В начале каждого семестра магистранты получают информацию о том, какой объем научно-исследовательской работы необходимо выполнить в текущем семестре. </w:t>
      </w:r>
    </w:p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Нормативы учета НИР магистрантов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847"/>
      </w:tblGrid>
      <w:tr w:rsidR="00E70121" w:rsidRPr="00AB28D6" w:rsidTr="00156598">
        <w:trPr>
          <w:trHeight w:val="89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spacing w:val="-20"/>
              </w:rPr>
              <w:t>Формы научно-исследовательской работы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spacing w:val="-20"/>
              </w:rPr>
              <w:t>Объем нагрузки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spacing w:val="-20"/>
              </w:rPr>
              <w:t>в часах для магистра</w:t>
            </w:r>
          </w:p>
        </w:tc>
      </w:tr>
      <w:tr w:rsidR="00E70121" w:rsidRPr="00AB28D6" w:rsidTr="00F6431D">
        <w:trPr>
          <w:trHeight w:val="25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Курсовая работа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100</w:t>
            </w:r>
          </w:p>
        </w:tc>
      </w:tr>
      <w:tr w:rsidR="00E70121" w:rsidRPr="00AB28D6" w:rsidTr="00F6431D">
        <w:trPr>
          <w:trHeight w:val="21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Научный семинар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21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Круглый стол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Аналитический обзор 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t>аналитический обзор публикаций по теме занятия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t>аналитический обзор сайтов в Интернете по теме занятия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lastRenderedPageBreak/>
              <w:t>аналитический обзор статистических данных по теме занятия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lastRenderedPageBreak/>
              <w:t>60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Реферат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Дайджест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t>дайджест статей в профессиональной прессе на тему занятия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i/>
                <w:spacing w:val="-20"/>
              </w:rPr>
              <w:t>дайджест сайтов по теме занятия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50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Выступление с докладом на научно-практической конференции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90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Выступление с докладом на английском языке на международной научно-практической конференции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100</w:t>
            </w:r>
          </w:p>
        </w:tc>
      </w:tr>
      <w:tr w:rsidR="00E70121" w:rsidRPr="00AB28D6" w:rsidTr="004240B8">
        <w:trPr>
          <w:trHeight w:val="1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Публикация в ВАКовском или другом центральном издании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100</w:t>
            </w:r>
          </w:p>
        </w:tc>
      </w:tr>
      <w:tr w:rsidR="00E70121" w:rsidRPr="00AB28D6" w:rsidTr="004240B8">
        <w:trPr>
          <w:trHeight w:val="6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highlight w:val="yellow"/>
              </w:rPr>
            </w:pPr>
            <w:r w:rsidRPr="00AB28D6">
              <w:rPr>
                <w:spacing w:val="-20"/>
              </w:rPr>
              <w:t>Публикации в конференциях, эссе (без доклада)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4240B8">
        <w:trPr>
          <w:trHeight w:val="6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Публикации в конференциях, эссе (с докладом)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70</w:t>
            </w:r>
          </w:p>
        </w:tc>
      </w:tr>
      <w:tr w:rsidR="00E70121" w:rsidRPr="00AB28D6" w:rsidTr="00F6431D">
        <w:trPr>
          <w:trHeight w:val="5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Подготовка кейса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5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color w:val="000000"/>
                <w:spacing w:val="-20"/>
              </w:rPr>
              <w:t>Участие в научно-исследовательских проектах, выполняемых на кафедре в рамках научно-исследовательских программ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</w:tbl>
    <w:p w:rsidR="00E70121" w:rsidRPr="00AA5EAC" w:rsidRDefault="00E70121" w:rsidP="004240B8">
      <w:pPr>
        <w:ind w:firstLine="709"/>
        <w:jc w:val="both"/>
        <w:rPr>
          <w:b/>
        </w:rPr>
      </w:pPr>
    </w:p>
    <w:p w:rsidR="00E70121" w:rsidRPr="00AA5EAC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AA5EAC">
        <w:rPr>
          <w:rFonts w:ascii="Times New Roman CYR" w:hAnsi="Times New Roman CYR" w:cs="Times New Roman CYR"/>
          <w:b/>
          <w:color w:val="000000"/>
        </w:rPr>
        <w:t>6.</w:t>
      </w:r>
      <w:r w:rsidR="00BA71F8">
        <w:rPr>
          <w:rFonts w:ascii="Times New Roman CYR" w:hAnsi="Times New Roman CYR" w:cs="Times New Roman CYR"/>
          <w:b/>
          <w:color w:val="000000"/>
        </w:rPr>
        <w:t>2</w:t>
      </w:r>
      <w:r w:rsidRPr="00AA5EAC">
        <w:rPr>
          <w:rFonts w:ascii="Times New Roman CYR" w:hAnsi="Times New Roman CYR" w:cs="Times New Roman CYR"/>
          <w:b/>
          <w:color w:val="000000"/>
        </w:rPr>
        <w:t>. Оценочные средства для промежуточной аттестации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 xml:space="preserve">Проведение защиты отчёта о прохождении практики </w:t>
      </w:r>
      <w:r w:rsidR="00A81FDC" w:rsidRPr="00AA5EAC">
        <w:rPr>
          <w:rFonts w:ascii="Times New Roman CYR" w:hAnsi="Times New Roman CYR" w:cs="Times New Roman CYR"/>
          <w:color w:val="000000"/>
        </w:rPr>
        <w:t>–</w:t>
      </w:r>
      <w:r w:rsidRPr="00AA5EAC">
        <w:rPr>
          <w:rFonts w:ascii="Times New Roman CYR" w:hAnsi="Times New Roman CYR" w:cs="Times New Roman CYR"/>
          <w:color w:val="000000"/>
        </w:rPr>
        <w:t xml:space="preserve"> </w:t>
      </w:r>
      <w:r w:rsidR="00A81FDC" w:rsidRPr="00AA5EAC">
        <w:rPr>
          <w:rFonts w:ascii="Times New Roman CYR" w:hAnsi="Times New Roman CYR" w:cs="Times New Roman CYR"/>
          <w:color w:val="000000"/>
        </w:rPr>
        <w:t xml:space="preserve">НИР </w:t>
      </w:r>
      <w:r w:rsidRPr="00AA5EAC">
        <w:rPr>
          <w:rFonts w:ascii="Times New Roman CYR" w:hAnsi="Times New Roman CYR" w:cs="Times New Roman CYR"/>
          <w:color w:val="000000"/>
        </w:rPr>
        <w:t xml:space="preserve">назначается, как правило, на последние дни её прохождения. Руководитель практики от юридического подразделения пишет отзыв о практике магистранта. 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Отзыв представляет собой характеристику на магистранта-практиканта, в которой отражаются: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-полнота и качество выполнения магистрантом программы и индивидуального задания;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знание нормативных, правовых актов и умение пользоваться ими в работе;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умение работать с обращениями граждан;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умение пользоваться ПЭВМ и соответствующим программным обеспечением;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умение работать со служебными документами;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организаторские способности, дисциплинированность и исполнительность;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рекомендации по использованию магистранта после окончания СЗИУ РАНХиГС (по итогам данной практики);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предложения по оценке за практику.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Отзыв подписывается руководителем практики от юридического подразделения, утверждается начальником или одним из заместителей начальника юридического органа и заверяется печатью.</w:t>
      </w:r>
    </w:p>
    <w:p w:rsidR="004240B8" w:rsidRDefault="004240B8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На зачёт магистрант прибывает с оформленным отчётом, заверенным руководителем практики от юридического подразделения, дневником, отзывом руководителя практики от юридического подразделения, зачётной книжкой и направлением на практику.</w:t>
      </w:r>
    </w:p>
    <w:p w:rsidR="00E44A4A" w:rsidRPr="00AA5EAC" w:rsidRDefault="00E44A4A" w:rsidP="004240B8">
      <w:pPr>
        <w:jc w:val="both"/>
        <w:rPr>
          <w:color w:val="000000"/>
        </w:rPr>
      </w:pPr>
      <w:bookmarkStart w:id="1" w:name="_Toc318110086"/>
    </w:p>
    <w:p w:rsidR="00E70121" w:rsidRDefault="00E70121" w:rsidP="004240B8">
      <w:pPr>
        <w:jc w:val="both"/>
        <w:rPr>
          <w:b/>
          <w:color w:val="000000"/>
        </w:rPr>
      </w:pPr>
      <w:r w:rsidRPr="00AA5EAC">
        <w:rPr>
          <w:b/>
          <w:color w:val="000000"/>
        </w:rPr>
        <w:t xml:space="preserve"> Шкала оценивания</w:t>
      </w:r>
    </w:p>
    <w:p w:rsidR="00663DE0" w:rsidRDefault="00663DE0" w:rsidP="00663D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Очная форма обучения</w:t>
      </w:r>
    </w:p>
    <w:p w:rsidR="00E70121" w:rsidRPr="00AA5EAC" w:rsidRDefault="00E70121" w:rsidP="004240B8">
      <w:pPr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AA5EAC">
        <w:rPr>
          <w:spacing w:val="-1"/>
        </w:rPr>
        <w:t>Результаты научно-исследовательской работы оформляются в письменном виде (отчет) и представляются для утверждения научному руководителю.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b/>
          <w:bCs/>
          <w:color w:val="000000"/>
          <w:spacing w:val="-3"/>
        </w:rPr>
        <w:t>Результатом научно-исследовательской работы во 2-м семестре</w:t>
      </w:r>
      <w:r w:rsidRPr="00AA5EAC">
        <w:rPr>
          <w:color w:val="000000"/>
          <w:spacing w:val="-3"/>
        </w:rPr>
        <w:t xml:space="preserve"> </w:t>
      </w:r>
      <w:r w:rsidRPr="00AA5EAC">
        <w:rPr>
          <w:b/>
          <w:color w:val="000000"/>
          <w:spacing w:val="-3"/>
        </w:rPr>
        <w:t>является</w:t>
      </w:r>
      <w:r w:rsidRPr="00AA5EAC">
        <w:rPr>
          <w:color w:val="000000"/>
          <w:spacing w:val="-3"/>
        </w:rPr>
        <w:t>: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color w:val="000000"/>
          <w:spacing w:val="-3"/>
        </w:rPr>
        <w:t xml:space="preserve">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</w:t>
      </w:r>
      <w:r w:rsidRPr="00AA5EAC">
        <w:rPr>
          <w:color w:val="000000"/>
        </w:rPr>
        <w:t xml:space="preserve">ведущими специалистами в области проводимого исследования, оценку их </w:t>
      </w:r>
      <w:r w:rsidRPr="00AA5EAC">
        <w:rPr>
          <w:color w:val="000000"/>
          <w:spacing w:val="-3"/>
        </w:rPr>
        <w:t xml:space="preserve">применимости в рамках диссертационного исследования, а также предполагаемый личный вклад автора в разработку темы. </w:t>
      </w:r>
    </w:p>
    <w:p w:rsidR="00E70121" w:rsidRPr="00AA5EAC" w:rsidRDefault="00E70121" w:rsidP="004240B8">
      <w:pPr>
        <w:ind w:firstLine="680"/>
        <w:jc w:val="both"/>
        <w:rPr>
          <w:color w:val="000000"/>
        </w:rPr>
      </w:pPr>
      <w:r w:rsidRPr="00AA5EAC">
        <w:rPr>
          <w:color w:val="000000"/>
          <w:spacing w:val="-3"/>
        </w:rPr>
        <w:lastRenderedPageBreak/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AA5EAC">
        <w:rPr>
          <w:color w:val="000000"/>
        </w:rPr>
        <w:t>научных журналов.</w:t>
      </w:r>
    </w:p>
    <w:p w:rsidR="00E70121" w:rsidRPr="00AA5EAC" w:rsidRDefault="00E70121" w:rsidP="004240B8">
      <w:pPr>
        <w:ind w:firstLine="680"/>
        <w:jc w:val="both"/>
        <w:rPr>
          <w:color w:val="000000"/>
        </w:rPr>
      </w:pPr>
      <w:r w:rsidRPr="00AA5EAC">
        <w:rPr>
          <w:color w:val="000000"/>
        </w:rPr>
        <w:t>Подготовка 1 главы магистерской диссертации.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b/>
          <w:bCs/>
          <w:color w:val="000000"/>
        </w:rPr>
        <w:t>Результатом научно-исследовательской работы в 3-м семестре</w:t>
      </w:r>
      <w:r w:rsidRPr="00AA5EAC">
        <w:rPr>
          <w:color w:val="000000"/>
        </w:rPr>
        <w:t xml:space="preserve"> </w:t>
      </w:r>
      <w:r w:rsidRPr="00AA5EAC">
        <w:rPr>
          <w:b/>
          <w:color w:val="000000"/>
        </w:rPr>
        <w:t>являет</w:t>
      </w:r>
      <w:r w:rsidRPr="00AA5EAC">
        <w:rPr>
          <w:b/>
          <w:color w:val="000000"/>
          <w:spacing w:val="-3"/>
        </w:rPr>
        <w:t>ся</w:t>
      </w:r>
      <w:r w:rsidRPr="00AA5EAC">
        <w:rPr>
          <w:color w:val="000000"/>
          <w:spacing w:val="-3"/>
        </w:rPr>
        <w:t>: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5"/>
        </w:rPr>
      </w:pPr>
      <w:r w:rsidRPr="00AA5EAC">
        <w:rPr>
          <w:color w:val="000000"/>
          <w:spacing w:val="-3"/>
        </w:rPr>
        <w:t xml:space="preserve">сбор фактического материала для диссертационной работы, включая разработку методологии сбора данных, методов обработки результатов, </w:t>
      </w:r>
      <w:r w:rsidRPr="00AA5EAC">
        <w:rPr>
          <w:color w:val="000000"/>
        </w:rPr>
        <w:t>оценку их достоверности и достаточности для завершения работы над дис</w:t>
      </w:r>
      <w:r w:rsidRPr="00AA5EAC">
        <w:rPr>
          <w:color w:val="000000"/>
          <w:spacing w:val="-5"/>
        </w:rPr>
        <w:t>сертацией.</w:t>
      </w:r>
    </w:p>
    <w:p w:rsidR="00E70121" w:rsidRPr="00AA5EAC" w:rsidRDefault="00E70121" w:rsidP="004240B8">
      <w:pPr>
        <w:ind w:firstLine="680"/>
        <w:jc w:val="both"/>
        <w:rPr>
          <w:color w:val="000000"/>
        </w:rPr>
      </w:pPr>
      <w:r w:rsidRPr="00AA5EAC">
        <w:rPr>
          <w:color w:val="000000"/>
          <w:spacing w:val="-5"/>
        </w:rPr>
        <w:t>Подготовка 2 главы магистерской диссертации.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color w:val="000000"/>
          <w:spacing w:val="-3"/>
        </w:rPr>
        <w:t>подготовка окончательного текста магистерской диссертации.</w:t>
      </w:r>
    </w:p>
    <w:p w:rsidR="00E70121" w:rsidRPr="00AA5EAC" w:rsidRDefault="00E70121" w:rsidP="004240B8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AA5EAC">
        <w:rPr>
          <w:spacing w:val="-1"/>
        </w:rPr>
        <w:t>Магистранты, не предоставившие в срок отчет о научно-исследовательской работе и не получившие зачет, к сдаче экзаменов и предзащите магистерской диссертации не допускаются.</w:t>
      </w:r>
    </w:p>
    <w:p w:rsidR="00E70121" w:rsidRPr="00AA5EAC" w:rsidRDefault="00E70121" w:rsidP="004240B8">
      <w:pPr>
        <w:autoSpaceDE w:val="0"/>
        <w:autoSpaceDN w:val="0"/>
        <w:adjustRightInd w:val="0"/>
        <w:ind w:firstLine="708"/>
        <w:jc w:val="both"/>
      </w:pPr>
      <w:r w:rsidRPr="00AA5EAC">
        <w:rPr>
          <w:spacing w:val="-1"/>
        </w:rPr>
        <w:t xml:space="preserve">По результатам выполнения утвержденного плана научно-исследовательской работы в семестре, магистранту выставляется итоговая оценка. </w:t>
      </w:r>
      <w:r w:rsidRPr="00AA5EAC">
        <w:t>Результаты НИР отражаются в аттестационной ведомости каждый семестр.</w:t>
      </w:r>
    </w:p>
    <w:p w:rsidR="007D4C19" w:rsidRDefault="007D4C19" w:rsidP="004240B8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Защита отчета по практике может проводиться в системе дистанционного обучения (СДО)</w:t>
      </w:r>
    </w:p>
    <w:p w:rsidR="00663DE0" w:rsidRDefault="00663DE0" w:rsidP="00663D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Заочная форма обучения</w:t>
      </w:r>
    </w:p>
    <w:p w:rsidR="00663DE0" w:rsidRDefault="00663DE0" w:rsidP="00663DE0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Шкала оценивания</w:t>
      </w:r>
    </w:p>
    <w:p w:rsidR="00663DE0" w:rsidRDefault="00663DE0" w:rsidP="00663DE0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</w:rPr>
      </w:pPr>
      <w:r>
        <w:rPr>
          <w:spacing w:val="-1"/>
        </w:rPr>
        <w:t>Результаты научно-исследовательской работы оформляются в письменном виде (отчет) и представляются для утверждения научному руководителю.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bookmarkStart w:id="2" w:name="_GoBack"/>
      <w:bookmarkEnd w:id="2"/>
      <w:r>
        <w:rPr>
          <w:b/>
          <w:bCs/>
          <w:color w:val="000000"/>
          <w:spacing w:val="-3"/>
        </w:rPr>
        <w:t>Результатом научно-исследовательской работы во 2-м семестре</w:t>
      </w:r>
      <w:r>
        <w:rPr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является</w:t>
      </w:r>
      <w:r>
        <w:rPr>
          <w:color w:val="000000"/>
          <w:spacing w:val="-3"/>
        </w:rPr>
        <w:t>: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</w:t>
      </w:r>
      <w:r>
        <w:rPr>
          <w:color w:val="000000"/>
        </w:rPr>
        <w:t xml:space="preserve">ведущими специалистами в области проводимого исследования, оценку их </w:t>
      </w:r>
      <w:r>
        <w:rPr>
          <w:color w:val="000000"/>
          <w:spacing w:val="-3"/>
        </w:rPr>
        <w:t xml:space="preserve">применимости в рамках диссертационного исследования, а также предполагаемый личный вклад автора в разработку темы. </w:t>
      </w:r>
    </w:p>
    <w:p w:rsidR="00663DE0" w:rsidRDefault="00663DE0" w:rsidP="00663DE0">
      <w:pPr>
        <w:widowControl w:val="0"/>
        <w:ind w:firstLine="680"/>
        <w:jc w:val="both"/>
        <w:rPr>
          <w:color w:val="000000"/>
        </w:rPr>
      </w:pPr>
      <w:r>
        <w:rPr>
          <w:color w:val="000000"/>
          <w:spacing w:val="-3"/>
        </w:rPr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>
        <w:rPr>
          <w:color w:val="000000"/>
        </w:rPr>
        <w:t>научных журналов.</w:t>
      </w:r>
    </w:p>
    <w:p w:rsidR="00663DE0" w:rsidRDefault="00663DE0" w:rsidP="00663DE0">
      <w:pPr>
        <w:widowControl w:val="0"/>
        <w:ind w:firstLine="680"/>
        <w:jc w:val="both"/>
        <w:rPr>
          <w:color w:val="000000"/>
        </w:rPr>
      </w:pPr>
      <w:r>
        <w:rPr>
          <w:color w:val="000000"/>
        </w:rPr>
        <w:t>Подготовка 1 главы магистерской диссертации.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r>
        <w:rPr>
          <w:b/>
          <w:bCs/>
          <w:color w:val="000000"/>
        </w:rPr>
        <w:t>Результатом научно-исследовательской работы в 3-м семестре</w:t>
      </w:r>
      <w:r>
        <w:rPr>
          <w:color w:val="000000"/>
        </w:rPr>
        <w:t xml:space="preserve"> </w:t>
      </w:r>
      <w:r>
        <w:rPr>
          <w:b/>
          <w:color w:val="000000"/>
        </w:rPr>
        <w:t>являет</w:t>
      </w:r>
      <w:r>
        <w:rPr>
          <w:b/>
          <w:color w:val="000000"/>
          <w:spacing w:val="-3"/>
        </w:rPr>
        <w:t>ся</w:t>
      </w:r>
      <w:r>
        <w:rPr>
          <w:color w:val="000000"/>
          <w:spacing w:val="-3"/>
        </w:rPr>
        <w:t>: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сбор фактического материала для диссертационной работы, включая разработку методологии сбора данных, методов обработки результатов, </w:t>
      </w:r>
      <w:r>
        <w:rPr>
          <w:color w:val="000000"/>
        </w:rPr>
        <w:t>оценку их достоверности и достаточности для завершения работы над дис</w:t>
      </w:r>
      <w:r>
        <w:rPr>
          <w:color w:val="000000"/>
          <w:spacing w:val="-5"/>
        </w:rPr>
        <w:t>сертацией.</w:t>
      </w:r>
    </w:p>
    <w:p w:rsidR="00663DE0" w:rsidRDefault="00663DE0" w:rsidP="00663DE0">
      <w:pPr>
        <w:widowControl w:val="0"/>
        <w:ind w:firstLine="680"/>
        <w:jc w:val="both"/>
        <w:rPr>
          <w:color w:val="000000"/>
        </w:rPr>
      </w:pPr>
      <w:r>
        <w:rPr>
          <w:color w:val="000000"/>
          <w:spacing w:val="-5"/>
        </w:rPr>
        <w:t>Подготовка 2 главы магистерской диссертации.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3"/>
        </w:rPr>
        <w:t>Результатом научно-исследовательской работы</w:t>
      </w:r>
      <w:r>
        <w:rPr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в 4-м семестре</w:t>
      </w:r>
      <w:r>
        <w:rPr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является</w:t>
      </w:r>
      <w:r>
        <w:rPr>
          <w:color w:val="000000"/>
          <w:spacing w:val="-3"/>
        </w:rPr>
        <w:t>: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подготовка окончательного текста магистерской диссертации.</w:t>
      </w:r>
    </w:p>
    <w:p w:rsidR="00663DE0" w:rsidRDefault="00663DE0" w:rsidP="00663DE0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>
        <w:rPr>
          <w:spacing w:val="-1"/>
        </w:rPr>
        <w:t>Магистранты, не предоставившие в срок отчет о научно-исследовательской работе и не получившие зачет, к сдаче экзаменов и предзащите магистерской диссертации не допускаются.</w:t>
      </w:r>
    </w:p>
    <w:p w:rsidR="00E44A4A" w:rsidRDefault="00663DE0" w:rsidP="00663DE0">
      <w:pPr>
        <w:autoSpaceDE w:val="0"/>
        <w:autoSpaceDN w:val="0"/>
        <w:adjustRightInd w:val="0"/>
        <w:ind w:firstLine="708"/>
        <w:jc w:val="both"/>
      </w:pPr>
      <w:r>
        <w:rPr>
          <w:spacing w:val="-1"/>
        </w:rPr>
        <w:t xml:space="preserve">По результатам выполнения утвержденного плана научно-исследовательской работы в семестре, магистранту выставляется итоговая оценка. </w:t>
      </w:r>
      <w:r>
        <w:t>Результаты НИР отражаются в аттестационной ведомости каждый семестр</w:t>
      </w:r>
    </w:p>
    <w:p w:rsidR="00663DE0" w:rsidRPr="00AA5EAC" w:rsidRDefault="00663DE0" w:rsidP="00663DE0">
      <w:pPr>
        <w:autoSpaceDE w:val="0"/>
        <w:autoSpaceDN w:val="0"/>
        <w:adjustRightInd w:val="0"/>
        <w:ind w:firstLine="708"/>
        <w:jc w:val="both"/>
        <w:rPr>
          <w:spacing w:val="-1"/>
        </w:rPr>
      </w:pPr>
    </w:p>
    <w:p w:rsidR="00E70121" w:rsidRPr="00AA5EAC" w:rsidRDefault="00E70121" w:rsidP="004240B8">
      <w:pPr>
        <w:jc w:val="both"/>
        <w:rPr>
          <w:b/>
          <w:color w:val="000000"/>
        </w:rPr>
      </w:pPr>
      <w:r w:rsidRPr="00AA5EAC">
        <w:rPr>
          <w:b/>
          <w:color w:val="000000"/>
        </w:rPr>
        <w:t>6.</w:t>
      </w:r>
      <w:r w:rsidR="004826E0">
        <w:rPr>
          <w:b/>
          <w:color w:val="000000"/>
        </w:rPr>
        <w:t>4</w:t>
      </w:r>
      <w:r w:rsidRPr="00AA5EAC">
        <w:rPr>
          <w:b/>
          <w:color w:val="000000"/>
        </w:rPr>
        <w:t>. Методические материалы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Организация и планирование НИР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Научно-исследовательская работа проводится под руководством научного руководителя, закрепление которого происходит в первом семестре по взаимному согласию, что оформляется соответствующими документами. 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Руководитель НИР студента (магистранта) назначается из числа ведущих преподавателей вуза, удовлетворяющий критериям ФГОС ВО по направлению 40.04.01 «Юриспруденция» и обладающий </w:t>
      </w:r>
      <w:r w:rsidRPr="00415492">
        <w:rPr>
          <w:rFonts w:ascii="Times New Roman CYR" w:hAnsi="Times New Roman CYR" w:cs="Times New Roman CYR"/>
          <w:color w:val="000000"/>
          <w:spacing w:val="-20"/>
        </w:rPr>
        <w:lastRenderedPageBreak/>
        <w:t>соответствующей компетенцией по магистерской программе «</w:t>
      </w:r>
      <w:r w:rsidR="008423F2" w:rsidRPr="00415492">
        <w:rPr>
          <w:spacing w:val="-20"/>
        </w:rPr>
        <w:t>Международное</w:t>
      </w:r>
      <w:r w:rsidR="00415492" w:rsidRPr="00415492">
        <w:rPr>
          <w:spacing w:val="-20"/>
        </w:rPr>
        <w:t xml:space="preserve"> </w:t>
      </w:r>
      <w:r w:rsidR="008423F2" w:rsidRPr="00415492">
        <w:rPr>
          <w:spacing w:val="-20"/>
        </w:rPr>
        <w:t>публичное</w:t>
      </w:r>
      <w:r w:rsidR="00415492" w:rsidRPr="00415492">
        <w:rPr>
          <w:spacing w:val="-20"/>
        </w:rPr>
        <w:t xml:space="preserve"> </w:t>
      </w:r>
      <w:r w:rsidR="005D49D6" w:rsidRPr="00415492">
        <w:rPr>
          <w:spacing w:val="-20"/>
        </w:rPr>
        <w:t>в</w:t>
      </w:r>
      <w:r w:rsidR="008423F2" w:rsidRPr="00415492">
        <w:rPr>
          <w:spacing w:val="-20"/>
        </w:rPr>
        <w:t>право и европейское</w:t>
      </w:r>
      <w:r w:rsidR="00415492" w:rsidRPr="00415492">
        <w:rPr>
          <w:spacing w:val="-20"/>
        </w:rPr>
        <w:t xml:space="preserve"> </w:t>
      </w:r>
      <w:r w:rsidR="005E290D" w:rsidRPr="00415492">
        <w:rPr>
          <w:rFonts w:ascii="Times New Roman CYR" w:hAnsi="Times New Roman CYR" w:cs="Times New Roman CYR"/>
          <w:color w:val="000000"/>
          <w:spacing w:val="-20"/>
        </w:rPr>
        <w:t>право</w:t>
      </w:r>
      <w:r w:rsidRPr="00415492">
        <w:rPr>
          <w:rFonts w:ascii="Times New Roman CYR" w:hAnsi="Times New Roman CYR" w:cs="Times New Roman CYR"/>
          <w:color w:val="000000"/>
          <w:spacing w:val="-20"/>
        </w:rPr>
        <w:t>», с учетом научных интересов студента. К руководству НИР или научному консультированию магистранта могут привлекаться и иные лица, в том числе специалисты-практики, имеющие научные достижения и опыт.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Общая программа НИР конкретизируется для каждого обучающегося и уточняется в зависимости от специфики и характера выполняемой работы – в виде индивидуального плана научно-исследовательской работы. 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Научно-исследовательская работа магистрантов организуется и ведется в соответствии со следующими нормативными документами: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1.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настоящей Программой;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2.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Индивидуальным планом прохождения НИР с указанием выбранной научной темы, а также с перечнем конкретных этапов, форм и видов академической активности, актуальных как для разработки этой темы, так и для формирования профессионально-специализированных компетенций магистрантов.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3.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 xml:space="preserve">Планом проведения научно-исследовательского семинара 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4.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Планом-графиком подготовки выпускной квалификационной работы магистра (этапы и виды подготовки ВКР по семестрам).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5.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Расписанием учебных занятий.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Программы НИР в рамках данной ОП ежегодно обновляются с учетом развития юридической науки и изменений в мире в целом.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Формирование индивидуальных планов научно-исследовательской работы обучаемых проводится в течение первого семестра обучения по выбранной ОП совместно с выбранным (назначенным) научным руководителем. Индивидуальный план НИР заслушивается и утверждается в установленном порядке.</w:t>
      </w:r>
    </w:p>
    <w:p w:rsidR="00E70121" w:rsidRPr="00415492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left="10" w:right="5" w:firstLine="710"/>
        <w:jc w:val="both"/>
        <w:rPr>
          <w:rFonts w:ascii="Times New Roman CYR" w:hAnsi="Times New Roman CYR" w:cs="Times New Roman CYR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70121" w:rsidRPr="00415492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left="19" w:right="5" w:firstLine="710"/>
        <w:jc w:val="both"/>
        <w:rPr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Отчёт составля</w:t>
      </w:r>
      <w:r w:rsidR="00A253A9" w:rsidRPr="00415492">
        <w:rPr>
          <w:rFonts w:ascii="Times New Roman CYR" w:hAnsi="Times New Roman CYR" w:cs="Times New Roman CYR"/>
          <w:color w:val="000000"/>
          <w:spacing w:val="-20"/>
        </w:rPr>
        <w:t>ется в бумажном виде</w:t>
      </w: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 (формата А-4, 1,5 интервала,</w:t>
      </w:r>
      <w:r w:rsidRPr="00415492">
        <w:rPr>
          <w:spacing w:val="-20"/>
        </w:rPr>
        <w:t xml:space="preserve"> </w:t>
      </w:r>
      <w:r w:rsidRPr="00415492">
        <w:rPr>
          <w:rFonts w:ascii="Times New Roman CYR" w:hAnsi="Times New Roman CYR" w:cs="Times New Roman CYR"/>
          <w:color w:val="000000"/>
          <w:spacing w:val="-20"/>
        </w:rPr>
        <w:t>14 кеглем, шрифт Times New Roman, с полуторным интервалом, поля слева – 3 см. справа – 1 см. сверху и снизу – 2 см. абзац - 1,25</w:t>
      </w:r>
      <w:r w:rsidRPr="00415492">
        <w:rPr>
          <w:color w:val="000000"/>
          <w:spacing w:val="-20"/>
        </w:rPr>
        <w:t>).</w:t>
      </w:r>
      <w:r w:rsidRPr="00415492">
        <w:rPr>
          <w:spacing w:val="-20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70121" w:rsidRPr="00415492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left="19" w:right="5" w:firstLine="710"/>
        <w:jc w:val="both"/>
        <w:rPr>
          <w:color w:val="000000"/>
          <w:spacing w:val="-20"/>
        </w:rPr>
      </w:pPr>
      <w:r w:rsidRPr="00415492">
        <w:rPr>
          <w:i/>
          <w:spacing w:val="-20"/>
        </w:rPr>
        <w:t>Отчёт со статьей в журнале</w:t>
      </w:r>
      <w:r w:rsidRPr="00415492">
        <w:rPr>
          <w:spacing w:val="-20"/>
        </w:rPr>
        <w:t>: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1. Каждая статья должна быть сопровождена:— сведениями об авторе, которые указываются в первой подстрочной ссылке — сноске (для нее следует использовать символ *) и включают в себя фамилию, имя, отчество полностью; ученую степень; ученое звание; место работы; должность; адрес электронной почты. После указания места работы в скобках указывается город; — аннотациями на русском и английском языках, раскрывающими основное содержание статьи (не более 400 знаков с пробелами каждая); — ключевыми словами (не более 100 знаков с пробелами каждая) на русском и английском языках.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2. Технические требования к материалу:— поля — 2,5 см везде;— номера страниц — внизу страницы, выравнивание —справа, номер на первой странице не указывается;— шрифт — «Times New Roman»;— аннотации, ключевые слова — 12 кегль, междустрочный интервал — 1;— основной текст — 14 кегль, междустрочный интервал —1,5;— ссылки — затекстовые (вынесенные за текст документа и оформленные как список использованной литературы в алфавитном порядке),12 кегль, междустрочный интервал — 1.3. Порядок расположения материалов:— инициалы и фамилия автора(-ов). Расположение — по центру, кегль — 12. Ссылка на сведения об авторе (-ах);— название статьи. Расположение — по центру, кегль — 14,полужирный шрифт;— аннотация на русском языке;— аннотация на английском языке (идентична аннотации на русском языке); — ключевые слова на русском языке; — ключевые слова на английском языке;— основной текст статьи.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 xml:space="preserve">4. Требования к оформлению:— абзацный отступ — 1,25 (меню «Формат» </w:t>
      </w:r>
      <w:r w:rsidRPr="00415492">
        <w:rPr>
          <w:spacing w:val="-20"/>
        </w:rPr>
        <w:t xml:space="preserve">→ </w:t>
      </w:r>
      <w:r w:rsidRPr="00415492">
        <w:rPr>
          <w:rFonts w:eastAsia="OfficinaSansBoldITC-Regular"/>
          <w:spacing w:val="-20"/>
        </w:rPr>
        <w:t xml:space="preserve">«Абзац». Табулятор «Tab» не используется);— расстановка переносов не применяется;— все примечания (в том числе сведения об авторе) оформляются как подстрочные ссылки, или сноски, вынесенные из текста вниз полосы документа;— все лишние пробелы убираются, между словами должен быть только один пробел; знаки препинания (за исключением тире) ставятся сразу же за предваряющим его словом без пробела;— выделения внутри текста набираются только курсивом (подчеркивания, слова, набранные прописными буквами, полужирным кеглем </w:t>
      </w:r>
      <w:r w:rsidRPr="00415492">
        <w:rPr>
          <w:rFonts w:eastAsia="OfficinaSansBoldITC-Regular"/>
          <w:spacing w:val="-20"/>
        </w:rPr>
        <w:lastRenderedPageBreak/>
        <w:t xml:space="preserve">не допускаются); — нумерованный список пунктов дается в обычном порядке (1, 2, 3 и т. д.), причем каждый пункт начинается с нового абзаца;— маркированный список пунктов начинается только в виде тире. 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5. Оформление ссылок:— ссылки оформляются в соответствии с ГОСТ Р 7.0.5 —2008 (требования к кратким за текстовым ссылкам);— краткая за текстовая ссылка содержит следующие элементы: фамилия и инициалы автора (курсив) издания, основное заглавие, сведения об издании, место издания, издательство (если название издательства отсутствует хотя бы в одной публикации, то необходимо опустить названия издательств в других публикациях, либо указать название издательства во всех ссылках, т. е. привести к единообразию), год издания, сведения о местоположении объекта ссылки (если ссылка на часть документа),обозначение и порядковый номер тома или выпуска*.Области библиографического описания разделяются точкой;— для связи с текстом порядковый номер библиографической записи в за текстовой ссылке указывают в отсылке, которую приводят в квадратных скобках в строку с текстом. Если ссылку приводят на конкретный фрагмент текста, в отсылке указывают порядковый номер и страницы, на которых помещен объект ссылки. Сведения разделяют запятой. Если отсылка содержит сведения о нескольких затекстовых ссылках, группы сведений разделяют знаком точка с запятой.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6. Материалы могут содержать таблицы и черно-белые схемы, выполненные в редакторе Word (for Windows). Применение объектов WordArt в схемах не рекомендуется. Все рисунки, диаграммы и схемы, включенные в текст статьи в электронной версии, должны быть представлены также отдельными файлами в форматах *tiff или *jpg.__</w:t>
      </w:r>
    </w:p>
    <w:bookmarkEnd w:id="1"/>
    <w:p w:rsidR="00C342BF" w:rsidRPr="00AA5EAC" w:rsidRDefault="00C342BF" w:rsidP="004240B8">
      <w:pPr>
        <w:widowControl w:val="0"/>
        <w:ind w:left="360"/>
        <w:jc w:val="center"/>
        <w:rPr>
          <w:b/>
          <w:lang w:eastAsia="ar-SA"/>
        </w:rPr>
      </w:pPr>
    </w:p>
    <w:p w:rsidR="00E70121" w:rsidRPr="00AA5EAC" w:rsidRDefault="00E70121" w:rsidP="004240B8">
      <w:pPr>
        <w:widowControl w:val="0"/>
        <w:ind w:left="360"/>
        <w:jc w:val="center"/>
        <w:rPr>
          <w:b/>
        </w:rPr>
      </w:pPr>
      <w:r w:rsidRPr="00AA5EAC">
        <w:rPr>
          <w:b/>
          <w:lang w:eastAsia="ar-SA"/>
        </w:rPr>
        <w:t>7.</w:t>
      </w:r>
      <w:r w:rsidRPr="00AA5EAC">
        <w:rPr>
          <w:b/>
          <w:i/>
          <w:lang w:eastAsia="ar-SA"/>
        </w:rPr>
        <w:t xml:space="preserve"> </w:t>
      </w:r>
      <w:r w:rsidRPr="00AA5EAC">
        <w:rPr>
          <w:b/>
        </w:rPr>
        <w:t>Учебная литература и ресурсы информационно-телекоммуникационной сети «Интернет»</w:t>
      </w:r>
    </w:p>
    <w:p w:rsidR="00E70121" w:rsidRPr="00AA5EAC" w:rsidRDefault="00E70121" w:rsidP="004240B8">
      <w:pPr>
        <w:pStyle w:val="3"/>
        <w:spacing w:before="0" w:after="0"/>
        <w:ind w:left="700"/>
        <w:rPr>
          <w:rFonts w:ascii="Times New Roman" w:hAnsi="Times New Roman"/>
          <w:sz w:val="24"/>
          <w:szCs w:val="24"/>
        </w:rPr>
      </w:pPr>
      <w:bookmarkStart w:id="3" w:name="_Toc318110084"/>
      <w:r w:rsidRPr="00AA5EAC">
        <w:rPr>
          <w:rFonts w:ascii="Times New Roman" w:hAnsi="Times New Roman"/>
          <w:sz w:val="24"/>
          <w:szCs w:val="24"/>
        </w:rPr>
        <w:t>7.1. Основная литература</w:t>
      </w:r>
      <w:bookmarkEnd w:id="3"/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Кузнецов И.Н. Основы научных исследований [Электронный ресурс] : учебное пособие для бакалавров / И.Н. Кузнецов. — Электрон. текстовые данные. — М. : Дашков и К, 2017. — 283 c. — 978-5-394-02783-3. — Режим доступа: http://www.iprbookshop.ru/60483.html </w:t>
      </w:r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96 c.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2227-8397.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Режим доступа: http://www.iprbookshop.ru/80432.html </w:t>
      </w:r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Шкляр М.Ф. Основы научных исследований [Электронный ресурс] : учебное пособие для бакалавров / М.Ф. Шкляр.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Электрон. текстовые данные. — М. : Дашков и К, 2016. — 208 c.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978-5-394-02518-1.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Режим доступа: </w:t>
      </w:r>
      <w:hyperlink r:id="rId7" w:history="1">
        <w:r w:rsidRPr="006F165C">
          <w:rPr>
            <w:rStyle w:val="a7"/>
            <w:spacing w:val="-20"/>
          </w:rPr>
          <w:t>http://www.iprbookshop.ru/60482.html</w:t>
        </w:r>
      </w:hyperlink>
      <w:r w:rsidRPr="006F165C">
        <w:rPr>
          <w:spacing w:val="-20"/>
        </w:rPr>
        <w:t xml:space="preserve"> </w:t>
      </w:r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rStyle w:val="a7"/>
          <w:color w:val="auto"/>
          <w:spacing w:val="-20"/>
          <w:u w:val="none"/>
        </w:rPr>
      </w:pPr>
      <w:r w:rsidRPr="006F165C">
        <w:rPr>
          <w:spacing w:val="-20"/>
        </w:rPr>
        <w:t xml:space="preserve">Петров, И. В. Подготовка, написание и защита магистерской диссертации [Электронный ресурс] : практическое пособие для студентов, обучающихся по магистерским программам «Гражданское право; предпринимательское право; международное частное право», «Уголовное право; криминология» направления подготовки «Юриспруденция» / И. В. Петров, Е. А. Волкова. — Электрон. текстовые данные. — Краснодар, Саратов : Южный институт менеджмента, Ай Пи Эр Медиа, 2017. — 49 c. — 2227-8397. — Режим доступа: </w:t>
      </w:r>
      <w:hyperlink r:id="rId8" w:history="1">
        <w:r w:rsidR="00A97028" w:rsidRPr="006F165C">
          <w:rPr>
            <w:rStyle w:val="a7"/>
            <w:spacing w:val="-20"/>
          </w:rPr>
          <w:t>http://www.iprbookshop.ru/62646.html</w:t>
        </w:r>
      </w:hyperlink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Коробкина, И. А. Международный терроризм и проблемы безопасности на Северном Кавказе [Электронный ресурс]: учебное пособие / И. А. Коробкина, В. Н. Садченко, Л. Н. Величко.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Электрон. текстовые данные.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Ставрополь: Северо-Кавказский федеральный университет, 2016.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270 c.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2227-8397.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Режим доступа: http://www.iprbookshop.ru/69404.html</w:t>
      </w:r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>Наумова, Ю. Н. Особенности расследования преступлений, предусмотренных между-народными договорами Российской Федерации [Электронный ресурс] : учебное пособие / Ю. Н. Наумова. — Электрон. текстовые данные. — М. : Всероссийский государственный университет юстиции (РПА Минюста России), 2014. — 117 c. — 978-5-89172-911-7. — Режим доступа: http://www.iprbookshop.ru/47249.html</w:t>
      </w:r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>Шишкарёв, С. Н. Законодательное обеспечение борьбы с коррупцией. Междуна-родный и российский опыт [Электронный ресурс] : монография / С. Н. Шишкарёв. — Электрон. текстовые данные. — М. : ЮНИТИ-ДАНА, 2017. — 55 c. — 5-238-00862-7. — Режим доступа: http://www.iprbookshop.ru/81723.html</w:t>
      </w:r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Шашкова, А. В. Международная и национальная практика противодействия коррупции и отмыванию незаконных доходов. Практика корпоративного управления [Электронный ресурс] : учебное пособие для студентов вузов / А. В. Шашкова. — Электрон. текстовые данные. — М. : Аспект Пресс, 2014. — </w:t>
      </w:r>
      <w:r w:rsidRPr="006F165C">
        <w:rPr>
          <w:spacing w:val="-20"/>
        </w:rPr>
        <w:lastRenderedPageBreak/>
        <w:t>272 c. — 978-5-7567-0755-7. — Режим доступа: http://www.iprbookshop.ru/56775.html</w:t>
      </w:r>
    </w:p>
    <w:p w:rsidR="00A97028" w:rsidRDefault="00415492" w:rsidP="004240B8">
      <w:pPr>
        <w:ind w:firstLine="720"/>
        <w:jc w:val="both"/>
        <w:rPr>
          <w:b/>
        </w:rPr>
      </w:pPr>
      <w:r>
        <w:rPr>
          <w:b/>
        </w:rPr>
        <w:t xml:space="preserve">  </w:t>
      </w:r>
      <w:r w:rsidR="00A97028" w:rsidRPr="00AA5EAC">
        <w:rPr>
          <w:b/>
        </w:rPr>
        <w:t>7.2. Дополнительная литература</w:t>
      </w:r>
    </w:p>
    <w:p w:rsidR="00A97028" w:rsidRPr="00415492" w:rsidRDefault="00A97028" w:rsidP="004240B8">
      <w:pPr>
        <w:jc w:val="both"/>
        <w:rPr>
          <w:spacing w:val="-20"/>
        </w:rPr>
      </w:pPr>
      <w:r w:rsidRPr="00415492">
        <w:rPr>
          <w:spacing w:val="-20"/>
        </w:rPr>
        <w:t xml:space="preserve">1. Алферова Е. Международное право. Современные зарубежные исследования. – М.: ИНИОН РАН, 2012 </w:t>
      </w:r>
    </w:p>
    <w:p w:rsidR="00A97028" w:rsidRPr="00415492" w:rsidRDefault="00A97028" w:rsidP="004240B8">
      <w:pPr>
        <w:pStyle w:val="15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20"/>
          <w:szCs w:val="24"/>
        </w:rPr>
      </w:pPr>
      <w:r w:rsidRPr="00415492">
        <w:rPr>
          <w:spacing w:val="-20"/>
          <w:szCs w:val="24"/>
        </w:rPr>
        <w:t>2. Маргиев В.И., Кесаев С.М. Государственность Южной Осетии: прошлое, настоящее, будещее. М., 2010.</w:t>
      </w:r>
    </w:p>
    <w:p w:rsidR="00A97028" w:rsidRPr="00415492" w:rsidRDefault="00415492" w:rsidP="004240B8">
      <w:pPr>
        <w:pStyle w:val="15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pacing w:val="-20"/>
          <w:szCs w:val="24"/>
        </w:rPr>
      </w:pPr>
      <w:r w:rsidRPr="00415492">
        <w:rPr>
          <w:spacing w:val="-20"/>
          <w:szCs w:val="24"/>
        </w:rPr>
        <w:t xml:space="preserve"> </w:t>
      </w:r>
      <w:r w:rsidR="00A97028" w:rsidRPr="00415492">
        <w:rPr>
          <w:spacing w:val="-20"/>
          <w:szCs w:val="24"/>
        </w:rPr>
        <w:t>3.</w:t>
      </w:r>
      <w:r w:rsidRPr="00415492">
        <w:rPr>
          <w:spacing w:val="-20"/>
          <w:szCs w:val="24"/>
        </w:rPr>
        <w:t xml:space="preserve"> </w:t>
      </w:r>
      <w:r w:rsidR="00A97028" w:rsidRPr="00415492">
        <w:rPr>
          <w:spacing w:val="-20"/>
          <w:szCs w:val="24"/>
        </w:rPr>
        <w:t>Международное право / под ред. Бекяшева К.А. - М.: Проспект, 2013</w:t>
      </w:r>
    </w:p>
    <w:p w:rsidR="00A97028" w:rsidRPr="00415492" w:rsidRDefault="00415492" w:rsidP="004240B8">
      <w:pPr>
        <w:pStyle w:val="15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20"/>
          <w:szCs w:val="24"/>
        </w:rPr>
      </w:pPr>
      <w:r w:rsidRPr="00415492">
        <w:rPr>
          <w:spacing w:val="-20"/>
          <w:szCs w:val="24"/>
        </w:rPr>
        <w:t xml:space="preserve"> </w:t>
      </w:r>
      <w:r w:rsidR="00A97028" w:rsidRPr="00415492">
        <w:rPr>
          <w:spacing w:val="-20"/>
          <w:szCs w:val="24"/>
        </w:rPr>
        <w:t>4. Орлова И.А. Институт разрешения споров в системе международного права. СПб.: СКФ "Россия-Нева", 2011.</w:t>
      </w:r>
    </w:p>
    <w:p w:rsidR="00415492" w:rsidRPr="00415492" w:rsidRDefault="00415492" w:rsidP="004240B8">
      <w:pPr>
        <w:jc w:val="both"/>
        <w:rPr>
          <w:spacing w:val="-20"/>
        </w:rPr>
      </w:pPr>
      <w:r w:rsidRPr="00415492">
        <w:rPr>
          <w:spacing w:val="-20"/>
        </w:rPr>
        <w:t xml:space="preserve"> 5. Международное право : учебник, рек. М-вом образования Рос. Федерации / [А. Х. Абашидзе и др.] ; под ред. А. Н. Вылегжанина ; Моск. гос. ин-т междунар. отношений (ун-т) МИД России. - М. : Юрайт, 2011. - 1003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6.Гетьман-Павлова, Ирина Викторовна. Международное право : учебник для бакалавров : для студентов вузов, обучающихся по юрид. направлениям и специальностям / И. В. Гетьман-Павлова ; Высш. шк. экономики - Нац. исслед. ун-т. - 2-е изд., перераб. и доп. - М. : Юрайт, 2012. - 709 c.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7. Международное право : учебник, рек. М-вом образования Рос. Федерации / [К. К. Гасанов и др.] ; под ред. К. К. Гасанова, Д. Д. Шалягина. - 2-е изд., перераб. и доп. - М. : ЮНИТИ [и др.], 2011. - 479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8.Международное право : учебник / Л.П. Ануфриева [и др.] ; отв. ред. Г.М. Мелков ; Рос. гос. торгово-эконом. ун-т. - М. : РИОР, 2011. - 719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9. Международное право : учебник : для студентов вузов, обучающихся по специальности "Юриспруденция" / [Б. М. Ашавский и др.] ; под ред. А. А. Ковалева, С. В. Черниченко ; Дипломат. акад. МИД Рос. Федерации. - 4-е изд., стер. - М. : Омега-Л, 2011. - 831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10.. Международное право [Электронный ресурс] : электрон. учеб. пособие для студентов вузов, обучающихся по специальности "Юриспруденция" / Ю. В. Трунцевский и др. - М. : ЮНИТИ-ДАНА, 2011.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11. Бирюков, Павел Николаевич. Международное право : учебник для бакалавров, рек. М-вом образования и науки Рос. Федерации / П. Н. Бирюков. - 5-е изд., перераб. и доп. - М. : Юрайт, 2012. - 793 c. </w:t>
      </w:r>
    </w:p>
    <w:p w:rsidR="00A97028" w:rsidRPr="00415492" w:rsidRDefault="00415492" w:rsidP="004240B8">
      <w:pPr>
        <w:ind w:firstLine="720"/>
        <w:jc w:val="both"/>
        <w:rPr>
          <w:rStyle w:val="af"/>
          <w:spacing w:val="-20"/>
        </w:rPr>
      </w:pPr>
      <w:r w:rsidRPr="00415492">
        <w:rPr>
          <w:spacing w:val="-20"/>
        </w:rPr>
        <w:t>12</w:t>
      </w:r>
      <w:r w:rsidR="00A97028" w:rsidRPr="00415492">
        <w:rPr>
          <w:spacing w:val="-20"/>
        </w:rPr>
        <w:t>. Шумилов, Владимир Михайлович. Международное право [Электронный ресурс] : электрон. учебник / В. М. Шумилов. - М. : КноРус [и др.], 2010.</w:t>
      </w:r>
      <w:r w:rsidR="00A97028" w:rsidRPr="00415492">
        <w:rPr>
          <w:rStyle w:val="af"/>
          <w:spacing w:val="-20"/>
        </w:rPr>
        <w:t xml:space="preserve"> </w:t>
      </w:r>
    </w:p>
    <w:p w:rsidR="00E70121" w:rsidRPr="00415492" w:rsidRDefault="00A97028" w:rsidP="004240B8">
      <w:pPr>
        <w:jc w:val="both"/>
        <w:rPr>
          <w:b/>
        </w:rPr>
      </w:pPr>
      <w:r>
        <w:t xml:space="preserve"> </w:t>
      </w:r>
      <w:bookmarkStart w:id="4" w:name="_Toc318110083"/>
      <w:r w:rsidR="00E70121" w:rsidRPr="00415492">
        <w:rPr>
          <w:b/>
        </w:rPr>
        <w:t xml:space="preserve">7.3. Нормативные правовые </w:t>
      </w:r>
      <w:bookmarkEnd w:id="4"/>
      <w:r w:rsidR="00E70121" w:rsidRPr="00415492">
        <w:rPr>
          <w:b/>
        </w:rPr>
        <w:t>документы</w:t>
      </w:r>
    </w:p>
    <w:p w:rsidR="0069638A" w:rsidRPr="00EA7D5E" w:rsidRDefault="0069638A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bCs/>
          <w:spacing w:val="-20"/>
        </w:rPr>
        <w:t xml:space="preserve"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 </w:t>
      </w:r>
      <w:hyperlink r:id="rId9" w:history="1">
        <w:r w:rsidRPr="00EA7D5E">
          <w:rPr>
            <w:rStyle w:val="a7"/>
            <w:bCs/>
            <w:spacing w:val="-20"/>
          </w:rPr>
          <w:t>http://www.consultant.ru/document/cons_doc_LAW_28399/</w:t>
        </w:r>
      </w:hyperlink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Федеральный закон от 14 июня 1994 г. N 5-ФЗ «О порядке опубликования и вступления в силу федеральных конституционных законов, федеральных законов, актов палат Федерального Собрания» (в ред. Федеральных законов от 22.10.1999 N 185-ФЗ, от 21.10.2011 </w:t>
      </w:r>
      <w:hyperlink r:id="rId10" w:tgtFrame="_blank" w:history="1">
        <w:r w:rsidRPr="00EA7D5E">
          <w:rPr>
            <w:rStyle w:val="a7"/>
            <w:spacing w:val="-20"/>
          </w:rPr>
          <w:t>N 289-ФЗ</w:t>
        </w:r>
      </w:hyperlink>
      <w:r w:rsidRPr="00EA7D5E">
        <w:rPr>
          <w:spacing w:val="-20"/>
        </w:rPr>
        <w:t>)//</w:t>
      </w:r>
      <w:r w:rsidRPr="00EA7D5E">
        <w:rPr>
          <w:rFonts w:ascii="Tahoma" w:hAnsi="Tahoma" w:cs="Tahoma"/>
          <w:color w:val="373737"/>
          <w:spacing w:val="-20"/>
        </w:rPr>
        <w:t xml:space="preserve"> </w:t>
      </w:r>
      <w:r w:rsidRPr="00EA7D5E">
        <w:rPr>
          <w:spacing w:val="-20"/>
        </w:rPr>
        <w:t>Собрание законодательства Российской Федерации, 1994, N 8, ст. 801; 1999, N 43, ст. 5124.</w:t>
      </w:r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Федеральный закон от 22 августа 1996 г. N 125-ФЗ "О высшем и послевузовском профессиональном образовании" (в ред. от 3 декабря 2011 г. N 385-ФЗ)// Собрание законодательства Российской Федерации, 1996, N 35, ст. 4135; Российская газета от 4 апреля 2012 г. в </w:t>
      </w:r>
      <w:hyperlink r:id="rId11" w:history="1">
        <w:r w:rsidRPr="00EA7D5E">
          <w:rPr>
            <w:rStyle w:val="a7"/>
            <w:spacing w:val="-20"/>
          </w:rPr>
          <w:t xml:space="preserve"> №5746</w:t>
        </w:r>
      </w:hyperlink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Федеральный закон от 23 августа 1996 г. N 127-ФЗ "О науке и государственной научно-технической политике" (в ред. от 3 декабря 2011 г. N 385-ФЗ)// Собрание законодательства Российской Федерации, 1996, N 35, ст. 4137; 2010, N 31, ст. 4167; Российская газета от 9 декабря 2011 г. </w:t>
      </w:r>
      <w:hyperlink r:id="rId12" w:history="1">
        <w:r w:rsidRPr="00EA7D5E">
          <w:rPr>
            <w:rStyle w:val="a7"/>
            <w:spacing w:val="-20"/>
          </w:rPr>
          <w:t xml:space="preserve"> №5654</w:t>
        </w:r>
      </w:hyperlink>
      <w:r w:rsidRPr="00EA7D5E">
        <w:rPr>
          <w:spacing w:val="-20"/>
        </w:rPr>
        <w:t>.</w:t>
      </w:r>
    </w:p>
    <w:p w:rsidR="005276B5" w:rsidRPr="00EA7D5E" w:rsidRDefault="005276B5" w:rsidP="004240B8">
      <w:pPr>
        <w:pStyle w:val="12"/>
        <w:numPr>
          <w:ilvl w:val="0"/>
          <w:numId w:val="38"/>
        </w:numPr>
        <w:tabs>
          <w:tab w:val="num" w:pos="567"/>
          <w:tab w:val="num" w:pos="1260"/>
        </w:tabs>
        <w:spacing w:after="0" w:line="240" w:lineRule="auto"/>
        <w:ind w:left="0" w:firstLine="720"/>
        <w:jc w:val="both"/>
        <w:rPr>
          <w:spacing w:val="-20"/>
          <w:sz w:val="24"/>
          <w:szCs w:val="24"/>
        </w:rPr>
      </w:pPr>
      <w:r w:rsidRPr="00EA7D5E">
        <w:rPr>
          <w:rFonts w:ascii="Times New Roman" w:hAnsi="Times New Roman"/>
          <w:spacing w:val="-20"/>
          <w:sz w:val="24"/>
          <w:szCs w:val="24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 </w:t>
      </w:r>
      <w:r w:rsidRPr="00EA7D5E">
        <w:rPr>
          <w:rFonts w:ascii="Times New Roman" w:hAnsi="Times New Roman"/>
          <w:color w:val="000000"/>
          <w:spacing w:val="-20"/>
          <w:sz w:val="24"/>
          <w:szCs w:val="24"/>
        </w:rPr>
        <w:t>(ред. от 2</w:t>
      </w:r>
      <w:r w:rsidRPr="00EA7D5E">
        <w:rPr>
          <w:rFonts w:ascii="Times New Roman" w:hAnsi="Times New Roman"/>
          <w:spacing w:val="-20"/>
          <w:sz w:val="24"/>
          <w:szCs w:val="24"/>
        </w:rPr>
        <w:t>8 декабря 2017 г</w:t>
      </w:r>
      <w:r w:rsidRPr="00EA7D5E">
        <w:rPr>
          <w:rFonts w:ascii="Times New Roman" w:hAnsi="Times New Roman"/>
          <w:color w:val="000000"/>
          <w:spacing w:val="-20"/>
          <w:sz w:val="24"/>
          <w:szCs w:val="24"/>
        </w:rPr>
        <w:t>)</w:t>
      </w:r>
    </w:p>
    <w:p w:rsidR="005276B5" w:rsidRPr="00EA7D5E" w:rsidRDefault="005276B5" w:rsidP="004240B8">
      <w:pPr>
        <w:numPr>
          <w:ilvl w:val="0"/>
          <w:numId w:val="38"/>
        </w:numPr>
        <w:tabs>
          <w:tab w:val="num" w:pos="567"/>
          <w:tab w:val="num" w:pos="1260"/>
        </w:tabs>
        <w:ind w:left="0" w:firstLine="720"/>
        <w:contextualSpacing/>
        <w:jc w:val="both"/>
        <w:rPr>
          <w:spacing w:val="-20"/>
        </w:rPr>
      </w:pPr>
      <w:r w:rsidRPr="00EA7D5E">
        <w:rPr>
          <w:spacing w:val="-20"/>
        </w:rPr>
        <w:t>Федеральный закон от 9 февраля 2009 г.№ 8-ФЗ «Об обеспечении доступа к информации о деятельности государственных органов и органов местного самоуправления»</w:t>
      </w:r>
      <w:r w:rsidRPr="00EA7D5E">
        <w:rPr>
          <w:color w:val="000000"/>
          <w:spacing w:val="-20"/>
        </w:rPr>
        <w:t xml:space="preserve"> (</w:t>
      </w:r>
      <w:r w:rsidRPr="00EA7D5E">
        <w:rPr>
          <w:spacing w:val="-20"/>
        </w:rPr>
        <w:t>в ред от 11.07.2011 N 200-ФЗ)//Собрание законодательства Российской Федерации, 2009, N 7, ст. 776.</w:t>
      </w:r>
    </w:p>
    <w:p w:rsidR="005276B5" w:rsidRPr="00EA7D5E" w:rsidRDefault="005276B5" w:rsidP="004240B8">
      <w:pPr>
        <w:pStyle w:val="Heading"/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color w:val="000000"/>
          <w:spacing w:val="-20"/>
          <w:szCs w:val="24"/>
        </w:rPr>
      </w:pPr>
      <w:r w:rsidRPr="00EA7D5E">
        <w:rPr>
          <w:spacing w:val="-20"/>
          <w:szCs w:val="24"/>
        </w:rPr>
        <w:t xml:space="preserve">Указ Президента Российской Федерации № </w:t>
      </w:r>
      <w:r w:rsidRPr="00EA7D5E">
        <w:rPr>
          <w:color w:val="000000"/>
          <w:spacing w:val="-20"/>
          <w:szCs w:val="24"/>
        </w:rPr>
        <w:t>763 от 23 мая 1996 г.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(ред. от 29 мая 2017) ст. 2865.</w:t>
      </w:r>
    </w:p>
    <w:p w:rsidR="005276B5" w:rsidRPr="00EA7D5E" w:rsidRDefault="005276B5" w:rsidP="004240B8">
      <w:pPr>
        <w:pStyle w:val="Heading"/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  <w:szCs w:val="24"/>
        </w:rPr>
      </w:pPr>
      <w:r w:rsidRPr="00EA7D5E">
        <w:rPr>
          <w:color w:val="000000"/>
          <w:spacing w:val="-20"/>
          <w:szCs w:val="24"/>
        </w:rPr>
        <w:t xml:space="preserve">Указ Президента Российской Федерации </w:t>
      </w:r>
      <w:r w:rsidRPr="00EA7D5E">
        <w:rPr>
          <w:spacing w:val="-20"/>
          <w:szCs w:val="24"/>
        </w:rPr>
        <w:t xml:space="preserve">№ 1486 от 10 августа 2000 г. </w:t>
      </w:r>
      <w:r w:rsidRPr="00EA7D5E">
        <w:rPr>
          <w:color w:val="000000"/>
          <w:spacing w:val="-20"/>
          <w:szCs w:val="24"/>
        </w:rPr>
        <w:t>«</w:t>
      </w:r>
      <w:r w:rsidRPr="00EA7D5E">
        <w:rPr>
          <w:spacing w:val="-20"/>
          <w:szCs w:val="24"/>
        </w:rPr>
        <w:t xml:space="preserve">О дополнительных мерах по обеспечению единства правового пространства Российской Федерации» (ред. от 26.12.2016) ст. 3356. </w:t>
      </w:r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</w:t>
      </w:r>
      <w:r w:rsidRPr="00EA7D5E">
        <w:rPr>
          <w:spacing w:val="-20"/>
        </w:rPr>
        <w:lastRenderedPageBreak/>
        <w:t>ученых степеней" (в ред. от 20 июня 2011 г. N 475)//Собрание законодательства Российской Федерации от 11 февраля 2002 г. N 6 ст. 580;.</w:t>
      </w:r>
    </w:p>
    <w:p w:rsidR="00E70121" w:rsidRPr="00EA7D5E" w:rsidRDefault="00E70121" w:rsidP="004240B8">
      <w:pPr>
        <w:rPr>
          <w:b/>
          <w:spacing w:val="-20"/>
        </w:rPr>
      </w:pPr>
      <w:r w:rsidRPr="00EA7D5E">
        <w:rPr>
          <w:b/>
          <w:spacing w:val="-20"/>
        </w:rPr>
        <w:t>7.4. Интернет ресурсы</w:t>
      </w:r>
    </w:p>
    <w:p w:rsidR="00E70121" w:rsidRPr="00EA7D5E" w:rsidRDefault="00E70121" w:rsidP="004240B8">
      <w:pPr>
        <w:tabs>
          <w:tab w:val="left" w:pos="709"/>
        </w:tabs>
        <w:jc w:val="both"/>
        <w:rPr>
          <w:spacing w:val="-20"/>
        </w:rPr>
      </w:pPr>
      <w:r w:rsidRPr="00EA7D5E">
        <w:rPr>
          <w:spacing w:val="-20"/>
        </w:rPr>
        <w:t>Интернет-ресурсы для поиска актуальных сведений:</w:t>
      </w:r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Государственная Дума Российской Федерации: </w:t>
      </w:r>
      <w:hyperlink r:id="rId13" w:history="1">
        <w:r w:rsidRPr="00EA7D5E">
          <w:rPr>
            <w:rStyle w:val="a7"/>
            <w:spacing w:val="-20"/>
          </w:rPr>
          <w:t>http://www.duma.gov.ru/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Верховный Суд Российской Федерации: </w:t>
      </w:r>
      <w:hyperlink r:id="rId14" w:history="1">
        <w:r w:rsidRPr="00EA7D5E">
          <w:rPr>
            <w:rStyle w:val="a7"/>
            <w:spacing w:val="-20"/>
          </w:rPr>
          <w:t>http://www.vsrf.ru/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Министерство внутренних дел Российской Федерации: </w:t>
      </w:r>
      <w:hyperlink r:id="rId15" w:history="1">
        <w:r w:rsidRPr="00EA7D5E">
          <w:rPr>
            <w:rStyle w:val="a7"/>
            <w:spacing w:val="-20"/>
          </w:rPr>
          <w:t>http://www.mvd.ru/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Санкт-Петербургский университет МВД России: </w:t>
      </w:r>
      <w:hyperlink r:id="rId16" w:history="1">
        <w:r w:rsidRPr="00EA7D5E">
          <w:rPr>
            <w:rStyle w:val="a7"/>
            <w:spacing w:val="-20"/>
          </w:rPr>
          <w:t>http://www.univermvd.ru/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Российская газета: </w:t>
      </w:r>
      <w:hyperlink r:id="rId17" w:history="1">
        <w:r w:rsidRPr="00EA7D5E">
          <w:rPr>
            <w:rStyle w:val="a7"/>
            <w:spacing w:val="-20"/>
          </w:rPr>
          <w:t>http://www.rg.ru/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СПС «Консультант Плюс»: </w:t>
      </w:r>
      <w:hyperlink r:id="rId18" w:history="1">
        <w:r w:rsidRPr="00EA7D5E">
          <w:rPr>
            <w:rStyle w:val="a7"/>
            <w:spacing w:val="-20"/>
          </w:rPr>
          <w:t>http://www.consultant.ru/</w:t>
        </w:r>
      </w:hyperlink>
    </w:p>
    <w:p w:rsidR="00E70121" w:rsidRPr="00EA7D5E" w:rsidRDefault="00D20C96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19" w:tgtFrame="_blank" w:history="1">
        <w:r w:rsidR="00E70121" w:rsidRPr="00EA7D5E">
          <w:rPr>
            <w:rStyle w:val="a7"/>
            <w:spacing w:val="-20"/>
          </w:rPr>
          <w:t>Официальный сайт Министерства образования и науки Российской Федерации</w:t>
        </w:r>
      </w:hyperlink>
    </w:p>
    <w:p w:rsidR="00E70121" w:rsidRPr="00EA7D5E" w:rsidRDefault="00D20C96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0" w:tgtFrame="_blank" w:history="1">
        <w:r w:rsidR="00E70121" w:rsidRPr="00EA7D5E">
          <w:rPr>
            <w:rStyle w:val="a7"/>
            <w:spacing w:val="-20"/>
          </w:rPr>
          <w:t>Федеральный портал "Российское образование" </w:t>
        </w:r>
      </w:hyperlink>
    </w:p>
    <w:p w:rsidR="00E70121" w:rsidRPr="00EA7D5E" w:rsidRDefault="00D20C96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1" w:tgtFrame="_blank" w:history="1">
        <w:r w:rsidR="00E70121" w:rsidRPr="00EA7D5E">
          <w:rPr>
            <w:rStyle w:val="a7"/>
            <w:spacing w:val="-20"/>
          </w:rPr>
          <w:t>Информационная система "Единое окно доступа к образовательным ресурсам" </w:t>
        </w:r>
      </w:hyperlink>
    </w:p>
    <w:p w:rsidR="00E70121" w:rsidRPr="00EA7D5E" w:rsidRDefault="00D20C96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2" w:tgtFrame="_blank" w:history="1">
        <w:r w:rsidR="00E70121" w:rsidRPr="00EA7D5E">
          <w:rPr>
            <w:rStyle w:val="a7"/>
            <w:spacing w:val="-20"/>
          </w:rPr>
          <w:t>Единая коллекция цифровых образовательных ресурсов </w:t>
        </w:r>
      </w:hyperlink>
    </w:p>
    <w:p w:rsidR="00E70121" w:rsidRPr="00EA7D5E" w:rsidRDefault="00D20C96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3" w:tgtFrame="_blank" w:history="1">
        <w:r w:rsidR="00E70121" w:rsidRPr="00EA7D5E">
          <w:rPr>
            <w:rStyle w:val="a7"/>
            <w:spacing w:val="-20"/>
          </w:rPr>
          <w:t>Федеральный центр информационно-образовательных ресурсов</w:t>
        </w:r>
      </w:hyperlink>
    </w:p>
    <w:p w:rsidR="00E70121" w:rsidRPr="00EA7D5E" w:rsidRDefault="00E70121" w:rsidP="004240B8">
      <w:pPr>
        <w:rPr>
          <w:b/>
          <w:iCs/>
          <w:spacing w:val="-20"/>
        </w:rPr>
      </w:pPr>
      <w:r w:rsidRPr="00EA7D5E">
        <w:rPr>
          <w:b/>
          <w:iCs/>
          <w:spacing w:val="-20"/>
        </w:rPr>
        <w:t>7.5.</w:t>
      </w:r>
      <w:r w:rsidR="00B16A3A" w:rsidRPr="00EA7D5E">
        <w:rPr>
          <w:b/>
          <w:iCs/>
          <w:spacing w:val="-20"/>
        </w:rPr>
        <w:t xml:space="preserve"> </w:t>
      </w:r>
      <w:r w:rsidRPr="00EA7D5E">
        <w:rPr>
          <w:b/>
          <w:iCs/>
          <w:spacing w:val="-20"/>
        </w:rPr>
        <w:t>Иные источники:</w:t>
      </w:r>
    </w:p>
    <w:p w:rsidR="001D5736" w:rsidRPr="006F165C" w:rsidRDefault="001D5736" w:rsidP="006F165C">
      <w:pPr>
        <w:widowControl w:val="0"/>
        <w:jc w:val="both"/>
        <w:rPr>
          <w:spacing w:val="-20"/>
        </w:rPr>
      </w:pPr>
      <w:r w:rsidRPr="006F165C">
        <w:rPr>
          <w:color w:val="000000"/>
          <w:spacing w:val="-20"/>
        </w:rPr>
        <w:t xml:space="preserve">Доступ к подписным электронным информационным ресурсам осуществляется </w:t>
      </w:r>
      <w:r w:rsidRPr="006F165C">
        <w:rPr>
          <w:spacing w:val="-20"/>
        </w:rPr>
        <w:t xml:space="preserve">с любого рабочего места СЗИУ по локальной сети, а также с любого компьютера или мобильного устройства, подключенного к сети Интернет, через сайт научной библиотеки СЗИУ </w:t>
      </w:r>
      <w:hyperlink r:id="rId24" w:history="1">
        <w:r w:rsidRPr="006F165C">
          <w:rPr>
            <w:rStyle w:val="a7"/>
            <w:spacing w:val="-20"/>
          </w:rPr>
          <w:t>http://nwapa.spb.ru/</w:t>
        </w:r>
      </w:hyperlink>
      <w:r w:rsidRPr="006F165C">
        <w:rPr>
          <w:color w:val="0000FF"/>
          <w:spacing w:val="-20"/>
          <w:u w:val="single"/>
        </w:rPr>
        <w:t xml:space="preserve"> </w:t>
      </w:r>
      <w:r w:rsidRPr="006F165C">
        <w:rPr>
          <w:spacing w:val="-20"/>
        </w:rPr>
        <w:t>по индивидуальному логину и паролю.</w:t>
      </w:r>
    </w:p>
    <w:p w:rsidR="001D5736" w:rsidRPr="006F165C" w:rsidRDefault="001D5736" w:rsidP="004240B8">
      <w:pPr>
        <w:widowControl w:val="0"/>
        <w:jc w:val="both"/>
        <w:rPr>
          <w:spacing w:val="-20"/>
        </w:rPr>
      </w:pPr>
      <w:r w:rsidRPr="006F165C">
        <w:rPr>
          <w:spacing w:val="-20"/>
        </w:rPr>
        <w:t xml:space="preserve">Русскоязычные ресурсы: - учебники, учебные пособия, монографии, сборники статей, практикумы, статьи из периодических изданий из электронно-библиотечных систем: (ЭБС) Айбукс; (ЭБС) Лань; (ЭБС) ЮРАЙТ; (ЭБС) Book.ru; (ЭБС) IPRbook.- </w:t>
      </w:r>
      <w:r w:rsidRPr="006F165C">
        <w:rPr>
          <w:spacing w:val="-20"/>
          <w:lang w:val="en-US"/>
        </w:rPr>
        <w:t>East</w:t>
      </w:r>
      <w:r w:rsidRPr="007F73B9">
        <w:rPr>
          <w:spacing w:val="-20"/>
        </w:rPr>
        <w:t xml:space="preserve"> </w:t>
      </w:r>
      <w:r w:rsidRPr="006F165C">
        <w:rPr>
          <w:spacing w:val="-20"/>
          <w:lang w:val="en-US"/>
        </w:rPr>
        <w:t>View</w:t>
      </w:r>
      <w:r w:rsidRPr="007F73B9">
        <w:rPr>
          <w:spacing w:val="-20"/>
        </w:rPr>
        <w:t xml:space="preserve"> </w:t>
      </w:r>
      <w:r w:rsidRPr="006F165C">
        <w:rPr>
          <w:spacing w:val="-20"/>
          <w:lang w:val="en-US"/>
        </w:rPr>
        <w:t>Information</w:t>
      </w:r>
      <w:r w:rsidRPr="007F73B9">
        <w:rPr>
          <w:spacing w:val="-20"/>
        </w:rPr>
        <w:t xml:space="preserve"> </w:t>
      </w:r>
      <w:r w:rsidRPr="006F165C">
        <w:rPr>
          <w:spacing w:val="-20"/>
          <w:lang w:val="en-US"/>
        </w:rPr>
        <w:t>Services</w:t>
      </w:r>
      <w:r w:rsidRPr="007F73B9">
        <w:rPr>
          <w:spacing w:val="-20"/>
        </w:rPr>
        <w:t xml:space="preserve">, </w:t>
      </w:r>
      <w:r w:rsidRPr="006F165C">
        <w:rPr>
          <w:spacing w:val="-20"/>
          <w:lang w:val="en-US"/>
        </w:rPr>
        <w:t>Inc</w:t>
      </w:r>
      <w:r w:rsidRPr="007F73B9">
        <w:rPr>
          <w:spacing w:val="-20"/>
        </w:rPr>
        <w:t xml:space="preserve">. </w:t>
      </w:r>
      <w:r w:rsidRPr="006F165C">
        <w:rPr>
          <w:spacing w:val="-20"/>
        </w:rPr>
        <w:t>(Ист-Вью) - статьи из периодических изданий (журналы, газеты) по общественным и гуманитарным наукам.</w:t>
      </w:r>
    </w:p>
    <w:p w:rsidR="001D5736" w:rsidRPr="006F165C" w:rsidRDefault="001D5736" w:rsidP="004240B8">
      <w:pPr>
        <w:widowControl w:val="0"/>
        <w:jc w:val="both"/>
        <w:rPr>
          <w:spacing w:val="-20"/>
        </w:rPr>
      </w:pPr>
      <w:r w:rsidRPr="006F165C">
        <w:rPr>
          <w:spacing w:val="-20"/>
        </w:rPr>
        <w:t>- Электронная библиотека ИД «Гребенников» - научно-практические статьи по финансам, менеджменту, маркетингу, логистике, управлению персоналом.</w:t>
      </w:r>
    </w:p>
    <w:p w:rsidR="001D5736" w:rsidRPr="006F165C" w:rsidRDefault="001D5736" w:rsidP="004240B8">
      <w:pPr>
        <w:widowControl w:val="0"/>
        <w:jc w:val="both"/>
        <w:rPr>
          <w:spacing w:val="-20"/>
        </w:rPr>
      </w:pPr>
      <w:r w:rsidRPr="006F165C">
        <w:rPr>
          <w:spacing w:val="-20"/>
        </w:rPr>
        <w:t>Англоязычные</w:t>
      </w:r>
      <w:r w:rsidRPr="006F165C">
        <w:rPr>
          <w:spacing w:val="-20"/>
          <w:lang w:val="en-US"/>
        </w:rPr>
        <w:t xml:space="preserve"> </w:t>
      </w:r>
      <w:r w:rsidRPr="006F165C">
        <w:rPr>
          <w:spacing w:val="-20"/>
        </w:rPr>
        <w:t>ресурсы</w:t>
      </w:r>
      <w:r w:rsidRPr="006F165C">
        <w:rPr>
          <w:spacing w:val="-20"/>
          <w:lang w:val="en-US"/>
        </w:rPr>
        <w:t xml:space="preserve">:EBSCO Discovery +A-to-Z. </w:t>
      </w:r>
      <w:r w:rsidRPr="006F165C">
        <w:rPr>
          <w:spacing w:val="-20"/>
        </w:rPr>
        <w:t>Система поиска по электронной подписке института;</w:t>
      </w:r>
    </w:p>
    <w:p w:rsidR="001D5736" w:rsidRDefault="001D5736" w:rsidP="004240B8">
      <w:pPr>
        <w:widowControl w:val="0"/>
        <w:jc w:val="both"/>
      </w:pPr>
      <w:r w:rsidRPr="006F165C">
        <w:rPr>
          <w:spacing w:val="-20"/>
        </w:rPr>
        <w:t>Ebook Central –Полнотекстовая база данных электронных книг по всем отраслям знаний; Springer Link - полнотекстовые политематические базы академических книг; WILEY - более 1600 монографий и сборников по юриспруденции, криминологии, экономике, финансам и др.; Cambridge University Press –полнотекстовые издания; EBSCO Publishing - мультидисциплинарные и тематические базы данных научных журналов; Emerald eJournals Premier - электронное собрание рецензируемых журналов; SAGE Premier – база рецензируемых полнотекстовых электронных журналов; Springer Link - полнотекстовые политематические базы академических журналов; WILEY - доступны выпуски 1500 академических журналов разных профилей; Архивы НЭИКОН - полные тексты научных журналов до 2012 года авторитетных издательств: Annual Reviews, Cambridge University Press, Oxford University Press, Sage Publications, Taylor &amp; Francis</w:t>
      </w:r>
      <w:r>
        <w:t>.</w:t>
      </w:r>
    </w:p>
    <w:p w:rsidR="00E70121" w:rsidRPr="00EA7D5E" w:rsidRDefault="00E70121" w:rsidP="004240B8">
      <w:pPr>
        <w:ind w:firstLine="397"/>
        <w:jc w:val="both"/>
        <w:rPr>
          <w:spacing w:val="-20"/>
        </w:rPr>
      </w:pPr>
      <w:r w:rsidRPr="00EA7D5E">
        <w:rPr>
          <w:spacing w:val="-20"/>
        </w:rPr>
        <w:t>.</w:t>
      </w:r>
    </w:p>
    <w:p w:rsidR="00E70121" w:rsidRPr="00EA7D5E" w:rsidRDefault="00E70121" w:rsidP="004240B8">
      <w:pPr>
        <w:ind w:left="360"/>
        <w:jc w:val="center"/>
        <w:rPr>
          <w:b/>
          <w:spacing w:val="-20"/>
        </w:rPr>
      </w:pPr>
      <w:r w:rsidRPr="00EA7D5E">
        <w:rPr>
          <w:b/>
          <w:spacing w:val="-20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  <w:r w:rsidR="00B16A3A" w:rsidRPr="00EA7D5E">
        <w:rPr>
          <w:b/>
          <w:spacing w:val="-20"/>
        </w:rPr>
        <w:t xml:space="preserve"> </w:t>
      </w:r>
    </w:p>
    <w:p w:rsidR="00E70121" w:rsidRPr="00EA7D5E" w:rsidRDefault="00E70121" w:rsidP="004240B8">
      <w:pPr>
        <w:pStyle w:val="msonormalcxspmiddle"/>
        <w:tabs>
          <w:tab w:val="num" w:pos="1477"/>
        </w:tabs>
        <w:spacing w:before="0" w:beforeAutospacing="0" w:after="0" w:afterAutospacing="0"/>
        <w:ind w:firstLine="680"/>
        <w:contextualSpacing/>
        <w:jc w:val="both"/>
        <w:rPr>
          <w:spacing w:val="-20"/>
        </w:rPr>
      </w:pPr>
      <w:r w:rsidRPr="00EA7D5E">
        <w:rPr>
          <w:iCs/>
          <w:spacing w:val="-20"/>
        </w:rPr>
        <w:t>В процессе организации научно-исследовательской работы</w:t>
      </w:r>
      <w:r w:rsidRPr="00EA7D5E">
        <w:rPr>
          <w:spacing w:val="-20"/>
        </w:rPr>
        <w:t xml:space="preserve"> </w:t>
      </w:r>
      <w:r w:rsidRPr="00EA7D5E">
        <w:rPr>
          <w:iCs/>
          <w:spacing w:val="-20"/>
        </w:rPr>
        <w:t xml:space="preserve">включается </w:t>
      </w:r>
      <w:r w:rsidRPr="00EA7D5E">
        <w:rPr>
          <w:spacing w:val="-20"/>
        </w:rPr>
        <w:t>программного обеспечения Microsoft Excel, Microsoft Word, Microsoft Power Point для подготовк</w:t>
      </w:r>
      <w:r w:rsidR="00415492">
        <w:rPr>
          <w:spacing w:val="-20"/>
        </w:rPr>
        <w:t>и</w:t>
      </w:r>
      <w:r w:rsidRPr="00EA7D5E">
        <w:rPr>
          <w:spacing w:val="-20"/>
        </w:rPr>
        <w:t xml:space="preserve"> текстового и табличного материала, графических иллюстраций; Ramus – для моделирования бизнес-процессов.</w:t>
      </w:r>
    </w:p>
    <w:p w:rsidR="00E70121" w:rsidRPr="00EA7D5E" w:rsidRDefault="00E70121" w:rsidP="004240B8">
      <w:pPr>
        <w:tabs>
          <w:tab w:val="left" w:pos="0"/>
        </w:tabs>
        <w:ind w:firstLine="680"/>
        <w:jc w:val="both"/>
        <w:rPr>
          <w:spacing w:val="-20"/>
        </w:rPr>
      </w:pPr>
      <w:r w:rsidRPr="00EA7D5E">
        <w:rPr>
          <w:i/>
          <w:spacing w:val="-20"/>
        </w:rPr>
        <w:t>Мультимедийные технологии,</w:t>
      </w:r>
      <w:r w:rsidRPr="00EA7D5E">
        <w:rPr>
          <w:spacing w:val="-20"/>
        </w:rPr>
        <w:t xml:space="preserve"> для чего ознакомительные лекции и инструктаж студентов во время НИР проводятся в помещениях, оборудованных экраном, видеопроектором, персональными компьютерами. Это позволяет руководителям экономить время, затрачиваемое на изложение необходимого материала и увеличить его объем. </w:t>
      </w:r>
    </w:p>
    <w:p w:rsidR="0069638A" w:rsidRPr="00EA7D5E" w:rsidRDefault="00E70121" w:rsidP="004240B8">
      <w:pPr>
        <w:tabs>
          <w:tab w:val="left" w:pos="993"/>
          <w:tab w:val="left" w:pos="1134"/>
        </w:tabs>
        <w:ind w:firstLine="680"/>
        <w:jc w:val="both"/>
        <w:rPr>
          <w:spacing w:val="-20"/>
        </w:rPr>
      </w:pPr>
      <w:r w:rsidRPr="00EA7D5E">
        <w:rPr>
          <w:i/>
          <w:spacing w:val="-20"/>
        </w:rPr>
        <w:t xml:space="preserve">Дистанционная форма </w:t>
      </w:r>
      <w:r w:rsidRPr="00EA7D5E">
        <w:rPr>
          <w:spacing w:val="-20"/>
        </w:rPr>
        <w:t>консультаций во время прохождения конкретных этапов научно-исследовательской работы и подготовки отчета.</w:t>
      </w:r>
      <w:r w:rsidR="0069638A" w:rsidRPr="00EA7D5E">
        <w:rPr>
          <w:spacing w:val="-20"/>
        </w:rPr>
        <w:t xml:space="preserve"> 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25" w:tgtFrame="https://outlook.office.com/mail/inbox/id/_blank" w:history="1">
        <w:r w:rsidR="0069638A" w:rsidRPr="00EA7D5E">
          <w:rPr>
            <w:rStyle w:val="a7"/>
            <w:spacing w:val="-20"/>
          </w:rPr>
          <w:t>https://sziu-de.ranepa.ru/</w:t>
        </w:r>
      </w:hyperlink>
      <w:r w:rsidR="0069638A" w:rsidRPr="00EA7D5E">
        <w:rPr>
          <w:spacing w:val="-20"/>
        </w:rPr>
        <w:t>. Пароль и логин к личному кабинету / профилю предоставляется студенту в деканате.</w:t>
      </w:r>
    </w:p>
    <w:p w:rsidR="00630159" w:rsidRPr="00EA7D5E" w:rsidRDefault="00E70121" w:rsidP="004240B8">
      <w:pPr>
        <w:jc w:val="both"/>
        <w:rPr>
          <w:color w:val="000000"/>
          <w:spacing w:val="-20"/>
        </w:rPr>
      </w:pPr>
      <w:r w:rsidRPr="00EA7D5E">
        <w:rPr>
          <w:i/>
          <w:spacing w:val="-20"/>
        </w:rPr>
        <w:t xml:space="preserve">Компьютерные технологии и программные продукты, </w:t>
      </w:r>
      <w:r w:rsidRPr="00EA7D5E">
        <w:rPr>
          <w:spacing w:val="-20"/>
        </w:rPr>
        <w:t xml:space="preserve">необходимые для сбора и систематизации информации, разработки планов и т.д. Интернет-сервисы и электронные ресурсы (поисковые системы, </w:t>
      </w:r>
      <w:r w:rsidRPr="00EA7D5E">
        <w:rPr>
          <w:spacing w:val="-20"/>
        </w:rPr>
        <w:lastRenderedPageBreak/>
        <w:t>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30159" w:rsidRPr="00EA7D5E">
        <w:rPr>
          <w:color w:val="000000"/>
          <w:spacing w:val="-20"/>
        </w:rPr>
        <w:t xml:space="preserve"> Информационные справочные системы: </w:t>
      </w:r>
      <w:r w:rsidR="00630159" w:rsidRPr="00EA7D5E">
        <w:rPr>
          <w:color w:val="0000FF"/>
          <w:spacing w:val="-20"/>
          <w:u w:val="single"/>
        </w:rPr>
        <w:t>http://uristy.ucoz.ru/</w:t>
      </w:r>
      <w:r w:rsidR="00630159" w:rsidRPr="00EA7D5E">
        <w:rPr>
          <w:color w:val="000000"/>
          <w:spacing w:val="-20"/>
        </w:rPr>
        <w:t xml:space="preserve">; </w:t>
      </w:r>
      <w:r w:rsidR="00630159" w:rsidRPr="00EA7D5E">
        <w:rPr>
          <w:color w:val="0000FF"/>
          <w:spacing w:val="-20"/>
          <w:u w:val="single"/>
        </w:rPr>
        <w:t>http://www.garant.ru/</w:t>
      </w:r>
      <w:r w:rsidR="00630159" w:rsidRPr="00EA7D5E">
        <w:rPr>
          <w:color w:val="000000"/>
          <w:spacing w:val="-20"/>
        </w:rPr>
        <w:t xml:space="preserve">; </w:t>
      </w:r>
      <w:r w:rsidR="00630159" w:rsidRPr="00EA7D5E">
        <w:rPr>
          <w:color w:val="0000FF"/>
          <w:spacing w:val="-20"/>
          <w:u w:val="single"/>
        </w:rPr>
        <w:t>http://www.kodeks.ru/</w:t>
      </w:r>
      <w:r w:rsidR="00630159" w:rsidRPr="00EA7D5E">
        <w:rPr>
          <w:color w:val="000000"/>
          <w:spacing w:val="-2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30159" w:rsidRPr="00EA7D5E" w:rsidTr="0063015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EA7D5E" w:rsidRDefault="00630159" w:rsidP="004240B8">
            <w:pPr>
              <w:suppressAutoHyphens/>
              <w:autoSpaceDE w:val="0"/>
              <w:snapToGrid w:val="0"/>
              <w:rPr>
                <w:bCs/>
                <w:spacing w:val="-20"/>
                <w:lang w:eastAsia="ar-SA"/>
              </w:rPr>
            </w:pPr>
            <w:r w:rsidRPr="00EA7D5E">
              <w:rPr>
                <w:bCs/>
                <w:spacing w:val="-20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EA7D5E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EA7D5E">
              <w:rPr>
                <w:bCs/>
                <w:spacing w:val="-20"/>
                <w:lang w:eastAsia="ar-SA"/>
              </w:rPr>
              <w:t>Наименование</w:t>
            </w:r>
          </w:p>
        </w:tc>
      </w:tr>
      <w:tr w:rsidR="00630159" w:rsidRPr="00AA5EAC" w:rsidTr="0063015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Специализированные залы для проведения лекций:</w:t>
            </w:r>
          </w:p>
        </w:tc>
      </w:tr>
      <w:tr w:rsidR="00630159" w:rsidRPr="00AA5EAC" w:rsidTr="0063015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630159" w:rsidRPr="00AA5EAC" w:rsidTr="00B74366">
        <w:trPr>
          <w:trHeight w:val="55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E70121" w:rsidRPr="00AA5EAC" w:rsidRDefault="00E70121" w:rsidP="004240B8">
      <w:pPr>
        <w:jc w:val="right"/>
      </w:pPr>
      <w:r w:rsidRPr="00AA5EAC">
        <w:br w:type="page"/>
      </w:r>
      <w:bookmarkStart w:id="5" w:name="_Toc318110087"/>
      <w:r w:rsidRPr="00AA5EAC">
        <w:lastRenderedPageBreak/>
        <w:t>Приложение 1</w:t>
      </w:r>
      <w:bookmarkEnd w:id="5"/>
    </w:p>
    <w:p w:rsidR="00E70121" w:rsidRPr="00AA5EAC" w:rsidRDefault="00E70121" w:rsidP="004240B8">
      <w:pPr>
        <w:pStyle w:val="aa"/>
        <w:rPr>
          <w:spacing w:val="20"/>
          <w:sz w:val="24"/>
          <w:szCs w:val="24"/>
        </w:rPr>
      </w:pPr>
      <w:bookmarkStart w:id="6" w:name="_Toc318110088"/>
      <w:r w:rsidRPr="00AA5EAC">
        <w:rPr>
          <w:spacing w:val="20"/>
          <w:sz w:val="24"/>
          <w:szCs w:val="24"/>
        </w:rPr>
        <w:t>Федеральное государственное бюджетное образовательное учреждение</w:t>
      </w:r>
      <w:bookmarkEnd w:id="6"/>
    </w:p>
    <w:p w:rsidR="00E70121" w:rsidRPr="00AA5EAC" w:rsidRDefault="00E70121" w:rsidP="004240B8">
      <w:pPr>
        <w:pStyle w:val="aa"/>
        <w:rPr>
          <w:spacing w:val="20"/>
          <w:sz w:val="24"/>
          <w:szCs w:val="24"/>
        </w:rPr>
      </w:pPr>
      <w:bookmarkStart w:id="7" w:name="_Toc318110089"/>
      <w:r w:rsidRPr="00AA5EAC">
        <w:rPr>
          <w:spacing w:val="20"/>
          <w:sz w:val="24"/>
          <w:szCs w:val="24"/>
        </w:rPr>
        <w:t>высшего образован</w:t>
      </w:r>
      <w:bookmarkEnd w:id="7"/>
      <w:r w:rsidR="001F5BC6">
        <w:rPr>
          <w:spacing w:val="20"/>
          <w:sz w:val="24"/>
          <w:szCs w:val="24"/>
        </w:rPr>
        <w:t>ия</w:t>
      </w:r>
    </w:p>
    <w:p w:rsidR="00E70121" w:rsidRPr="001F5BC6" w:rsidRDefault="00E70121" w:rsidP="004240B8">
      <w:pPr>
        <w:pStyle w:val="5"/>
        <w:spacing w:before="0" w:after="0"/>
        <w:ind w:left="-567" w:hanging="142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1F5BC6">
        <w:rPr>
          <w:rFonts w:ascii="Times New Roman" w:hAnsi="Times New Roman"/>
          <w:i w:val="0"/>
          <w:spacing w:val="2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70121" w:rsidRPr="001F5BC6" w:rsidRDefault="00E70121" w:rsidP="004240B8">
      <w:pPr>
        <w:pStyle w:val="5"/>
        <w:spacing w:before="0" w:after="0"/>
        <w:ind w:left="-709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1F5BC6">
        <w:rPr>
          <w:rFonts w:ascii="Times New Roman" w:hAnsi="Times New Roman"/>
          <w:i w:val="0"/>
          <w:spacing w:val="20"/>
          <w:sz w:val="24"/>
          <w:szCs w:val="24"/>
        </w:rPr>
        <w:t>СЕВЕРО-ЗАПАДНЫЙ ИНСТИТУТ УПРАВЛЕНИЯ</w:t>
      </w:r>
    </w:p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ОТЧЕТ</w:t>
      </w:r>
    </w:p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о научно-исследовательской работе в ____ семестре</w:t>
      </w:r>
    </w:p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по магистерской программе</w:t>
      </w:r>
    </w:p>
    <w:p w:rsidR="00E70121" w:rsidRPr="00AA5EAC" w:rsidRDefault="00E70121" w:rsidP="004240B8"/>
    <w:p w:rsidR="00E70121" w:rsidRPr="00AA5EAC" w:rsidRDefault="00E70121" w:rsidP="004240B8">
      <w:pPr>
        <w:jc w:val="center"/>
      </w:pPr>
      <w:r w:rsidRPr="00AA5EAC">
        <w:t xml:space="preserve"> «</w:t>
      </w:r>
      <w:r w:rsidR="001F5BC6">
        <w:t>Международное</w:t>
      </w:r>
      <w:r w:rsidR="001F5BC6" w:rsidRPr="00AA5EAC">
        <w:t xml:space="preserve"> </w:t>
      </w:r>
      <w:r w:rsidR="001F5BC6">
        <w:t xml:space="preserve">публичное </w:t>
      </w:r>
      <w:r w:rsidR="001F5BC6" w:rsidRPr="00AA5EAC">
        <w:t>право</w:t>
      </w:r>
      <w:r w:rsidR="00A97028">
        <w:t>. е</w:t>
      </w:r>
      <w:r w:rsidR="001F5BC6">
        <w:t xml:space="preserve">вропейское </w:t>
      </w:r>
      <w:r w:rsidR="005E290D" w:rsidRPr="00AA5EAC">
        <w:t>право</w:t>
      </w:r>
      <w:r w:rsidRPr="00AA5EAC">
        <w:t>»</w:t>
      </w:r>
    </w:p>
    <w:p w:rsidR="00E70121" w:rsidRPr="00AA5EAC" w:rsidRDefault="00D3720F" w:rsidP="004240B8">
      <w:r w:rsidRPr="00AA5EAC">
        <w:t xml:space="preserve"> </w:t>
      </w:r>
    </w:p>
    <w:p w:rsidR="00E70121" w:rsidRPr="00AA5EAC" w:rsidRDefault="00E70121" w:rsidP="004240B8">
      <w:pPr>
        <w:shd w:val="clear" w:color="auto" w:fill="FFFFFF"/>
        <w:ind w:left="2030" w:right="1973"/>
        <w:jc w:val="center"/>
      </w:pPr>
      <w:r w:rsidRPr="00AA5EAC">
        <w:t>направление</w:t>
      </w:r>
      <w:r w:rsidR="00B16A3A" w:rsidRPr="00AA5EAC">
        <w:t xml:space="preserve"> </w:t>
      </w:r>
      <w:r w:rsidRPr="00AA5EAC">
        <w:t>«Юриспруденция»</w:t>
      </w:r>
    </w:p>
    <w:p w:rsidR="00E70121" w:rsidRPr="00AA5EAC" w:rsidRDefault="00E70121" w:rsidP="004240B8">
      <w:pPr>
        <w:jc w:val="center"/>
      </w:pPr>
    </w:p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>
      <w:pPr>
        <w:ind w:left="5040"/>
      </w:pPr>
      <w:r w:rsidRPr="00AA5EAC">
        <w:t>Магистрант________________________</w:t>
      </w:r>
    </w:p>
    <w:p w:rsidR="00E70121" w:rsidRPr="00AA5EAC" w:rsidRDefault="00E70121" w:rsidP="004240B8">
      <w:pPr>
        <w:ind w:left="5040"/>
      </w:pPr>
      <w:r w:rsidRPr="00AA5EAC">
        <w:t>курс, группа, форма обучения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>Научный руководитель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>___________________________________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 xml:space="preserve">Руководитель магистерской программы 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>__________________________________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jc w:val="center"/>
      </w:pPr>
      <w:r w:rsidRPr="00AA5EAC">
        <w:t>Санкт-Петербург</w:t>
      </w:r>
    </w:p>
    <w:p w:rsidR="00E70121" w:rsidRPr="00AA5EAC" w:rsidRDefault="001F5BC6" w:rsidP="004240B8">
      <w:pPr>
        <w:jc w:val="center"/>
      </w:pPr>
      <w:r>
        <w:t>202</w:t>
      </w:r>
      <w:r w:rsidR="00E70121" w:rsidRPr="00AA5EAC">
        <w:t>__</w:t>
      </w:r>
    </w:p>
    <w:p w:rsidR="00E70121" w:rsidRPr="00AA5EAC" w:rsidRDefault="00E70121" w:rsidP="004240B8"/>
    <w:sectPr w:rsidR="00E70121" w:rsidRPr="00AA5EAC" w:rsidSect="000870A6">
      <w:headerReference w:type="default" r:id="rId26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96" w:rsidRDefault="00D20C96" w:rsidP="00291A15">
      <w:r>
        <w:separator/>
      </w:r>
    </w:p>
  </w:endnote>
  <w:endnote w:type="continuationSeparator" w:id="0">
    <w:p w:rsidR="00D20C96" w:rsidRDefault="00D20C96" w:rsidP="002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96" w:rsidRDefault="00D20C96" w:rsidP="00291A15">
      <w:r>
        <w:separator/>
      </w:r>
    </w:p>
  </w:footnote>
  <w:footnote w:type="continuationSeparator" w:id="0">
    <w:p w:rsidR="00D20C96" w:rsidRDefault="00D20C96" w:rsidP="0029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A" w:rsidRDefault="00C070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068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8745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</w:rPr>
    </w:lvl>
  </w:abstractNum>
  <w:abstractNum w:abstractNumId="2" w15:restartNumberingAfterBreak="0">
    <w:nsid w:val="04BD697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" w15:restartNumberingAfterBreak="0">
    <w:nsid w:val="09716699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4" w15:restartNumberingAfterBreak="0">
    <w:nsid w:val="0A033ACF"/>
    <w:multiLevelType w:val="hybridMultilevel"/>
    <w:tmpl w:val="A8D46D2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" w15:restartNumberingAfterBreak="0">
    <w:nsid w:val="0B1E3720"/>
    <w:multiLevelType w:val="hybridMultilevel"/>
    <w:tmpl w:val="D8F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036F5"/>
    <w:multiLevelType w:val="hybridMultilevel"/>
    <w:tmpl w:val="3260F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B11E47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8" w15:restartNumberingAfterBreak="0">
    <w:nsid w:val="10CC25AF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9" w15:restartNumberingAfterBreak="0">
    <w:nsid w:val="13560E2A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0" w15:restartNumberingAfterBreak="0">
    <w:nsid w:val="17EA2559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1" w15:restartNumberingAfterBreak="0">
    <w:nsid w:val="18930326"/>
    <w:multiLevelType w:val="hybridMultilevel"/>
    <w:tmpl w:val="462EC194"/>
    <w:lvl w:ilvl="0" w:tplc="64C08F5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1BC038C9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3" w15:restartNumberingAfterBreak="0">
    <w:nsid w:val="253A4C3C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4" w15:restartNumberingAfterBreak="0">
    <w:nsid w:val="2C4164B5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5" w15:restartNumberingAfterBreak="0">
    <w:nsid w:val="2CA9094D"/>
    <w:multiLevelType w:val="multilevel"/>
    <w:tmpl w:val="D95AE5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cs="Times New Roman" w:hint="default"/>
      </w:rPr>
    </w:lvl>
  </w:abstractNum>
  <w:abstractNum w:abstractNumId="16" w15:restartNumberingAfterBreak="0">
    <w:nsid w:val="31AE0C9A"/>
    <w:multiLevelType w:val="hybridMultilevel"/>
    <w:tmpl w:val="2488EC24"/>
    <w:lvl w:ilvl="0" w:tplc="3FBA1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721BE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9" w15:restartNumberingAfterBreak="0">
    <w:nsid w:val="35A1285E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0" w15:restartNumberingAfterBreak="0">
    <w:nsid w:val="3B240678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1" w15:restartNumberingAfterBreak="0">
    <w:nsid w:val="3B7256CD"/>
    <w:multiLevelType w:val="hybridMultilevel"/>
    <w:tmpl w:val="74A0C3B0"/>
    <w:lvl w:ilvl="0" w:tplc="3FBA1236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8D26C6"/>
    <w:multiLevelType w:val="multilevel"/>
    <w:tmpl w:val="8B663F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D4D7B26"/>
    <w:multiLevelType w:val="hybridMultilevel"/>
    <w:tmpl w:val="72C2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767D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5" w15:restartNumberingAfterBreak="0">
    <w:nsid w:val="3F445B82"/>
    <w:multiLevelType w:val="hybridMultilevel"/>
    <w:tmpl w:val="BF88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B53418"/>
    <w:multiLevelType w:val="hybridMultilevel"/>
    <w:tmpl w:val="65FE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01E7ACC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8" w15:restartNumberingAfterBreak="0">
    <w:nsid w:val="40344743"/>
    <w:multiLevelType w:val="multilevel"/>
    <w:tmpl w:val="0E44BD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61543ED"/>
    <w:multiLevelType w:val="hybridMultilevel"/>
    <w:tmpl w:val="50DC8D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 w15:restartNumberingAfterBreak="0">
    <w:nsid w:val="471B114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1" w15:restartNumberingAfterBreak="0">
    <w:nsid w:val="4DD17D82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2" w15:restartNumberingAfterBreak="0">
    <w:nsid w:val="5055092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3" w15:restartNumberingAfterBreak="0">
    <w:nsid w:val="5EFB17A4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4" w15:restartNumberingAfterBreak="0">
    <w:nsid w:val="62E241C3"/>
    <w:multiLevelType w:val="hybridMultilevel"/>
    <w:tmpl w:val="8AEA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776742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6" w15:restartNumberingAfterBreak="0">
    <w:nsid w:val="649C6EBC"/>
    <w:multiLevelType w:val="hybridMultilevel"/>
    <w:tmpl w:val="736EA7DE"/>
    <w:lvl w:ilvl="0" w:tplc="4B50A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F00ADB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8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BD7D61"/>
    <w:multiLevelType w:val="multilevel"/>
    <w:tmpl w:val="C53A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0" w15:restartNumberingAfterBreak="0">
    <w:nsid w:val="77AA03C9"/>
    <w:multiLevelType w:val="hybridMultilevel"/>
    <w:tmpl w:val="313A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BC47C2"/>
    <w:multiLevelType w:val="hybridMultilevel"/>
    <w:tmpl w:val="2662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A07D1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43" w15:restartNumberingAfterBreak="0">
    <w:nsid w:val="7DEE59A3"/>
    <w:multiLevelType w:val="hybridMultilevel"/>
    <w:tmpl w:val="978A10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3"/>
  </w:num>
  <w:num w:numId="4">
    <w:abstractNumId w:val="29"/>
  </w:num>
  <w:num w:numId="5">
    <w:abstractNumId w:val="4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8"/>
  </w:num>
  <w:num w:numId="9">
    <w:abstractNumId w:val="33"/>
  </w:num>
  <w:num w:numId="10">
    <w:abstractNumId w:val="13"/>
  </w:num>
  <w:num w:numId="11">
    <w:abstractNumId w:val="31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4"/>
  </w:num>
  <w:num w:numId="16">
    <w:abstractNumId w:val="7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30"/>
  </w:num>
  <w:num w:numId="22">
    <w:abstractNumId w:val="37"/>
  </w:num>
  <w:num w:numId="23">
    <w:abstractNumId w:val="9"/>
  </w:num>
  <w:num w:numId="24">
    <w:abstractNumId w:val="12"/>
  </w:num>
  <w:num w:numId="25">
    <w:abstractNumId w:val="18"/>
  </w:num>
  <w:num w:numId="26">
    <w:abstractNumId w:val="10"/>
  </w:num>
  <w:num w:numId="27">
    <w:abstractNumId w:val="42"/>
  </w:num>
  <w:num w:numId="28">
    <w:abstractNumId w:val="3"/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8"/>
  </w:num>
  <w:num w:numId="41">
    <w:abstractNumId w:val="17"/>
  </w:num>
  <w:num w:numId="42">
    <w:abstractNumId w:val="1"/>
  </w:num>
  <w:num w:numId="43">
    <w:abstractNumId w:val="4"/>
  </w:num>
  <w:num w:numId="44">
    <w:abstractNumId w:val="36"/>
  </w:num>
  <w:num w:numId="45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DF"/>
    <w:rsid w:val="000148CD"/>
    <w:rsid w:val="0001538B"/>
    <w:rsid w:val="0001578E"/>
    <w:rsid w:val="00030BFC"/>
    <w:rsid w:val="000317A1"/>
    <w:rsid w:val="00032258"/>
    <w:rsid w:val="0003732B"/>
    <w:rsid w:val="00037E38"/>
    <w:rsid w:val="00040ACC"/>
    <w:rsid w:val="00040E57"/>
    <w:rsid w:val="0004754B"/>
    <w:rsid w:val="00050E46"/>
    <w:rsid w:val="000551F4"/>
    <w:rsid w:val="00055436"/>
    <w:rsid w:val="00060892"/>
    <w:rsid w:val="00072759"/>
    <w:rsid w:val="00073335"/>
    <w:rsid w:val="00077343"/>
    <w:rsid w:val="00077CFA"/>
    <w:rsid w:val="00082249"/>
    <w:rsid w:val="000832A0"/>
    <w:rsid w:val="00083DCA"/>
    <w:rsid w:val="000870A6"/>
    <w:rsid w:val="000B36FC"/>
    <w:rsid w:val="000C15D5"/>
    <w:rsid w:val="000D2346"/>
    <w:rsid w:val="000E4D70"/>
    <w:rsid w:val="000E645C"/>
    <w:rsid w:val="000F3149"/>
    <w:rsid w:val="000F5894"/>
    <w:rsid w:val="001004FA"/>
    <w:rsid w:val="00101211"/>
    <w:rsid w:val="00105132"/>
    <w:rsid w:val="00117A91"/>
    <w:rsid w:val="001226A2"/>
    <w:rsid w:val="00137865"/>
    <w:rsid w:val="00146E2A"/>
    <w:rsid w:val="001476A4"/>
    <w:rsid w:val="00151D73"/>
    <w:rsid w:val="00156598"/>
    <w:rsid w:val="00157B86"/>
    <w:rsid w:val="00166B9E"/>
    <w:rsid w:val="00172568"/>
    <w:rsid w:val="001752B5"/>
    <w:rsid w:val="00181174"/>
    <w:rsid w:val="00183CA5"/>
    <w:rsid w:val="00183F4C"/>
    <w:rsid w:val="001A2F25"/>
    <w:rsid w:val="001A7E0E"/>
    <w:rsid w:val="001B5DA6"/>
    <w:rsid w:val="001B7D48"/>
    <w:rsid w:val="001C00F6"/>
    <w:rsid w:val="001C43DF"/>
    <w:rsid w:val="001C72F9"/>
    <w:rsid w:val="001D0DE1"/>
    <w:rsid w:val="001D4B2B"/>
    <w:rsid w:val="001D5736"/>
    <w:rsid w:val="001D6FE7"/>
    <w:rsid w:val="001D76A0"/>
    <w:rsid w:val="001F4A7C"/>
    <w:rsid w:val="001F55B8"/>
    <w:rsid w:val="001F5BC6"/>
    <w:rsid w:val="002040D3"/>
    <w:rsid w:val="00206E7C"/>
    <w:rsid w:val="002074B7"/>
    <w:rsid w:val="002107C3"/>
    <w:rsid w:val="00226508"/>
    <w:rsid w:val="0025591A"/>
    <w:rsid w:val="00264BB5"/>
    <w:rsid w:val="002710FA"/>
    <w:rsid w:val="00273027"/>
    <w:rsid w:val="002732F4"/>
    <w:rsid w:val="00276643"/>
    <w:rsid w:val="00283006"/>
    <w:rsid w:val="00291A15"/>
    <w:rsid w:val="00297624"/>
    <w:rsid w:val="002B0C9D"/>
    <w:rsid w:val="002B5744"/>
    <w:rsid w:val="002C0EBC"/>
    <w:rsid w:val="002C1E4E"/>
    <w:rsid w:val="002C4BE1"/>
    <w:rsid w:val="002D1395"/>
    <w:rsid w:val="002D28A1"/>
    <w:rsid w:val="002E1B98"/>
    <w:rsid w:val="002E7848"/>
    <w:rsid w:val="002F1D84"/>
    <w:rsid w:val="002F28DA"/>
    <w:rsid w:val="002F3CB9"/>
    <w:rsid w:val="003002F0"/>
    <w:rsid w:val="00301E1A"/>
    <w:rsid w:val="00303263"/>
    <w:rsid w:val="003045A5"/>
    <w:rsid w:val="00307985"/>
    <w:rsid w:val="00311245"/>
    <w:rsid w:val="00312C36"/>
    <w:rsid w:val="00314DED"/>
    <w:rsid w:val="003173AE"/>
    <w:rsid w:val="00333296"/>
    <w:rsid w:val="003430CB"/>
    <w:rsid w:val="00346D4A"/>
    <w:rsid w:val="003552D3"/>
    <w:rsid w:val="003557CB"/>
    <w:rsid w:val="00362597"/>
    <w:rsid w:val="00386439"/>
    <w:rsid w:val="00386530"/>
    <w:rsid w:val="00392300"/>
    <w:rsid w:val="003A4415"/>
    <w:rsid w:val="003C5E6B"/>
    <w:rsid w:val="003D2FEA"/>
    <w:rsid w:val="003D3918"/>
    <w:rsid w:val="003E022E"/>
    <w:rsid w:val="003E40B8"/>
    <w:rsid w:val="003E6A42"/>
    <w:rsid w:val="003F08CB"/>
    <w:rsid w:val="00401A32"/>
    <w:rsid w:val="004036E2"/>
    <w:rsid w:val="00403CF6"/>
    <w:rsid w:val="004049AC"/>
    <w:rsid w:val="00415492"/>
    <w:rsid w:val="00416831"/>
    <w:rsid w:val="004240B8"/>
    <w:rsid w:val="00430836"/>
    <w:rsid w:val="004314F9"/>
    <w:rsid w:val="00441E39"/>
    <w:rsid w:val="004462DB"/>
    <w:rsid w:val="00447583"/>
    <w:rsid w:val="00457782"/>
    <w:rsid w:val="00457833"/>
    <w:rsid w:val="0047066B"/>
    <w:rsid w:val="004722B5"/>
    <w:rsid w:val="00473268"/>
    <w:rsid w:val="00476088"/>
    <w:rsid w:val="0048137F"/>
    <w:rsid w:val="0048152D"/>
    <w:rsid w:val="004826E0"/>
    <w:rsid w:val="0049476E"/>
    <w:rsid w:val="004B0328"/>
    <w:rsid w:val="004B3F31"/>
    <w:rsid w:val="004C6296"/>
    <w:rsid w:val="004D2CEA"/>
    <w:rsid w:val="004F1CD4"/>
    <w:rsid w:val="004F302F"/>
    <w:rsid w:val="004F4D10"/>
    <w:rsid w:val="004F7C1B"/>
    <w:rsid w:val="00507D39"/>
    <w:rsid w:val="00512D64"/>
    <w:rsid w:val="00526DC0"/>
    <w:rsid w:val="005276B5"/>
    <w:rsid w:val="0053291A"/>
    <w:rsid w:val="00535773"/>
    <w:rsid w:val="00540910"/>
    <w:rsid w:val="00553E52"/>
    <w:rsid w:val="00565EE4"/>
    <w:rsid w:val="0057089E"/>
    <w:rsid w:val="0057557E"/>
    <w:rsid w:val="0058715E"/>
    <w:rsid w:val="00593A38"/>
    <w:rsid w:val="00593F73"/>
    <w:rsid w:val="005A112D"/>
    <w:rsid w:val="005A6A1B"/>
    <w:rsid w:val="005B022C"/>
    <w:rsid w:val="005B7651"/>
    <w:rsid w:val="005C7686"/>
    <w:rsid w:val="005D49D6"/>
    <w:rsid w:val="005E290D"/>
    <w:rsid w:val="005F4027"/>
    <w:rsid w:val="005F5513"/>
    <w:rsid w:val="0060683F"/>
    <w:rsid w:val="00617141"/>
    <w:rsid w:val="00625AC0"/>
    <w:rsid w:val="00630159"/>
    <w:rsid w:val="00647956"/>
    <w:rsid w:val="00653C3F"/>
    <w:rsid w:val="0066243D"/>
    <w:rsid w:val="00662918"/>
    <w:rsid w:val="00663DE0"/>
    <w:rsid w:val="00675D8E"/>
    <w:rsid w:val="006804B4"/>
    <w:rsid w:val="00694DEA"/>
    <w:rsid w:val="0069638A"/>
    <w:rsid w:val="006A5004"/>
    <w:rsid w:val="006B76D4"/>
    <w:rsid w:val="006C55FD"/>
    <w:rsid w:val="006D430D"/>
    <w:rsid w:val="006F165C"/>
    <w:rsid w:val="006F1EB1"/>
    <w:rsid w:val="006F370C"/>
    <w:rsid w:val="007039F8"/>
    <w:rsid w:val="007112FC"/>
    <w:rsid w:val="00724818"/>
    <w:rsid w:val="00750BE7"/>
    <w:rsid w:val="0076039B"/>
    <w:rsid w:val="0076154A"/>
    <w:rsid w:val="00762F3E"/>
    <w:rsid w:val="007652B8"/>
    <w:rsid w:val="00766A55"/>
    <w:rsid w:val="00780146"/>
    <w:rsid w:val="007B5EE5"/>
    <w:rsid w:val="007C464F"/>
    <w:rsid w:val="007D4C19"/>
    <w:rsid w:val="007E4B5B"/>
    <w:rsid w:val="007E4C5A"/>
    <w:rsid w:val="007F08E2"/>
    <w:rsid w:val="007F2FCF"/>
    <w:rsid w:val="007F73B9"/>
    <w:rsid w:val="00807D04"/>
    <w:rsid w:val="00820DF0"/>
    <w:rsid w:val="008266D9"/>
    <w:rsid w:val="00831850"/>
    <w:rsid w:val="008322F4"/>
    <w:rsid w:val="00835714"/>
    <w:rsid w:val="008423F2"/>
    <w:rsid w:val="00850999"/>
    <w:rsid w:val="008568DE"/>
    <w:rsid w:val="0086333F"/>
    <w:rsid w:val="00865BCA"/>
    <w:rsid w:val="00876C2C"/>
    <w:rsid w:val="008834C4"/>
    <w:rsid w:val="008859F3"/>
    <w:rsid w:val="008865BC"/>
    <w:rsid w:val="008A780E"/>
    <w:rsid w:val="008B116A"/>
    <w:rsid w:val="008B7034"/>
    <w:rsid w:val="008C52EB"/>
    <w:rsid w:val="008C704A"/>
    <w:rsid w:val="008D20AB"/>
    <w:rsid w:val="008F66FD"/>
    <w:rsid w:val="008F69F6"/>
    <w:rsid w:val="00912D9C"/>
    <w:rsid w:val="00922A1A"/>
    <w:rsid w:val="009355B7"/>
    <w:rsid w:val="00952830"/>
    <w:rsid w:val="00991573"/>
    <w:rsid w:val="00991FCD"/>
    <w:rsid w:val="0099453E"/>
    <w:rsid w:val="009973DE"/>
    <w:rsid w:val="009A4FC2"/>
    <w:rsid w:val="009B4417"/>
    <w:rsid w:val="009B53ED"/>
    <w:rsid w:val="009C1B6E"/>
    <w:rsid w:val="009E0DDA"/>
    <w:rsid w:val="009E56DD"/>
    <w:rsid w:val="009F2AF7"/>
    <w:rsid w:val="00A06D98"/>
    <w:rsid w:val="00A148C2"/>
    <w:rsid w:val="00A1628E"/>
    <w:rsid w:val="00A23358"/>
    <w:rsid w:val="00A253A9"/>
    <w:rsid w:val="00A26E99"/>
    <w:rsid w:val="00A325C5"/>
    <w:rsid w:val="00A567C7"/>
    <w:rsid w:val="00A6049A"/>
    <w:rsid w:val="00A640D1"/>
    <w:rsid w:val="00A80169"/>
    <w:rsid w:val="00A81FDC"/>
    <w:rsid w:val="00A85D98"/>
    <w:rsid w:val="00A86C99"/>
    <w:rsid w:val="00A947E1"/>
    <w:rsid w:val="00A97028"/>
    <w:rsid w:val="00AA142B"/>
    <w:rsid w:val="00AA5EAC"/>
    <w:rsid w:val="00AB28D6"/>
    <w:rsid w:val="00AB7C2C"/>
    <w:rsid w:val="00AB7D79"/>
    <w:rsid w:val="00AC5B1B"/>
    <w:rsid w:val="00AE5920"/>
    <w:rsid w:val="00B16A3A"/>
    <w:rsid w:val="00B41494"/>
    <w:rsid w:val="00B43733"/>
    <w:rsid w:val="00B50796"/>
    <w:rsid w:val="00B516D3"/>
    <w:rsid w:val="00B74366"/>
    <w:rsid w:val="00B75459"/>
    <w:rsid w:val="00B91B5C"/>
    <w:rsid w:val="00BA71F8"/>
    <w:rsid w:val="00BB1B1E"/>
    <w:rsid w:val="00BB4DC1"/>
    <w:rsid w:val="00BD038D"/>
    <w:rsid w:val="00BD389B"/>
    <w:rsid w:val="00BD7726"/>
    <w:rsid w:val="00BE2047"/>
    <w:rsid w:val="00BE40C7"/>
    <w:rsid w:val="00BF2533"/>
    <w:rsid w:val="00C00C11"/>
    <w:rsid w:val="00C070AA"/>
    <w:rsid w:val="00C0734B"/>
    <w:rsid w:val="00C11DAC"/>
    <w:rsid w:val="00C14763"/>
    <w:rsid w:val="00C245C8"/>
    <w:rsid w:val="00C342BF"/>
    <w:rsid w:val="00C52EB5"/>
    <w:rsid w:val="00C61FD3"/>
    <w:rsid w:val="00C63BDA"/>
    <w:rsid w:val="00C8280E"/>
    <w:rsid w:val="00C85335"/>
    <w:rsid w:val="00C95B22"/>
    <w:rsid w:val="00CA271F"/>
    <w:rsid w:val="00CB3E30"/>
    <w:rsid w:val="00CC1C4F"/>
    <w:rsid w:val="00CF0A02"/>
    <w:rsid w:val="00CF7768"/>
    <w:rsid w:val="00D0347D"/>
    <w:rsid w:val="00D17332"/>
    <w:rsid w:val="00D20C96"/>
    <w:rsid w:val="00D27D41"/>
    <w:rsid w:val="00D3303D"/>
    <w:rsid w:val="00D33EEA"/>
    <w:rsid w:val="00D3429E"/>
    <w:rsid w:val="00D3608B"/>
    <w:rsid w:val="00D3720F"/>
    <w:rsid w:val="00D40D31"/>
    <w:rsid w:val="00D44F1C"/>
    <w:rsid w:val="00D503D6"/>
    <w:rsid w:val="00D54F8B"/>
    <w:rsid w:val="00D608C7"/>
    <w:rsid w:val="00D62897"/>
    <w:rsid w:val="00D64892"/>
    <w:rsid w:val="00D73E3E"/>
    <w:rsid w:val="00D73ECC"/>
    <w:rsid w:val="00D76F3B"/>
    <w:rsid w:val="00D840BD"/>
    <w:rsid w:val="00D85541"/>
    <w:rsid w:val="00DB2718"/>
    <w:rsid w:val="00DB4F21"/>
    <w:rsid w:val="00DC6B0A"/>
    <w:rsid w:val="00DC7BA6"/>
    <w:rsid w:val="00DD2BE0"/>
    <w:rsid w:val="00DD372E"/>
    <w:rsid w:val="00DE068A"/>
    <w:rsid w:val="00DE40BD"/>
    <w:rsid w:val="00DF1F5E"/>
    <w:rsid w:val="00E02CEA"/>
    <w:rsid w:val="00E04507"/>
    <w:rsid w:val="00E210CD"/>
    <w:rsid w:val="00E21D4D"/>
    <w:rsid w:val="00E33864"/>
    <w:rsid w:val="00E34332"/>
    <w:rsid w:val="00E44A4A"/>
    <w:rsid w:val="00E51830"/>
    <w:rsid w:val="00E56EB6"/>
    <w:rsid w:val="00E616DB"/>
    <w:rsid w:val="00E70121"/>
    <w:rsid w:val="00E73033"/>
    <w:rsid w:val="00E80BBD"/>
    <w:rsid w:val="00E82F7E"/>
    <w:rsid w:val="00E83E53"/>
    <w:rsid w:val="00E851BB"/>
    <w:rsid w:val="00E8520C"/>
    <w:rsid w:val="00E900FC"/>
    <w:rsid w:val="00E9688F"/>
    <w:rsid w:val="00EA1F87"/>
    <w:rsid w:val="00EA5D6C"/>
    <w:rsid w:val="00EA7D5E"/>
    <w:rsid w:val="00EB1FA8"/>
    <w:rsid w:val="00EB32EA"/>
    <w:rsid w:val="00EB340F"/>
    <w:rsid w:val="00EB4236"/>
    <w:rsid w:val="00EC5431"/>
    <w:rsid w:val="00EF6CD2"/>
    <w:rsid w:val="00F110D1"/>
    <w:rsid w:val="00F118F3"/>
    <w:rsid w:val="00F213E3"/>
    <w:rsid w:val="00F241B8"/>
    <w:rsid w:val="00F25F8E"/>
    <w:rsid w:val="00F2688E"/>
    <w:rsid w:val="00F4609C"/>
    <w:rsid w:val="00F47B4C"/>
    <w:rsid w:val="00F5301B"/>
    <w:rsid w:val="00F6431D"/>
    <w:rsid w:val="00F71529"/>
    <w:rsid w:val="00F84DAD"/>
    <w:rsid w:val="00F97493"/>
    <w:rsid w:val="00FA6AA5"/>
    <w:rsid w:val="00FB144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C45D3"/>
  <w15:docId w15:val="{2B888790-449D-4260-8ECA-3C3CDB0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43DF"/>
    <w:pPr>
      <w:keepNext/>
      <w:jc w:val="center"/>
      <w:outlineLvl w:val="0"/>
    </w:pPr>
    <w:rPr>
      <w:rFonts w:eastAsia="Times New Roman"/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43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43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3DF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43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C43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C43D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1C4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5"/>
    <w:uiPriority w:val="99"/>
    <w:rsid w:val="001C43DF"/>
    <w:pPr>
      <w:widowControl w:val="0"/>
      <w:shd w:val="clear" w:color="auto" w:fill="FFFFFF"/>
      <w:autoSpaceDE w:val="0"/>
      <w:autoSpaceDN w:val="0"/>
      <w:adjustRightInd w:val="0"/>
      <w:spacing w:after="0"/>
      <w:ind w:left="43" w:right="10" w:hanging="43"/>
      <w:jc w:val="center"/>
    </w:pPr>
    <w:rPr>
      <w:iCs/>
      <w:color w:val="000000"/>
      <w:spacing w:val="3"/>
      <w:sz w:val="28"/>
      <w:szCs w:val="28"/>
    </w:rPr>
  </w:style>
  <w:style w:type="paragraph" w:styleId="a6">
    <w:name w:val="Normal (Web)"/>
    <w:aliases w:val="Обычный (Web),Обычный (веб)1"/>
    <w:basedOn w:val="a"/>
    <w:uiPriority w:val="99"/>
    <w:rsid w:val="001C43DF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rsid w:val="001C43DF"/>
    <w:pPr>
      <w:spacing w:after="100"/>
    </w:pPr>
  </w:style>
  <w:style w:type="character" w:styleId="a7">
    <w:name w:val="Hyperlink"/>
    <w:uiPriority w:val="99"/>
    <w:rsid w:val="001C43DF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1C43DF"/>
    <w:rPr>
      <w:rFonts w:ascii="Times New Roman" w:hAnsi="Times New Roman"/>
      <w:sz w:val="24"/>
    </w:rPr>
  </w:style>
  <w:style w:type="character" w:styleId="a8">
    <w:name w:val="Emphasis"/>
    <w:uiPriority w:val="99"/>
    <w:qFormat/>
    <w:rsid w:val="001C43DF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1C43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1C43DF"/>
    <w:pPr>
      <w:ind w:left="480"/>
    </w:pPr>
  </w:style>
  <w:style w:type="character" w:styleId="a9">
    <w:name w:val="Strong"/>
    <w:qFormat/>
    <w:rsid w:val="001C43DF"/>
    <w:rPr>
      <w:rFonts w:cs="Times New Roman"/>
      <w:b/>
      <w:bCs/>
    </w:rPr>
  </w:style>
  <w:style w:type="paragraph" w:styleId="aa">
    <w:name w:val="Subtitle"/>
    <w:basedOn w:val="a"/>
    <w:link w:val="ab"/>
    <w:uiPriority w:val="99"/>
    <w:qFormat/>
    <w:rsid w:val="001C43DF"/>
    <w:pPr>
      <w:jc w:val="center"/>
      <w:outlineLvl w:val="0"/>
    </w:pPr>
    <w:rPr>
      <w:rFonts w:eastAsia="Times New Roman"/>
      <w:sz w:val="20"/>
      <w:szCs w:val="20"/>
    </w:rPr>
  </w:style>
  <w:style w:type="character" w:customStyle="1" w:styleId="ab">
    <w:name w:val="Подзаголовок Знак"/>
    <w:link w:val="aa"/>
    <w:uiPriority w:val="99"/>
    <w:locked/>
    <w:rsid w:val="001C4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uiPriority w:val="99"/>
    <w:locked/>
    <w:rsid w:val="001C43DF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NoSpacingChar"/>
    <w:uiPriority w:val="99"/>
    <w:rsid w:val="001C43DF"/>
    <w:pPr>
      <w:ind w:left="357" w:hanging="357"/>
    </w:pPr>
    <w:rPr>
      <w:sz w:val="22"/>
      <w:szCs w:val="22"/>
      <w:lang w:eastAsia="en-US"/>
    </w:rPr>
  </w:style>
  <w:style w:type="paragraph" w:customStyle="1" w:styleId="20">
    <w:name w:val="Обычный2"/>
    <w:uiPriority w:val="99"/>
    <w:rsid w:val="001C43DF"/>
    <w:pPr>
      <w:widowControl w:val="0"/>
      <w:spacing w:before="180" w:line="300" w:lineRule="auto"/>
      <w:ind w:firstLine="397"/>
      <w:jc w:val="both"/>
    </w:pPr>
    <w:rPr>
      <w:rFonts w:ascii="Times New Roman" w:hAnsi="Times New Roman"/>
      <w:sz w:val="22"/>
    </w:rPr>
  </w:style>
  <w:style w:type="paragraph" w:styleId="a5">
    <w:name w:val="Block Text"/>
    <w:basedOn w:val="a"/>
    <w:uiPriority w:val="99"/>
    <w:rsid w:val="001C43DF"/>
    <w:pPr>
      <w:spacing w:after="120"/>
      <w:ind w:left="1440" w:right="1440"/>
    </w:pPr>
  </w:style>
  <w:style w:type="paragraph" w:styleId="ac">
    <w:name w:val="List Paragraph"/>
    <w:basedOn w:val="a"/>
    <w:link w:val="ad"/>
    <w:uiPriority w:val="34"/>
    <w:qFormat/>
    <w:rsid w:val="001C43DF"/>
    <w:pPr>
      <w:widowControl w:val="0"/>
      <w:ind w:left="720" w:firstLine="400"/>
      <w:contextualSpacing/>
      <w:jc w:val="both"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1C43DF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99"/>
    <w:rsid w:val="001C43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ногоуровн мумерац списка лит-ры"/>
    <w:basedOn w:val="2"/>
    <w:uiPriority w:val="99"/>
    <w:rsid w:val="001C43DF"/>
    <w:pPr>
      <w:numPr>
        <w:numId w:val="0"/>
      </w:numPr>
      <w:tabs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1C43DF"/>
  </w:style>
  <w:style w:type="paragraph" w:styleId="2">
    <w:name w:val="List Number 2"/>
    <w:basedOn w:val="a"/>
    <w:uiPriority w:val="99"/>
    <w:rsid w:val="001C43DF"/>
    <w:pPr>
      <w:numPr>
        <w:numId w:val="13"/>
      </w:numPr>
    </w:pPr>
  </w:style>
  <w:style w:type="character" w:customStyle="1" w:styleId="s10">
    <w:name w:val="s_10"/>
    <w:uiPriority w:val="99"/>
    <w:rsid w:val="001C43DF"/>
    <w:rPr>
      <w:rFonts w:cs="Times New Roman"/>
    </w:rPr>
  </w:style>
  <w:style w:type="character" w:customStyle="1" w:styleId="9">
    <w:name w:val="Знак Знак9"/>
    <w:uiPriority w:val="99"/>
    <w:locked/>
    <w:rsid w:val="001C43DF"/>
    <w:rPr>
      <w:lang w:eastAsia="ar-SA" w:bidi="ar-SA"/>
    </w:rPr>
  </w:style>
  <w:style w:type="paragraph" w:customStyle="1" w:styleId="msonormalcxspmiddlecxspmiddle">
    <w:name w:val="msonormalcxspmiddlecxspmiddle"/>
    <w:basedOn w:val="a"/>
    <w:uiPriority w:val="99"/>
    <w:rsid w:val="001C43DF"/>
    <w:pPr>
      <w:spacing w:before="100" w:beforeAutospacing="1" w:after="100" w:afterAutospacing="1"/>
    </w:pPr>
    <w:rPr>
      <w:rFonts w:eastAsia="Times New Roman"/>
    </w:rPr>
  </w:style>
  <w:style w:type="character" w:customStyle="1" w:styleId="32">
    <w:name w:val="Знак Знак3"/>
    <w:uiPriority w:val="99"/>
    <w:locked/>
    <w:rsid w:val="001C43DF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customStyle="1" w:styleId="msonormalcxsplast">
    <w:name w:val="msonormalcxsplast"/>
    <w:basedOn w:val="a"/>
    <w:uiPriority w:val="99"/>
    <w:rsid w:val="001C43DF"/>
    <w:pPr>
      <w:spacing w:before="100" w:beforeAutospacing="1" w:after="100" w:afterAutospacing="1"/>
    </w:pPr>
  </w:style>
  <w:style w:type="character" w:customStyle="1" w:styleId="FontStyle44">
    <w:name w:val="Font Style44"/>
    <w:rsid w:val="00312C36"/>
    <w:rPr>
      <w:rFonts w:ascii="Times New Roman" w:hAnsi="Times New Roman"/>
      <w:sz w:val="26"/>
    </w:rPr>
  </w:style>
  <w:style w:type="paragraph" w:customStyle="1" w:styleId="Default">
    <w:name w:val="Default"/>
    <w:rsid w:val="00312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333">
    <w:name w:val="Font Style333"/>
    <w:uiPriority w:val="99"/>
    <w:rsid w:val="00312C36"/>
    <w:rPr>
      <w:rFonts w:ascii="Times New Roman" w:hAnsi="Times New Roman"/>
      <w:sz w:val="22"/>
    </w:rPr>
  </w:style>
  <w:style w:type="character" w:styleId="af">
    <w:name w:val="annotation reference"/>
    <w:uiPriority w:val="99"/>
    <w:semiHidden/>
    <w:unhideWhenUsed/>
    <w:rsid w:val="00B16A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16A3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16A3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6A3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16A3A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16A3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16A3A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B16A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16A3A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qFormat/>
    <w:locked/>
    <w:rsid w:val="00030BFC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51D7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Обычный1"/>
    <w:rsid w:val="00A97028"/>
    <w:pPr>
      <w:suppressAutoHyphens/>
    </w:pPr>
    <w:rPr>
      <w:rFonts w:ascii="Times New Roman" w:eastAsia="ヒラギノ角ゴ Pro W3" w:hAnsi="Times New Roman"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646.html" TargetMode="External"/><Relationship Id="rId13" Type="http://schemas.openxmlformats.org/officeDocument/2006/relationships/hyperlink" Target="http://www.duma.gov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iprbookshop.ru/60482.html" TargetMode="External"/><Relationship Id="rId12" Type="http://schemas.openxmlformats.org/officeDocument/2006/relationships/hyperlink" Target="http://www.rg.ru/gazeta/rg/2011/12/09.html" TargetMode="External"/><Relationship Id="rId17" Type="http://schemas.openxmlformats.org/officeDocument/2006/relationships/hyperlink" Target="http://www.rg.ru/" TargetMode="External"/><Relationship Id="rId25" Type="http://schemas.openxmlformats.org/officeDocument/2006/relationships/hyperlink" Target="https://sziu-de.rane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ermvd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gazeta/rg/2012/04/04.html" TargetMode="External"/><Relationship Id="rId24" Type="http://schemas.openxmlformats.org/officeDocument/2006/relationships/hyperlink" Target="http://nwapa.sp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vd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.ru/2011/10/24/poryadok-dok.html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18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Батенева Алена Владимировна</cp:lastModifiedBy>
  <cp:revision>232</cp:revision>
  <dcterms:created xsi:type="dcterms:W3CDTF">2017-04-13T18:00:00Z</dcterms:created>
  <dcterms:modified xsi:type="dcterms:W3CDTF">2022-09-23T08:50:00Z</dcterms:modified>
</cp:coreProperties>
</file>