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right"/>
        <w:textAlignment w:val="baseline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kern w:val="3"/>
          <w:sz w:val="24"/>
        </w:rPr>
        <w:t>Приложение 8 ОП ВО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right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Федеральное государственное бюджетное образовательное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учреждение высшего образования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«РОССИЙСКАЯ АКАДЕМИЯ НАРОДНОГО ХОЗЯЙСТВА И ГОСУДАРСТВЕННОЙ СЛУЖБЫ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ПРИ ПРЕЗИДЕНТЕ РОССИЙСКОЙ ФЕДЕРАЦИИ»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4077C5" w:rsidRPr="007865E2" w:rsidRDefault="004077C5" w:rsidP="004077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865E2">
        <w:rPr>
          <w:rFonts w:ascii="Times New Roman" w:eastAsia="Times New Roman" w:hAnsi="Times New Roman" w:cs="Times New Roman"/>
          <w:kern w:val="3"/>
          <w:sz w:val="28"/>
          <w:szCs w:val="28"/>
        </w:rPr>
        <w:t>Северо-Западный институт управления-Филиал РАНХиГС</w:t>
      </w:r>
    </w:p>
    <w:p w:rsidR="004077C5" w:rsidRPr="007865E2" w:rsidRDefault="004077C5" w:rsidP="004077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4077C5" w:rsidRPr="007865E2" w:rsidRDefault="004077C5" w:rsidP="004077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865E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КАФЕДРА ТАМОЖЕННОГО АДМИНИСТРИРОВАНИЯ </w:t>
      </w:r>
    </w:p>
    <w:p w:rsidR="00383F71" w:rsidRPr="00383F71" w:rsidRDefault="00383F71" w:rsidP="00383F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</w:rPr>
      </w:pPr>
    </w:p>
    <w:p w:rsidR="00383F71" w:rsidRPr="00383F71" w:rsidRDefault="00383F71" w:rsidP="00383F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4504"/>
      </w:tblGrid>
      <w:tr w:rsidR="00383F71" w:rsidRPr="00383F71" w:rsidTr="00F32B8B">
        <w:trPr>
          <w:trHeight w:val="1570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71" w:rsidRPr="00383F71" w:rsidRDefault="00383F71" w:rsidP="00383F7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383F71" w:rsidRPr="00383F71" w:rsidRDefault="00383F71" w:rsidP="00383F7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4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F71" w:rsidRPr="00B95CF8" w:rsidRDefault="00383F71" w:rsidP="00383F71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B95CF8">
              <w:rPr>
                <w:rFonts w:ascii="Times New Roman" w:eastAsia="Times New Roman" w:hAnsi="Times New Roman" w:cs="Times New Roman"/>
                <w:kern w:val="3"/>
                <w:sz w:val="24"/>
              </w:rPr>
              <w:t>УТВЕРЖДЕНА</w:t>
            </w:r>
          </w:p>
          <w:p w:rsidR="00383F71" w:rsidRPr="00B95CF8" w:rsidRDefault="00383F71" w:rsidP="00383F71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B95CF8">
              <w:rPr>
                <w:rFonts w:ascii="Times New Roman" w:eastAsia="Times New Roman" w:hAnsi="Times New Roman" w:cs="Times New Roman"/>
                <w:kern w:val="3"/>
                <w:sz w:val="24"/>
              </w:rPr>
              <w:t>на заседании методической комиссии</w:t>
            </w:r>
          </w:p>
          <w:p w:rsidR="00383F71" w:rsidRPr="00B95CF8" w:rsidRDefault="00383F71" w:rsidP="00383F71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B95CF8">
              <w:rPr>
                <w:rFonts w:ascii="Times New Roman" w:eastAsia="Times New Roman" w:hAnsi="Times New Roman" w:cs="Times New Roman"/>
                <w:kern w:val="3"/>
                <w:sz w:val="24"/>
              </w:rPr>
              <w:t>по специальности «Таможенное дело»</w:t>
            </w:r>
          </w:p>
          <w:p w:rsidR="00383F71" w:rsidRDefault="00383F71" w:rsidP="00383F71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B95CF8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Протокол № </w:t>
            </w:r>
            <w:r w:rsidR="00637692" w:rsidRPr="00B95CF8">
              <w:rPr>
                <w:rFonts w:ascii="Times New Roman" w:eastAsia="Times New Roman" w:hAnsi="Times New Roman" w:cs="Times New Roman"/>
                <w:kern w:val="3"/>
                <w:sz w:val="24"/>
              </w:rPr>
              <w:t>1</w:t>
            </w:r>
            <w:r w:rsidRPr="00B95CF8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от </w:t>
            </w:r>
            <w:r w:rsidR="00637692" w:rsidRPr="00B95CF8">
              <w:rPr>
                <w:rFonts w:ascii="Times New Roman" w:eastAsia="Times New Roman" w:hAnsi="Times New Roman" w:cs="Times New Roman"/>
                <w:kern w:val="3"/>
                <w:sz w:val="24"/>
              </w:rPr>
              <w:t>26</w:t>
            </w:r>
            <w:r w:rsidRPr="00B95CF8">
              <w:rPr>
                <w:rFonts w:ascii="Times New Roman" w:eastAsia="Times New Roman" w:hAnsi="Times New Roman" w:cs="Times New Roman"/>
                <w:kern w:val="3"/>
                <w:sz w:val="24"/>
              </w:rPr>
              <w:t>.</w:t>
            </w:r>
            <w:r w:rsidR="001D30C8" w:rsidRPr="00B95CF8">
              <w:rPr>
                <w:rFonts w:ascii="Times New Roman" w:eastAsia="Times New Roman" w:hAnsi="Times New Roman" w:cs="Times New Roman"/>
                <w:kern w:val="3"/>
                <w:sz w:val="24"/>
              </w:rPr>
              <w:t>08</w:t>
            </w:r>
            <w:r w:rsidRPr="00B95CF8">
              <w:rPr>
                <w:rFonts w:ascii="Times New Roman" w:eastAsia="Times New Roman" w:hAnsi="Times New Roman" w:cs="Times New Roman"/>
                <w:kern w:val="3"/>
                <w:sz w:val="24"/>
              </w:rPr>
              <w:t>.201</w:t>
            </w:r>
            <w:r w:rsidR="00637692" w:rsidRPr="00B95CF8">
              <w:rPr>
                <w:rFonts w:ascii="Times New Roman" w:eastAsia="Times New Roman" w:hAnsi="Times New Roman" w:cs="Times New Roman"/>
                <w:kern w:val="3"/>
                <w:sz w:val="24"/>
              </w:rPr>
              <w:t>9</w:t>
            </w:r>
          </w:p>
          <w:p w:rsidR="00B95CF8" w:rsidRPr="00B95CF8" w:rsidRDefault="00B95CF8" w:rsidP="00B95CF8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B95CF8">
              <w:rPr>
                <w:rFonts w:ascii="Times New Roman" w:eastAsia="Times New Roman" w:hAnsi="Times New Roman" w:cs="Times New Roman"/>
                <w:kern w:val="3"/>
                <w:sz w:val="24"/>
              </w:rPr>
              <w:t>с изменениями</w:t>
            </w:r>
          </w:p>
          <w:p w:rsidR="00B95CF8" w:rsidRPr="00B95CF8" w:rsidRDefault="00B95CF8" w:rsidP="00B95CF8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B95CF8">
              <w:rPr>
                <w:rFonts w:ascii="Times New Roman" w:eastAsia="Times New Roman" w:hAnsi="Times New Roman" w:cs="Times New Roman"/>
                <w:kern w:val="3"/>
                <w:sz w:val="24"/>
              </w:rPr>
              <w:t>Протокол № 5 от «27» апреля 2020 г.</w:t>
            </w:r>
          </w:p>
          <w:p w:rsidR="00B95CF8" w:rsidRPr="00B95CF8" w:rsidRDefault="00B95CF8" w:rsidP="00383F71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</w:p>
          <w:p w:rsidR="00383F71" w:rsidRPr="00383F71" w:rsidRDefault="00383F71" w:rsidP="00383F71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</w:tr>
    </w:tbl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ПРОГРАММА ПРАКТИКИ</w:t>
      </w:r>
    </w:p>
    <w:p w:rsidR="00A4026E" w:rsidRPr="00A4026E" w:rsidRDefault="00A4026E" w:rsidP="00A4026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4026E">
        <w:rPr>
          <w:rFonts w:ascii="Times New Roman" w:eastAsia="Times New Roman" w:hAnsi="Times New Roman" w:cs="Times New Roman"/>
          <w:kern w:val="3"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2D5369" w:rsidRPr="002D5369" w:rsidRDefault="002D5369" w:rsidP="002D536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D5369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Индекс </w:t>
      </w:r>
      <w:r w:rsidR="00A4026E" w:rsidRPr="00A4026E">
        <w:rPr>
          <w:rFonts w:ascii="Times New Roman" w:eastAsia="Times New Roman" w:hAnsi="Times New Roman" w:cs="Times New Roman"/>
          <w:kern w:val="3"/>
          <w:sz w:val="28"/>
          <w:szCs w:val="28"/>
        </w:rPr>
        <w:t>Б2.</w:t>
      </w:r>
      <w:r w:rsidR="009E5E8E">
        <w:rPr>
          <w:rFonts w:ascii="Times New Roman" w:eastAsia="Times New Roman" w:hAnsi="Times New Roman" w:cs="Times New Roman"/>
          <w:kern w:val="3"/>
          <w:sz w:val="28"/>
          <w:szCs w:val="28"/>
        </w:rPr>
        <w:t>Б</w:t>
      </w:r>
      <w:r w:rsidR="00A4026E" w:rsidRPr="00A4026E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  <w:r w:rsidR="009E5E8E">
        <w:rPr>
          <w:rFonts w:ascii="Times New Roman" w:eastAsia="Times New Roman" w:hAnsi="Times New Roman" w:cs="Times New Roman"/>
          <w:kern w:val="3"/>
          <w:sz w:val="28"/>
          <w:szCs w:val="28"/>
        </w:rPr>
        <w:t>02(П)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D22CBE">
        <w:rPr>
          <w:rFonts w:ascii="Times New Roman" w:eastAsia="Times New Roman" w:hAnsi="Times New Roman" w:cs="Times New Roman"/>
          <w:kern w:val="3"/>
          <w:sz w:val="28"/>
          <w:szCs w:val="28"/>
        </w:rPr>
        <w:t>направление подготовки (специальность)</w:t>
      </w:r>
      <w:r w:rsidR="002D5369" w:rsidRPr="002D5369">
        <w:rPr>
          <w:rFonts w:ascii="Times New Roman" w:eastAsia="Times New Roman" w:hAnsi="Times New Roman" w:cs="Times New Roman"/>
          <w:kern w:val="3"/>
          <w:sz w:val="28"/>
          <w:szCs w:val="28"/>
        </w:rPr>
        <w:t>:</w:t>
      </w:r>
    </w:p>
    <w:p w:rsidR="00D22CBE" w:rsidRPr="00D22CBE" w:rsidRDefault="002D5369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2D5369">
        <w:rPr>
          <w:rFonts w:ascii="Times New Roman" w:eastAsia="Times New Roman" w:hAnsi="Times New Roman" w:cs="Times New Roman"/>
          <w:kern w:val="3"/>
          <w:sz w:val="28"/>
          <w:szCs w:val="28"/>
        </w:rPr>
        <w:t>Таможенное дело 38.05.02.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</w:p>
    <w:p w:rsidR="00D22CBE" w:rsidRPr="00D22CBE" w:rsidRDefault="002D5369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2D5369">
        <w:rPr>
          <w:rFonts w:ascii="Times New Roman" w:eastAsia="Times New Roman" w:hAnsi="Times New Roman" w:cs="Times New Roman"/>
          <w:kern w:val="3"/>
          <w:sz w:val="28"/>
          <w:szCs w:val="28"/>
        </w:rPr>
        <w:t>Специализация № 3 «Таможенные операции и таможенный контроль»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</w:p>
    <w:p w:rsidR="00D22CBE" w:rsidRPr="00D22CBE" w:rsidRDefault="002D5369" w:rsidP="002D536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2D5369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Квалификация: специалист таможенного дела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</w:p>
    <w:p w:rsidR="00D22CBE" w:rsidRPr="00D22CBE" w:rsidRDefault="002D5369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2D5369">
        <w:rPr>
          <w:rFonts w:ascii="Times New Roman" w:eastAsia="Times New Roman" w:hAnsi="Times New Roman" w:cs="Times New Roman"/>
          <w:kern w:val="3"/>
          <w:sz w:val="28"/>
          <w:szCs w:val="28"/>
        </w:rPr>
        <w:t>Форма обучения: очная, заочная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</w:p>
    <w:p w:rsidR="00D22CBE" w:rsidRPr="004077C5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D22CBE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Год набора</w:t>
      </w:r>
      <w:r w:rsidRPr="00D22CBE">
        <w:rPr>
          <w:rFonts w:ascii="Calibri" w:eastAsia="Times New Roman" w:hAnsi="Calibri" w:cs="Times New Roman"/>
          <w:color w:val="000000" w:themeColor="text1"/>
          <w:kern w:val="3"/>
          <w:sz w:val="28"/>
          <w:szCs w:val="28"/>
        </w:rPr>
        <w:t xml:space="preserve"> </w:t>
      </w:r>
      <w:r w:rsidR="00BB2BCA">
        <w:rPr>
          <w:rFonts w:ascii="Times New Roman" w:eastAsia="Times New Roman" w:hAnsi="Times New Roman" w:cs="Times New Roman"/>
          <w:kern w:val="3"/>
          <w:sz w:val="28"/>
          <w:szCs w:val="28"/>
        </w:rPr>
        <w:t>20</w:t>
      </w:r>
      <w:r w:rsidR="00637692">
        <w:rPr>
          <w:rFonts w:ascii="Times New Roman" w:eastAsia="Times New Roman" w:hAnsi="Times New Roman" w:cs="Times New Roman"/>
          <w:kern w:val="3"/>
          <w:sz w:val="28"/>
          <w:szCs w:val="28"/>
        </w:rPr>
        <w:t>20</w:t>
      </w:r>
    </w:p>
    <w:p w:rsid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383F71" w:rsidRDefault="00383F71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383F71" w:rsidRDefault="00383F71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383F71" w:rsidRPr="00D22CBE" w:rsidRDefault="00383F71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383F71" w:rsidRDefault="00383F71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  <w:sectPr w:rsidR="00D22CBE" w:rsidRPr="00383F71" w:rsidSect="002D5369">
          <w:headerReference w:type="default" r:id="rId7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383F71">
        <w:rPr>
          <w:rFonts w:ascii="Times New Roman" w:eastAsia="Times New Roman" w:hAnsi="Times New Roman" w:cs="Times New Roman"/>
          <w:kern w:val="3"/>
          <w:sz w:val="28"/>
          <w:szCs w:val="28"/>
        </w:rPr>
        <w:t>Санкт-Петербург</w:t>
      </w:r>
      <w:r w:rsidR="002D5369" w:rsidRPr="00383F71">
        <w:rPr>
          <w:rFonts w:ascii="Times New Roman" w:eastAsia="Times New Roman" w:hAnsi="Times New Roman" w:cs="Times New Roman"/>
          <w:kern w:val="3"/>
          <w:sz w:val="28"/>
          <w:szCs w:val="28"/>
        </w:rPr>
        <w:t>, 201</w:t>
      </w:r>
      <w:r w:rsidR="00637692">
        <w:rPr>
          <w:rFonts w:ascii="Times New Roman" w:eastAsia="Times New Roman" w:hAnsi="Times New Roman" w:cs="Times New Roman"/>
          <w:kern w:val="3"/>
          <w:sz w:val="28"/>
          <w:szCs w:val="28"/>
        </w:rPr>
        <w:t>9</w:t>
      </w:r>
      <w:r w:rsidR="00D22CBE" w:rsidRPr="00383F7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г.</w:t>
      </w:r>
    </w:p>
    <w:p w:rsidR="001D23B8" w:rsidRPr="00B95CF8" w:rsidRDefault="001D23B8" w:rsidP="001D23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B95CF8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>Автор-составитель:</w:t>
      </w:r>
    </w:p>
    <w:p w:rsidR="001D23B8" w:rsidRPr="001D23B8" w:rsidRDefault="001D23B8" w:rsidP="001D23B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95CF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Кандидат экономических наук, доцент </w:t>
      </w:r>
      <w:r w:rsidR="009E5E8E" w:rsidRPr="00B95CF8">
        <w:rPr>
          <w:rFonts w:ascii="Times New Roman" w:eastAsia="Times New Roman" w:hAnsi="Times New Roman" w:cs="Times New Roman"/>
          <w:kern w:val="3"/>
          <w:sz w:val="24"/>
          <w:szCs w:val="24"/>
        </w:rPr>
        <w:t>к</w:t>
      </w:r>
      <w:r w:rsidRPr="00B95CF8">
        <w:rPr>
          <w:rFonts w:ascii="Times New Roman" w:eastAsia="Times New Roman" w:hAnsi="Times New Roman" w:cs="Times New Roman"/>
          <w:kern w:val="3"/>
          <w:sz w:val="24"/>
          <w:szCs w:val="24"/>
        </w:rPr>
        <w:t>афедры таможенного администрирования А.А.</w:t>
      </w:r>
      <w:r w:rsidR="001D30C8" w:rsidRPr="00B95CF8">
        <w:rPr>
          <w:rFonts w:ascii="Times New Roman" w:eastAsia="Times New Roman" w:hAnsi="Times New Roman" w:cs="Times New Roman"/>
          <w:kern w:val="3"/>
          <w:sz w:val="24"/>
          <w:szCs w:val="24"/>
        </w:rPr>
        <w:t> </w:t>
      </w:r>
      <w:r w:rsidRPr="00B95CF8">
        <w:rPr>
          <w:rFonts w:ascii="Times New Roman" w:eastAsia="Times New Roman" w:hAnsi="Times New Roman" w:cs="Times New Roman"/>
          <w:kern w:val="3"/>
          <w:sz w:val="24"/>
          <w:szCs w:val="24"/>
        </w:rPr>
        <w:t>Дмитриев</w:t>
      </w:r>
    </w:p>
    <w:p w:rsidR="001D23B8" w:rsidRPr="001D23B8" w:rsidRDefault="001D23B8" w:rsidP="001D23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1D23B8" w:rsidRPr="001D23B8" w:rsidRDefault="001D23B8" w:rsidP="009E5E8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</w:rPr>
      </w:pPr>
    </w:p>
    <w:p w:rsidR="001D23B8" w:rsidRPr="001D23B8" w:rsidRDefault="001D23B8" w:rsidP="001D23B8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</w:rPr>
      </w:pPr>
      <w:r w:rsidRPr="001D23B8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Заведующий кафедрой:</w:t>
      </w:r>
      <w:r w:rsidRPr="001D23B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1D23B8" w:rsidRPr="001D23B8" w:rsidRDefault="001D30C8" w:rsidP="001D23B8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</w:rPr>
        <w:sectPr w:rsidR="001D23B8" w:rsidRPr="001D23B8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таможенного администрирования, к.э.н. А.А. Дмитриев</w:t>
      </w:r>
    </w:p>
    <w:p w:rsidR="00D22CBE" w:rsidRPr="00D22CBE" w:rsidRDefault="00D22CBE" w:rsidP="00D22CBE">
      <w:pPr>
        <w:widowControl w:val="0"/>
        <w:tabs>
          <w:tab w:val="center" w:pos="1620"/>
          <w:tab w:val="center" w:pos="4320"/>
          <w:tab w:val="center" w:pos="684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lastRenderedPageBreak/>
        <w:t>СОДЕРЖАНИЕ</w:t>
      </w:r>
    </w:p>
    <w:p w:rsidR="00D22CBE" w:rsidRPr="00D22CBE" w:rsidRDefault="00D22CBE" w:rsidP="00D22CBE">
      <w:pPr>
        <w:widowControl w:val="0"/>
        <w:tabs>
          <w:tab w:val="center" w:pos="1620"/>
          <w:tab w:val="center" w:pos="4320"/>
          <w:tab w:val="center" w:pos="684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D7799D" w:rsidRPr="00D7799D" w:rsidTr="00D7799D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99D" w:rsidRPr="00D7799D" w:rsidRDefault="00D7799D" w:rsidP="00D7799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7799D">
              <w:rPr>
                <w:rFonts w:ascii="Times New Roman" w:eastAsia="Times New Roman" w:hAnsi="Times New Roman" w:cs="Times New Roman"/>
                <w:kern w:val="3"/>
                <w:sz w:val="24"/>
              </w:rPr>
              <w:t>1. Вид практики, способы и формы ее проведения ……………………………………..</w:t>
            </w:r>
          </w:p>
        </w:tc>
      </w:tr>
      <w:tr w:rsidR="00D7799D" w:rsidRPr="00D7799D" w:rsidTr="00D7799D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99D" w:rsidRPr="00D7799D" w:rsidRDefault="00D7799D" w:rsidP="00D7799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7799D">
              <w:rPr>
                <w:rFonts w:ascii="Times New Roman" w:eastAsia="Times New Roman" w:hAnsi="Times New Roman" w:cs="Times New Roman"/>
                <w:kern w:val="3"/>
                <w:sz w:val="24"/>
              </w:rPr>
              <w:t>2. Планируемые результаты практики …………………………………………….</w:t>
            </w:r>
          </w:p>
        </w:tc>
      </w:tr>
      <w:tr w:rsidR="00D7799D" w:rsidRPr="00D7799D" w:rsidTr="00D7799D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99D" w:rsidRPr="00D7799D" w:rsidRDefault="00D7799D" w:rsidP="00D7799D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7799D">
              <w:rPr>
                <w:rFonts w:ascii="Times New Roman" w:eastAsia="Times New Roman" w:hAnsi="Times New Roman" w:cs="Times New Roman"/>
                <w:kern w:val="3"/>
                <w:sz w:val="24"/>
              </w:rPr>
              <w:t>3. Объем и место практики  в структуре ОП ВО</w:t>
            </w:r>
          </w:p>
        </w:tc>
      </w:tr>
      <w:tr w:rsidR="00D7799D" w:rsidRPr="00D7799D" w:rsidTr="00D7799D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99D" w:rsidRPr="00D7799D" w:rsidRDefault="00D7799D" w:rsidP="00D7799D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7799D">
              <w:rPr>
                <w:rFonts w:ascii="Times New Roman" w:eastAsia="Times New Roman" w:hAnsi="Times New Roman" w:cs="Times New Roman"/>
                <w:kern w:val="3"/>
                <w:sz w:val="24"/>
              </w:rPr>
              <w:t>4. Содержание практики………………………………………………………………….</w:t>
            </w:r>
          </w:p>
        </w:tc>
      </w:tr>
      <w:tr w:rsidR="00D7799D" w:rsidRPr="00D7799D" w:rsidTr="00D7799D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99D" w:rsidRPr="00D7799D" w:rsidRDefault="00D7799D" w:rsidP="00D7799D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7799D">
              <w:rPr>
                <w:rFonts w:ascii="Times New Roman" w:eastAsia="Times New Roman" w:hAnsi="Times New Roman" w:cs="Times New Roman"/>
                <w:kern w:val="3"/>
                <w:sz w:val="24"/>
              </w:rPr>
              <w:t>5.</w:t>
            </w:r>
            <w:r w:rsidRPr="00D7799D">
              <w:rPr>
                <w:rFonts w:ascii="Times New Roman" w:eastAsia="Times New Roman" w:hAnsi="Times New Roman" w:cs="Times New Roman"/>
                <w:b/>
                <w:kern w:val="3"/>
                <w:sz w:val="24"/>
              </w:rPr>
              <w:t xml:space="preserve"> </w:t>
            </w:r>
            <w:r w:rsidRPr="00D7799D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Формы отчетности по практике </w:t>
            </w:r>
          </w:p>
        </w:tc>
      </w:tr>
      <w:tr w:rsidR="00D7799D" w:rsidRPr="00D7799D" w:rsidTr="00D7799D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99D" w:rsidRPr="00D7799D" w:rsidRDefault="00D7799D" w:rsidP="00D7799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7799D">
              <w:rPr>
                <w:rFonts w:ascii="Times New Roman" w:eastAsia="Times New Roman" w:hAnsi="Times New Roman" w:cs="Times New Roman"/>
                <w:kern w:val="3"/>
                <w:sz w:val="24"/>
              </w:rPr>
              <w:t>6. Материалы текущего контроля успеваемости обучающихся и фонд оценочных средств промежуточной аттестации по практике</w:t>
            </w:r>
          </w:p>
        </w:tc>
      </w:tr>
      <w:tr w:rsidR="00D7799D" w:rsidRPr="00D7799D" w:rsidTr="00D7799D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99D" w:rsidRPr="00D7799D" w:rsidRDefault="00D7799D" w:rsidP="00D7799D">
            <w:pPr>
              <w:widowControl w:val="0"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7799D">
              <w:rPr>
                <w:rFonts w:ascii="Times New Roman" w:eastAsia="Times New Roman" w:hAnsi="Times New Roman" w:cs="Times New Roman"/>
                <w:kern w:val="3"/>
                <w:sz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D7799D" w:rsidRPr="00D7799D" w:rsidTr="00D7799D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99D" w:rsidRPr="00D7799D" w:rsidRDefault="00D7799D" w:rsidP="00D7799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7799D">
              <w:rPr>
                <w:rFonts w:ascii="Times New Roman" w:eastAsia="Times New Roman" w:hAnsi="Times New Roman" w:cs="Times New Roman"/>
                <w:kern w:val="3"/>
                <w:sz w:val="24"/>
              </w:rPr>
              <w:t>7.1. Основная литература………………………………………………………..………..</w:t>
            </w:r>
          </w:p>
        </w:tc>
      </w:tr>
      <w:tr w:rsidR="00D7799D" w:rsidRPr="00D7799D" w:rsidTr="00D7799D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99D" w:rsidRPr="00D7799D" w:rsidRDefault="00D7799D" w:rsidP="00D7799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7799D">
              <w:rPr>
                <w:rFonts w:ascii="Times New Roman" w:eastAsia="Times New Roman" w:hAnsi="Times New Roman" w:cs="Times New Roman"/>
                <w:kern w:val="3"/>
                <w:sz w:val="24"/>
              </w:rPr>
              <w:t>7.2. Дополнительная литература …….……………………………………….……….…</w:t>
            </w:r>
          </w:p>
        </w:tc>
      </w:tr>
      <w:tr w:rsidR="00D7799D" w:rsidRPr="00D7799D" w:rsidTr="00D7799D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99D" w:rsidRPr="00D7799D" w:rsidRDefault="00D7799D" w:rsidP="00D7799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7799D">
              <w:rPr>
                <w:rFonts w:ascii="Times New Roman" w:eastAsia="Times New Roman" w:hAnsi="Times New Roman" w:cs="Times New Roman"/>
                <w:kern w:val="3"/>
                <w:sz w:val="24"/>
              </w:rPr>
              <w:t>7.3.</w:t>
            </w:r>
            <w:r w:rsidRPr="00D7799D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Pr="00D7799D">
              <w:rPr>
                <w:rFonts w:ascii="Times New Roman" w:eastAsia="Times New Roman" w:hAnsi="Times New Roman" w:cs="Times New Roman"/>
                <w:kern w:val="3"/>
                <w:sz w:val="24"/>
              </w:rPr>
              <w:t>Нормативные правовые документы ….……………………………………………..</w:t>
            </w:r>
          </w:p>
        </w:tc>
      </w:tr>
      <w:tr w:rsidR="00D7799D" w:rsidRPr="00D7799D" w:rsidTr="00D7799D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99D" w:rsidRPr="00D7799D" w:rsidRDefault="00D7799D" w:rsidP="00D7799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7799D">
              <w:rPr>
                <w:rFonts w:ascii="Times New Roman" w:eastAsia="Times New Roman" w:hAnsi="Times New Roman" w:cs="Times New Roman"/>
                <w:kern w:val="3"/>
                <w:sz w:val="24"/>
              </w:rPr>
              <w:t>7.4.</w:t>
            </w:r>
            <w:r w:rsidRPr="00D7799D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Pr="00D7799D">
              <w:rPr>
                <w:rFonts w:ascii="Times New Roman" w:eastAsia="Times New Roman" w:hAnsi="Times New Roman" w:cs="Times New Roman"/>
                <w:kern w:val="3"/>
                <w:sz w:val="24"/>
              </w:rPr>
              <w:t>Интернет-ресурсы ……..……………….………………………………………….....</w:t>
            </w:r>
          </w:p>
        </w:tc>
      </w:tr>
      <w:tr w:rsidR="00D7799D" w:rsidRPr="00D7799D" w:rsidTr="00D7799D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99D" w:rsidRPr="00D7799D" w:rsidRDefault="00D7799D" w:rsidP="00D7799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7799D">
              <w:rPr>
                <w:rFonts w:ascii="Times New Roman" w:eastAsia="Times New Roman" w:hAnsi="Times New Roman" w:cs="Times New Roman"/>
                <w:kern w:val="3"/>
                <w:sz w:val="24"/>
              </w:rPr>
              <w:t>7.5. Иные рекомендуемые источники ………………………………..……………….....</w:t>
            </w:r>
          </w:p>
        </w:tc>
      </w:tr>
      <w:tr w:rsidR="00D7799D" w:rsidRPr="00D7799D" w:rsidTr="00D7799D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99D" w:rsidRPr="00D7799D" w:rsidRDefault="00D7799D" w:rsidP="00D7799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7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D7799D">
              <w:rPr>
                <w:rFonts w:ascii="Times New Roman" w:eastAsia="Times New Roman" w:hAnsi="Times New Roman" w:cs="Times New Roman"/>
                <w:kern w:val="3"/>
                <w:sz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D22CBE" w:rsidRPr="00D22CBE" w:rsidRDefault="00D22CBE" w:rsidP="00D22CBE">
      <w:pPr>
        <w:widowControl w:val="0"/>
        <w:tabs>
          <w:tab w:val="center" w:pos="1620"/>
          <w:tab w:val="center" w:pos="4320"/>
          <w:tab w:val="center" w:pos="684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Calibri" w:eastAsia="Times New Roman" w:hAnsi="Calibri" w:cs="Times New Roman"/>
          <w:kern w:val="3"/>
        </w:rPr>
        <w:sectPr w:rsidR="00D22CBE" w:rsidRPr="00D22CBE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D22CBE" w:rsidRPr="006209D5" w:rsidRDefault="00D22CBE" w:rsidP="006209D5">
      <w:pPr>
        <w:pStyle w:val="aa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6209D5">
        <w:rPr>
          <w:rFonts w:ascii="Times New Roman" w:eastAsia="Times New Roman" w:hAnsi="Times New Roman" w:cs="Times New Roman"/>
          <w:kern w:val="3"/>
          <w:sz w:val="24"/>
        </w:rPr>
        <w:lastRenderedPageBreak/>
        <w:t>Вид практики, способы и формы ее проведения</w:t>
      </w:r>
      <w:r w:rsidR="006209D5">
        <w:rPr>
          <w:rFonts w:ascii="Times New Roman" w:eastAsia="Times New Roman" w:hAnsi="Times New Roman" w:cs="Times New Roman"/>
          <w:kern w:val="3"/>
          <w:sz w:val="24"/>
        </w:rPr>
        <w:t>:</w:t>
      </w:r>
    </w:p>
    <w:p w:rsidR="006209D5" w:rsidRPr="006209D5" w:rsidRDefault="006209D5" w:rsidP="006209D5">
      <w:pPr>
        <w:pStyle w:val="aa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6209D5">
        <w:rPr>
          <w:rFonts w:ascii="Times New Roman" w:eastAsia="Times New Roman" w:hAnsi="Times New Roman" w:cs="Times New Roman"/>
          <w:kern w:val="3"/>
          <w:sz w:val="24"/>
        </w:rPr>
        <w:t>Вид практики- производствен</w:t>
      </w:r>
      <w:r>
        <w:rPr>
          <w:rFonts w:ascii="Times New Roman" w:eastAsia="Times New Roman" w:hAnsi="Times New Roman" w:cs="Times New Roman"/>
          <w:kern w:val="3"/>
          <w:sz w:val="24"/>
        </w:rPr>
        <w:t>н</w:t>
      </w:r>
      <w:r w:rsidRPr="006209D5">
        <w:rPr>
          <w:rFonts w:ascii="Times New Roman" w:eastAsia="Times New Roman" w:hAnsi="Times New Roman" w:cs="Times New Roman"/>
          <w:kern w:val="3"/>
          <w:sz w:val="24"/>
        </w:rPr>
        <w:t>ая</w:t>
      </w:r>
    </w:p>
    <w:p w:rsidR="006209D5" w:rsidRPr="006209D5" w:rsidRDefault="006209D5" w:rsidP="006209D5">
      <w:pPr>
        <w:pStyle w:val="aa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6209D5">
        <w:rPr>
          <w:rFonts w:ascii="Times New Roman" w:eastAsia="Times New Roman" w:hAnsi="Times New Roman" w:cs="Times New Roman"/>
          <w:kern w:val="3"/>
          <w:sz w:val="24"/>
        </w:rPr>
        <w:t>Тип практики-</w:t>
      </w:r>
      <w:r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 w:rsidRPr="006209D5">
        <w:rPr>
          <w:rFonts w:ascii="Times New Roman" w:eastAsia="Times New Roman" w:hAnsi="Times New Roman" w:cs="Times New Roman"/>
          <w:kern w:val="3"/>
          <w:sz w:val="24"/>
        </w:rPr>
        <w:t>Практика по получению профессиональных умений и опыта профессиональной деятельности в области «Таможенное дело»)</w:t>
      </w:r>
    </w:p>
    <w:p w:rsidR="00B67247" w:rsidRPr="00B67247" w:rsidRDefault="00A4026E" w:rsidP="006209D5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4026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в области </w:t>
      </w:r>
      <w:r w:rsidR="00273473" w:rsidRPr="0027347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«Таможенное дело») призвана помочь </w:t>
      </w:r>
      <w:r w:rsidRPr="00A4026E">
        <w:rPr>
          <w:rFonts w:ascii="Times New Roman" w:eastAsia="Times New Roman" w:hAnsi="Times New Roman" w:cs="Times New Roman"/>
          <w:kern w:val="3"/>
          <w:sz w:val="24"/>
          <w:szCs w:val="24"/>
        </w:rPr>
        <w:t>закреп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ить и углубить</w:t>
      </w:r>
      <w:r w:rsidRPr="00A4026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полученны</w:t>
      </w:r>
      <w:r w:rsidR="00B67247">
        <w:rPr>
          <w:rFonts w:ascii="Times New Roman" w:eastAsia="Times New Roman" w:hAnsi="Times New Roman" w:cs="Times New Roman"/>
          <w:kern w:val="3"/>
          <w:sz w:val="24"/>
          <w:szCs w:val="24"/>
        </w:rPr>
        <w:t>е</w:t>
      </w:r>
      <w:r w:rsidRPr="00A4026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в процессе обучения теоретически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е</w:t>
      </w:r>
      <w:r w:rsidRPr="00A4026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знани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я</w:t>
      </w:r>
      <w:r w:rsidRPr="00A4026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сформировать</w:t>
      </w:r>
      <w:r w:rsidRPr="00A4026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практиче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ские умения</w:t>
      </w:r>
      <w:r w:rsidRPr="00A4026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и навык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и в рамках</w:t>
      </w:r>
      <w:r w:rsidRPr="00A4026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профессиональных компетенций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B67247" w:rsidRPr="00B67247">
        <w:rPr>
          <w:rFonts w:ascii="Times New Roman" w:eastAsia="Times New Roman" w:hAnsi="Times New Roman" w:cs="Times New Roman"/>
          <w:kern w:val="3"/>
          <w:sz w:val="24"/>
          <w:szCs w:val="24"/>
        </w:rPr>
        <w:t>при исполнении должностных обязанностей в таможенных органах РФ, организациях-участниках ВЭД, либо иных организациях, связанных с перемещением товаров через таможенную границу ЕАЭС.</w:t>
      </w:r>
    </w:p>
    <w:p w:rsidR="00BE4CA3" w:rsidRPr="00BE4CA3" w:rsidRDefault="00BE4CA3" w:rsidP="00BE4CA3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E4CA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Способы проведения практики: стационарная и выездная. </w:t>
      </w:r>
    </w:p>
    <w:p w:rsidR="00BE4CA3" w:rsidRPr="00BE4CA3" w:rsidRDefault="00BE4CA3" w:rsidP="00BE4CA3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E4CA3">
        <w:rPr>
          <w:rFonts w:ascii="Times New Roman" w:eastAsia="Times New Roman" w:hAnsi="Times New Roman" w:cs="Times New Roman"/>
          <w:kern w:val="3"/>
          <w:sz w:val="24"/>
          <w:szCs w:val="24"/>
        </w:rPr>
        <w:t>Формы проведения практики: дискретно по виду практики. В учебном графике выделяется период времени для проведения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практики</w:t>
      </w:r>
      <w:r w:rsidRPr="00BE4CA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по получению профессиональных умений и опыта профессиональной деятельности. </w:t>
      </w:r>
    </w:p>
    <w:p w:rsidR="00A4026E" w:rsidRDefault="00A4026E" w:rsidP="00273473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2.</w:t>
      </w: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ab/>
        <w:t xml:space="preserve">Планируемые результаты практики 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22CBE">
        <w:rPr>
          <w:rFonts w:ascii="Times New Roman" w:eastAsia="Times New Roman" w:hAnsi="Times New Roman" w:cs="Times New Roman"/>
          <w:kern w:val="3"/>
          <w:sz w:val="24"/>
        </w:rPr>
        <w:t>2.1. Практика</w:t>
      </w:r>
      <w:r w:rsidR="00273473" w:rsidRPr="00273473">
        <w:rPr>
          <w:rFonts w:ascii="Times New Roman" w:eastAsia="Times New Roman" w:hAnsi="Times New Roman" w:cs="Times New Roman"/>
          <w:kern w:val="3"/>
          <w:sz w:val="24"/>
        </w:rPr>
        <w:t xml:space="preserve"> по получению </w:t>
      </w:r>
      <w:r w:rsidR="005804A2" w:rsidRPr="005804A2">
        <w:rPr>
          <w:rFonts w:ascii="Times New Roman" w:eastAsia="Times New Roman" w:hAnsi="Times New Roman" w:cs="Times New Roman"/>
          <w:kern w:val="3"/>
          <w:sz w:val="24"/>
        </w:rPr>
        <w:t xml:space="preserve">профессиональных умений и опыта профессиональной деятельности </w:t>
      </w:r>
      <w:r w:rsidRPr="00D22CBE">
        <w:rPr>
          <w:rFonts w:ascii="Times New Roman" w:eastAsia="Times New Roman" w:hAnsi="Times New Roman" w:cs="Times New Roman"/>
          <w:kern w:val="3"/>
          <w:sz w:val="24"/>
        </w:rPr>
        <w:t>обеспечивает овладение следующими компетенциями: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b/>
          <w:kern w:val="3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084"/>
      </w:tblGrid>
      <w:tr w:rsidR="00D22CBE" w:rsidRPr="00D22CBE" w:rsidTr="00411C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Код </w:t>
            </w:r>
          </w:p>
          <w:p w:rsidR="00D22CBE" w:rsidRPr="00D22CBE" w:rsidRDefault="00D22CB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Наименование</w:t>
            </w:r>
          </w:p>
          <w:p w:rsidR="00D22CBE" w:rsidRPr="00D22CBE" w:rsidRDefault="00D22CB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Код </w:t>
            </w:r>
          </w:p>
          <w:p w:rsidR="00D22CBE" w:rsidRPr="00D22CBE" w:rsidRDefault="00D22CB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D22CBE" w:rsidRDefault="00D22CB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Наименование этапа </w:t>
            </w:r>
          </w:p>
          <w:p w:rsidR="00D22CBE" w:rsidRPr="00D22CBE" w:rsidRDefault="00D22CB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</w:rPr>
            </w:pPr>
            <w:r w:rsidRPr="00D22C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освоения компетенции</w:t>
            </w:r>
          </w:p>
        </w:tc>
      </w:tr>
      <w:tr w:rsidR="00411CFE" w:rsidRPr="00D22CBE" w:rsidTr="00411CFE">
        <w:trPr>
          <w:trHeight w:val="2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FE" w:rsidRPr="00D22CBE" w:rsidRDefault="00411CF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11C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  </w:t>
            </w:r>
            <w:r w:rsidRPr="00411C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ПК-1</w:t>
            </w:r>
          </w:p>
          <w:p w:rsidR="00411CFE" w:rsidRPr="00D22CBE" w:rsidRDefault="00411CF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FE" w:rsidRPr="00D22CBE" w:rsidRDefault="00411CF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11C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Способность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(далее - ВЭД) и иными лицами, осуществляющими деятельность в сфере таможенного 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FE" w:rsidRDefault="003F4D7B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ПК-1.</w:t>
            </w:r>
            <w:r w:rsidR="008B6C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  <w:p w:rsidR="00411CFE" w:rsidRPr="00D22CBE" w:rsidRDefault="00411CF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FE" w:rsidRPr="00D22CBE" w:rsidRDefault="008B6C6D" w:rsidP="00141CC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B6C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Способность заполнять документы, с использованием которых оформляются результаты контроля за соблюдением законодательства ЕАЭС и РФ, контроль которого возложен на таможенные органы</w:t>
            </w:r>
          </w:p>
        </w:tc>
      </w:tr>
      <w:tr w:rsidR="00411CFE" w:rsidRPr="00D22CBE" w:rsidTr="00411CFE">
        <w:trPr>
          <w:trHeight w:val="2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FE" w:rsidRPr="00411CFE" w:rsidRDefault="00141CC3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FE" w:rsidRPr="00411CFE" w:rsidRDefault="00141CC3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</w:t>
            </w:r>
            <w:r w:rsidRPr="00141C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пособностью осуществлять таможенный контроль и иные виды государственного контроля при совершении таможенных операций и применении таможенных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FE" w:rsidRDefault="00411CFE" w:rsidP="002436E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11C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ПК-2</w:t>
            </w:r>
            <w:r w:rsidR="008B6C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.5 ( для очной формы)</w:t>
            </w:r>
          </w:p>
          <w:p w:rsidR="008B6C6D" w:rsidRPr="00411CFE" w:rsidRDefault="008B6C6D" w:rsidP="002436E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ПК-2.6(для заочной формы)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FE" w:rsidRPr="00411CFE" w:rsidRDefault="00CD7BA7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D7B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Способность определять оптимальную последовательность действий должностных лиц таможенных органов при осуществлении таможенного контроля;</w:t>
            </w:r>
          </w:p>
        </w:tc>
      </w:tr>
      <w:tr w:rsidR="009E5E8E" w:rsidRPr="00D22CBE" w:rsidTr="00411CFE">
        <w:trPr>
          <w:trHeight w:val="2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E8E" w:rsidRDefault="009E5E8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ПСК-3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E8E" w:rsidRDefault="009E5E8E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E5E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Способность готовить и вести документацию при осуществлении перевозки грузов в цепи поставок с учетом соблюдения правил осуществления таможенных операций с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E8E" w:rsidRPr="00411CFE" w:rsidRDefault="00236B50" w:rsidP="002436E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ПК-3.5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E8E" w:rsidRPr="008E0ABD" w:rsidRDefault="00236B50" w:rsidP="00D22CB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E0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Способность готовить и вести документацию при осуществлении перемещения товаров через таможенную границу ЕАЭС, при выполнении практической работы, с учетом темы выпускной квалификационной работы</w:t>
            </w:r>
          </w:p>
        </w:tc>
      </w:tr>
    </w:tbl>
    <w:p w:rsidR="00411CFE" w:rsidRDefault="00411CFE" w:rsidP="001D30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22CBE">
        <w:rPr>
          <w:rFonts w:ascii="Times New Roman" w:eastAsia="Times New Roman" w:hAnsi="Times New Roman" w:cs="Times New Roman"/>
          <w:kern w:val="3"/>
          <w:sz w:val="24"/>
        </w:rPr>
        <w:t>2.2. В результате прохождения практики у студентов должны быть сформированы: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</w:p>
    <w:tbl>
      <w:tblPr>
        <w:tblStyle w:val="21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319"/>
        <w:gridCol w:w="5198"/>
      </w:tblGrid>
      <w:tr w:rsidR="002303F5" w:rsidRPr="00D22CBE" w:rsidTr="00F40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:rsidR="00D22CBE" w:rsidRPr="00D22CBE" w:rsidRDefault="008E0ABD" w:rsidP="00D22CBE">
            <w:pPr>
              <w:suppressAutoHyphens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ПЗ/ПД</w:t>
            </w:r>
            <w:r w:rsidR="00D22CBE" w:rsidRPr="00D2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CBE" w:rsidRPr="00D22CBE" w:rsidRDefault="00D22CBE" w:rsidP="00D22CBE">
            <w:pPr>
              <w:suppressAutoHyphens/>
            </w:pPr>
          </w:p>
        </w:tc>
        <w:tc>
          <w:tcPr>
            <w:tcW w:w="2319" w:type="dxa"/>
          </w:tcPr>
          <w:p w:rsidR="00D22CBE" w:rsidRPr="00D22CBE" w:rsidRDefault="00D22CBE" w:rsidP="00D22CBE">
            <w:pPr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2CB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198" w:type="dxa"/>
          </w:tcPr>
          <w:p w:rsidR="00D22CBE" w:rsidRPr="00D22CBE" w:rsidRDefault="00D22CBE" w:rsidP="00D22CBE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2CBE">
              <w:rPr>
                <w:rFonts w:ascii="Times New Roman" w:hAnsi="Times New Roman"/>
                <w:sz w:val="24"/>
                <w:szCs w:val="24"/>
              </w:rPr>
              <w:t>Планируемые результаты о</w:t>
            </w:r>
            <w:r w:rsidR="002303F5">
              <w:rPr>
                <w:rFonts w:ascii="Times New Roman" w:hAnsi="Times New Roman"/>
                <w:sz w:val="24"/>
                <w:szCs w:val="24"/>
              </w:rPr>
              <w:t>бучения при прохождении практик</w:t>
            </w:r>
          </w:p>
        </w:tc>
      </w:tr>
      <w:tr w:rsidR="00F40C7F" w:rsidRPr="00D22CBE" w:rsidTr="00F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vMerge w:val="restart"/>
          </w:tcPr>
          <w:p w:rsidR="00F40C7F" w:rsidRDefault="00F40C7F" w:rsidP="00D22CBE">
            <w:pPr>
              <w:suppressAutoHyphens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2303F5">
              <w:rPr>
                <w:rFonts w:ascii="Times New Roman" w:eastAsia="Calibri" w:hAnsi="Times New Roman"/>
                <w:b w:val="0"/>
                <w:sz w:val="24"/>
                <w:szCs w:val="24"/>
              </w:rPr>
              <w:t>Осуществление таможенного и иных видов государственного контроля в отношении товаров и транспортных средств, перемещаемых через таможенную границу ЕАЭС;</w:t>
            </w:r>
          </w:p>
          <w:p w:rsidR="00F40C7F" w:rsidRPr="00D22CBE" w:rsidRDefault="00F40C7F" w:rsidP="00D22CBE">
            <w:pPr>
              <w:suppressAutoHyphens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2303F5">
              <w:rPr>
                <w:rFonts w:ascii="Times New Roman" w:eastAsia="Calibri" w:hAnsi="Times New Roman"/>
                <w:b w:val="0"/>
                <w:sz w:val="24"/>
                <w:szCs w:val="24"/>
              </w:rPr>
              <w:t>Осуществление таможенных операций с товарами и транспортными средствами</w:t>
            </w:r>
          </w:p>
        </w:tc>
        <w:tc>
          <w:tcPr>
            <w:tcW w:w="2319" w:type="dxa"/>
            <w:vMerge w:val="restart"/>
          </w:tcPr>
          <w:p w:rsidR="00F40C7F" w:rsidRPr="00D84C5C" w:rsidRDefault="008E0ABD" w:rsidP="002303F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ПК-1.4</w:t>
            </w:r>
          </w:p>
          <w:p w:rsidR="00F40C7F" w:rsidRPr="00D22CBE" w:rsidRDefault="00F40C7F" w:rsidP="00D22CBE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198" w:type="dxa"/>
          </w:tcPr>
          <w:p w:rsidR="00F40C7F" w:rsidRDefault="00F40C7F" w:rsidP="002303F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22CBE"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C7F" w:rsidRDefault="00F40C7F" w:rsidP="002303F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A93339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таможенных операций и таможенного контроля</w:t>
            </w:r>
            <w:r w:rsidRPr="002303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C7F" w:rsidRPr="002436EF" w:rsidRDefault="00F40C7F" w:rsidP="002436EF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осуществления</w:t>
            </w:r>
            <w:r w:rsidRPr="005C2FC6">
              <w:rPr>
                <w:rFonts w:ascii="Times New Roman" w:hAnsi="Times New Roman"/>
                <w:sz w:val="24"/>
                <w:szCs w:val="24"/>
              </w:rPr>
              <w:t xml:space="preserve"> таможенных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товарами и транспортными средствами</w:t>
            </w:r>
            <w:r w:rsidRPr="002436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C7F" w:rsidRDefault="00F40C7F" w:rsidP="002436EF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должностных лиц таможенных органов при применении системы управления рисками</w:t>
            </w:r>
            <w:r w:rsidRPr="002436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C7F" w:rsidRPr="002436EF" w:rsidRDefault="00F40C7F" w:rsidP="00F40C7F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подразделении, в котором студент проходил практику. </w:t>
            </w:r>
          </w:p>
        </w:tc>
      </w:tr>
      <w:tr w:rsidR="00F40C7F" w:rsidRPr="00D22CBE" w:rsidTr="005B2EC5">
        <w:trPr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vMerge/>
          </w:tcPr>
          <w:p w:rsidR="00F40C7F" w:rsidRPr="00D22CBE" w:rsidRDefault="00F40C7F" w:rsidP="00D22CBE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F40C7F" w:rsidRPr="00D22CBE" w:rsidRDefault="00F40C7F" w:rsidP="00D22CB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198" w:type="dxa"/>
          </w:tcPr>
          <w:p w:rsidR="00F40C7F" w:rsidRDefault="00F40C7F" w:rsidP="002303F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22CBE"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C7F" w:rsidRDefault="00C64CAD" w:rsidP="002303F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Предлагать применение мер по минимизации рисков по результатам в</w:t>
            </w:r>
            <w:r w:rsidR="00F40C7F">
              <w:rPr>
                <w:rFonts w:ascii="Times New Roman" w:hAnsi="Times New Roman"/>
                <w:sz w:val="24"/>
                <w:szCs w:val="24"/>
              </w:rPr>
              <w:t>ыяв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F40C7F">
              <w:rPr>
                <w:rFonts w:ascii="Times New Roman" w:hAnsi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F40C7F">
              <w:rPr>
                <w:rFonts w:ascii="Times New Roman" w:hAnsi="Times New Roman"/>
                <w:sz w:val="24"/>
                <w:szCs w:val="24"/>
              </w:rPr>
              <w:t xml:space="preserve"> нарушения таможенного законодательства ЕАЭС и РФ (при оказании содействия должностным лицам и работникам организации в ходе проведения аналитической и проверочной деятельности)</w:t>
            </w:r>
            <w:r w:rsidR="00D70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C7F" w:rsidRPr="00F40C7F" w:rsidRDefault="00F40C7F" w:rsidP="002303F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F40C7F" w:rsidRPr="00D22CBE" w:rsidRDefault="00F40C7F" w:rsidP="002303F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C7F" w:rsidRPr="00D22CBE" w:rsidTr="00F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vMerge/>
          </w:tcPr>
          <w:p w:rsidR="00F40C7F" w:rsidRPr="00D22CBE" w:rsidRDefault="00F40C7F" w:rsidP="00D22CBE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F40C7F" w:rsidRPr="00D22CBE" w:rsidRDefault="00F40C7F" w:rsidP="00D22CB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198" w:type="dxa"/>
          </w:tcPr>
          <w:p w:rsidR="00F40C7F" w:rsidRDefault="00F40C7F" w:rsidP="002303F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навыков:</w:t>
            </w:r>
          </w:p>
          <w:p w:rsidR="00F40C7F" w:rsidRPr="00F40C7F" w:rsidRDefault="00F40C7F" w:rsidP="00F40C7F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0C7F">
              <w:rPr>
                <w:rFonts w:ascii="Times New Roman" w:hAnsi="Times New Roman"/>
                <w:sz w:val="24"/>
                <w:szCs w:val="24"/>
              </w:rPr>
              <w:t xml:space="preserve">Проводить анализ граф таможенной декларации и иных таможенных документов с целью выявления признаков нарушения таможенного законодательства ЕАЭС и РФ (при оказании содействия должностным лицам и работникам </w:t>
            </w:r>
            <w:r w:rsidRPr="00F40C7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в ходе проведения аналитической и проверочной деятельности)</w:t>
            </w:r>
            <w:r w:rsidR="00D70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C7F" w:rsidRPr="00D22CBE" w:rsidRDefault="00F40C7F" w:rsidP="002303F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F5" w:rsidRPr="00D22CBE" w:rsidTr="00F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vMerge w:val="restart"/>
          </w:tcPr>
          <w:p w:rsidR="002303F5" w:rsidRPr="002303F5" w:rsidRDefault="002303F5" w:rsidP="002303F5">
            <w:pPr>
              <w:suppressAutoHyphens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2303F5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Осуществление таможенного и иных видов государственного контроля в отношении товаров и транспортных средств, перемещаемых через таможенную границу ЕАЭС;</w:t>
            </w:r>
          </w:p>
          <w:p w:rsidR="00D22CBE" w:rsidRPr="00D22CBE" w:rsidRDefault="002303F5" w:rsidP="002303F5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03F5">
              <w:rPr>
                <w:rFonts w:ascii="Times New Roman" w:eastAsia="Calibri" w:hAnsi="Times New Roman"/>
                <w:b w:val="0"/>
                <w:sz w:val="24"/>
                <w:szCs w:val="24"/>
              </w:rPr>
              <w:t>Осуществление таможенных операций с товарами и транспортными средствами</w:t>
            </w:r>
          </w:p>
        </w:tc>
        <w:tc>
          <w:tcPr>
            <w:tcW w:w="2319" w:type="dxa"/>
            <w:vMerge w:val="restart"/>
          </w:tcPr>
          <w:p w:rsidR="00D22CBE" w:rsidRPr="00D22CBE" w:rsidRDefault="002303F5" w:rsidP="00F40C7F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</w:rPr>
            </w:pPr>
            <w:r w:rsidRPr="00D84C5C">
              <w:rPr>
                <w:rFonts w:ascii="Times New Roman" w:eastAsia="Calibri" w:hAnsi="Times New Roman"/>
              </w:rPr>
              <w:t>ПК-2</w:t>
            </w:r>
            <w:r w:rsidR="008E0ABD">
              <w:rPr>
                <w:rFonts w:ascii="Times New Roman" w:eastAsia="Calibri" w:hAnsi="Times New Roman"/>
              </w:rPr>
              <w:t>.3</w:t>
            </w:r>
          </w:p>
        </w:tc>
        <w:tc>
          <w:tcPr>
            <w:tcW w:w="5198" w:type="dxa"/>
          </w:tcPr>
          <w:p w:rsidR="002303F5" w:rsidRPr="002303F5" w:rsidRDefault="00D22CBE" w:rsidP="002303F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22CBE"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  <w:r w:rsidR="00230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C7F" w:rsidRPr="00F40C7F" w:rsidRDefault="00F40C7F" w:rsidP="00F40C7F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0C7F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A93339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F40C7F">
              <w:rPr>
                <w:rFonts w:ascii="Times New Roman" w:hAnsi="Times New Roman"/>
                <w:sz w:val="24"/>
                <w:szCs w:val="24"/>
              </w:rPr>
              <w:t xml:space="preserve"> таможенных операций и таможенного контроля;</w:t>
            </w:r>
          </w:p>
          <w:p w:rsidR="00F40C7F" w:rsidRPr="00F40C7F" w:rsidRDefault="00F40C7F" w:rsidP="00F40C7F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0C7F">
              <w:rPr>
                <w:rFonts w:ascii="Times New Roman" w:hAnsi="Times New Roman"/>
                <w:sz w:val="24"/>
                <w:szCs w:val="24"/>
              </w:rPr>
              <w:t>Порядок осуществления таможенных операций с товарами и транспортными средствами;</w:t>
            </w:r>
          </w:p>
          <w:p w:rsidR="00C64CAD" w:rsidRPr="00C64CAD" w:rsidRDefault="00C64CAD" w:rsidP="00C64CAD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правила заполнения таможенной декларации и иных таможенных документов.</w:t>
            </w:r>
          </w:p>
          <w:p w:rsidR="002303F5" w:rsidRPr="00D22CBE" w:rsidRDefault="002303F5" w:rsidP="00F40C7F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7F" w:rsidRPr="00D22CBE" w:rsidTr="00F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vMerge/>
          </w:tcPr>
          <w:p w:rsidR="00F40C7F" w:rsidRPr="00D22CBE" w:rsidRDefault="00F40C7F" w:rsidP="00D22CBE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F40C7F" w:rsidRPr="00D22CBE" w:rsidRDefault="00F40C7F" w:rsidP="00D22CB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198" w:type="dxa"/>
          </w:tcPr>
          <w:p w:rsidR="00F40C7F" w:rsidRDefault="00F40C7F" w:rsidP="007C006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22CBE"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C7F" w:rsidRDefault="00F40C7F" w:rsidP="007C006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признаки нарушения таможенного законодательства ЕАЭС и РФ (при оказании содействия должностным лицам и работникам организации в ходе проведения аналитической и проверочной деятельности)</w:t>
            </w:r>
            <w:r w:rsidR="00D70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C7F" w:rsidRPr="00F40C7F" w:rsidRDefault="00F40C7F" w:rsidP="007C006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F40C7F" w:rsidRPr="00D22CBE" w:rsidRDefault="00F40C7F" w:rsidP="007C006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C7F" w:rsidRPr="00D22CBE" w:rsidTr="00F40C7F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vMerge/>
          </w:tcPr>
          <w:p w:rsidR="00F40C7F" w:rsidRPr="00D22CBE" w:rsidRDefault="00F40C7F" w:rsidP="00D22CBE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F40C7F" w:rsidRPr="00D22CBE" w:rsidRDefault="00F40C7F" w:rsidP="00D22CB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198" w:type="dxa"/>
          </w:tcPr>
          <w:p w:rsidR="00F40C7F" w:rsidRDefault="00F40C7F" w:rsidP="007C006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навыков:</w:t>
            </w:r>
          </w:p>
          <w:p w:rsidR="00F40C7F" w:rsidRPr="00F40C7F" w:rsidRDefault="00F40C7F" w:rsidP="007C006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40C7F">
              <w:rPr>
                <w:rFonts w:ascii="Times New Roman" w:hAnsi="Times New Roman"/>
                <w:sz w:val="24"/>
                <w:szCs w:val="24"/>
              </w:rPr>
              <w:t>Проводить анализ граф таможенной декларации и иных таможенных документов с целью выявления признаков нарушения таможенного законодательства ЕАЭС и РФ (при оказании содействия должностным лицам и работникам организации в ходе проведения аналитической и проверочной деятельности)</w:t>
            </w:r>
            <w:r w:rsidR="00D70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C7F" w:rsidRPr="00D22CBE" w:rsidRDefault="00F40C7F" w:rsidP="007C006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50" w:rsidRPr="00D22CBE" w:rsidTr="00F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vMerge w:val="restart"/>
          </w:tcPr>
          <w:p w:rsidR="00236B50" w:rsidRPr="00D22CBE" w:rsidRDefault="00236B50" w:rsidP="00D22CBE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9E5E8E">
              <w:rPr>
                <w:rFonts w:ascii="Times New Roman" w:eastAsia="Calibri" w:hAnsi="Times New Roman"/>
                <w:b w:val="0"/>
                <w:sz w:val="24"/>
                <w:szCs w:val="24"/>
              </w:rPr>
              <w:t>Способность готовить и вести документацию при осуществлении перевозки грузов в цепи поставок с учетом соблюдения правил осуществления таможенных операций с товарами</w:t>
            </w:r>
          </w:p>
        </w:tc>
        <w:tc>
          <w:tcPr>
            <w:tcW w:w="2319" w:type="dxa"/>
            <w:vMerge w:val="restart"/>
          </w:tcPr>
          <w:p w:rsidR="00236B50" w:rsidRPr="009E5E8E" w:rsidRDefault="00236B50" w:rsidP="007003E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9E5E8E">
              <w:rPr>
                <w:rFonts w:ascii="Times New Roman" w:eastAsia="Calibri" w:hAnsi="Times New Roman"/>
                <w:sz w:val="24"/>
                <w:szCs w:val="24"/>
              </w:rPr>
              <w:t>ПСК-3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.5</w:t>
            </w:r>
          </w:p>
        </w:tc>
        <w:tc>
          <w:tcPr>
            <w:tcW w:w="5198" w:type="dxa"/>
          </w:tcPr>
          <w:p w:rsidR="00236B50" w:rsidRPr="00495126" w:rsidRDefault="00236B50" w:rsidP="002C4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5126">
              <w:t>Знать: документацию при осуществлении перемещения товаров через таможенную границу ЕАЭС, при выполнении практической работы, с учетом темы выпускной квалификационной работы</w:t>
            </w:r>
          </w:p>
        </w:tc>
      </w:tr>
      <w:tr w:rsidR="00236B50" w:rsidRPr="00D22CBE" w:rsidTr="00F40C7F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vMerge/>
          </w:tcPr>
          <w:p w:rsidR="00236B50" w:rsidRPr="00D22CBE" w:rsidRDefault="00236B50" w:rsidP="00D22CBE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236B50" w:rsidRPr="00D22CBE" w:rsidRDefault="00236B50" w:rsidP="00D22CB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198" w:type="dxa"/>
          </w:tcPr>
          <w:p w:rsidR="00236B50" w:rsidRPr="00495126" w:rsidRDefault="00236B50" w:rsidP="002C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126">
              <w:t>Уметь: готовить и вести документацию при осуществлении перемещения товаров через таможенную границу ЕАЭС, при выполнении практической работы, с учетом темы выпускной квалификационной работы</w:t>
            </w:r>
          </w:p>
        </w:tc>
      </w:tr>
      <w:tr w:rsidR="00236B50" w:rsidRPr="00D22CBE" w:rsidTr="00F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vMerge/>
          </w:tcPr>
          <w:p w:rsidR="00236B50" w:rsidRPr="00D22CBE" w:rsidRDefault="00236B50" w:rsidP="00D22CBE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236B50" w:rsidRPr="00D22CBE" w:rsidRDefault="00236B50" w:rsidP="00D22CB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198" w:type="dxa"/>
          </w:tcPr>
          <w:p w:rsidR="00236B50" w:rsidRDefault="00236B50" w:rsidP="002C4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5126">
              <w:t>Владеть: навыками анализа документации при осуществлении перемещения товаров через таможенную границу ЕАЭС, при выполнении практической работы, с учетом темы выпускной квалификационной работы</w:t>
            </w:r>
          </w:p>
        </w:tc>
      </w:tr>
    </w:tbl>
    <w:p w:rsid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2303F5" w:rsidRDefault="002303F5" w:rsidP="001D30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89362E" w:rsidP="0089362E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</w:rPr>
        <w:t>3.</w:t>
      </w:r>
      <w:r w:rsidR="00D22CBE" w:rsidRPr="00D22CBE">
        <w:rPr>
          <w:rFonts w:ascii="Times New Roman" w:eastAsia="Times New Roman" w:hAnsi="Times New Roman" w:cs="Times New Roman"/>
          <w:b/>
          <w:kern w:val="3"/>
          <w:sz w:val="24"/>
        </w:rPr>
        <w:t>Объем и место практики  в структуре образовательной программы</w:t>
      </w:r>
    </w:p>
    <w:p w:rsidR="00D22CBE" w:rsidRPr="00D22CBE" w:rsidRDefault="00D22CBE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22CBE">
        <w:rPr>
          <w:rFonts w:ascii="Times New Roman" w:eastAsia="Times New Roman" w:hAnsi="Times New Roman" w:cs="Times New Roman"/>
          <w:b/>
          <w:sz w:val="24"/>
          <w:szCs w:val="20"/>
        </w:rPr>
        <w:t>Объем практики</w:t>
      </w:r>
    </w:p>
    <w:p w:rsidR="00D22CBE" w:rsidRPr="00051E30" w:rsidRDefault="00D22CBE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1E30" w:rsidRDefault="00051E30" w:rsidP="00051E30">
      <w:pPr>
        <w:keepNext/>
        <w:tabs>
          <w:tab w:val="left" w:pos="284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51E30">
        <w:rPr>
          <w:rFonts w:ascii="Times New Roman" w:eastAsia="Times New Roman" w:hAnsi="Times New Roman" w:cs="Times New Roman"/>
          <w:sz w:val="24"/>
          <w:szCs w:val="24"/>
        </w:rPr>
        <w:t xml:space="preserve">Объем учебной практики составляет 4 зачетных единицы (144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академических </w:t>
      </w:r>
      <w:r w:rsidRPr="00051E30">
        <w:rPr>
          <w:rFonts w:ascii="Times New Roman" w:eastAsia="Times New Roman" w:hAnsi="Times New Roman" w:cs="Times New Roman"/>
          <w:sz w:val="24"/>
          <w:szCs w:val="24"/>
        </w:rPr>
        <w:t xml:space="preserve">часа). </w:t>
      </w:r>
    </w:p>
    <w:p w:rsidR="00FA5E6D" w:rsidRPr="00FA5E6D" w:rsidRDefault="00FA5E6D" w:rsidP="00FA5E6D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A5E6D">
        <w:rPr>
          <w:rFonts w:ascii="Times New Roman" w:eastAsia="Times New Roman" w:hAnsi="Times New Roman" w:cs="Times New Roman"/>
          <w:kern w:val="3"/>
          <w:sz w:val="24"/>
        </w:rPr>
        <w:t>Может реализовываться с применением дистанционных образовательных технологий (далее - ДОТ)</w:t>
      </w:r>
    </w:p>
    <w:p w:rsidR="00236B50" w:rsidRPr="00051E30" w:rsidRDefault="00236B50" w:rsidP="00051E30">
      <w:pPr>
        <w:keepNext/>
        <w:tabs>
          <w:tab w:val="left" w:pos="284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51E30" w:rsidRDefault="00051E30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1E30" w:rsidRPr="00D22CBE" w:rsidRDefault="00051E30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2CBE" w:rsidRPr="00D22CBE" w:rsidRDefault="00D22CBE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22CBE">
        <w:rPr>
          <w:rFonts w:ascii="Times New Roman" w:eastAsia="Times New Roman" w:hAnsi="Times New Roman" w:cs="Times New Roman"/>
          <w:b/>
          <w:sz w:val="24"/>
          <w:szCs w:val="20"/>
        </w:rPr>
        <w:t>Место практики в структуре ОП ВО</w:t>
      </w:r>
    </w:p>
    <w:p w:rsidR="00D22CBE" w:rsidRDefault="00D22CBE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22CB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051E30" w:rsidRPr="00051E30" w:rsidRDefault="00962265" w:rsidP="00F40BC0">
      <w:pPr>
        <w:keepNext/>
        <w:tabs>
          <w:tab w:val="left" w:pos="284"/>
        </w:tabs>
        <w:suppressAutoHyphens/>
        <w:autoSpaceDN w:val="0"/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2265">
        <w:rPr>
          <w:rFonts w:ascii="Times New Roman" w:eastAsia="Times New Roman" w:hAnsi="Times New Roman" w:cs="Times New Roman"/>
          <w:sz w:val="24"/>
          <w:szCs w:val="20"/>
        </w:rPr>
        <w:t>Практика по получению профессиональных умений и опыта профессиональной деятельности</w:t>
      </w:r>
      <w:r w:rsidR="00F40BC0" w:rsidRPr="0096226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40BC0">
        <w:rPr>
          <w:rFonts w:ascii="Times New Roman" w:eastAsia="Times New Roman" w:hAnsi="Times New Roman" w:cs="Times New Roman"/>
          <w:sz w:val="24"/>
          <w:szCs w:val="20"/>
        </w:rPr>
        <w:t>(Б2.</w:t>
      </w:r>
      <w:r w:rsidR="009E5E8E">
        <w:rPr>
          <w:rFonts w:ascii="Times New Roman" w:eastAsia="Times New Roman" w:hAnsi="Times New Roman" w:cs="Times New Roman"/>
          <w:sz w:val="24"/>
          <w:szCs w:val="20"/>
        </w:rPr>
        <w:t>Б</w:t>
      </w:r>
      <w:r w:rsidR="00051E30" w:rsidRPr="00051E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9E5E8E">
        <w:rPr>
          <w:rFonts w:ascii="Times New Roman" w:eastAsia="Times New Roman" w:hAnsi="Times New Roman" w:cs="Times New Roman"/>
          <w:sz w:val="24"/>
          <w:szCs w:val="20"/>
        </w:rPr>
        <w:t>02(П)</w:t>
      </w:r>
      <w:r w:rsidR="00051E30" w:rsidRPr="00051E30">
        <w:rPr>
          <w:rFonts w:ascii="Times New Roman" w:eastAsia="Times New Roman" w:hAnsi="Times New Roman" w:cs="Times New Roman"/>
          <w:sz w:val="24"/>
          <w:szCs w:val="20"/>
        </w:rPr>
        <w:t xml:space="preserve">) входит в подраздел </w:t>
      </w:r>
      <w:r w:rsidR="00F40BC0">
        <w:rPr>
          <w:rFonts w:ascii="Times New Roman" w:eastAsia="Times New Roman" w:hAnsi="Times New Roman" w:cs="Times New Roman"/>
          <w:sz w:val="24"/>
          <w:szCs w:val="20"/>
        </w:rPr>
        <w:t>Производственная</w:t>
      </w:r>
      <w:r w:rsidR="00051E30" w:rsidRPr="00051E30">
        <w:rPr>
          <w:rFonts w:ascii="Times New Roman" w:eastAsia="Times New Roman" w:hAnsi="Times New Roman" w:cs="Times New Roman"/>
          <w:sz w:val="24"/>
          <w:szCs w:val="20"/>
        </w:rPr>
        <w:t xml:space="preserve"> практика раздела Практики по </w:t>
      </w:r>
      <w:r w:rsidR="009E5E8E">
        <w:rPr>
          <w:rFonts w:ascii="Times New Roman" w:eastAsia="Times New Roman" w:hAnsi="Times New Roman" w:cs="Times New Roman"/>
          <w:sz w:val="24"/>
          <w:szCs w:val="20"/>
        </w:rPr>
        <w:t>специальности «Таможенное дело»</w:t>
      </w:r>
      <w:r w:rsidR="00051E30" w:rsidRPr="00051E30">
        <w:rPr>
          <w:rFonts w:ascii="Times New Roman" w:eastAsia="Times New Roman" w:hAnsi="Times New Roman" w:cs="Times New Roman"/>
          <w:sz w:val="24"/>
          <w:szCs w:val="20"/>
        </w:rPr>
        <w:t xml:space="preserve"> и позволяет студенту конкретизировать, и углубить профессиональные знания</w:t>
      </w:r>
      <w:r w:rsidR="00F40BC0">
        <w:rPr>
          <w:rFonts w:ascii="Times New Roman" w:eastAsia="Times New Roman" w:hAnsi="Times New Roman" w:cs="Times New Roman"/>
          <w:sz w:val="24"/>
          <w:szCs w:val="20"/>
        </w:rPr>
        <w:t xml:space="preserve"> при работе с таможенными документами</w:t>
      </w:r>
      <w:r w:rsidR="00051E30" w:rsidRPr="00051E30">
        <w:rPr>
          <w:rFonts w:ascii="Times New Roman" w:eastAsia="Times New Roman" w:hAnsi="Times New Roman" w:cs="Times New Roman"/>
          <w:sz w:val="24"/>
          <w:szCs w:val="20"/>
        </w:rPr>
        <w:t xml:space="preserve"> при выполнении отдельных действий должностных лиц таможенных органов и работников организаций-участников ВЭД.</w:t>
      </w:r>
    </w:p>
    <w:p w:rsidR="00051E30" w:rsidRPr="00051E30" w:rsidRDefault="00051E30" w:rsidP="00F40BC0">
      <w:pPr>
        <w:keepNext/>
        <w:tabs>
          <w:tab w:val="left" w:pos="284"/>
        </w:tabs>
        <w:suppressAutoHyphens/>
        <w:autoSpaceDN w:val="0"/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51E30">
        <w:rPr>
          <w:rFonts w:ascii="Times New Roman" w:eastAsia="Times New Roman" w:hAnsi="Times New Roman" w:cs="Times New Roman"/>
          <w:sz w:val="24"/>
          <w:szCs w:val="20"/>
        </w:rPr>
        <w:t xml:space="preserve">В период прохождения практики студенты должны научиться применять полученные знания </w:t>
      </w:r>
      <w:r w:rsidR="00F40BC0">
        <w:rPr>
          <w:rFonts w:ascii="Times New Roman" w:eastAsia="Times New Roman" w:hAnsi="Times New Roman" w:cs="Times New Roman"/>
          <w:sz w:val="24"/>
          <w:szCs w:val="20"/>
        </w:rPr>
        <w:t>при проведении анализа таможенной декларации и иных документов, а также при осуществлении проверочной деятельности (в том случае, если местом практики являются таможенные органы)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89362E" w:rsidRPr="0089362E" w:rsidRDefault="0089362E" w:rsidP="0089362E">
      <w:pPr>
        <w:keepNext/>
        <w:tabs>
          <w:tab w:val="left" w:pos="284"/>
        </w:tabs>
        <w:suppressAutoHyphens/>
        <w:autoSpaceDN w:val="0"/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9362E">
        <w:rPr>
          <w:rFonts w:ascii="Times New Roman" w:eastAsia="Times New Roman" w:hAnsi="Times New Roman" w:cs="Times New Roman"/>
          <w:sz w:val="24"/>
          <w:szCs w:val="20"/>
        </w:rPr>
        <w:t>Практика проводится в шестом</w:t>
      </w:r>
      <w:r w:rsidR="008D3820">
        <w:rPr>
          <w:rFonts w:ascii="Times New Roman" w:eastAsia="Times New Roman" w:hAnsi="Times New Roman" w:cs="Times New Roman"/>
          <w:sz w:val="24"/>
          <w:szCs w:val="20"/>
        </w:rPr>
        <w:t xml:space="preserve"> семестре</w:t>
      </w:r>
      <w:r w:rsidRPr="0089362E">
        <w:rPr>
          <w:rFonts w:ascii="Times New Roman" w:eastAsia="Times New Roman" w:hAnsi="Times New Roman" w:cs="Times New Roman"/>
          <w:sz w:val="24"/>
          <w:szCs w:val="20"/>
        </w:rPr>
        <w:t xml:space="preserve"> (3 курс) - для очного и </w:t>
      </w:r>
      <w:r w:rsidR="00FA7D83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bookmarkStart w:id="0" w:name="_GoBack"/>
      <w:bookmarkEnd w:id="0"/>
      <w:r w:rsidRPr="0089362E">
        <w:rPr>
          <w:rFonts w:ascii="Times New Roman" w:eastAsia="Times New Roman" w:hAnsi="Times New Roman" w:cs="Times New Roman"/>
          <w:sz w:val="24"/>
          <w:szCs w:val="20"/>
        </w:rPr>
        <w:t xml:space="preserve">восьмом семестре (4 курс) – для заочного обучения. </w:t>
      </w:r>
    </w:p>
    <w:p w:rsidR="0089362E" w:rsidRPr="0089362E" w:rsidRDefault="0089362E" w:rsidP="0089362E">
      <w:pPr>
        <w:keepNext/>
        <w:tabs>
          <w:tab w:val="left" w:pos="284"/>
        </w:tabs>
        <w:suppressAutoHyphens/>
        <w:autoSpaceDN w:val="0"/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9362E">
        <w:rPr>
          <w:rFonts w:ascii="Times New Roman" w:eastAsia="Times New Roman" w:hAnsi="Times New Roman" w:cs="Times New Roman"/>
          <w:sz w:val="24"/>
          <w:szCs w:val="20"/>
        </w:rPr>
        <w:t>Прохождение студентом практики, предполагает наличие у него теоретических знаний, полученных в рамках освоения специальностей: «Товароведение, экспертиза в таможенном деле (продовольственные</w:t>
      </w:r>
      <w:r w:rsidR="009E5E8E">
        <w:rPr>
          <w:rFonts w:ascii="Times New Roman" w:eastAsia="Times New Roman" w:hAnsi="Times New Roman" w:cs="Times New Roman"/>
          <w:sz w:val="24"/>
          <w:szCs w:val="20"/>
        </w:rPr>
        <w:t xml:space="preserve"> и непродовольственные товары)</w:t>
      </w:r>
      <w:r w:rsidR="00FA5E6D">
        <w:rPr>
          <w:rFonts w:ascii="Times New Roman" w:eastAsia="Times New Roman" w:hAnsi="Times New Roman" w:cs="Times New Roman"/>
          <w:sz w:val="24"/>
          <w:szCs w:val="20"/>
        </w:rPr>
        <w:t>» (Б1.Б.22</w:t>
      </w:r>
      <w:r w:rsidRPr="0089362E">
        <w:rPr>
          <w:rFonts w:ascii="Times New Roman" w:eastAsia="Times New Roman" w:hAnsi="Times New Roman" w:cs="Times New Roman"/>
          <w:sz w:val="24"/>
          <w:szCs w:val="20"/>
        </w:rPr>
        <w:t>), Таможенно-тарифное регулирование внешнеторговой деятельности</w:t>
      </w:r>
      <w:r w:rsidRPr="0089362E">
        <w:rPr>
          <w:rFonts w:ascii="Times New Roman" w:eastAsia="Times New Roman" w:hAnsi="Times New Roman" w:cs="Times New Roman"/>
          <w:sz w:val="24"/>
          <w:szCs w:val="20"/>
        </w:rPr>
        <w:tab/>
        <w:t xml:space="preserve"> (Б1.Б.</w:t>
      </w:r>
      <w:r w:rsidR="00FA5E6D">
        <w:rPr>
          <w:rFonts w:ascii="Times New Roman" w:eastAsia="Times New Roman" w:hAnsi="Times New Roman" w:cs="Times New Roman"/>
          <w:sz w:val="24"/>
          <w:szCs w:val="20"/>
        </w:rPr>
        <w:t>33</w:t>
      </w:r>
      <w:r w:rsidRPr="0089362E">
        <w:rPr>
          <w:rFonts w:ascii="Times New Roman" w:eastAsia="Times New Roman" w:hAnsi="Times New Roman" w:cs="Times New Roman"/>
          <w:sz w:val="24"/>
          <w:szCs w:val="20"/>
        </w:rPr>
        <w:t>), «Основы та</w:t>
      </w:r>
      <w:r w:rsidR="00FA5E6D">
        <w:rPr>
          <w:rFonts w:ascii="Times New Roman" w:eastAsia="Times New Roman" w:hAnsi="Times New Roman" w:cs="Times New Roman"/>
          <w:sz w:val="24"/>
          <w:szCs w:val="20"/>
        </w:rPr>
        <w:t>моженного дела» (Б1.Б.21</w:t>
      </w:r>
      <w:r w:rsidRPr="0089362E"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</w:p>
    <w:p w:rsidR="00051E30" w:rsidRPr="00051E30" w:rsidRDefault="00051E30" w:rsidP="00F40BC0">
      <w:pPr>
        <w:keepNext/>
        <w:tabs>
          <w:tab w:val="left" w:pos="284"/>
        </w:tabs>
        <w:suppressAutoHyphens/>
        <w:autoSpaceDN w:val="0"/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Форма промежуточной аттестации: зачет</w:t>
      </w:r>
      <w:r w:rsidR="000F2D09">
        <w:rPr>
          <w:rFonts w:ascii="Times New Roman" w:eastAsia="Times New Roman" w:hAnsi="Times New Roman" w:cs="Times New Roman"/>
          <w:sz w:val="24"/>
          <w:szCs w:val="20"/>
        </w:rPr>
        <w:t xml:space="preserve"> с оценкой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D22CBE" w:rsidRPr="00D22CBE" w:rsidRDefault="00D22CBE" w:rsidP="009E5E8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4.</w:t>
      </w: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ab/>
        <w:t xml:space="preserve">Содержание практики </w:t>
      </w:r>
    </w:p>
    <w:p w:rsidR="00D22CBE" w:rsidRPr="00D22CBE" w:rsidRDefault="00D22CBE" w:rsidP="00D22CBE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"/>
        <w:gridCol w:w="3140"/>
        <w:gridCol w:w="5635"/>
      </w:tblGrid>
      <w:tr w:rsidR="00D22CBE" w:rsidRPr="00D22CBE" w:rsidTr="0046485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0F2D09" w:rsidRDefault="00D22CBE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0F2D09">
              <w:rPr>
                <w:rFonts w:ascii="Times New Roman" w:eastAsia="Times New Roman" w:hAnsi="Times New Roman" w:cs="Times New Roman"/>
                <w:kern w:val="3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835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5"/>
            </w:tblGrid>
            <w:tr w:rsidR="00D22CBE" w:rsidRPr="000F2D09" w:rsidTr="0046485B">
              <w:trPr>
                <w:trHeight w:val="90"/>
                <w:jc w:val="center"/>
              </w:trPr>
              <w:tc>
                <w:tcPr>
                  <w:tcW w:w="183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CBE" w:rsidRPr="000F2D09" w:rsidRDefault="000F2D09" w:rsidP="00D22CBE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2D09">
                    <w:rPr>
                      <w:rFonts w:ascii="Times New Roman" w:eastAsia="Times New Roman" w:hAnsi="Times New Roman" w:cs="Times New Roman"/>
                    </w:rPr>
                    <w:t>Этапы</w:t>
                  </w:r>
                </w:p>
                <w:p w:rsidR="00D22CBE" w:rsidRPr="000F2D09" w:rsidRDefault="000F2D09" w:rsidP="000F2D09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2D09">
                    <w:rPr>
                      <w:rFonts w:ascii="Times New Roman" w:eastAsia="Times New Roman" w:hAnsi="Times New Roman" w:cs="Times New Roman"/>
                    </w:rPr>
                    <w:t xml:space="preserve"> практики </w:t>
                  </w:r>
                </w:p>
              </w:tc>
            </w:tr>
          </w:tbl>
          <w:p w:rsidR="00D22CBE" w:rsidRPr="000F2D09" w:rsidRDefault="00D22CBE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BE" w:rsidRPr="000F2D09" w:rsidRDefault="00D22CBE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0F2D09">
              <w:rPr>
                <w:rFonts w:ascii="Times New Roman" w:eastAsia="Times New Roman" w:hAnsi="Times New Roman" w:cs="Times New Roman"/>
                <w:kern w:val="3"/>
              </w:rPr>
              <w:t>Виды работ</w:t>
            </w:r>
          </w:p>
        </w:tc>
      </w:tr>
      <w:tr w:rsidR="006973D3" w:rsidRPr="00D22CBE" w:rsidTr="0046485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D22CBE" w:rsidRDefault="006973D3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hd w:val="clear" w:color="auto" w:fill="FFFF0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0F2D09" w:rsidRDefault="006973D3" w:rsidP="0046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1. Подготовительный этап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Консультация руководителя практики, распределение по местам прохождения практики</w:t>
            </w:r>
          </w:p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Изучение нормативно-правовых документов, определяющих деятельность структурных подразделений таможенного органа (организации по месту прохождения практики </w:t>
            </w:r>
          </w:p>
        </w:tc>
      </w:tr>
      <w:tr w:rsidR="006973D3" w:rsidRPr="00D22CBE" w:rsidTr="0046485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D22CBE" w:rsidRDefault="006973D3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hd w:val="clear" w:color="auto" w:fill="FFFF0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0F2D09" w:rsidRDefault="006973D3" w:rsidP="008E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2. </w:t>
            </w:r>
            <w:r w:rsidR="008E0A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Ознакомление со структурой и задачами организации по месту прохождения практики </w:t>
            </w:r>
          </w:p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Изучение нормативных источников, относящихся к деятельности организации по месту прохождения практики</w:t>
            </w:r>
          </w:p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Участие в практической деятельности организации</w:t>
            </w:r>
          </w:p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Выполнение индивидуального задания на практику</w:t>
            </w:r>
            <w:r w:rsidR="008E0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формирования компетенций, указанных в разделе 2.1 данной Программы</w:t>
            </w:r>
          </w:p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Сбор материалов для  написания отчёта</w:t>
            </w:r>
          </w:p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Первичная обработка материалов практики</w:t>
            </w:r>
          </w:p>
        </w:tc>
      </w:tr>
      <w:tr w:rsidR="006973D3" w:rsidRPr="00D22CBE" w:rsidTr="0046485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D22CBE" w:rsidRDefault="006973D3" w:rsidP="00D22C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hd w:val="clear" w:color="auto" w:fill="FFFF0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0F2D09" w:rsidRDefault="006973D3" w:rsidP="008E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3. </w:t>
            </w:r>
            <w:r w:rsidR="008E0A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Написание отчета, получение характеристики, заверение документов по месту практики</w:t>
            </w:r>
          </w:p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Подготовка доклада для защиты практики</w:t>
            </w:r>
          </w:p>
          <w:p w:rsidR="006973D3" w:rsidRPr="000F2D09" w:rsidRDefault="006973D3" w:rsidP="0046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F2D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Защита отчета</w:t>
            </w:r>
          </w:p>
        </w:tc>
      </w:tr>
    </w:tbl>
    <w:p w:rsidR="00D22CBE" w:rsidRPr="00D22CBE" w:rsidRDefault="00D22CBE" w:rsidP="00D22CBE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EC2B11">
        <w:rPr>
          <w:rFonts w:ascii="Times New Roman" w:eastAsia="Times New Roman" w:hAnsi="Times New Roman" w:cs="Times New Roman"/>
          <w:b/>
          <w:kern w:val="3"/>
          <w:sz w:val="24"/>
        </w:rPr>
        <w:t>5.</w:t>
      </w:r>
      <w:r w:rsidRPr="00EC2B11">
        <w:rPr>
          <w:rFonts w:ascii="Times New Roman" w:eastAsia="Times New Roman" w:hAnsi="Times New Roman" w:cs="Times New Roman"/>
          <w:b/>
          <w:kern w:val="3"/>
          <w:sz w:val="24"/>
        </w:rPr>
        <w:tab/>
        <w:t xml:space="preserve">Формы отчетности по практике </w:t>
      </w:r>
    </w:p>
    <w:p w:rsidR="00EC2B11" w:rsidRDefault="00EC2B11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</w:p>
    <w:p w:rsidR="00D44C84" w:rsidRPr="00D44C84" w:rsidRDefault="00EC2B11" w:rsidP="00D44C8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EC2B11">
        <w:rPr>
          <w:rFonts w:ascii="Times New Roman" w:eastAsia="Times New Roman" w:hAnsi="Times New Roman" w:cs="Times New Roman"/>
          <w:kern w:val="3"/>
          <w:sz w:val="24"/>
        </w:rPr>
        <w:t xml:space="preserve">По результатам прохождения практики студент предоставляет на </w:t>
      </w:r>
      <w:r w:rsidR="009E5E8E">
        <w:rPr>
          <w:rFonts w:ascii="Times New Roman" w:eastAsia="Times New Roman" w:hAnsi="Times New Roman" w:cs="Times New Roman"/>
          <w:kern w:val="3"/>
          <w:sz w:val="24"/>
        </w:rPr>
        <w:t>к</w:t>
      </w:r>
      <w:r w:rsidRPr="00EC2B11">
        <w:rPr>
          <w:rFonts w:ascii="Times New Roman" w:eastAsia="Times New Roman" w:hAnsi="Times New Roman" w:cs="Times New Roman"/>
          <w:kern w:val="3"/>
          <w:sz w:val="24"/>
        </w:rPr>
        <w:t xml:space="preserve">афедру </w:t>
      </w:r>
      <w:r w:rsidR="001D30C8">
        <w:rPr>
          <w:rFonts w:ascii="Times New Roman" w:eastAsia="Times New Roman" w:hAnsi="Times New Roman" w:cs="Times New Roman"/>
          <w:kern w:val="3"/>
          <w:sz w:val="24"/>
        </w:rPr>
        <w:t>таможенного администрирования</w:t>
      </w:r>
      <w:r w:rsidRPr="00EC2B11">
        <w:rPr>
          <w:rFonts w:ascii="Times New Roman" w:eastAsia="Times New Roman" w:hAnsi="Times New Roman" w:cs="Times New Roman"/>
          <w:kern w:val="3"/>
          <w:sz w:val="24"/>
        </w:rPr>
        <w:t xml:space="preserve"> следующие отчетные материалы</w:t>
      </w:r>
      <w:r w:rsidR="00D44C84" w:rsidRPr="00D44C84">
        <w:rPr>
          <w:rFonts w:ascii="Times New Roman" w:eastAsia="Times New Roman" w:hAnsi="Times New Roman" w:cs="Times New Roman"/>
          <w:kern w:val="3"/>
          <w:sz w:val="24"/>
        </w:rPr>
        <w:t>,</w:t>
      </w:r>
      <w:r w:rsidR="00D44C84" w:rsidRPr="00D44C84">
        <w:rPr>
          <w:rFonts w:ascii="Times New Roman" w:eastAsia="Times New Roman" w:hAnsi="Times New Roman" w:cs="Times New Roman"/>
          <w:kern w:val="3"/>
          <w:sz w:val="24"/>
          <w:lang w:eastAsia="en-US"/>
        </w:rPr>
        <w:t xml:space="preserve"> в случае ДОТ</w:t>
      </w:r>
      <w:r w:rsidR="00D44C84" w:rsidRPr="00D44C84">
        <w:rPr>
          <w:rFonts w:eastAsiaTheme="minorHAnsi"/>
          <w:lang w:eastAsia="en-US"/>
        </w:rPr>
        <w:t xml:space="preserve"> </w:t>
      </w:r>
      <w:r w:rsidR="00D44C84" w:rsidRPr="00D44C84">
        <w:rPr>
          <w:rFonts w:ascii="Times New Roman" w:eastAsia="Times New Roman" w:hAnsi="Times New Roman" w:cs="Times New Roman"/>
          <w:kern w:val="3"/>
          <w:sz w:val="24"/>
          <w:lang w:eastAsia="en-US"/>
        </w:rPr>
        <w:t>по корпоративной почте</w:t>
      </w:r>
      <w:r w:rsidR="00D44C84" w:rsidRPr="00D44C84">
        <w:rPr>
          <w:rFonts w:ascii="Times New Roman" w:eastAsia="Times New Roman" w:hAnsi="Times New Roman" w:cs="Times New Roman"/>
          <w:kern w:val="3"/>
          <w:sz w:val="24"/>
        </w:rPr>
        <w:t>:</w:t>
      </w:r>
    </w:p>
    <w:p w:rsidR="00EC2B11" w:rsidRPr="00EC2B11" w:rsidRDefault="00D44C84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 w:rsidR="00EC2B11" w:rsidRPr="00EC2B11">
        <w:rPr>
          <w:rFonts w:ascii="Times New Roman" w:eastAsia="Times New Roman" w:hAnsi="Times New Roman" w:cs="Times New Roman"/>
          <w:kern w:val="3"/>
          <w:sz w:val="24"/>
        </w:rPr>
        <w:t>:</w:t>
      </w:r>
    </w:p>
    <w:p w:rsidR="00A144FE" w:rsidRDefault="00A144FE" w:rsidP="00EC2B11">
      <w:pPr>
        <w:numPr>
          <w:ilvl w:val="0"/>
          <w:numId w:val="4"/>
        </w:numPr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Отчет по практике</w:t>
      </w:r>
      <w:r w:rsidR="00786C88">
        <w:rPr>
          <w:rFonts w:ascii="Times New Roman" w:eastAsia="Times New Roman" w:hAnsi="Times New Roman" w:cs="Times New Roman"/>
          <w:kern w:val="3"/>
          <w:sz w:val="24"/>
        </w:rPr>
        <w:t xml:space="preserve">. Отчет по практике состоит из титульного листа, оглавления, обшей части, списка использованных источников и литературы, а также приложений. В общей части </w:t>
      </w:r>
      <w:r w:rsidR="00F22662">
        <w:rPr>
          <w:rFonts w:ascii="Times New Roman" w:eastAsia="Times New Roman" w:hAnsi="Times New Roman" w:cs="Times New Roman"/>
          <w:kern w:val="3"/>
          <w:sz w:val="24"/>
        </w:rPr>
        <w:t xml:space="preserve">указывается место прохождения практики, а также </w:t>
      </w:r>
      <w:r w:rsidR="00786C88">
        <w:rPr>
          <w:rFonts w:ascii="Times New Roman" w:eastAsia="Times New Roman" w:hAnsi="Times New Roman" w:cs="Times New Roman"/>
          <w:kern w:val="3"/>
          <w:sz w:val="24"/>
        </w:rPr>
        <w:t xml:space="preserve">перечисляются основные результаты практической деятельности обучающегося. </w:t>
      </w:r>
      <w:r w:rsidR="00EE7E71">
        <w:rPr>
          <w:rFonts w:ascii="Times New Roman" w:eastAsia="Times New Roman" w:hAnsi="Times New Roman" w:cs="Times New Roman"/>
          <w:kern w:val="3"/>
          <w:sz w:val="24"/>
        </w:rPr>
        <w:t xml:space="preserve">Требования к оформлению Отчета по практике определяются </w:t>
      </w:r>
      <w:r w:rsidR="00EE7E71" w:rsidRPr="00EE7E71">
        <w:rPr>
          <w:rFonts w:ascii="Times New Roman" w:eastAsia="Times New Roman" w:hAnsi="Times New Roman" w:cs="Times New Roman"/>
          <w:kern w:val="3"/>
          <w:sz w:val="24"/>
        </w:rPr>
        <w:t>приказ</w:t>
      </w:r>
      <w:r w:rsidR="00EE7E71">
        <w:rPr>
          <w:rFonts w:ascii="Times New Roman" w:eastAsia="Times New Roman" w:hAnsi="Times New Roman" w:cs="Times New Roman"/>
          <w:kern w:val="3"/>
          <w:sz w:val="24"/>
        </w:rPr>
        <w:t>ом</w:t>
      </w:r>
      <w:r w:rsidR="00EE7E71" w:rsidRPr="00EE7E71">
        <w:rPr>
          <w:rFonts w:ascii="Times New Roman" w:eastAsia="Times New Roman" w:hAnsi="Times New Roman" w:cs="Times New Roman"/>
          <w:kern w:val="3"/>
          <w:sz w:val="24"/>
        </w:rPr>
        <w:t xml:space="preserve"> РАНХиГС от 11.05.2016 №01-2212 «Об утверждении Порядка организации и проведения практики студентов»;</w:t>
      </w:r>
    </w:p>
    <w:p w:rsidR="00EE7E71" w:rsidRDefault="00EC2B11" w:rsidP="00EE7E7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</w:rPr>
      </w:pPr>
      <w:r w:rsidRPr="00EC2B11">
        <w:rPr>
          <w:rFonts w:ascii="Times New Roman" w:eastAsia="Times New Roman" w:hAnsi="Times New Roman" w:cs="Times New Roman"/>
          <w:kern w:val="3"/>
          <w:sz w:val="24"/>
        </w:rPr>
        <w:t>Отзыв руководителя практики от организации,</w:t>
      </w:r>
      <w:r>
        <w:rPr>
          <w:rFonts w:ascii="Times New Roman" w:eastAsia="Times New Roman" w:hAnsi="Times New Roman" w:cs="Times New Roman"/>
          <w:kern w:val="3"/>
          <w:sz w:val="24"/>
        </w:rPr>
        <w:t xml:space="preserve"> в которой студент проходил практику, </w:t>
      </w:r>
      <w:r w:rsidR="00786C88">
        <w:rPr>
          <w:rFonts w:ascii="Times New Roman" w:eastAsia="Times New Roman" w:hAnsi="Times New Roman" w:cs="Times New Roman"/>
          <w:kern w:val="3"/>
          <w:sz w:val="24"/>
        </w:rPr>
        <w:t xml:space="preserve"> заверенный печатью организации. В отзыве указываются</w:t>
      </w:r>
      <w:r w:rsidR="00EE7E71">
        <w:rPr>
          <w:rFonts w:ascii="Times New Roman" w:eastAsia="Times New Roman" w:hAnsi="Times New Roman" w:cs="Times New Roman"/>
          <w:kern w:val="3"/>
          <w:sz w:val="24"/>
        </w:rPr>
        <w:t>:</w:t>
      </w:r>
    </w:p>
    <w:p w:rsidR="00EE7E71" w:rsidRDefault="00EE7E71" w:rsidP="00EE7E7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lang w:val="en-US"/>
        </w:rPr>
      </w:pPr>
      <w:r>
        <w:rPr>
          <w:rFonts w:ascii="Times New Roman" w:eastAsia="Times New Roman" w:hAnsi="Times New Roman" w:cs="Times New Roman"/>
          <w:kern w:val="3"/>
          <w:sz w:val="24"/>
        </w:rPr>
        <w:t>-</w:t>
      </w:r>
      <w:r w:rsidR="00786C88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</w:rPr>
        <w:t>период прохождения практики</w:t>
      </w:r>
      <w:r>
        <w:rPr>
          <w:rFonts w:ascii="Times New Roman" w:eastAsia="Times New Roman" w:hAnsi="Times New Roman" w:cs="Times New Roman"/>
          <w:kern w:val="3"/>
          <w:sz w:val="24"/>
          <w:lang w:val="en-US"/>
        </w:rPr>
        <w:t>;</w:t>
      </w:r>
    </w:p>
    <w:p w:rsidR="00EE7E71" w:rsidRPr="00EE7E71" w:rsidRDefault="00EE7E71" w:rsidP="00EE7E7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- должность, которую замещал студент при прохождении практики</w:t>
      </w:r>
      <w:r w:rsidRPr="00EE7E71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EE7E71" w:rsidRPr="00EE7E71" w:rsidRDefault="00EE7E71" w:rsidP="00EE7E7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</w:rPr>
      </w:pPr>
      <w:r w:rsidRPr="00EE7E71">
        <w:rPr>
          <w:rFonts w:ascii="Times New Roman" w:eastAsia="Times New Roman" w:hAnsi="Times New Roman" w:cs="Times New Roman"/>
          <w:kern w:val="3"/>
          <w:sz w:val="24"/>
        </w:rPr>
        <w:t xml:space="preserve">- </w:t>
      </w:r>
      <w:r w:rsidR="00786C88">
        <w:rPr>
          <w:rFonts w:ascii="Times New Roman" w:eastAsia="Times New Roman" w:hAnsi="Times New Roman" w:cs="Times New Roman"/>
          <w:kern w:val="3"/>
          <w:sz w:val="24"/>
        </w:rPr>
        <w:t xml:space="preserve">задачи, которые </w:t>
      </w:r>
      <w:r>
        <w:rPr>
          <w:rFonts w:ascii="Times New Roman" w:eastAsia="Times New Roman" w:hAnsi="Times New Roman" w:cs="Times New Roman"/>
          <w:kern w:val="3"/>
          <w:sz w:val="24"/>
        </w:rPr>
        <w:t>решал студент во время практики</w:t>
      </w:r>
      <w:r w:rsidRPr="00EE7E71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EE7E71" w:rsidRPr="00EE7E71" w:rsidRDefault="00EE7E71" w:rsidP="00EE7E7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</w:rPr>
      </w:pPr>
      <w:r w:rsidRPr="00EE7E71">
        <w:rPr>
          <w:rFonts w:ascii="Times New Roman" w:eastAsia="Times New Roman" w:hAnsi="Times New Roman" w:cs="Times New Roman"/>
          <w:kern w:val="3"/>
          <w:sz w:val="24"/>
        </w:rPr>
        <w:t>-</w:t>
      </w:r>
      <w:r w:rsidR="00786C88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</w:rPr>
        <w:t>качества, которые студент проявил во время практики</w:t>
      </w:r>
      <w:r w:rsidRPr="00EE7E71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EE7E71" w:rsidRPr="00EE7E71" w:rsidRDefault="00EE7E71" w:rsidP="00EE7E7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- заключение о том, что может ли быть прохождение практики студентом зачтено</w:t>
      </w:r>
      <w:r w:rsidRPr="00EE7E71">
        <w:rPr>
          <w:rFonts w:ascii="Times New Roman" w:eastAsia="Times New Roman" w:hAnsi="Times New Roman" w:cs="Times New Roman"/>
          <w:kern w:val="3"/>
          <w:sz w:val="24"/>
        </w:rPr>
        <w:t>/</w:t>
      </w:r>
    </w:p>
    <w:p w:rsidR="00EC2B11" w:rsidRDefault="00A144FE" w:rsidP="00EE7E7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Отзыв-характеристика от руководителя практики от СЗИУ</w:t>
      </w:r>
      <w:r w:rsidRPr="00A144FE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A144FE" w:rsidRDefault="00A144FE" w:rsidP="00EE7E7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И</w:t>
      </w:r>
      <w:r w:rsidRPr="00A144FE">
        <w:rPr>
          <w:rFonts w:ascii="Times New Roman" w:eastAsia="Times New Roman" w:hAnsi="Times New Roman" w:cs="Times New Roman"/>
          <w:kern w:val="3"/>
          <w:sz w:val="24"/>
        </w:rPr>
        <w:t>ндивидуальное задание руководителя практики от Института</w:t>
      </w:r>
      <w:r>
        <w:rPr>
          <w:rFonts w:ascii="Times New Roman" w:eastAsia="Times New Roman" w:hAnsi="Times New Roman" w:cs="Times New Roman"/>
          <w:kern w:val="3"/>
          <w:sz w:val="24"/>
        </w:rPr>
        <w:t xml:space="preserve">. </w:t>
      </w:r>
      <w:r w:rsidR="009D0FFD">
        <w:rPr>
          <w:rFonts w:ascii="Times New Roman" w:eastAsia="Times New Roman" w:hAnsi="Times New Roman" w:cs="Times New Roman"/>
          <w:kern w:val="3"/>
          <w:sz w:val="24"/>
        </w:rPr>
        <w:t>Индивидуальное задание включает в себя:</w:t>
      </w:r>
    </w:p>
    <w:p w:rsidR="009D0FFD" w:rsidRPr="009D0FFD" w:rsidRDefault="009D0FFD" w:rsidP="009D0FFD">
      <w:pPr>
        <w:spacing w:line="240" w:lineRule="auto"/>
        <w:ind w:left="360" w:firstLine="349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- Место прохождения практики</w:t>
      </w:r>
      <w:r w:rsidRPr="009D0FFD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9D0FFD" w:rsidRDefault="009D0FFD" w:rsidP="009D0FFD">
      <w:pPr>
        <w:spacing w:line="240" w:lineRule="auto"/>
        <w:ind w:left="360" w:firstLine="349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- Срок прохождения практики</w:t>
      </w:r>
      <w:r w:rsidRPr="00BF70A8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9D0FFD" w:rsidRPr="009D0FFD" w:rsidRDefault="009D0FFD" w:rsidP="009D0FFD">
      <w:pPr>
        <w:spacing w:line="240" w:lineRule="auto"/>
        <w:ind w:left="360" w:firstLine="349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- Цель, задачи практики</w:t>
      </w:r>
      <w:r w:rsidRPr="009D0FFD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9D0FFD" w:rsidRPr="009D0FFD" w:rsidRDefault="009D0FFD" w:rsidP="009D0FFD">
      <w:pPr>
        <w:spacing w:line="240" w:lineRule="auto"/>
        <w:ind w:left="360" w:firstLine="349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- Вопросы, подлежащие изучению</w:t>
      </w:r>
      <w:r w:rsidRPr="009D0FFD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9D0FFD" w:rsidRDefault="009D0FFD" w:rsidP="009D0FFD">
      <w:pPr>
        <w:spacing w:line="240" w:lineRule="auto"/>
        <w:ind w:left="360" w:firstLine="349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- Ожидаемые результаты практики.</w:t>
      </w:r>
    </w:p>
    <w:p w:rsidR="00D22CBE" w:rsidRPr="000D0DA9" w:rsidRDefault="00D22CBE" w:rsidP="00BF70A8">
      <w:pPr>
        <w:keepNext/>
        <w:tabs>
          <w:tab w:val="left" w:pos="284"/>
          <w:tab w:val="left" w:pos="1134"/>
        </w:tabs>
        <w:suppressAutoHyphens/>
        <w:autoSpaceDN w:val="0"/>
        <w:spacing w:after="0" w:line="240" w:lineRule="auto"/>
        <w:ind w:left="567" w:firstLine="142"/>
        <w:jc w:val="both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6.</w:t>
      </w: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ab/>
      </w:r>
      <w:r w:rsidRPr="000D0DA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Материалы текущего контроля успеваемости обучающихся и фонд оценочных средств промежуточной аттестации </w:t>
      </w:r>
      <w:r w:rsidRPr="000D0DA9">
        <w:rPr>
          <w:rFonts w:ascii="Times New Roman" w:eastAsia="Times New Roman" w:hAnsi="Times New Roman" w:cs="Times New Roman"/>
          <w:b/>
          <w:kern w:val="3"/>
          <w:sz w:val="24"/>
        </w:rPr>
        <w:t>по практике</w:t>
      </w:r>
    </w:p>
    <w:p w:rsidR="00D22CBE" w:rsidRPr="000D0DA9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0D0DA9">
        <w:rPr>
          <w:rFonts w:ascii="Times New Roman" w:eastAsia="Times New Roman" w:hAnsi="Times New Roman" w:cs="Times New Roman"/>
          <w:b/>
          <w:kern w:val="3"/>
          <w:sz w:val="24"/>
        </w:rPr>
        <w:t>6.1. Формы и методы текущего контроля успеваемости обучающихся и промежуточной аттестации.</w:t>
      </w:r>
    </w:p>
    <w:p w:rsid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highlight w:val="yellow"/>
        </w:rPr>
      </w:pPr>
    </w:p>
    <w:p w:rsidR="00D22CBE" w:rsidRPr="00BF70A8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BF70A8">
        <w:rPr>
          <w:rFonts w:ascii="Times New Roman" w:eastAsia="Times New Roman" w:hAnsi="Times New Roman" w:cs="Times New Roman"/>
          <w:b/>
          <w:kern w:val="3"/>
          <w:sz w:val="24"/>
        </w:rPr>
        <w:t xml:space="preserve">6.1.1. В ходе </w:t>
      </w:r>
      <w:r w:rsidR="00BF70A8" w:rsidRPr="00BF70A8">
        <w:rPr>
          <w:rFonts w:ascii="Times New Roman" w:eastAsia="Times New Roman" w:hAnsi="Times New Roman" w:cs="Times New Roman"/>
          <w:b/>
          <w:kern w:val="3"/>
          <w:sz w:val="24"/>
        </w:rPr>
        <w:t>прохождения практики</w:t>
      </w:r>
      <w:r w:rsidRPr="00BF70A8">
        <w:rPr>
          <w:rFonts w:ascii="Times New Roman" w:eastAsia="Times New Roman" w:hAnsi="Times New Roman" w:cs="Times New Roman"/>
          <w:b/>
          <w:kern w:val="3"/>
          <w:sz w:val="24"/>
        </w:rPr>
        <w:t xml:space="preserve"> используются следующие методы текущего контроля </w:t>
      </w:r>
      <w:r w:rsidR="00BF70A8">
        <w:rPr>
          <w:rFonts w:ascii="Times New Roman" w:eastAsia="Times New Roman" w:hAnsi="Times New Roman" w:cs="Times New Roman"/>
          <w:b/>
          <w:kern w:val="3"/>
          <w:sz w:val="24"/>
        </w:rPr>
        <w:t>за прохождением практики студентом</w:t>
      </w:r>
      <w:r w:rsidRPr="00BF70A8">
        <w:rPr>
          <w:rFonts w:ascii="Times New Roman" w:eastAsia="Times New Roman" w:hAnsi="Times New Roman" w:cs="Times New Roman"/>
          <w:b/>
          <w:kern w:val="3"/>
          <w:sz w:val="24"/>
        </w:rPr>
        <w:t>:</w:t>
      </w:r>
    </w:p>
    <w:p w:rsidR="00BF70A8" w:rsidRDefault="00BF70A8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Руководитель практики от СЗИУ в рамках текущего контроля:</w:t>
      </w:r>
    </w:p>
    <w:p w:rsidR="00BF70A8" w:rsidRPr="00BF70A8" w:rsidRDefault="00BF70A8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- Обращается к руководителю практики от организации (в которой студент проходит практику) за получением информации об исполнении студентом обязанностей и выполнении заданий, порученных руководством организации</w:t>
      </w:r>
      <w:r w:rsidRPr="00BF70A8">
        <w:rPr>
          <w:rFonts w:ascii="Times New Roman" w:eastAsia="Times New Roman" w:hAnsi="Times New Roman" w:cs="Times New Roman"/>
          <w:kern w:val="3"/>
          <w:sz w:val="24"/>
          <w:szCs w:val="24"/>
        </w:rPr>
        <w:t>;</w:t>
      </w:r>
    </w:p>
    <w:p w:rsidR="00D22CBE" w:rsidRPr="00BF70A8" w:rsidRDefault="00BF70A8" w:rsidP="00513730">
      <w:pPr>
        <w:keepNext/>
        <w:tabs>
          <w:tab w:val="left" w:pos="28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- Поддерживает контакт со студентом с целью разъяснения проблемных вопросов, связанных с прохождением</w:t>
      </w:r>
      <w:r w:rsidR="00B22CB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практики</w:t>
      </w:r>
      <w:r w:rsidR="0051373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</w:t>
      </w:r>
    </w:p>
    <w:p w:rsidR="00D22CBE" w:rsidRPr="00D22CBE" w:rsidRDefault="00D22CBE" w:rsidP="00D22CBE">
      <w:pPr>
        <w:keepNext/>
        <w:tabs>
          <w:tab w:val="left" w:pos="28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"/>
        </w:rPr>
      </w:pPr>
    </w:p>
    <w:p w:rsidR="00D22CBE" w:rsidRPr="004E3EFC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b/>
          <w:kern w:val="3"/>
        </w:rPr>
      </w:pPr>
      <w:r w:rsidRPr="004E3EFC">
        <w:rPr>
          <w:rFonts w:ascii="Times New Roman" w:eastAsia="Times New Roman" w:hAnsi="Times New Roman" w:cs="Times New Roman"/>
          <w:b/>
          <w:kern w:val="3"/>
          <w:sz w:val="24"/>
        </w:rPr>
        <w:t>6.</w:t>
      </w:r>
      <w:r w:rsidR="00513730">
        <w:rPr>
          <w:rFonts w:ascii="Times New Roman" w:eastAsia="Times New Roman" w:hAnsi="Times New Roman" w:cs="Times New Roman"/>
          <w:b/>
          <w:kern w:val="3"/>
          <w:sz w:val="24"/>
        </w:rPr>
        <w:t>1.</w:t>
      </w:r>
      <w:r w:rsidRPr="004E3EFC">
        <w:rPr>
          <w:rFonts w:ascii="Times New Roman" w:eastAsia="Times New Roman" w:hAnsi="Times New Roman" w:cs="Times New Roman"/>
          <w:b/>
          <w:kern w:val="3"/>
          <w:sz w:val="24"/>
        </w:rPr>
        <w:t>2. Промежуточная аттестация проводится в форме:</w:t>
      </w:r>
    </w:p>
    <w:p w:rsidR="000D0DA9" w:rsidRDefault="000D0DA9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3"/>
          <w:szCs w:val="23"/>
        </w:rPr>
      </w:pPr>
    </w:p>
    <w:p w:rsidR="000D0DA9" w:rsidRDefault="000D0DA9" w:rsidP="000D0DA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</w:rPr>
      </w:pPr>
      <w:r w:rsidRPr="000D0DA9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Проверка знаний, умений и навыков, полученных студентом в ходе практики, осуществляется в форме зачета</w:t>
      </w:r>
      <w:r w:rsidR="00513730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 с оценкой</w:t>
      </w:r>
      <w:r w:rsidRPr="000D0DA9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. </w:t>
      </w:r>
    </w:p>
    <w:p w:rsidR="00D44C84" w:rsidRPr="00D44C84" w:rsidRDefault="00513730" w:rsidP="00D44C84">
      <w:pPr>
        <w:rPr>
          <w:rFonts w:ascii="Times New Roman" w:eastAsia="Times New Roman" w:hAnsi="Times New Roman" w:cs="Times New Roman"/>
          <w:iCs/>
          <w:kern w:val="3"/>
          <w:sz w:val="24"/>
          <w:szCs w:val="24"/>
        </w:rPr>
      </w:pPr>
      <w:r w:rsidRPr="00513730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Зачет проводится в форме доклада</w:t>
      </w:r>
      <w:r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. </w:t>
      </w:r>
      <w:r w:rsidR="002623F5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В ходе доклада преподаватель, принимающий зачет, может задавать дополнительные вопросы. </w:t>
      </w:r>
      <w:r w:rsidR="00D44C84" w:rsidRPr="00D44C84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В случае использования  ДОТ доклад  проходит на платформах </w:t>
      </w:r>
      <w:r w:rsidR="00D44C84" w:rsidRPr="00D44C84">
        <w:rPr>
          <w:rFonts w:ascii="Times New Roman" w:eastAsia="Times New Roman" w:hAnsi="Times New Roman" w:cs="Times New Roman"/>
          <w:iCs/>
          <w:kern w:val="3"/>
          <w:sz w:val="24"/>
          <w:szCs w:val="24"/>
          <w:lang w:val="en-US"/>
        </w:rPr>
        <w:t>Teams</w:t>
      </w:r>
      <w:r w:rsidR="00D44C84" w:rsidRPr="00D44C84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 или </w:t>
      </w:r>
      <w:r w:rsidR="00D44C84" w:rsidRPr="00D44C84">
        <w:rPr>
          <w:rFonts w:ascii="Times New Roman" w:eastAsia="Times New Roman" w:hAnsi="Times New Roman" w:cs="Times New Roman"/>
          <w:iCs/>
          <w:kern w:val="3"/>
          <w:sz w:val="24"/>
          <w:szCs w:val="24"/>
          <w:lang w:val="en-US"/>
        </w:rPr>
        <w:t>Zoom</w:t>
      </w:r>
      <w:r w:rsidR="00D44C84" w:rsidRPr="00D44C84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.</w:t>
      </w:r>
    </w:p>
    <w:p w:rsidR="000D0DA9" w:rsidRPr="00513730" w:rsidRDefault="000D0DA9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</w:rPr>
      </w:pPr>
    </w:p>
    <w:p w:rsidR="000D0DA9" w:rsidRPr="00D22CBE" w:rsidRDefault="000D0DA9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4E3EFC" w:rsidRDefault="00513730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b/>
          <w:kern w:val="3"/>
        </w:rPr>
      </w:pPr>
      <w:r>
        <w:rPr>
          <w:rFonts w:ascii="Times New Roman" w:eastAsia="Times New Roman" w:hAnsi="Times New Roman" w:cs="Times New Roman"/>
          <w:b/>
          <w:kern w:val="3"/>
          <w:sz w:val="24"/>
        </w:rPr>
        <w:t>6.3</w:t>
      </w:r>
      <w:r w:rsidR="00D22CBE" w:rsidRPr="004E3EFC">
        <w:rPr>
          <w:rFonts w:ascii="Times New Roman" w:eastAsia="Times New Roman" w:hAnsi="Times New Roman" w:cs="Times New Roman"/>
          <w:b/>
          <w:kern w:val="3"/>
          <w:sz w:val="24"/>
        </w:rPr>
        <w:t>. Оценочные средства для промежуточной аттестации.</w:t>
      </w:r>
    </w:p>
    <w:p w:rsidR="00513730" w:rsidRPr="00513730" w:rsidRDefault="00513730" w:rsidP="005137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</w:rPr>
      </w:pPr>
      <w:r w:rsidRPr="00513730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Зачет проводится в форме доклада, при защите которого студент сообщает:                    </w:t>
      </w:r>
    </w:p>
    <w:p w:rsidR="00513730" w:rsidRPr="00513730" w:rsidRDefault="00513730" w:rsidP="005137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</w:rPr>
      </w:pPr>
      <w:r w:rsidRPr="00513730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- сведения о функциях подразделения, в котором он проходил практику; </w:t>
      </w:r>
    </w:p>
    <w:p w:rsidR="00513730" w:rsidRPr="00513730" w:rsidRDefault="00513730" w:rsidP="005137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</w:rPr>
      </w:pPr>
      <w:r w:rsidRPr="00513730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- сведения о выполняемых студентом должностных обязанностях по месту практики;</w:t>
      </w:r>
    </w:p>
    <w:p w:rsidR="00513730" w:rsidRPr="00513730" w:rsidRDefault="00513730" w:rsidP="005137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</w:rPr>
      </w:pPr>
      <w:r w:rsidRPr="00513730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- </w:t>
      </w:r>
      <w:r w:rsidR="0089362E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сведения о таможенных документах, с которыми работал студент при прохождении практики, о порядке их заполнения</w:t>
      </w:r>
      <w:r w:rsidRPr="00513730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;</w:t>
      </w:r>
    </w:p>
    <w:p w:rsidR="00513730" w:rsidRPr="00513730" w:rsidRDefault="00513730" w:rsidP="005137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</w:rPr>
      </w:pPr>
      <w:r w:rsidRPr="00513730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- </w:t>
      </w:r>
      <w:r w:rsidR="0089362E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сведения об основных нарушениях, которые удалось выявить студенту при проведении аналитической/проверочной работы</w:t>
      </w:r>
      <w:r w:rsidRPr="00513730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;</w:t>
      </w:r>
    </w:p>
    <w:p w:rsidR="00513730" w:rsidRPr="00513730" w:rsidRDefault="00513730" w:rsidP="005137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</w:rPr>
      </w:pPr>
      <w:r w:rsidRPr="00513730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- о результатах деятельности подразделения, в котором студент проходил практику. </w:t>
      </w:r>
    </w:p>
    <w:p w:rsidR="002623F5" w:rsidRDefault="002623F5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Примерные дополнительные вопросы, которые могут быть заданы студенту, который проходил практику в подразделении таможенного органа, ответственного за координацию применения системы управления рисками:</w:t>
      </w:r>
    </w:p>
    <w:p w:rsidR="002623F5" w:rsidRDefault="002623F5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 </w:t>
      </w:r>
      <w:r w:rsidR="0089362E">
        <w:rPr>
          <w:rFonts w:ascii="Times New Roman" w:eastAsia="Times New Roman" w:hAnsi="Times New Roman" w:cs="Times New Roman"/>
          <w:kern w:val="3"/>
          <w:sz w:val="24"/>
          <w:szCs w:val="24"/>
        </w:rPr>
        <w:t>по результатам анализа каких граф таможенной декларации выявляются признаки заявления недостоверных сведений о таможенной стоимости</w:t>
      </w:r>
      <w:r w:rsidR="00B21943">
        <w:rPr>
          <w:rFonts w:ascii="Times New Roman" w:eastAsia="Times New Roman" w:hAnsi="Times New Roman" w:cs="Times New Roman"/>
          <w:kern w:val="3"/>
          <w:sz w:val="24"/>
          <w:szCs w:val="24"/>
        </w:rPr>
        <w:t>?</w:t>
      </w:r>
    </w:p>
    <w:p w:rsidR="0089362E" w:rsidRDefault="00B21943" w:rsidP="00AF1E0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 </w:t>
      </w:r>
      <w:r w:rsidR="0089362E">
        <w:rPr>
          <w:rFonts w:ascii="Times New Roman" w:eastAsia="Times New Roman" w:hAnsi="Times New Roman" w:cs="Times New Roman"/>
          <w:kern w:val="3"/>
          <w:sz w:val="24"/>
          <w:szCs w:val="24"/>
        </w:rPr>
        <w:t>какие меры по минимизации рисков целесообразно включить в проект профиля риска, используемый при выявлении риска заявления недостоверных сведений о наименовании товара, влияющих на правильность классификации товара в соответствии с ТН ВЭД ЕАЭС?</w:t>
      </w:r>
      <w:r w:rsidR="00AF1E0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03619D" w:rsidRDefault="0003619D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03619D" w:rsidRPr="00D22CBE" w:rsidRDefault="0003619D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C7F87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i/>
          <w:kern w:val="3"/>
        </w:rPr>
      </w:pPr>
      <w:r w:rsidRPr="00DC7F87">
        <w:rPr>
          <w:rFonts w:ascii="Times New Roman" w:eastAsia="Times New Roman" w:hAnsi="Times New Roman" w:cs="Times New Roman"/>
          <w:i/>
          <w:kern w:val="3"/>
          <w:sz w:val="24"/>
        </w:rPr>
        <w:t>Шкала оценивания.</w:t>
      </w:r>
    </w:p>
    <w:p w:rsid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095563" w:rsidRPr="00095563" w:rsidRDefault="00095563" w:rsidP="000955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095563">
        <w:rPr>
          <w:rFonts w:ascii="Calibri" w:eastAsia="Times New Roman" w:hAnsi="Calibri" w:cs="Times New Roman"/>
          <w:kern w:val="3"/>
        </w:rPr>
        <w:t>Расчет итоговой рейтинговой оценки: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050664" w:rsidTr="00DA1F9A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:rsidR="00050664" w:rsidRPr="001907C8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050664" w:rsidRPr="001907C8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Оценка</w:t>
            </w:r>
          </w:p>
        </w:tc>
      </w:tr>
      <w:tr w:rsidR="00050664" w:rsidTr="00DA1F9A">
        <w:trPr>
          <w:trHeight w:val="414"/>
        </w:trPr>
        <w:tc>
          <w:tcPr>
            <w:tcW w:w="3657" w:type="dxa"/>
            <w:vMerge/>
            <w:shd w:val="clear" w:color="auto" w:fill="auto"/>
          </w:tcPr>
          <w:p w:rsidR="00050664" w:rsidRPr="001907C8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both"/>
              <w:rPr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:rsidR="00050664" w:rsidRPr="001907C8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:rsidR="00050664" w:rsidRPr="001907C8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буквой</w:t>
            </w:r>
          </w:p>
        </w:tc>
      </w:tr>
      <w:tr w:rsidR="00050664" w:rsidTr="00DA1F9A">
        <w:trPr>
          <w:trHeight w:val="414"/>
        </w:trPr>
        <w:tc>
          <w:tcPr>
            <w:tcW w:w="3657" w:type="dxa"/>
            <w:shd w:val="clear" w:color="auto" w:fill="auto"/>
          </w:tcPr>
          <w:p w:rsidR="00050664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96-100</w:t>
            </w:r>
          </w:p>
        </w:tc>
        <w:tc>
          <w:tcPr>
            <w:tcW w:w="3018" w:type="dxa"/>
            <w:shd w:val="clear" w:color="auto" w:fill="auto"/>
          </w:tcPr>
          <w:p w:rsidR="00050664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050664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А</w:t>
            </w:r>
          </w:p>
        </w:tc>
      </w:tr>
      <w:tr w:rsidR="00050664" w:rsidTr="00DA1F9A">
        <w:trPr>
          <w:trHeight w:val="414"/>
        </w:trPr>
        <w:tc>
          <w:tcPr>
            <w:tcW w:w="3657" w:type="dxa"/>
            <w:shd w:val="clear" w:color="auto" w:fill="auto"/>
          </w:tcPr>
          <w:p w:rsidR="00050664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86-95</w:t>
            </w:r>
          </w:p>
        </w:tc>
        <w:tc>
          <w:tcPr>
            <w:tcW w:w="3018" w:type="dxa"/>
            <w:shd w:val="clear" w:color="auto" w:fill="auto"/>
          </w:tcPr>
          <w:p w:rsidR="00050664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050664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В</w:t>
            </w:r>
          </w:p>
        </w:tc>
      </w:tr>
      <w:tr w:rsidR="00050664" w:rsidTr="00DA1F9A">
        <w:trPr>
          <w:trHeight w:val="414"/>
        </w:trPr>
        <w:tc>
          <w:tcPr>
            <w:tcW w:w="3657" w:type="dxa"/>
            <w:shd w:val="clear" w:color="auto" w:fill="auto"/>
          </w:tcPr>
          <w:p w:rsidR="00050664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71-85</w:t>
            </w:r>
          </w:p>
        </w:tc>
        <w:tc>
          <w:tcPr>
            <w:tcW w:w="3018" w:type="dxa"/>
            <w:shd w:val="clear" w:color="auto" w:fill="auto"/>
          </w:tcPr>
          <w:p w:rsidR="00050664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050664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С</w:t>
            </w:r>
          </w:p>
        </w:tc>
      </w:tr>
      <w:tr w:rsidR="00050664" w:rsidTr="00DA1F9A">
        <w:trPr>
          <w:trHeight w:val="414"/>
        </w:trPr>
        <w:tc>
          <w:tcPr>
            <w:tcW w:w="3657" w:type="dxa"/>
            <w:shd w:val="clear" w:color="auto" w:fill="auto"/>
          </w:tcPr>
          <w:p w:rsidR="00050664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lastRenderedPageBreak/>
              <w:t>61-70</w:t>
            </w:r>
          </w:p>
        </w:tc>
        <w:tc>
          <w:tcPr>
            <w:tcW w:w="3018" w:type="dxa"/>
            <w:shd w:val="clear" w:color="auto" w:fill="auto"/>
          </w:tcPr>
          <w:p w:rsidR="00050664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050664" w:rsidRPr="003F3C8A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 w:rsidRPr="003F3C8A">
              <w:rPr>
                <w:lang w:val="en-US"/>
              </w:rPr>
              <w:t>D</w:t>
            </w:r>
          </w:p>
        </w:tc>
      </w:tr>
      <w:tr w:rsidR="00050664" w:rsidTr="00DA1F9A">
        <w:trPr>
          <w:trHeight w:val="414"/>
        </w:trPr>
        <w:tc>
          <w:tcPr>
            <w:tcW w:w="3657" w:type="dxa"/>
            <w:shd w:val="clear" w:color="auto" w:fill="auto"/>
          </w:tcPr>
          <w:p w:rsidR="00050664" w:rsidRPr="003F3C8A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 w:rsidRPr="003F3C8A">
              <w:rPr>
                <w:lang w:val="en-US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:rsidR="00050664" w:rsidRPr="007C0910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:rsidR="00050664" w:rsidRDefault="00050664" w:rsidP="00DA1F9A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Е</w:t>
            </w:r>
          </w:p>
        </w:tc>
      </w:tr>
    </w:tbl>
    <w:p w:rsidR="00095563" w:rsidRDefault="00095563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C7F87" w:rsidRDefault="00DC7F87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AF1E02" w:rsidRPr="00D22CBE" w:rsidRDefault="00AF1E02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4E3EFC" w:rsidRDefault="00513730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b/>
          <w:kern w:val="3"/>
        </w:rPr>
      </w:pPr>
      <w:r>
        <w:rPr>
          <w:rFonts w:ascii="Times New Roman" w:eastAsia="Times New Roman" w:hAnsi="Times New Roman" w:cs="Times New Roman"/>
          <w:b/>
          <w:kern w:val="3"/>
          <w:sz w:val="24"/>
        </w:rPr>
        <w:t>6.4</w:t>
      </w:r>
      <w:r w:rsidR="00D22CBE" w:rsidRPr="004E3EFC">
        <w:rPr>
          <w:rFonts w:ascii="Times New Roman" w:eastAsia="Times New Roman" w:hAnsi="Times New Roman" w:cs="Times New Roman"/>
          <w:b/>
          <w:kern w:val="3"/>
          <w:sz w:val="24"/>
        </w:rPr>
        <w:t>.</w:t>
      </w:r>
      <w:r w:rsidR="00D22CBE" w:rsidRPr="004E3EFC">
        <w:rPr>
          <w:rFonts w:ascii="Calibri" w:eastAsia="Calibri" w:hAnsi="Calibri" w:cs="Calibri"/>
          <w:b/>
          <w:kern w:val="3"/>
        </w:rPr>
        <w:t xml:space="preserve"> </w:t>
      </w:r>
      <w:r w:rsidR="00D22CBE" w:rsidRPr="004E3EFC">
        <w:rPr>
          <w:rFonts w:ascii="Times New Roman" w:eastAsia="Times New Roman" w:hAnsi="Times New Roman" w:cs="Times New Roman"/>
          <w:b/>
          <w:kern w:val="3"/>
          <w:sz w:val="24"/>
        </w:rPr>
        <w:t>Методические материалы</w:t>
      </w:r>
    </w:p>
    <w:p w:rsid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095563" w:rsidRPr="00095563" w:rsidRDefault="00095563" w:rsidP="000955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095563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Критерии оценки ответа на вопросы</w:t>
      </w:r>
      <w:r w:rsidR="0069311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зачета</w:t>
      </w:r>
      <w:r w:rsidRPr="00095563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:</w:t>
      </w:r>
    </w:p>
    <w:p w:rsidR="00095563" w:rsidRPr="00095563" w:rsidRDefault="00095563" w:rsidP="000955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9556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На оценку «Отлично» студент должен продемонстрировать знание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функций подразделения, в котором он проходил практику, четко изложить обязанности, которые он выполнял по поручения руков</w:t>
      </w:r>
      <w:r w:rsidR="00AF1E02">
        <w:rPr>
          <w:rFonts w:ascii="Times New Roman" w:eastAsia="Times New Roman" w:hAnsi="Times New Roman" w:cs="Times New Roman"/>
          <w:kern w:val="3"/>
          <w:sz w:val="24"/>
          <w:szCs w:val="24"/>
        </w:rPr>
        <w:t>одителя практики от организации. Должен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знать </w:t>
      </w:r>
      <w:r w:rsidR="00AF1E02">
        <w:rPr>
          <w:rFonts w:ascii="Times New Roman" w:eastAsia="Times New Roman" w:hAnsi="Times New Roman" w:cs="Times New Roman"/>
          <w:kern w:val="3"/>
          <w:sz w:val="24"/>
          <w:szCs w:val="24"/>
        </w:rPr>
        <w:t>порядок заполнения таможенных документов и способы проверки достоверности сведений в таможенных документах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, </w:t>
      </w:r>
      <w:r w:rsidRPr="00095563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которы</w:t>
      </w:r>
      <w:r w:rsidR="00AF1E02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е</w:t>
      </w:r>
      <w:r w:rsidRPr="00095563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 </w:t>
      </w:r>
      <w:r w:rsidR="00AF1E02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использует</w:t>
      </w:r>
      <w:r w:rsidRPr="00095563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 подразделение (по месту практики) в ходе реализации возложенных на него функций</w:t>
      </w:r>
      <w:r w:rsidR="00AF1E02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. Должен</w:t>
      </w:r>
      <w:r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 ориентироваться в основных понятиях (категориях), </w:t>
      </w:r>
      <w:r w:rsidRPr="00095563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которые относятся к деятельности подразделения, в котором студент проходил практику</w:t>
      </w:r>
      <w:r w:rsidRPr="00095563">
        <w:rPr>
          <w:rFonts w:ascii="Times New Roman" w:eastAsia="Times New Roman" w:hAnsi="Times New Roman" w:cs="Times New Roman"/>
          <w:kern w:val="3"/>
          <w:sz w:val="24"/>
          <w:szCs w:val="24"/>
        </w:rPr>
        <w:t>, правильно ответить на все дополнительные вопросы, ответ должен быть логичным и последовательным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</w:t>
      </w:r>
    </w:p>
    <w:p w:rsidR="00095563" w:rsidRDefault="00095563" w:rsidP="000955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9556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На оценку «Хорошо» студент должен продемонстрировать знание функций подразделения, в котором он проходил практику, четко изложить обязанности, которые он выполнял по поручения руководителя практики от организации, </w:t>
      </w:r>
      <w:r w:rsidR="00AF1E02" w:rsidRPr="00AF1E0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Должен знать порядок заполнения таможенных документов и способы проверки достоверности сведений в таможенных документах, </w:t>
      </w:r>
      <w:r w:rsidR="00AF1E02" w:rsidRPr="00AF1E02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которые использует подразделение (по месту практики) в ходе реализации возложенных на него функций. Должен ориентироваться в основных понятиях (категориях), которые относятся к деятельности подразделения, в котором студент проходил практику</w:t>
      </w:r>
      <w:r w:rsidR="00AF1E02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Вместе с тем, не вполне</w:t>
      </w:r>
      <w:r w:rsidRPr="0009556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правильно отве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чает</w:t>
      </w:r>
      <w:r w:rsidRPr="0009556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на все доп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олнительные вопросы. О</w:t>
      </w:r>
      <w:r w:rsidRPr="0009556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твет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не отличается логичностью и последовательностью</w:t>
      </w:r>
      <w:r w:rsidRPr="00095563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600A28" w:rsidRPr="00600A28" w:rsidRDefault="00095563" w:rsidP="00600A2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9556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600A28" w:rsidRPr="00600A28">
        <w:rPr>
          <w:rFonts w:ascii="Times New Roman" w:eastAsia="Times New Roman" w:hAnsi="Times New Roman" w:cs="Times New Roman"/>
          <w:kern w:val="3"/>
          <w:sz w:val="24"/>
          <w:szCs w:val="24"/>
        </w:rPr>
        <w:t>На оценку «</w:t>
      </w:r>
      <w:r w:rsidR="00600A28">
        <w:rPr>
          <w:rFonts w:ascii="Times New Roman" w:eastAsia="Times New Roman" w:hAnsi="Times New Roman" w:cs="Times New Roman"/>
          <w:kern w:val="3"/>
          <w:sz w:val="24"/>
          <w:szCs w:val="24"/>
        </w:rPr>
        <w:t>Удовлетворительно</w:t>
      </w:r>
      <w:r w:rsidR="00600A28" w:rsidRPr="00600A28">
        <w:rPr>
          <w:rFonts w:ascii="Times New Roman" w:eastAsia="Times New Roman" w:hAnsi="Times New Roman" w:cs="Times New Roman"/>
          <w:kern w:val="3"/>
          <w:sz w:val="24"/>
          <w:szCs w:val="24"/>
        </w:rPr>
        <w:t>» студент должен продемонстрировать знание функций подразделения, в котором он проходил практику, четко изложить обязанности, которые он выполнял по поручения руководителя</w:t>
      </w:r>
      <w:r w:rsidR="00600A2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практики от организации. В то же время студент не знает</w:t>
      </w:r>
      <w:r w:rsidR="00600A28" w:rsidRPr="00600A2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F34C96" w:rsidRPr="00F34C9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порядок заполнения таможенных документов и способы проверки достоверности сведений в таможенных документах, </w:t>
      </w:r>
      <w:r w:rsidR="00F34C96" w:rsidRPr="00F34C96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которые</w:t>
      </w:r>
      <w:r w:rsidR="00F34C96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 использует</w:t>
      </w:r>
      <w:r w:rsidR="00600A28" w:rsidRPr="00600A28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 подразделение (по месту практики) в ходе реализации возложенных на него функций, </w:t>
      </w:r>
      <w:r w:rsidR="00600A28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плохо </w:t>
      </w:r>
      <w:r w:rsidR="00600A28" w:rsidRPr="00600A28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ориентир</w:t>
      </w:r>
      <w:r w:rsidR="00600A28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уется</w:t>
      </w:r>
      <w:r w:rsidR="00600A28" w:rsidRPr="00600A28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 в основных понятиях (категориях), которые относятся к деятельности подразделения, в котором студент проходил практику</w:t>
      </w:r>
      <w:r w:rsidR="00600A28" w:rsidRPr="00600A2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</w:t>
      </w:r>
      <w:r w:rsidR="00F34C96">
        <w:rPr>
          <w:rFonts w:ascii="Times New Roman" w:eastAsia="Times New Roman" w:hAnsi="Times New Roman" w:cs="Times New Roman"/>
          <w:kern w:val="3"/>
          <w:sz w:val="24"/>
          <w:szCs w:val="24"/>
        </w:rPr>
        <w:t>Н</w:t>
      </w:r>
      <w:r w:rsidR="00600A28" w:rsidRPr="00600A2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е вполне правильно отвечает на все дополнительные вопросы. Ответ не </w:t>
      </w:r>
      <w:r w:rsidR="00BB1B7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отличается </w:t>
      </w:r>
      <w:r w:rsidR="00600A28" w:rsidRPr="00600A28">
        <w:rPr>
          <w:rFonts w:ascii="Times New Roman" w:eastAsia="Times New Roman" w:hAnsi="Times New Roman" w:cs="Times New Roman"/>
          <w:kern w:val="3"/>
          <w:sz w:val="24"/>
          <w:szCs w:val="24"/>
        </w:rPr>
        <w:t>логичностью и последовательностью.</w:t>
      </w:r>
    </w:p>
    <w:p w:rsidR="00BB1B76" w:rsidRPr="00BB1B76" w:rsidRDefault="00600A28" w:rsidP="00BB1B7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0A2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На оценку «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Неу</w:t>
      </w:r>
      <w:r w:rsidRPr="00600A2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довлетворительно» студент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не </w:t>
      </w:r>
      <w:r w:rsidRPr="00600A28">
        <w:rPr>
          <w:rFonts w:ascii="Times New Roman" w:eastAsia="Times New Roman" w:hAnsi="Times New Roman" w:cs="Times New Roman"/>
          <w:kern w:val="3"/>
          <w:sz w:val="24"/>
          <w:szCs w:val="24"/>
        </w:rPr>
        <w:t>продемонстрир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ует</w:t>
      </w:r>
      <w:r w:rsidRPr="00600A2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знание функций подразделения, в котором он проходил практику,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не </w:t>
      </w:r>
      <w:r w:rsidRPr="00600A28">
        <w:rPr>
          <w:rFonts w:ascii="Times New Roman" w:eastAsia="Times New Roman" w:hAnsi="Times New Roman" w:cs="Times New Roman"/>
          <w:kern w:val="3"/>
          <w:sz w:val="24"/>
          <w:szCs w:val="24"/>
        </w:rPr>
        <w:t>четко изл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агает</w:t>
      </w:r>
      <w:r w:rsidRPr="00600A2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обязанности, которые он выполнял по поручения руководителя практики от организации. </w:t>
      </w:r>
      <w:r w:rsidR="00BB1B76">
        <w:rPr>
          <w:rFonts w:ascii="Times New Roman" w:eastAsia="Times New Roman" w:hAnsi="Times New Roman" w:cs="Times New Roman"/>
          <w:kern w:val="3"/>
          <w:sz w:val="24"/>
          <w:szCs w:val="24"/>
        </w:rPr>
        <w:t>С</w:t>
      </w:r>
      <w:r w:rsidR="00BB1B76" w:rsidRPr="00BB1B7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тудент не знает порядок заполнения таможенных документов и способы проверки достоверности сведений в таможенных документах, </w:t>
      </w:r>
      <w:r w:rsidR="00BB1B76" w:rsidRPr="00BB1B76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которые использует подразделение (по месту практики) в ходе реализации возложенных на него функций, плохо ориентируется в основных понятиях (категориях), которые относятся к деятельности подразделения, в котором студент проходил практику</w:t>
      </w:r>
      <w:r w:rsidR="00BB1B76" w:rsidRPr="00BB1B76">
        <w:rPr>
          <w:rFonts w:ascii="Times New Roman" w:eastAsia="Times New Roman" w:hAnsi="Times New Roman" w:cs="Times New Roman"/>
          <w:kern w:val="3"/>
          <w:sz w:val="24"/>
          <w:szCs w:val="24"/>
        </w:rPr>
        <w:t>. Не вполне правильно отвечает на все дополнительные вопросы. Ответ не отличается логичностью и последовательностью.</w:t>
      </w:r>
    </w:p>
    <w:p w:rsidR="00095563" w:rsidRPr="00D22CBE" w:rsidRDefault="00095563" w:rsidP="009E5E8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7.</w:t>
      </w: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ab/>
        <w:t xml:space="preserve">Учебная литература и ресурсы информационно-телекоммуникационной </w:t>
      </w: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br/>
        <w:t>сети "Интернет"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600A28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600A28">
        <w:rPr>
          <w:rFonts w:ascii="Times New Roman" w:eastAsia="Times New Roman" w:hAnsi="Times New Roman" w:cs="Times New Roman"/>
          <w:b/>
          <w:kern w:val="3"/>
          <w:sz w:val="24"/>
        </w:rPr>
        <w:t>7.1. Основная литература.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Афонин П.Н. Информационные таможенные технологии: Курс лекций.- СПб.: РИО 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lastRenderedPageBreak/>
        <w:t>СПб филиала РТА, 2010. -294 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>Афонин, П. Н.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 Введение в информационных таможенные технологии /</w:t>
      </w: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 xml:space="preserve"> 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>Афонин П. Н.  – СПб. : Изд-во Политех. ун-та, 2007. – 163 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>Афонин, П. Н.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 Основы информационных таможенных технологий :            учеб. / Афонин П. Н.–  СПб. : РИО СПб. филиала ГОУВПО РТА. 2010. – 372 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 xml:space="preserve">Афонин, П. Н. 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>и др. Основы информационных технологий для ФТС России : учеб. пособие / Афонин П. Н. – М. : ЗАО «Ланит», 2006.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>Афонин, П. Н.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 Технологии обеспечения информационной безопасности в таможенных органах : учеб. / Афонин П. Н., Сальников И. А. – СПб. : СПб. филиала РТА, 2008. – 455 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>Информационные таможенные технологии : курс лекций / П. Н. Афонин. – СПб. : СПб. филиал РТА, 2005. – 229 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>Основы таможенного дела: учебное пособие. В 3 т. /под ред. А.А.Литовченко, А .Д.Смирнова. - М.: РИО РТА, 2005. С.112-278 (Рекомендовано Комиссией ФТС РФ в качестве учебного пособия для слушателей курсов профессиональной подготовки).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>Афонин П .Н. Информационные таможенные технологии: Учебно-методический комплекс. Для студентов всех форм обучения, обучающихся по специальностям 080502 "Экономика и управление ан предприятии (таможне)" и 080115 "Таможенное дело". - СПб: РИО СПб филиала РТА, 2006. - 52 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>Афонин П.Н. Информационные таможенные технологию Курс лекций. СПб.: Санкт-Петербургский им. В.Б.Бобкова филиал РТА, 2006. - 202 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>Афонин П .Н., Сальников И .А. Информационное обеспечение в таможенных органах: Учебник / П.Н.Афонин, И.А.Сальников. - СПб.: Санкт-Петербургский им. В.Б.Бобкова филиал РТА, 2006. - 392 с.</w:t>
      </w:r>
    </w:p>
    <w:p w:rsidR="001E2B0A" w:rsidRPr="001E2B0A" w:rsidRDefault="009E5E8E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Афонин П</w:t>
      </w:r>
      <w:r w:rsidR="001E2B0A" w:rsidRPr="001E2B0A">
        <w:rPr>
          <w:rFonts w:ascii="Times New Roman" w:eastAsia="Times New Roman" w:hAnsi="Times New Roman" w:cs="Times New Roman"/>
          <w:kern w:val="3"/>
          <w:sz w:val="24"/>
        </w:rPr>
        <w:t>.Н. Основы информационных таможенных технологий. Учебник. СПб.: РИО СПб филиала ГОУВПО РТА. 2006. - 372с.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>Афонин П.Н., Гамидуллаев С.Н. Системный анализ таможенных рисков. СПб: Изд-во Политехн. ун-та, 2006. - 201 с.</w:t>
      </w:r>
    </w:p>
    <w:p w:rsidR="001E2B0A" w:rsidRPr="001E2B0A" w:rsidRDefault="001E2B0A" w:rsidP="001E2B0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>Афонин П.Н., Гамидуллаев С.Н. Таможенные риски: интеллектуальный анализ и управление. СПб: Изд-во Политехн. ун-та, 2007. - 266 с.</w:t>
      </w:r>
    </w:p>
    <w:p w:rsidR="00600A28" w:rsidRDefault="00600A28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600A28" w:rsidRPr="00D22CBE" w:rsidRDefault="00600A28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b/>
          <w:kern w:val="3"/>
          <w:sz w:val="24"/>
        </w:rPr>
        <w:t>7.2. Дополнительная литература.</w:t>
      </w:r>
    </w:p>
    <w:p w:rsidR="001E2B0A" w:rsidRPr="001E2B0A" w:rsidRDefault="001E2B0A" w:rsidP="001E2B0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>Афонин, П. Н.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 Таможенные риски: интеллектуальный анализ и управление / Афонин П. Н., Гамидуллаев С. Н. – СПб. : Изд-во Политех. ун-та, 2007. – 266 с. </w:t>
      </w:r>
    </w:p>
    <w:p w:rsidR="001E2B0A" w:rsidRPr="001E2B0A" w:rsidRDefault="001E2B0A" w:rsidP="001E2B0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>Ершов, А. Д.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 Информационное обеспечение управления в таможенной системе / Ершов А. Д., Копанева П. С. – СПб. : Знание, 2002. – 232 с.</w:t>
      </w:r>
    </w:p>
    <w:p w:rsidR="001E2B0A" w:rsidRPr="001E2B0A" w:rsidRDefault="001E2B0A" w:rsidP="001E2B0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>Иларионова, Т. С.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 Информационно-аналитическая деятельность в системе государственной службы : лекция / Т. С. Иларионова. – М. : Изд-во РАГС, 2006. – 40 с.</w:t>
      </w:r>
    </w:p>
    <w:p w:rsidR="001E2B0A" w:rsidRPr="001E2B0A" w:rsidRDefault="001E2B0A" w:rsidP="001E2B0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>Кнорринг, В. И.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 Основы государственного и муниципального управления: учеб. / В. И. Кнорринг. – М. : Экзамен, 2006. – 477 с.</w:t>
      </w:r>
    </w:p>
    <w:p w:rsidR="001E2B0A" w:rsidRPr="001E2B0A" w:rsidRDefault="001E2B0A" w:rsidP="001E2B0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i/>
          <w:kern w:val="3"/>
          <w:sz w:val="24"/>
        </w:rPr>
        <w:t>Сухотерин, Л.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 Информационная работа в государственном аппарате / Л. Сухотерин, И. Юдинцев. – М. : Европа, 2007. – 480 с.</w:t>
      </w:r>
    </w:p>
    <w:p w:rsidR="001E2B0A" w:rsidRPr="001E2B0A" w:rsidRDefault="001E2B0A" w:rsidP="001E2B0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kern w:val="3"/>
          <w:sz w:val="24"/>
        </w:rPr>
        <w:t xml:space="preserve">Юсупов, Р. М. Научно-методические основы информатизации / Юсупов </w:t>
      </w:r>
      <w:r w:rsidR="009E5E8E">
        <w:rPr>
          <w:rFonts w:ascii="Times New Roman" w:eastAsia="Times New Roman" w:hAnsi="Times New Roman" w:cs="Times New Roman"/>
          <w:kern w:val="3"/>
          <w:sz w:val="24"/>
        </w:rPr>
        <w:t>Р. М., Заболотский В. П. – СПб.</w:t>
      </w:r>
      <w:r w:rsidRPr="001E2B0A">
        <w:rPr>
          <w:rFonts w:ascii="Times New Roman" w:eastAsia="Times New Roman" w:hAnsi="Times New Roman" w:cs="Times New Roman"/>
          <w:kern w:val="3"/>
          <w:sz w:val="24"/>
        </w:rPr>
        <w:t>: Наука, 2000.– 455 с.</w:t>
      </w:r>
    </w:p>
    <w:p w:rsidR="001E2B0A" w:rsidRDefault="001E2B0A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</w:p>
    <w:p w:rsidR="001E2B0A" w:rsidRPr="001E2B0A" w:rsidRDefault="001E2B0A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b/>
          <w:kern w:val="3"/>
        </w:rPr>
      </w:pPr>
    </w:p>
    <w:p w:rsidR="00D22CBE" w:rsidRPr="001E2B0A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1E2B0A">
        <w:rPr>
          <w:rFonts w:ascii="Times New Roman" w:eastAsia="Times New Roman" w:hAnsi="Times New Roman" w:cs="Times New Roman"/>
          <w:b/>
          <w:kern w:val="3"/>
          <w:sz w:val="24"/>
        </w:rPr>
        <w:t>7.3. Нормативные правовые документы.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Конституция Российской Федерации (принята всенародным голосованием 12.12.1993 года) (с учетом поправок, внесенных Законами РФ о поправках к Конституции РФ от 30.12.2008 № 6-ФКЗ, от 30.12.2008 № 7-ФКЗ).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lastRenderedPageBreak/>
        <w:t>Договор о Евразийском экономическом союзе от 29.05.2014.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Решение Межгосударственного совета Евразийского экономического сообщества от 27 ноября 2009 г. № 18 «О едином таможенно-тарифном регулировании Таможенного союза Республики Беларусь, Республики Казахстан и Российской Федерации».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Комиссии таможенного союза № 319 от 18.06.2010 г. «О техническом регулировании в таможенном союзе».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Коллегии Евразийской экономической комиссии № 294 от 25.12.2012  «О Положении о прядке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Соглашение между Правительством РФ, Правительством Республики Беларусь и Правительством Республики Казахстан от 25.01.2008 «Об определении таможенной стоимости товаров, перемещаемых через таможенную границу Таможенного союза» (ред. от 23.04.2012).</w:t>
      </w:r>
    </w:p>
    <w:p w:rsidR="00DA3A9E" w:rsidRPr="00DA3A9E" w:rsidRDefault="00DA3A9E" w:rsidP="00DA3A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     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Решение Коллегии Евразийской экономической комиссии от 25.06.2013  № 145 «Об утверждении 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Положения</w:t>
      </w:r>
      <w:r w:rsidR="009E5E8E">
        <w:rPr>
          <w:rFonts w:ascii="Times New Roman" w:eastAsia="Times New Roman" w:hAnsi="Times New Roman" w:cs="Times New Roman"/>
          <w:bCs/>
          <w:kern w:val="3"/>
          <w:sz w:val="24"/>
        </w:rPr>
        <w:t xml:space="preserve"> 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об особенностях применения методов определения таможенной стоимости товаров,</w:t>
      </w:r>
      <w:r w:rsidR="009E5E8E">
        <w:rPr>
          <w:rFonts w:ascii="Times New Roman" w:eastAsia="Times New Roman" w:hAnsi="Times New Roman" w:cs="Times New Roman"/>
          <w:bCs/>
          <w:kern w:val="3"/>
          <w:sz w:val="24"/>
        </w:rPr>
        <w:t xml:space="preserve"> 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ввозимых на единую таможенную территорию</w:t>
      </w: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 Таможенного союза, пришедших в негодность, испорченных или поврежденных вследствие аварии или действия непреодолимой силы»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Решение Коллегии Евразийской экономической комиссии от 20.12.2012</w:t>
      </w: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 xml:space="preserve">№ 283 </w:t>
      </w:r>
      <w:r w:rsidRPr="00DA3A9E">
        <w:rPr>
          <w:rFonts w:ascii="Times New Roman" w:eastAsia="Times New Roman" w:hAnsi="Times New Roman" w:cs="Times New Roman"/>
          <w:kern w:val="3"/>
          <w:sz w:val="24"/>
        </w:rPr>
        <w:t>«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О применении метода определения таможенной стоимости товаров по стоимости сделки с ввозимыми товарами (метод 1)».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 xml:space="preserve">Решение Коллегии Евразийского экономического комиссии 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br/>
        <w:t>от 15.07.2014 № 112 «Об утверждении положения о добавлении вознаграждения посредникам (агентам) и вознаграждения брокерам к цене, фактически уплаченной или подлежащей уплате за ввозимые товары».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Решение Комиссии 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Таможенного союза</w:t>
      </w: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 от 18.06.2010 № 295  «Регламент взаимодействия по вопросам ведения единой ТН ВЭД ТС».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коллегии евразийской экономической комиссии от 08.12.2010 № 494 «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О порядке предоставления и использования таможенной декларации в виде электронного документа</w:t>
      </w:r>
      <w:r w:rsidRPr="00DA3A9E">
        <w:rPr>
          <w:rFonts w:ascii="Times New Roman" w:eastAsia="Times New Roman" w:hAnsi="Times New Roman" w:cs="Times New Roman"/>
          <w:kern w:val="3"/>
          <w:sz w:val="24"/>
        </w:rPr>
        <w:t>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комиссии  таможенного союза от  09.12.2011 № 899 «О введении обязательного предварительного информирования о товарах, ввозимых на таможенную территорию Таможенного союза автомобильным транспортом».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коллегии евразийской экономической комиссии от 17.09.2013 № 196 «О введении обязательного предварительного информирования о товарах, ввозимых на единую таможенную территорию Таможенного союза железнодорожным транспортом».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Коллегии Евразийской экономической комиссии от 12.11.2013 № 254 (ред. от 06.03.2014) «О структурах и форматах электронных копий таможенных документов».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«Соглашение о представлении и об обмене предварительной информацией о товарах и транспортных средствах, перемещаемых через таможенную границу Таможенного союза» (Заключено в г. Санкт-Петербурге 21.05.2010).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Комиссии Таможенного Союза от 20.05.2010 № 257 «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Об Инструкциях по заполнению таможенных деклараций и формах таможенных деклараций» (в ред. от 26.01.2016)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 xml:space="preserve">Решение Комиссии Таможенного союза от 17.08. 2010 № 438 </w:t>
      </w:r>
      <w:r w:rsidRPr="00DA3A9E">
        <w:rPr>
          <w:rFonts w:ascii="Times New Roman" w:eastAsia="Times New Roman" w:hAnsi="Times New Roman" w:cs="Times New Roman"/>
          <w:kern w:val="3"/>
          <w:sz w:val="24"/>
        </w:rPr>
        <w:t>«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 xml:space="preserve">О Порядке совершения таможенными органами таможенных операций, связанных с подачей, регистрацией транзитной декларации и завершением таможенной процедуры 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lastRenderedPageBreak/>
        <w:t>таможенного транзита»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Комиссии Таможенного союза от 20.09.2010 № 378 «О классификаторах, используемых для заполнения таможенных деклараций» (ред. от 22.12.2015).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Коллегии Евразийской Экономической Комиссии от 02.07.2014    № 98  «Об Инструкции о порядке регистрации или отказа в регистрации декларации на товары».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Решение Комиссии Таможенного союза от 18.06.2010 № 287 «Об утверждении формы пассажирской таможенной декларации и порядка заполнения пассажирской таможенной декларации» (ред. от 06.10.2015).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 Решение Комиссии Таможенного союза от 14.10.2010 № 422  «О форме таможенной декларации на транспортное средство и Инструкции о порядке ее заполнения» (в ред. от 06.10.2015).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 xml:space="preserve"> Решение Коллегии Евразийской экономической комиссии от 10.12.2013 № 289 «О внесении изменений и (или) дополнений в сведения, указанные в декларации на товары, и признании утратившими силу некоторых решений Комиссии Таможенного союза и Коллегии Евразийской экономической комиссии».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 xml:space="preserve"> Решение Комиссии Таможенного союза Евразийского экономического сообщества от 20.09.2010  № 376 «О порядках декларирования, контроля и корректировки таможенной стоимости товаров» (в ред.</w:t>
      </w:r>
      <w:r w:rsidR="009E5E8E">
        <w:rPr>
          <w:rFonts w:ascii="Times New Roman" w:eastAsia="Times New Roman" w:hAnsi="Times New Roman" w:cs="Times New Roman"/>
          <w:bCs/>
          <w:kern w:val="3"/>
          <w:sz w:val="24"/>
        </w:rPr>
        <w:t xml:space="preserve"> 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от 03.11.2015).</w:t>
      </w:r>
    </w:p>
    <w:p w:rsidR="00DA3A9E" w:rsidRPr="00DA3A9E" w:rsidRDefault="00DA3A9E" w:rsidP="00DA3A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Гражданский кодекс Российской Федерации, Федеральный закон Российской Федерации от 30.11.1994 № 51-ФЗ.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Таможенный кодекс Таможенного союза (приложение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№ 17) (ред. от 16.04.2010).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Уголовный кодекс Российской Федерации, Федеральный закон Российской Федерации от 13.06.1996 № 63-ФЗ.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Кодекс Российской Федерации об административных правонарушениях от 30.12.2001 № 195-ФЗ (с изм. и доп., вступ. в силу от 30.03.2015, 11.04.2015).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закон от 27.12.2002 N 184-ФЗ (ред. от 05.04.2016) «О техническом регулировании».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закон Российской Федерации от 27.07.2006 г. № 149-ФЗ «Об информации, информационных технологиях и о защите информации» (ред.от 06.07.2016)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</w:t>
      </w:r>
      <w:hyperlink r:id="rId10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он</w:t>
        </w:r>
      </w:hyperlink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 Российской Федерации от 27.07.2010 г. № 210-ФЗ «Об организации предоставления государственных и муниципальных услуг» (ред.от 03.07.2016)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закон Российской Федерации от 27.11.2010 № 311-ФЗ «О таможенном регулировании в Российской Федерации» (ред. от 23.06.2016).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</w:t>
      </w:r>
      <w:hyperlink r:id="rId11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он</w:t>
        </w:r>
      </w:hyperlink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 Российской Федерации  от 28.12.2010 г. № 394-ФЗ «О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Федерации» (ред. от 21.07.2014).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закон Российской Федерации от 06.04.2011  № 63-ФЗ «Об электронной подписи» (ред. от 30.12.2015).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закон от 10.12.2003 N 173-ФЗ «О валютном регулировании и валютном контроле» (ред. от 03.07.2016).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закон РФ  от 06.04. 2011  № 63-ФЗ «Об электронной подписи» (в ред. от 30.12.2015).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Федеральный закон от 27.11.2010 № 311-ФЗ «О таможенном регулировании в Российской Федерации» (в ред. от 01.01.2016).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Постановление Правительства Российской Федерации от 28.12.2011 № 1184 "О </w:t>
      </w:r>
      <w:r w:rsidRPr="00DA3A9E">
        <w:rPr>
          <w:rFonts w:ascii="Times New Roman" w:eastAsia="Times New Roman" w:hAnsi="Times New Roman" w:cs="Times New Roman"/>
          <w:kern w:val="3"/>
          <w:sz w:val="24"/>
        </w:rPr>
        <w:lastRenderedPageBreak/>
        <w:t>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виде" (вместе с "Правилами обеспечения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услуг") (ред. от 22.11.2013).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Постановление Правительства РФ от 24.10.2013 № 940 "О принятии Конвенции Организации Объединенных Наций об использовании электронных сообщений в международных договорах".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Распоряжение Правительства РФ от 17.11.2008 №1662-р (ред. от 08.08.2009)  «О Концепции долгосрочного социально-экономического развития Российской Федерации на период до 2020 года» (вместе с "Концепцией долгосрочного социально-экономического развития Российской Федерации на период до 2020 года"). 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Распоряжение Правительства Российской Федерации от 28.12.2012 г. № 2575-р «Стратегия развития таможенной службы Российской Федерации до 2020 года».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Распоряжение Правительства РФ от 28.12.2012 № 2575-р «О Стратегии развития таможенной службы Российской Федерации до 2020 года» (в ред. от 15.04.2014).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Соглашение о сотрудничестве Федеральной таможенной службы и Федеральной налоговой службы от 21.01.2010 № 01-69/1/ММ-27-2/1@.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ГТК Российской Федерации от 26.09.2003 №1069 «Об утверждении Концепции системы управления рисками в таможенной службе РФ».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10.03.2006 № 192 «Об утверждении концепции системы предварительного информирования таможенных органов Российской Федерации».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24.01.2008 № 52 «О внедрении информационной технологии представления таможенным органам сведений в электронной форме для целей таможенного оформления товаров, в том числе с использованием международной ассоциации сетей “Интернет”».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25.11.2009 № 2141 «О вводе в эксплуатацию транспортной технологической подсистемы Единой автоматизированной информационной системы таможенных органов».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07.10.2010 № 1866 «Об утверждении положения по обеспечению информационной безопасности при использовании информационно-телекоммуникационных сетей международного информационного обмена в таможенных органах Российской Федерации».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 28.12.2010 № 2636 «Об утверждении порядка представления и форм отчетности лицами, осуществляющими деятельность в сфере таможенного дела» (ред от 24.09.2014).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 от  22.04.2011 № 845 «Об утверждении порядка совершения таможенных операций при таможенном декларировании в электронной форме товаров, находящихся в регионе деятельности таможенного органа, отличного от места их декларирования».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25.10.2011 № 2187 "Об утверждении Положения об использовании участниками внешнеэкономической деятельности и лицами, осуществляющими деятельность в сфере таможенного дела, средств электронной подписи при реализации информационного взаимодействия с таможенными органами Российской Федерации" (Зарегистрировано в Минюсте РФ 27.12.2011 N 22786).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Приказ ФТС России от 29.12.2012 № 2688 "Об утверждении Порядка представления документов и сведений в таможенный орган при помещении товаров на склад временного хранения (иные места временного хранения товаров), </w:t>
      </w:r>
      <w:r w:rsidRPr="00DA3A9E">
        <w:rPr>
          <w:rFonts w:ascii="Times New Roman" w:eastAsia="Times New Roman" w:hAnsi="Times New Roman" w:cs="Times New Roman"/>
          <w:kern w:val="3"/>
          <w:sz w:val="24"/>
        </w:rPr>
        <w:lastRenderedPageBreak/>
        <w:t>помещения (выдачи) товаров на склад временного хранения (со склада) и иные места временного хранения, представления отчетности о товарах, находящихся на временном хранении, а также порядка и условий выдачи разрешения таможенного органа на временное хранение товаров в иных местах" (Зарегистрировано в Минюсте России 25.06.2013 N 28894)</w:t>
      </w:r>
    </w:p>
    <w:p w:rsidR="00DA3A9E" w:rsidRPr="009E5E8E" w:rsidRDefault="00FA7D83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hyperlink r:id="rId12" w:tgtFrame="_blank" w:history="1">
        <w:r w:rsidR="00DA3A9E" w:rsidRPr="009E5E8E">
          <w:rPr>
            <w:rStyle w:val="ab"/>
            <w:rFonts w:ascii="Times New Roman" w:eastAsia="Times New Roman" w:hAnsi="Times New Roman" w:cs="Times New Roman"/>
            <w:color w:val="auto"/>
            <w:kern w:val="3"/>
            <w:sz w:val="24"/>
            <w:u w:val="none"/>
          </w:rPr>
          <w:t>Приказ ФТС России от 11.02.2013 № 228 «Об утверждении Порядка уничтожения на территориях особых экономических зон или вывоза с территорий ОЭЗ в целях уничтожения товаров, помещенных под таможенную процедуру свободной таможенной зоны, и (или) упаковки и упаковочных материалов»</w:t>
        </w:r>
      </w:hyperlink>
      <w:r w:rsidR="00DA3A9E" w:rsidRPr="009E5E8E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DA3A9E" w:rsidRPr="009E5E8E" w:rsidRDefault="00FA7D83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hyperlink r:id="rId13" w:tgtFrame="_blank" w:history="1">
        <w:r w:rsidR="00DA3A9E" w:rsidRPr="009E5E8E">
          <w:rPr>
            <w:rStyle w:val="ab"/>
            <w:rFonts w:ascii="Times New Roman" w:eastAsia="Times New Roman" w:hAnsi="Times New Roman" w:cs="Times New Roman"/>
            <w:color w:val="auto"/>
            <w:kern w:val="3"/>
            <w:sz w:val="24"/>
            <w:u w:val="none"/>
          </w:rPr>
          <w:t>Приказ ФТС России от 18.06.2013 № 1115 «Об утверждении Порядка и технологий совершения таможенных операций в отношении товаров, включая транспортные средства, ввозимых (ввезённых) на территории портовых особых экономических зон или вывозимых с территорий портовых особых экономических зон»</w:t>
        </w:r>
      </w:hyperlink>
      <w:r w:rsidR="00DA3A9E" w:rsidRPr="009E5E8E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13.08.2013 № 1526 «Об утверждении концепции развития Единой автоматизированной информационной системы таможенных органов до 2020 года»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17.09.2013 №1761 «Об утверждении Порядка использования Единой автоматизированной информационной системы таможенных органов при таможенном декларировании и выпуске (отказе в выпуске) товаров в электронной форме, после выпуска таких товаров, а также при осуществлении в отношении них таможенного контроля».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Приказ ФТС России от 24.05.2012 № 1008 «О вводе в эксплуатацию комплекса программных средств «Портал электронного представления сведений для электронного декларирования через интернет»» 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Приказ ФТС России от 01.09.2011 № 1789 «Об утверждении технологии контроля за перевозками товаров в соответствии с таможенной процедурой таможенного транзита с использованием автоматизированной системы контроля таможенного транзита с учетом взаимодействия с системой NCTS (АС КТТ-2)» (в ред.от 13.03.2013)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 xml:space="preserve">Приказ ФТС России от 26.05.2011 № 1067 «Об утверждении Инструкции о действиях должностных лиц таможенных органов, совершающих таможенные операции и проводящих таможенный </w:t>
      </w:r>
      <w:bookmarkStart w:id="1" w:name="l1"/>
      <w:bookmarkEnd w:id="1"/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контроль при перевозке товаров автомобильным транспортом при их прибытии (убытии), помещении под таможенную процедуру таможенного транзита, а также временном хранении» (в ред.</w:t>
      </w:r>
      <w:r w:rsidR="009E5E8E">
        <w:rPr>
          <w:rFonts w:ascii="Times New Roman" w:eastAsia="Times New Roman" w:hAnsi="Times New Roman" w:cs="Times New Roman"/>
          <w:bCs/>
          <w:kern w:val="3"/>
          <w:sz w:val="24"/>
        </w:rPr>
        <w:t xml:space="preserve"> </w:t>
      </w: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от 06.03.2014)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Распоряжение ФТС России от 23.10.2015 № 324-р «Об эксперименте по разделению операций, связанных с принятием ДТ, подаваемых в электронной форме, и операций, предшествующих подаче ДТ, и проведением таможенного контроля»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Приказ ФТС России от 04.02.2011 № 206 «Об утверждении Инструкции об особенностях заполнения заявления на условный выпуск (заявления на выпуск компонента вывозимого товара) и декларации на товар» (в ред. от 17.09.2013)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Cs/>
          <w:kern w:val="3"/>
          <w:sz w:val="24"/>
        </w:rPr>
        <w:t>Приказ ФТС России от 03.07.2014 № 1286 «Об утверждении Инструкции о действиях должностных лиц таможенных органов при внесении изменений и (или) дополнений в сведения, указанные в декларации на товары, после выпуска товаров»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25.08.2009 № 1560 «Об утверждении Порядка проведения проверки документов и сведений после выпуска товаров и (или) транспортных средств».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16.03.2011 № 578 «Об утверждении Инструкции о действиях должностных лиц таможенных органов при проведении таможенного осмотра помещений и территорий».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lastRenderedPageBreak/>
        <w:t>Приказ ФТС России от 06.07.2012 № 1372«Об утверждении Инструкции о действиях должностных лиц таможенных органов при взаимодействии подразделений таможенного контроля после выпуска товаров и структурных подразделений таможенных органов при организации таможенного контроля после выпуска товаров».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ФТС России от 20.11.2014 № 2264 «Об утверждении Порядка отбора таможенными органами Российской Федерации проб (образцов) товаров для проведения таможенной экспертизы, Порядка приостановления срока пр</w:t>
      </w:r>
      <w:r w:rsidR="009E5E8E">
        <w:rPr>
          <w:rFonts w:ascii="Times New Roman" w:eastAsia="Times New Roman" w:hAnsi="Times New Roman" w:cs="Times New Roman"/>
          <w:kern w:val="3"/>
          <w:sz w:val="24"/>
        </w:rPr>
        <w:t>оведения таможенной экспертизы»</w:t>
      </w:r>
      <w:r w:rsidRPr="00DA3A9E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DA3A9E" w:rsidRPr="00DA3A9E" w:rsidRDefault="00DA3A9E" w:rsidP="00DA3A9E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Приказ Федеральной таможенной службы от 15.10.2013 № 1940 «Об утверждении Инструкции о действиях должностных лиц таможенных органов, осуществляющих классификацию товаров и таможенный контроль при проверке правильности классификации товаров по единой Товарной номенклатуре внешнеэкономической деятельности Таможенного союза».</w:t>
      </w:r>
    </w:p>
    <w:p w:rsidR="001E2B0A" w:rsidRPr="00D22CBE" w:rsidRDefault="001E2B0A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A3A9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b/>
          <w:kern w:val="3"/>
          <w:sz w:val="24"/>
        </w:rPr>
        <w:t>7.4. Интернет-ресурсы.</w:t>
      </w:r>
    </w:p>
    <w:p w:rsidR="00DA3A9E" w:rsidRPr="00DA3A9E" w:rsidRDefault="00DA3A9E" w:rsidP="00DA3A9E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Официальный сайт Федеральной таможенной службы -</w:t>
      </w:r>
      <w:hyperlink r:id="rId14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www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customs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ru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</w:hyperlink>
    </w:p>
    <w:p w:rsidR="00DA3A9E" w:rsidRPr="00DA3A9E" w:rsidRDefault="00DA3A9E" w:rsidP="00DA3A9E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Официальный сайт Евразийской экономической комиссии http://www.eurasiancommission.org</w:t>
      </w:r>
    </w:p>
    <w:p w:rsidR="00DA3A9E" w:rsidRPr="00DA3A9E" w:rsidRDefault="00DA3A9E" w:rsidP="00DA3A9E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Официальный сайт ООО "Альта-Софт" - https://</w:t>
      </w:r>
      <w:hyperlink r:id="rId15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www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alta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ru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</w:hyperlink>
      <w:r w:rsidRPr="00DA3A9E">
        <w:rPr>
          <w:rFonts w:ascii="Times New Roman" w:eastAsia="Times New Roman" w:hAnsi="Times New Roman" w:cs="Times New Roman"/>
          <w:kern w:val="3"/>
          <w:sz w:val="24"/>
        </w:rPr>
        <w:tab/>
      </w:r>
    </w:p>
    <w:p w:rsidR="00DA3A9E" w:rsidRPr="00DA3A9E" w:rsidRDefault="00DA3A9E" w:rsidP="00DA3A9E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Официальный сайт ООО "Софт-Ленд" - https://</w:t>
      </w:r>
      <w:hyperlink r:id="rId16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www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softland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ru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 xml:space="preserve">, </w:t>
        </w:r>
      </w:hyperlink>
    </w:p>
    <w:p w:rsidR="00DA3A9E" w:rsidRPr="00DA3A9E" w:rsidRDefault="00DA3A9E" w:rsidP="00DA3A9E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Официальный сайт ООО «СТМ» - https://</w:t>
      </w:r>
      <w:hyperlink r:id="rId17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www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ctm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.</w:t>
        </w:r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  <w:lang w:val="en-US"/>
          </w:rPr>
          <w:t>ru</w:t>
        </w:r>
      </w:hyperlink>
      <w:r w:rsidRPr="00DA3A9E">
        <w:rPr>
          <w:rFonts w:ascii="Times New Roman" w:eastAsia="Times New Roman" w:hAnsi="Times New Roman" w:cs="Times New Roman"/>
          <w:kern w:val="3"/>
          <w:sz w:val="24"/>
        </w:rPr>
        <w:t>,</w:t>
      </w:r>
    </w:p>
    <w:p w:rsidR="00DA3A9E" w:rsidRPr="00DA3A9E" w:rsidRDefault="00DA3A9E" w:rsidP="00DA3A9E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>Официальный сайт компании "КонсультантПлюс"- https://www.consultant.ru/</w:t>
      </w:r>
    </w:p>
    <w:p w:rsidR="00DA3A9E" w:rsidRPr="00DA3A9E" w:rsidRDefault="00DA3A9E" w:rsidP="00DA3A9E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Официальный сайт информационно-правового портала "Гарант" -  </w:t>
      </w:r>
      <w:hyperlink r:id="rId18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http://www.garant.ru</w:t>
        </w:r>
      </w:hyperlink>
    </w:p>
    <w:p w:rsidR="00DA3A9E" w:rsidRPr="00B37FF4" w:rsidRDefault="00DA3A9E" w:rsidP="00DA3A9E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Официальный сайт </w:t>
      </w:r>
      <w:hyperlink r:id="rId19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ООО</w:t>
        </w:r>
      </w:hyperlink>
      <w:r w:rsidRPr="00DA3A9E">
        <w:rPr>
          <w:rFonts w:ascii="Times New Roman" w:eastAsia="Times New Roman" w:hAnsi="Times New Roman" w:cs="Times New Roman"/>
          <w:kern w:val="3"/>
          <w:sz w:val="24"/>
        </w:rPr>
        <w:t xml:space="preserve"> «ТКС» - </w:t>
      </w:r>
      <w:hyperlink r:id="rId20" w:history="1">
        <w:r w:rsidRPr="00DA3A9E">
          <w:rPr>
            <w:rStyle w:val="ab"/>
            <w:rFonts w:ascii="Times New Roman" w:eastAsia="Times New Roman" w:hAnsi="Times New Roman" w:cs="Times New Roman"/>
            <w:kern w:val="3"/>
            <w:sz w:val="24"/>
          </w:rPr>
          <w:t>http://www.tks.ru/</w:t>
        </w:r>
      </w:hyperlink>
    </w:p>
    <w:p w:rsidR="00B37FF4" w:rsidRPr="00DA3A9E" w:rsidRDefault="00B37FF4" w:rsidP="00B37FF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</w:rPr>
        <w:t>7.5</w:t>
      </w:r>
      <w:r w:rsidRPr="00DA3A9E">
        <w:rPr>
          <w:rFonts w:ascii="Times New Roman" w:eastAsia="Times New Roman" w:hAnsi="Times New Roman" w:cs="Times New Roman"/>
          <w:b/>
          <w:kern w:val="3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kern w:val="3"/>
          <w:sz w:val="24"/>
        </w:rPr>
        <w:t>Иные источники не используются</w:t>
      </w: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D22CBE" w:rsidRP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>8.</w:t>
      </w: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tab/>
        <w:t xml:space="preserve">Материально-техническая база, информационные технологии, </w:t>
      </w:r>
      <w:r w:rsidRPr="00D22CBE">
        <w:rPr>
          <w:rFonts w:ascii="Times New Roman" w:eastAsia="Times New Roman" w:hAnsi="Times New Roman" w:cs="Times New Roman"/>
          <w:b/>
          <w:kern w:val="3"/>
          <w:sz w:val="24"/>
        </w:rPr>
        <w:br/>
        <w:t>программное обеспечение и информационные справочные системы</w:t>
      </w:r>
    </w:p>
    <w:p w:rsidR="00D22CBE" w:rsidRDefault="00D22CBE" w:rsidP="00D22CB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p w:rsidR="0046485B" w:rsidRPr="0046485B" w:rsidRDefault="0046485B" w:rsidP="0046485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4648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Перечень информационных технологий, используемых при осуществления образовательного процесса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в рамках практики</w:t>
      </w:r>
      <w:r w:rsidRPr="004648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, включая перечень программного обеспечения и информационных справочных систем </w:t>
      </w:r>
    </w:p>
    <w:p w:rsidR="0046485B" w:rsidRPr="0046485B" w:rsidRDefault="0046485B" w:rsidP="004648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</w:p>
    <w:p w:rsidR="0046485B" w:rsidRDefault="0046485B" w:rsidP="0046485B">
      <w:pPr>
        <w:widowControl w:val="0"/>
        <w:tabs>
          <w:tab w:val="num" w:pos="1477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Для демонстрации презентаций к докладу при сдаче зачета с оценкой используется </w:t>
      </w:r>
      <w:r w:rsidRPr="0046485B">
        <w:rPr>
          <w:rFonts w:ascii="Times New Roman" w:eastAsia="Times New Roman" w:hAnsi="Times New Roman" w:cs="Times New Roman"/>
          <w:kern w:val="3"/>
          <w:sz w:val="24"/>
          <w:szCs w:val="24"/>
        </w:rPr>
        <w:t>Microsoft Power Point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46485B" w:rsidRDefault="0046485B" w:rsidP="0046485B">
      <w:pPr>
        <w:widowControl w:val="0"/>
        <w:tabs>
          <w:tab w:val="num" w:pos="1477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В том случае, если базой практики является СЗИУ, также используются</w:t>
      </w:r>
      <w:r w:rsidR="00916D52">
        <w:rPr>
          <w:rFonts w:ascii="Times New Roman" w:eastAsia="Times New Roman" w:hAnsi="Times New Roman" w:cs="Times New Roman"/>
          <w:kern w:val="3"/>
          <w:sz w:val="24"/>
          <w:szCs w:val="24"/>
        </w:rPr>
        <w:t>:</w:t>
      </w:r>
    </w:p>
    <w:p w:rsidR="00916D52" w:rsidRPr="00916D52" w:rsidRDefault="00916D52" w:rsidP="00916D52">
      <w:pPr>
        <w:widowControl w:val="0"/>
        <w:tabs>
          <w:tab w:val="num" w:pos="1477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16D52">
        <w:rPr>
          <w:rFonts w:ascii="Times New Roman" w:eastAsia="Times New Roman" w:hAnsi="Times New Roman" w:cs="Times New Roman"/>
          <w:kern w:val="3"/>
          <w:sz w:val="24"/>
          <w:szCs w:val="24"/>
        </w:rPr>
        <w:t>- Системы, используемые для поиска источников информации в сети Интернет;</w:t>
      </w:r>
    </w:p>
    <w:p w:rsidR="00916D52" w:rsidRPr="00916D52" w:rsidRDefault="00916D52" w:rsidP="00916D52">
      <w:pPr>
        <w:widowControl w:val="0"/>
        <w:tabs>
          <w:tab w:val="num" w:pos="1477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16D5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 Программные задачи компании ООО «СТМ», являющегося разработчиком программного обеспечения для железнодорожной логистики и внешнеэкономической деятельности: «ВЭД-Декларант» - программа для специалистов по таможенному оформлению, непосредственно занимающихся заполнением деклараций на товары,  · «ВЭД-Инфо» - уникальный электронный справочник, содержащий всю актуальную нормативно-правовую базу в сфере внешнеэкономической деятельности; </w:t>
      </w:r>
    </w:p>
    <w:p w:rsidR="00916D52" w:rsidRPr="00916D52" w:rsidRDefault="00916D52" w:rsidP="00916D52">
      <w:pPr>
        <w:widowControl w:val="0"/>
        <w:tabs>
          <w:tab w:val="num" w:pos="1477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16D5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 Тренажер «Прием и регистрация декларации на товары», разработанный Межрегиональным центром обеспечения учебного процесса. </w:t>
      </w:r>
    </w:p>
    <w:p w:rsidR="0046485B" w:rsidRPr="0046485B" w:rsidRDefault="0046485B" w:rsidP="004648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</w:p>
    <w:p w:rsidR="0046485B" w:rsidRDefault="0046485B" w:rsidP="0046485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4648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Описание материально-технической базы, необходимой для осуществления образовательного процесса в рамках практики</w:t>
      </w:r>
      <w:r w:rsidR="00916D5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, в том случае, если базой практики является СЗИУ</w:t>
      </w:r>
    </w:p>
    <w:p w:rsidR="00916D52" w:rsidRDefault="00916D52" w:rsidP="0046485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916D52" w:rsidRPr="00916D52" w:rsidTr="00916D52">
        <w:trPr>
          <w:trHeight w:val="298"/>
        </w:trPr>
        <w:tc>
          <w:tcPr>
            <w:tcW w:w="892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lastRenderedPageBreak/>
              <w:t>№</w:t>
            </w:r>
          </w:p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п</w:t>
            </w:r>
            <w:r w:rsidRPr="00916D5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/п</w:t>
            </w:r>
          </w:p>
        </w:tc>
        <w:tc>
          <w:tcPr>
            <w:tcW w:w="8459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Наименование</w:t>
            </w:r>
          </w:p>
        </w:tc>
      </w:tr>
      <w:tr w:rsidR="00916D52" w:rsidRPr="00916D52" w:rsidTr="00D42F43">
        <w:trPr>
          <w:trHeight w:val="234"/>
        </w:trPr>
        <w:tc>
          <w:tcPr>
            <w:tcW w:w="892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1</w:t>
            </w: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Специализированная аудитория «Информационные  технологии в таможенном деле» и компьютерный класс - оснащены 52-мя рабочими станциями ПК, на которых установлены программные средства ВЭД-Декларант, ВЭД-Инфо, Тренажер «Прием и регистрация декларации на товары», а также оснащены средствами мультимедиа и 4-мя досками (по 2 в каждом из классов)</w:t>
            </w:r>
          </w:p>
        </w:tc>
      </w:tr>
      <w:tr w:rsidR="00916D52" w:rsidRPr="00916D52" w:rsidTr="00D42F43">
        <w:trPr>
          <w:trHeight w:val="234"/>
        </w:trPr>
        <w:tc>
          <w:tcPr>
            <w:tcW w:w="892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2</w:t>
            </w: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Специализированная аудитория «Лаборатория товароведения и экспертизы в таможенном деле» - оснащена средствами мультимедиа, 2-мя досками, демонстрационными материалами, отражающими процессы осуществления таможенного контроля и таможенных операций. </w:t>
            </w:r>
          </w:p>
        </w:tc>
      </w:tr>
      <w:tr w:rsidR="00916D52" w:rsidRPr="00916D52" w:rsidTr="00D42F43">
        <w:trPr>
          <w:trHeight w:val="348"/>
        </w:trPr>
        <w:tc>
          <w:tcPr>
            <w:tcW w:w="892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3</w:t>
            </w: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Тематическая аудитория «Таможенное дело в России» - оснащена средствами мультимедиа, 2-мя досками, демонстрационными материалами, отражающими процессы осуществления таможенного контроля и таможенных операций.</w:t>
            </w:r>
          </w:p>
        </w:tc>
      </w:tr>
      <w:tr w:rsidR="00916D52" w:rsidRPr="00916D52" w:rsidTr="00D42F43">
        <w:trPr>
          <w:trHeight w:val="347"/>
        </w:trPr>
        <w:tc>
          <w:tcPr>
            <w:tcW w:w="892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4</w:t>
            </w: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:rsidR="00916D52" w:rsidRPr="00916D52" w:rsidRDefault="00916D52" w:rsidP="00916D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92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916D5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Специализированная аудитория «Лаборатория товароведения и экспертизы в таможенном деле» - оснащена средствами мультимедиа, 2-мя досками, демонстрационными материалами, отражающими процессы осуществления таможенного контроля и таможенных операций</w:t>
            </w:r>
          </w:p>
        </w:tc>
      </w:tr>
    </w:tbl>
    <w:p w:rsidR="00DA3A9E" w:rsidRPr="00D22CBE" w:rsidRDefault="00DA3A9E" w:rsidP="00916D5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</w:rPr>
      </w:pPr>
    </w:p>
    <w:sectPr w:rsidR="00DA3A9E" w:rsidRPr="00D22CBE" w:rsidSect="0051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BC" w:rsidRDefault="006332BC" w:rsidP="002D5369">
      <w:pPr>
        <w:spacing w:after="0" w:line="240" w:lineRule="auto"/>
      </w:pPr>
      <w:r>
        <w:separator/>
      </w:r>
    </w:p>
  </w:endnote>
  <w:endnote w:type="continuationSeparator" w:id="0">
    <w:p w:rsidR="006332BC" w:rsidRDefault="006332BC" w:rsidP="002D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BC" w:rsidRDefault="006332BC" w:rsidP="002D5369">
      <w:pPr>
        <w:spacing w:after="0" w:line="240" w:lineRule="auto"/>
      </w:pPr>
      <w:r>
        <w:separator/>
      </w:r>
    </w:p>
  </w:footnote>
  <w:footnote w:type="continuationSeparator" w:id="0">
    <w:p w:rsidR="006332BC" w:rsidRDefault="006332BC" w:rsidP="002D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5B" w:rsidRDefault="00512AAC">
    <w:pPr>
      <w:pStyle w:val="a3"/>
      <w:jc w:val="center"/>
    </w:pPr>
    <w:r>
      <w:fldChar w:fldCharType="begin"/>
    </w:r>
    <w:r w:rsidR="0046485B">
      <w:instrText xml:space="preserve"> PAGE </w:instrText>
    </w:r>
    <w:r>
      <w:fldChar w:fldCharType="separate"/>
    </w:r>
    <w:r w:rsidR="0081480B">
      <w:rPr>
        <w:noProof/>
      </w:rPr>
      <w:t>2</w:t>
    </w:r>
    <w:r>
      <w:fldChar w:fldCharType="end"/>
    </w:r>
  </w:p>
  <w:p w:rsidR="0046485B" w:rsidRDefault="004648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B8" w:rsidRDefault="00512AAC">
    <w:pPr>
      <w:pStyle w:val="a3"/>
      <w:jc w:val="center"/>
    </w:pPr>
    <w:r>
      <w:fldChar w:fldCharType="begin"/>
    </w:r>
    <w:r w:rsidR="001D23B8">
      <w:instrText xml:space="preserve"> PAGE </w:instrText>
    </w:r>
    <w:r>
      <w:fldChar w:fldCharType="separate"/>
    </w:r>
    <w:r w:rsidR="00FA7D83">
      <w:rPr>
        <w:noProof/>
      </w:rPr>
      <w:t>2</w:t>
    </w:r>
    <w:r>
      <w:fldChar w:fldCharType="end"/>
    </w:r>
  </w:p>
  <w:p w:rsidR="001D23B8" w:rsidRDefault="001D23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5B" w:rsidRDefault="00512AAC">
    <w:pPr>
      <w:pStyle w:val="a3"/>
      <w:jc w:val="center"/>
    </w:pPr>
    <w:r>
      <w:fldChar w:fldCharType="begin"/>
    </w:r>
    <w:r w:rsidR="0046485B">
      <w:instrText xml:space="preserve"> PAGE </w:instrText>
    </w:r>
    <w:r>
      <w:fldChar w:fldCharType="separate"/>
    </w:r>
    <w:r w:rsidR="00FA7D83">
      <w:rPr>
        <w:noProof/>
      </w:rPr>
      <w:t>7</w:t>
    </w:r>
    <w:r>
      <w:fldChar w:fldCharType="end"/>
    </w:r>
  </w:p>
  <w:p w:rsidR="0046485B" w:rsidRDefault="004648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AC26846"/>
    <w:multiLevelType w:val="hybridMultilevel"/>
    <w:tmpl w:val="4ABE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16F0"/>
    <w:multiLevelType w:val="hybridMultilevel"/>
    <w:tmpl w:val="3850C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76895"/>
    <w:multiLevelType w:val="multilevel"/>
    <w:tmpl w:val="E222D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A39E8"/>
    <w:multiLevelType w:val="hybridMultilevel"/>
    <w:tmpl w:val="8CE6C982"/>
    <w:lvl w:ilvl="0" w:tplc="4BF2E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9B6D15"/>
    <w:multiLevelType w:val="hybridMultilevel"/>
    <w:tmpl w:val="D59A10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2652E"/>
    <w:multiLevelType w:val="multilevel"/>
    <w:tmpl w:val="C510A0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AA34A2B"/>
    <w:multiLevelType w:val="hybridMultilevel"/>
    <w:tmpl w:val="5282C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C45FA"/>
    <w:multiLevelType w:val="hybridMultilevel"/>
    <w:tmpl w:val="C8C4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80B1E"/>
    <w:multiLevelType w:val="hybridMultilevel"/>
    <w:tmpl w:val="73A05FFE"/>
    <w:lvl w:ilvl="0" w:tplc="5620A2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DF"/>
    <w:rsid w:val="00030BA2"/>
    <w:rsid w:val="0003619D"/>
    <w:rsid w:val="00050664"/>
    <w:rsid w:val="00051E30"/>
    <w:rsid w:val="00072F23"/>
    <w:rsid w:val="00095563"/>
    <w:rsid w:val="000C11BB"/>
    <w:rsid w:val="000D0DA9"/>
    <w:rsid w:val="000F2D09"/>
    <w:rsid w:val="00141CC3"/>
    <w:rsid w:val="001B3B4E"/>
    <w:rsid w:val="001D23B8"/>
    <w:rsid w:val="001D30C8"/>
    <w:rsid w:val="001E2B0A"/>
    <w:rsid w:val="0021190E"/>
    <w:rsid w:val="002303F5"/>
    <w:rsid w:val="00236B50"/>
    <w:rsid w:val="002436EF"/>
    <w:rsid w:val="002623F5"/>
    <w:rsid w:val="00273473"/>
    <w:rsid w:val="002D5369"/>
    <w:rsid w:val="00383F71"/>
    <w:rsid w:val="0039267E"/>
    <w:rsid w:val="003B74A9"/>
    <w:rsid w:val="003F4D7B"/>
    <w:rsid w:val="004077C5"/>
    <w:rsid w:val="00411CFE"/>
    <w:rsid w:val="00417831"/>
    <w:rsid w:val="0046485B"/>
    <w:rsid w:val="004E3EFC"/>
    <w:rsid w:val="00512AAC"/>
    <w:rsid w:val="00513730"/>
    <w:rsid w:val="00514F0A"/>
    <w:rsid w:val="005709DF"/>
    <w:rsid w:val="005804A2"/>
    <w:rsid w:val="005B2EC5"/>
    <w:rsid w:val="005B62B3"/>
    <w:rsid w:val="005C2FC6"/>
    <w:rsid w:val="00600A28"/>
    <w:rsid w:val="00610529"/>
    <w:rsid w:val="006209D5"/>
    <w:rsid w:val="006332BC"/>
    <w:rsid w:val="00637692"/>
    <w:rsid w:val="00693119"/>
    <w:rsid w:val="006973D3"/>
    <w:rsid w:val="006B089D"/>
    <w:rsid w:val="00732777"/>
    <w:rsid w:val="007865E2"/>
    <w:rsid w:val="00786C88"/>
    <w:rsid w:val="00796F58"/>
    <w:rsid w:val="0081480B"/>
    <w:rsid w:val="0089362E"/>
    <w:rsid w:val="008B6C6D"/>
    <w:rsid w:val="008C0D68"/>
    <w:rsid w:val="008D3820"/>
    <w:rsid w:val="008E0ABD"/>
    <w:rsid w:val="00916D52"/>
    <w:rsid w:val="0095371F"/>
    <w:rsid w:val="00962265"/>
    <w:rsid w:val="009D0FFD"/>
    <w:rsid w:val="009E5E8E"/>
    <w:rsid w:val="00A144FE"/>
    <w:rsid w:val="00A4026E"/>
    <w:rsid w:val="00A535E6"/>
    <w:rsid w:val="00A93339"/>
    <w:rsid w:val="00AF1E02"/>
    <w:rsid w:val="00B21943"/>
    <w:rsid w:val="00B22CB2"/>
    <w:rsid w:val="00B37FF4"/>
    <w:rsid w:val="00B64A2C"/>
    <w:rsid w:val="00B67247"/>
    <w:rsid w:val="00B843FA"/>
    <w:rsid w:val="00B85137"/>
    <w:rsid w:val="00B95CF8"/>
    <w:rsid w:val="00BB1B76"/>
    <w:rsid w:val="00BB2BCA"/>
    <w:rsid w:val="00BE4CA3"/>
    <w:rsid w:val="00BF70A8"/>
    <w:rsid w:val="00C37F9D"/>
    <w:rsid w:val="00C64CAD"/>
    <w:rsid w:val="00CD7BA7"/>
    <w:rsid w:val="00D14823"/>
    <w:rsid w:val="00D22CBE"/>
    <w:rsid w:val="00D44C84"/>
    <w:rsid w:val="00D707B8"/>
    <w:rsid w:val="00D7799D"/>
    <w:rsid w:val="00D84C5C"/>
    <w:rsid w:val="00DA3A9E"/>
    <w:rsid w:val="00DC7F87"/>
    <w:rsid w:val="00E852C0"/>
    <w:rsid w:val="00EC2B11"/>
    <w:rsid w:val="00EE7E71"/>
    <w:rsid w:val="00EF4BB2"/>
    <w:rsid w:val="00F132AA"/>
    <w:rsid w:val="00F22662"/>
    <w:rsid w:val="00F34C96"/>
    <w:rsid w:val="00F40BC0"/>
    <w:rsid w:val="00F40C7F"/>
    <w:rsid w:val="00F44794"/>
    <w:rsid w:val="00F83890"/>
    <w:rsid w:val="00FA5E6D"/>
    <w:rsid w:val="00FA7D83"/>
    <w:rsid w:val="00FB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91EC"/>
  <w15:docId w15:val="{D5C64C5D-7ED3-4182-B84A-500C8585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CBE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a4">
    <w:name w:val="Верхний колонтитул Знак"/>
    <w:basedOn w:val="a0"/>
    <w:link w:val="a3"/>
    <w:rsid w:val="00D22CBE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D22CBE"/>
    <w:rPr>
      <w:sz w:val="16"/>
      <w:szCs w:val="16"/>
    </w:rPr>
  </w:style>
  <w:style w:type="paragraph" w:styleId="a6">
    <w:name w:val="annotation text"/>
    <w:basedOn w:val="a"/>
    <w:link w:val="1"/>
    <w:rsid w:val="00D22CB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D22CBE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rsid w:val="00D22CBE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table" w:customStyle="1" w:styleId="21">
    <w:name w:val="Таблица простая 21"/>
    <w:basedOn w:val="a1"/>
    <w:uiPriority w:val="42"/>
    <w:rsid w:val="00D22CBE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8">
    <w:name w:val="footer"/>
    <w:basedOn w:val="a"/>
    <w:link w:val="a9"/>
    <w:uiPriority w:val="99"/>
    <w:unhideWhenUsed/>
    <w:rsid w:val="002D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369"/>
  </w:style>
  <w:style w:type="paragraph" w:styleId="aa">
    <w:name w:val="List Paragraph"/>
    <w:basedOn w:val="a"/>
    <w:uiPriority w:val="34"/>
    <w:qFormat/>
    <w:rsid w:val="002D536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A3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customs.consultant.ru/doc.asp?ID=24462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customs.consultant.ru/doc.asp?ID=23899" TargetMode="External"/><Relationship Id="rId17" Type="http://schemas.openxmlformats.org/officeDocument/2006/relationships/hyperlink" Target="http://www.ct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ftland.ru/" TargetMode="External"/><Relationship Id="rId20" Type="http://schemas.openxmlformats.org/officeDocument/2006/relationships/hyperlink" Target="http://www.tk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3023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ta.ru/" TargetMode="External"/><Relationship Id="rId10" Type="http://schemas.openxmlformats.org/officeDocument/2006/relationships/hyperlink" Target="consultantplus://offline/main?base=LAW;n=103023;fld=134" TargetMode="External"/><Relationship Id="rId19" Type="http://schemas.openxmlformats.org/officeDocument/2006/relationships/hyperlink" Target="file:///E:\Users\User\Downloads\&#1054;&#1054;&#1054;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custom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5512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Аркадьевич</dc:creator>
  <cp:lastModifiedBy>Фадеева Раиса Львовна</cp:lastModifiedBy>
  <cp:revision>9</cp:revision>
  <dcterms:created xsi:type="dcterms:W3CDTF">2020-06-09T12:16:00Z</dcterms:created>
  <dcterms:modified xsi:type="dcterms:W3CDTF">2020-08-27T08:47:00Z</dcterms:modified>
</cp:coreProperties>
</file>