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right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kern w:val="3"/>
          <w:sz w:val="24"/>
        </w:rPr>
        <w:t>Приложение 8 ОП ВО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right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Федеральное государственное бюджетное образовательное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учреждение высшего образования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«РОССИЙСКАЯ АКАДЕМИЯ НАРОДНОГО ХОЗЯЙСТВА И ГОСУДАРСТВЕННОЙ СЛУЖБЫ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ПРИ ПРЕЗИДЕНТЕ РОССИЙСКОЙ ФЕДЕРАЦИИ»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66680C" w:rsidRDefault="00EB70D6" w:rsidP="00EB70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</w:rPr>
      </w:pPr>
      <w:r w:rsidRPr="0066680C">
        <w:rPr>
          <w:rFonts w:ascii="Times New Roman" w:eastAsia="Times New Roman" w:hAnsi="Times New Roman" w:cs="Times New Roman"/>
          <w:kern w:val="3"/>
        </w:rPr>
        <w:t>Северо-Западный институт управления</w:t>
      </w:r>
      <w:r w:rsidR="005922B8">
        <w:rPr>
          <w:rFonts w:ascii="Times New Roman" w:eastAsia="Times New Roman" w:hAnsi="Times New Roman" w:cs="Times New Roman"/>
          <w:kern w:val="3"/>
        </w:rPr>
        <w:t xml:space="preserve"> </w:t>
      </w:r>
      <w:r w:rsidRPr="0066680C">
        <w:rPr>
          <w:rFonts w:ascii="Times New Roman" w:eastAsia="Times New Roman" w:hAnsi="Times New Roman" w:cs="Times New Roman"/>
          <w:kern w:val="3"/>
        </w:rPr>
        <w:t>-</w:t>
      </w:r>
      <w:r w:rsidR="005922B8">
        <w:rPr>
          <w:rFonts w:ascii="Times New Roman" w:eastAsia="Times New Roman" w:hAnsi="Times New Roman" w:cs="Times New Roman"/>
          <w:kern w:val="3"/>
        </w:rPr>
        <w:t xml:space="preserve"> ф</w:t>
      </w:r>
      <w:r w:rsidRPr="0066680C">
        <w:rPr>
          <w:rFonts w:ascii="Times New Roman" w:eastAsia="Times New Roman" w:hAnsi="Times New Roman" w:cs="Times New Roman"/>
          <w:kern w:val="3"/>
        </w:rPr>
        <w:t>илиал РАНХиГС</w:t>
      </w:r>
    </w:p>
    <w:p w:rsidR="00EB70D6" w:rsidRPr="0066680C" w:rsidRDefault="00EB70D6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BD5FD3" w:rsidRPr="0066680C" w:rsidRDefault="00BD5FD3" w:rsidP="00BD5F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66680C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КАФЕДРА ТАМОЖЕННОГО АДМИНИСТРИРОВАНИЯ </w:t>
      </w:r>
    </w:p>
    <w:p w:rsidR="00BD5FD3" w:rsidRPr="0066680C" w:rsidRDefault="00BD5FD3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504"/>
      </w:tblGrid>
      <w:tr w:rsidR="00D22CBE" w:rsidRPr="00D22CBE" w:rsidTr="0046485B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E24C53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УТВЕРЖДЕНА</w:t>
            </w:r>
          </w:p>
          <w:p w:rsidR="00D22CBE" w:rsidRPr="00E24C53" w:rsidRDefault="00B70FF6" w:rsidP="00D22CB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на заседании методической комиссии</w:t>
            </w:r>
          </w:p>
          <w:p w:rsidR="00B70FF6" w:rsidRPr="00E24C53" w:rsidRDefault="00B70FF6" w:rsidP="00D22CB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по специальности «Таможенное дело»</w:t>
            </w:r>
          </w:p>
          <w:p w:rsidR="00B70FF6" w:rsidRDefault="00B70FF6" w:rsidP="00D22CB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Протокол № </w:t>
            </w:r>
            <w:r w:rsidR="00DD1180"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1</w:t>
            </w: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от </w:t>
            </w:r>
            <w:r w:rsidR="00DD1180"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26</w:t>
            </w: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.0</w:t>
            </w:r>
            <w:r w:rsidR="0066680C"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8</w:t>
            </w: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.201</w:t>
            </w:r>
            <w:r w:rsidR="00DD1180"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9</w:t>
            </w:r>
          </w:p>
          <w:p w:rsidR="00E24C53" w:rsidRDefault="00E24C53" w:rsidP="00E24C5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с изменениями</w:t>
            </w:r>
          </w:p>
          <w:p w:rsidR="00E24C53" w:rsidRPr="00E24C53" w:rsidRDefault="00E24C53" w:rsidP="00E24C5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 w:rsidRPr="00E24C53">
              <w:rPr>
                <w:rFonts w:ascii="Times New Roman" w:eastAsia="Times New Roman" w:hAnsi="Times New Roman" w:cs="Times New Roman"/>
                <w:kern w:val="3"/>
                <w:sz w:val="24"/>
              </w:rPr>
              <w:t>Протокол № 5 от «27» апреля 2020 г.</w:t>
            </w:r>
          </w:p>
          <w:p w:rsidR="00E24C53" w:rsidRPr="00D22CBE" w:rsidRDefault="00E24C53" w:rsidP="00D22CB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ПРОГРАММА ПРАКТИКИ</w:t>
      </w:r>
    </w:p>
    <w:p w:rsidR="00A4026E" w:rsidRPr="00A4026E" w:rsidRDefault="00C75CFA" w:rsidP="00A4026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Научно-исследовательская работа</w:t>
      </w:r>
    </w:p>
    <w:p w:rsidR="002D5369" w:rsidRPr="002D5369" w:rsidRDefault="002D5369" w:rsidP="002D536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Индекс </w:t>
      </w:r>
      <w:r w:rsidR="00A4026E" w:rsidRPr="00A4026E">
        <w:rPr>
          <w:rFonts w:ascii="Times New Roman" w:eastAsia="Times New Roman" w:hAnsi="Times New Roman" w:cs="Times New Roman"/>
          <w:kern w:val="3"/>
          <w:sz w:val="28"/>
          <w:szCs w:val="28"/>
        </w:rPr>
        <w:t>Б2.</w:t>
      </w:r>
      <w:r w:rsidR="009F7D51">
        <w:rPr>
          <w:rFonts w:ascii="Times New Roman" w:eastAsia="Times New Roman" w:hAnsi="Times New Roman" w:cs="Times New Roman"/>
          <w:kern w:val="3"/>
          <w:sz w:val="28"/>
          <w:szCs w:val="28"/>
        </w:rPr>
        <w:t>Б</w:t>
      </w:r>
      <w:r w:rsidR="00A4026E" w:rsidRPr="00A4026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r w:rsidR="009F7D51">
        <w:rPr>
          <w:rFonts w:ascii="Times New Roman" w:eastAsia="Times New Roman" w:hAnsi="Times New Roman" w:cs="Times New Roman"/>
          <w:kern w:val="3"/>
          <w:sz w:val="28"/>
          <w:szCs w:val="28"/>
        </w:rPr>
        <w:t>0</w:t>
      </w:r>
      <w:r w:rsidR="00CE078E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="009F7D51">
        <w:rPr>
          <w:rFonts w:ascii="Times New Roman" w:eastAsia="Times New Roman" w:hAnsi="Times New Roman" w:cs="Times New Roman"/>
          <w:kern w:val="3"/>
          <w:sz w:val="28"/>
          <w:szCs w:val="28"/>
        </w:rPr>
        <w:t>(П)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D22CBE">
        <w:rPr>
          <w:rFonts w:ascii="Times New Roman" w:eastAsia="Times New Roman" w:hAnsi="Times New Roman" w:cs="Times New Roman"/>
          <w:kern w:val="3"/>
          <w:sz w:val="28"/>
          <w:szCs w:val="28"/>
        </w:rPr>
        <w:t>направление подготовки (специальность)</w:t>
      </w:r>
      <w:r w:rsidR="002D5369"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D22CBE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Таможенное дело 38.05.02.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Специализация № 3 «Таможенные операции и таможенный контроль»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2D5369" w:rsidP="002D536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Квалификация: специалист таможенного дела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Форма обучения: очная, заочная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0E6C54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D22CB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Год набора</w:t>
      </w:r>
      <w:r w:rsidRPr="00D22CBE">
        <w:rPr>
          <w:rFonts w:ascii="Calibri" w:eastAsia="Times New Roman" w:hAnsi="Calibri" w:cs="Times New Roman"/>
          <w:color w:val="000000" w:themeColor="text1"/>
          <w:kern w:val="3"/>
          <w:sz w:val="28"/>
          <w:szCs w:val="28"/>
        </w:rPr>
        <w:t xml:space="preserve"> </w:t>
      </w:r>
      <w:r w:rsidR="00E47A2F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="00DD1180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084A37" w:rsidRDefault="00084A37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084A37" w:rsidRDefault="00084A37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084A37" w:rsidRDefault="00084A37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084A37" w:rsidRPr="00D22CBE" w:rsidRDefault="00084A37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CE078E" w:rsidRDefault="00B118B2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  <w:sectPr w:rsidR="00D22CBE" w:rsidRPr="00CE078E" w:rsidSect="002D5369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Санкт-Петербург</w:t>
      </w:r>
      <w:r w:rsidR="002D5369" w:rsidRPr="00CE078E">
        <w:rPr>
          <w:rFonts w:ascii="Times New Roman" w:eastAsia="Times New Roman" w:hAnsi="Times New Roman" w:cs="Times New Roman"/>
          <w:kern w:val="3"/>
          <w:sz w:val="28"/>
          <w:szCs w:val="28"/>
        </w:rPr>
        <w:t>, 201</w:t>
      </w:r>
      <w:r w:rsidR="00DD1180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="00D22CBE" w:rsidRPr="00CE07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г.</w:t>
      </w:r>
    </w:p>
    <w:p w:rsidR="00D22CBE" w:rsidRPr="00E24C53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E24C5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Автор-составитель</w:t>
      </w:r>
      <w:r w:rsidR="00D22CBE" w:rsidRPr="00E24C5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p w:rsidR="002D5369" w:rsidRPr="002D5369" w:rsidRDefault="002D5369" w:rsidP="002D536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К</w:t>
      </w:r>
      <w:r w:rsidR="0066680C"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э</w:t>
      </w:r>
      <w:r w:rsidR="0066680C"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н</w:t>
      </w:r>
      <w:r w:rsidR="0066680C"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доцент </w:t>
      </w:r>
      <w:r w:rsidR="0066680C"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к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афедры </w:t>
      </w:r>
      <w:r w:rsidR="007C4C9F"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таможенного администрирования 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А.А.</w:t>
      </w:r>
      <w:r w:rsidR="0066680C"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Дмитриев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D22CBE" w:rsidRPr="002D5369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5369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</w:rPr>
      </w:pPr>
    </w:p>
    <w:p w:rsidR="00D22CBE" w:rsidRPr="00E24C53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</w:rPr>
      </w:pPr>
      <w:r w:rsidRPr="00E24C5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Заведующий кафедрой:</w:t>
      </w: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66680C" w:rsidRPr="002D5369" w:rsidRDefault="0066680C" w:rsidP="0066680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24C53">
        <w:rPr>
          <w:rFonts w:ascii="Times New Roman" w:eastAsia="Times New Roman" w:hAnsi="Times New Roman" w:cs="Times New Roman"/>
          <w:kern w:val="3"/>
          <w:sz w:val="24"/>
          <w:szCs w:val="24"/>
        </w:rPr>
        <w:t>таможенного администрирования А.А. Дмитриев</w:t>
      </w:r>
    </w:p>
    <w:p w:rsidR="00D22CBE" w:rsidRPr="00D22CBE" w:rsidRDefault="00D22CBE" w:rsidP="002D5369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  <w:sectPr w:rsidR="00D22CBE" w:rsidRPr="00D22CB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D22CBE" w:rsidRPr="00D22CBE" w:rsidRDefault="00D22CBE" w:rsidP="00D22CBE">
      <w:pPr>
        <w:widowControl w:val="0"/>
        <w:tabs>
          <w:tab w:val="center" w:pos="1620"/>
          <w:tab w:val="center" w:pos="4320"/>
          <w:tab w:val="center" w:pos="684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СОДЕРЖАНИЕ</w:t>
      </w:r>
    </w:p>
    <w:p w:rsidR="00D22CBE" w:rsidRPr="00D22CBE" w:rsidRDefault="00D22CBE" w:rsidP="00D22CBE">
      <w:pPr>
        <w:widowControl w:val="0"/>
        <w:tabs>
          <w:tab w:val="center" w:pos="1620"/>
          <w:tab w:val="center" w:pos="4320"/>
          <w:tab w:val="center" w:pos="684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E96C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2. Планируемые результаты практики …………………………………………….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E96C41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3. Объем и место практики  в структуре ОП ВО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E96C41" w:rsidP="00E96C41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>4. Содержание практики</w:t>
            </w:r>
            <w:r w:rsidR="00D22CBE"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………………………………………………………………….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E96C41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5.</w:t>
            </w:r>
            <w:r w:rsidRPr="00D22CBE">
              <w:rPr>
                <w:rFonts w:ascii="Times New Roman" w:eastAsia="Times New Roman" w:hAnsi="Times New Roman" w:cs="Times New Roman"/>
                <w:b/>
                <w:kern w:val="3"/>
                <w:sz w:val="24"/>
              </w:rPr>
              <w:t xml:space="preserve"> </w:t>
            </w: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Формы отчетности по практике 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147207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6. </w:t>
            </w:r>
            <w:r w:rsidRPr="00147207">
              <w:rPr>
                <w:rFonts w:ascii="Times New Roman" w:eastAsia="Times New Roman" w:hAnsi="Times New Roman" w:cs="Times New Roman"/>
                <w:kern w:val="3"/>
                <w:sz w:val="24"/>
              </w:rPr>
              <w:t>Материалы текущего контроля успеваемости обучающихся и фонд оценочных средств промежуточной аттестации по практике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7.3.</w:t>
            </w:r>
            <w:r w:rsidRPr="00D22CBE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7.4.</w:t>
            </w:r>
            <w:r w:rsidRPr="00D22CBE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7.5. Иные рекомендуемые источники ………………………………..……………….....</w:t>
            </w:r>
          </w:p>
        </w:tc>
      </w:tr>
      <w:tr w:rsidR="00D22CBE" w:rsidRPr="00D22CBE" w:rsidTr="0046485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D22CBE" w:rsidRPr="00D22CBE" w:rsidRDefault="00D22CBE" w:rsidP="00D22CBE">
      <w:pPr>
        <w:widowControl w:val="0"/>
        <w:tabs>
          <w:tab w:val="center" w:pos="1620"/>
          <w:tab w:val="center" w:pos="4320"/>
          <w:tab w:val="center" w:pos="684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</w:rPr>
        <w:sectPr w:rsidR="00D22CBE" w:rsidRPr="00D22CBE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D22CBE" w:rsidRPr="002D5369" w:rsidRDefault="00D22CBE" w:rsidP="002D5369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2D5369">
        <w:rPr>
          <w:rFonts w:ascii="Times New Roman" w:eastAsia="Times New Roman" w:hAnsi="Times New Roman" w:cs="Times New Roman"/>
          <w:b/>
          <w:kern w:val="3"/>
          <w:sz w:val="24"/>
        </w:rPr>
        <w:t>Вид практики, способы и формы ее проведения</w:t>
      </w:r>
    </w:p>
    <w:p w:rsidR="00F911F7" w:rsidRDefault="00F911F7" w:rsidP="00B6724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Вид практики: </w:t>
      </w:r>
      <w:r w:rsidR="00A4026E">
        <w:rPr>
          <w:rFonts w:ascii="Times New Roman" w:eastAsia="Times New Roman" w:hAnsi="Times New Roman" w:cs="Times New Roman"/>
          <w:kern w:val="3"/>
          <w:sz w:val="24"/>
          <w:szCs w:val="24"/>
        </w:rPr>
        <w:t>Производственная</w:t>
      </w:r>
      <w:r w:rsidR="00273473" w:rsidRPr="0027347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практика </w:t>
      </w:r>
    </w:p>
    <w:p w:rsidR="00B67247" w:rsidRDefault="00F911F7" w:rsidP="00B6724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Тип практики: </w:t>
      </w:r>
      <w:r w:rsidR="00273473" w:rsidRPr="00273473">
        <w:rPr>
          <w:rFonts w:ascii="Times New Roman" w:eastAsia="Times New Roman" w:hAnsi="Times New Roman" w:cs="Times New Roman"/>
          <w:kern w:val="3"/>
          <w:sz w:val="24"/>
          <w:szCs w:val="24"/>
        </w:rPr>
        <w:t>(</w:t>
      </w:r>
      <w:r w:rsidR="00011BC2">
        <w:rPr>
          <w:rFonts w:ascii="Times New Roman" w:eastAsia="Times New Roman" w:hAnsi="Times New Roman" w:cs="Times New Roman"/>
          <w:kern w:val="3"/>
          <w:sz w:val="24"/>
          <w:szCs w:val="24"/>
        </w:rPr>
        <w:t>Научно-исследовательская работа</w:t>
      </w:r>
      <w:r w:rsidR="00A4026E"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 области </w:t>
      </w:r>
      <w:r w:rsidR="00011BC2">
        <w:rPr>
          <w:rFonts w:ascii="Times New Roman" w:eastAsia="Times New Roman" w:hAnsi="Times New Roman" w:cs="Times New Roman"/>
          <w:kern w:val="3"/>
          <w:sz w:val="24"/>
          <w:szCs w:val="24"/>
        </w:rPr>
        <w:t>«Таможенное дело») направлена на формирование у студентов аналитических навыков в ходе анализа</w:t>
      </w:r>
      <w:r w:rsidR="00011BC2" w:rsidRPr="00011BC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процессов перемещения товаров через таможенную границу ЕАЭС, деятельности должностных таможенных органов, осуществляющих контроль за перемещением товаров  и транспортных средств, а также </w:t>
      </w:r>
      <w:r w:rsidR="00011BC2">
        <w:rPr>
          <w:rFonts w:ascii="Times New Roman" w:eastAsia="Times New Roman" w:hAnsi="Times New Roman" w:cs="Times New Roman"/>
          <w:kern w:val="3"/>
          <w:sz w:val="24"/>
          <w:szCs w:val="24"/>
        </w:rPr>
        <w:t>анализа</w:t>
      </w:r>
      <w:r w:rsidR="00011BC2" w:rsidRPr="00011BC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содержания нормативно-правовых документов, регулирующих правовые отношения, связанные с перемещением товаров через таможенную границу ЕАЭС</w:t>
      </w:r>
      <w:r w:rsidR="00E00550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E00550" w:rsidRDefault="00943741" w:rsidP="00B6724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Способы проведения практики: стационарная и выездная. </w:t>
      </w:r>
    </w:p>
    <w:p w:rsidR="00943741" w:rsidRPr="00B67247" w:rsidRDefault="00943741" w:rsidP="00B6724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Формы проведения практики: дискретно по виду практики. В учебном графике выделяется период времени для проведения научно-исследовательской работы. 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2.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Планируемые результаты практики 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kern w:val="3"/>
          <w:sz w:val="24"/>
        </w:rPr>
        <w:t xml:space="preserve">2.1. </w:t>
      </w:r>
      <w:r w:rsidR="00E00550" w:rsidRPr="00E00550">
        <w:rPr>
          <w:rFonts w:ascii="Times New Roman" w:eastAsia="Times New Roman" w:hAnsi="Times New Roman" w:cs="Times New Roman"/>
          <w:kern w:val="3"/>
          <w:sz w:val="24"/>
        </w:rPr>
        <w:t xml:space="preserve">Производственная практика (Научно-исследовательская работа в области «Таможенное дело») </w:t>
      </w:r>
      <w:r w:rsidRPr="00E00550">
        <w:rPr>
          <w:rFonts w:ascii="Times New Roman" w:eastAsia="Times New Roman" w:hAnsi="Times New Roman" w:cs="Times New Roman"/>
          <w:kern w:val="3"/>
          <w:sz w:val="24"/>
        </w:rPr>
        <w:t>обеспечивает овладение следующими компетенциями: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D22CBE" w:rsidRPr="00D22CBE" w:rsidTr="00411C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Наименование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Наименование этапа 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освоения компетенции</w:t>
            </w:r>
          </w:p>
        </w:tc>
      </w:tr>
      <w:tr w:rsidR="00011BC2" w:rsidRPr="00D22CBE" w:rsidTr="00411CFE">
        <w:trPr>
          <w:trHeight w:val="2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011BC2" w:rsidP="004757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011BC2" w:rsidP="004757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</w:t>
            </w:r>
            <w:r w:rsidR="008B688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пособность</w:t>
            </w:r>
            <w:r w:rsidRPr="00141C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Default="00011BC2" w:rsidP="004757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11C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</w:t>
            </w:r>
            <w:r w:rsidR="00084A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.6</w:t>
            </w:r>
            <w:r w:rsidR="00F911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(для очной формы)</w:t>
            </w:r>
          </w:p>
          <w:p w:rsidR="00F911F7" w:rsidRPr="00411CFE" w:rsidRDefault="00F911F7" w:rsidP="00F911F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ПК-2.7 (для заочной формы)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084A37" w:rsidP="0047572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84A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осуществлять таможенный контроль в рамках направления, определенного темой выпускной квалификационной работы</w:t>
            </w:r>
          </w:p>
        </w:tc>
      </w:tr>
      <w:tr w:rsidR="00011BC2" w:rsidRPr="00D22CBE" w:rsidTr="00411CFE">
        <w:trPr>
          <w:trHeight w:val="2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011BC2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317604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176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F911F7" w:rsidP="002436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ПК-25.5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BC2" w:rsidRPr="00411CFE" w:rsidRDefault="006C324F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C324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осуществлять сбор информации в рамках управленческой деятельности таможенных органов и с целью качества государственных услуг</w:t>
            </w:r>
          </w:p>
        </w:tc>
      </w:tr>
    </w:tbl>
    <w:p w:rsidR="00C75CFA" w:rsidRDefault="00C75CF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C75CFA" w:rsidRDefault="00C75CF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C75CFA" w:rsidRPr="00164DFA" w:rsidRDefault="00C75CF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C75CFA" w:rsidRPr="00164DFA" w:rsidRDefault="00C75CF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C75CFA" w:rsidRPr="00164DFA" w:rsidRDefault="00C75CF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C75CFA" w:rsidRPr="00164DFA" w:rsidRDefault="00C75CF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kern w:val="3"/>
          <w:sz w:val="24"/>
        </w:rPr>
        <w:t>2.2. В результате прохождения практики у студентов должны быть сформированы:</w:t>
      </w:r>
    </w:p>
    <w:tbl>
      <w:tblPr>
        <w:tblStyle w:val="21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54"/>
        <w:gridCol w:w="5198"/>
      </w:tblGrid>
      <w:tr w:rsidR="002303F5" w:rsidRPr="00D22CBE" w:rsidTr="00B4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22CBE" w:rsidRPr="00D22CBE" w:rsidRDefault="00084A37" w:rsidP="00D22CBE">
            <w:pPr>
              <w:suppressAutoHyphens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ПЗ/ПД</w:t>
            </w:r>
            <w:r w:rsidR="00D22CBE" w:rsidRPr="00D2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CBE" w:rsidRPr="00D22CBE" w:rsidRDefault="00D22CBE" w:rsidP="00D22CBE">
            <w:pPr>
              <w:suppressAutoHyphens/>
            </w:pPr>
          </w:p>
        </w:tc>
        <w:tc>
          <w:tcPr>
            <w:tcW w:w="1954" w:type="dxa"/>
          </w:tcPr>
          <w:p w:rsidR="00D22CBE" w:rsidRPr="00D22CBE" w:rsidRDefault="00D22CBE" w:rsidP="00D22CBE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B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98" w:type="dxa"/>
          </w:tcPr>
          <w:p w:rsidR="00D22CBE" w:rsidRPr="00D22CBE" w:rsidRDefault="00D22CBE" w:rsidP="00D22CBE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BE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2303F5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</w:p>
        </w:tc>
      </w:tr>
      <w:tr w:rsidR="002B1CF9" w:rsidRPr="00D22CBE" w:rsidTr="00B4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B1CF9" w:rsidRDefault="002B1CF9" w:rsidP="00D22CBE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303F5">
              <w:rPr>
                <w:rFonts w:ascii="Times New Roman" w:eastAsia="Calibri" w:hAnsi="Times New Roman"/>
                <w:b w:val="0"/>
                <w:sz w:val="24"/>
                <w:szCs w:val="24"/>
              </w:rPr>
              <w:t>Осуществление таможенного и иных видов государственного контроля в отношении товаров и транспортных средств, перемещаемых через таможенную границу ЕАЭС;</w:t>
            </w:r>
          </w:p>
          <w:p w:rsidR="002B1CF9" w:rsidRPr="00D22CBE" w:rsidRDefault="002B1CF9" w:rsidP="00D22CBE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C75CFA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деятельностью подразделений таможенных органов и организаций, связанных с перемещением товаров через таможенную границу ЕАЭС</w:t>
            </w:r>
          </w:p>
        </w:tc>
        <w:tc>
          <w:tcPr>
            <w:tcW w:w="1954" w:type="dxa"/>
            <w:vMerge w:val="restart"/>
          </w:tcPr>
          <w:p w:rsidR="002B1CF9" w:rsidRDefault="002B1CF9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D84C5C">
              <w:rPr>
                <w:rFonts w:ascii="Times New Roman" w:eastAsia="Calibri" w:hAnsi="Times New Roman"/>
              </w:rPr>
              <w:t>ПК-</w:t>
            </w:r>
            <w:r w:rsidR="00084A37">
              <w:rPr>
                <w:rFonts w:ascii="Times New Roman" w:eastAsia="Calibri" w:hAnsi="Times New Roman"/>
              </w:rPr>
              <w:t>2.6</w:t>
            </w:r>
            <w:r w:rsidR="00A2390F">
              <w:rPr>
                <w:rFonts w:ascii="Times New Roman" w:eastAsia="Calibri" w:hAnsi="Times New Roman"/>
              </w:rPr>
              <w:t xml:space="preserve"> (</w:t>
            </w:r>
            <w:r w:rsidR="00626565">
              <w:rPr>
                <w:rFonts w:ascii="Times New Roman" w:eastAsia="Calibri" w:hAnsi="Times New Roman"/>
              </w:rPr>
              <w:t>для очной формы)</w:t>
            </w:r>
          </w:p>
          <w:p w:rsidR="00626565" w:rsidRPr="00D84C5C" w:rsidRDefault="00A2390F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ПК-2.7(</w:t>
            </w:r>
            <w:r w:rsidR="00626565">
              <w:rPr>
                <w:rFonts w:ascii="Times New Roman" w:eastAsia="Calibri" w:hAnsi="Times New Roman"/>
              </w:rPr>
              <w:t xml:space="preserve">для </w:t>
            </w:r>
            <w:r>
              <w:rPr>
                <w:rFonts w:ascii="Times New Roman" w:eastAsia="Calibri" w:hAnsi="Times New Roman"/>
              </w:rPr>
              <w:t>з</w:t>
            </w:r>
            <w:bookmarkStart w:id="0" w:name="_GoBack"/>
            <w:bookmarkEnd w:id="0"/>
            <w:r w:rsidR="00626565">
              <w:rPr>
                <w:rFonts w:ascii="Times New Roman" w:eastAsia="Calibri" w:hAnsi="Times New Roman"/>
              </w:rPr>
              <w:t>аочной формы)</w:t>
            </w:r>
          </w:p>
          <w:p w:rsidR="002B1CF9" w:rsidRPr="00D22CBE" w:rsidRDefault="002B1CF9" w:rsidP="00D22CBE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2B1CF9" w:rsidRDefault="002B1CF9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22CB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F9" w:rsidRDefault="00164DFA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осуществления</w:t>
            </w:r>
            <w:r w:rsidR="002B1CF9">
              <w:rPr>
                <w:rFonts w:ascii="Times New Roman" w:hAnsi="Times New Roman"/>
                <w:sz w:val="24"/>
                <w:szCs w:val="24"/>
              </w:rPr>
              <w:t xml:space="preserve"> таможенного контроля</w:t>
            </w:r>
            <w:r w:rsidR="002B1CF9" w:rsidRPr="002303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CF9" w:rsidRPr="002B1CF9" w:rsidRDefault="002B1CF9" w:rsidP="002B1CF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осуществления</w:t>
            </w:r>
            <w:r w:rsidRPr="005C2FC6">
              <w:rPr>
                <w:rFonts w:ascii="Times New Roman" w:hAnsi="Times New Roman"/>
                <w:sz w:val="24"/>
                <w:szCs w:val="24"/>
              </w:rPr>
              <w:t xml:space="preserve"> таможенных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товарами и транспортными средствами</w:t>
            </w:r>
            <w:r w:rsidRPr="002B1C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CF9" w:rsidRPr="002B1CF9" w:rsidRDefault="002B1CF9" w:rsidP="002B1CF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приемы и информационно-программные средства, используемые при проведении анализа в отношении товаров, перемещаемых через таможенную границу ЕАЭС.  </w:t>
            </w:r>
          </w:p>
          <w:p w:rsidR="002B1CF9" w:rsidRPr="002436EF" w:rsidRDefault="002B1CF9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7F" w:rsidRPr="00D22CBE" w:rsidTr="00B44874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F40C7F" w:rsidRPr="00D22CBE" w:rsidRDefault="00F40C7F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F40C7F" w:rsidRPr="00D22CBE" w:rsidRDefault="00F40C7F" w:rsidP="00D22CB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:rsidR="00F40C7F" w:rsidRPr="002B1CF9" w:rsidRDefault="002B1CF9" w:rsidP="00F40C7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основные аналитические приемы в ходе анализа сведени</w:t>
            </w:r>
            <w:r w:rsidR="006B7A15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осуществлении таможенных операций с товарами и транспортными средствами</w:t>
            </w:r>
            <w:r w:rsidR="006B7A15">
              <w:rPr>
                <w:rFonts w:ascii="Times New Roman" w:hAnsi="Times New Roman"/>
                <w:sz w:val="24"/>
                <w:szCs w:val="24"/>
              </w:rPr>
              <w:t>, а также о результатах таможенного контроля</w:t>
            </w:r>
            <w:r w:rsidRPr="002B1C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CF9" w:rsidRPr="002B1CF9" w:rsidRDefault="002B1CF9" w:rsidP="00F40C7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средства, используемые при </w:t>
            </w:r>
            <w:r w:rsidRPr="002B1CF9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1CF9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B1CF9">
              <w:rPr>
                <w:rFonts w:ascii="Times New Roman" w:hAnsi="Times New Roman"/>
                <w:sz w:val="24"/>
                <w:szCs w:val="24"/>
              </w:rPr>
              <w:t xml:space="preserve"> об осуществлении таможенных операций с товарами и транспортными средствами</w:t>
            </w:r>
            <w:r w:rsidR="006B7A15">
              <w:rPr>
                <w:rFonts w:ascii="Times New Roman" w:hAnsi="Times New Roman"/>
                <w:sz w:val="24"/>
                <w:szCs w:val="24"/>
              </w:rPr>
              <w:t>,  а также о результатах таможенного контроля</w:t>
            </w:r>
          </w:p>
          <w:p w:rsidR="00F40C7F" w:rsidRPr="00D22CBE" w:rsidRDefault="00F40C7F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74" w:rsidRPr="00D22CBE" w:rsidTr="00B4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B44874" w:rsidRDefault="00B44874" w:rsidP="002303F5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303F5">
              <w:rPr>
                <w:rFonts w:ascii="Times New Roman" w:eastAsia="Calibri" w:hAnsi="Times New Roman"/>
                <w:b w:val="0"/>
                <w:sz w:val="24"/>
                <w:szCs w:val="24"/>
              </w:rPr>
              <w:t>Осуществление таможенного и иных видов государственного контроля в отношении товаров и транспортных средств, перемещаемых через таможенную границу ЕАЭС;</w:t>
            </w:r>
          </w:p>
          <w:p w:rsidR="00B44874" w:rsidRPr="00C75CFA" w:rsidRDefault="00B44874" w:rsidP="002303F5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C75CFA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деятельностью подразделений таможенных органов и организаций, связанных с перемещением товаров через таможенную границу ЕАЭС</w:t>
            </w:r>
          </w:p>
          <w:p w:rsidR="00B44874" w:rsidRPr="00D22CBE" w:rsidRDefault="00B44874" w:rsidP="002303F5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</w:tcPr>
          <w:p w:rsidR="00B44874" w:rsidRPr="00D22CBE" w:rsidRDefault="00B44874" w:rsidP="00F40C7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D84C5C">
              <w:rPr>
                <w:rFonts w:ascii="Times New Roman" w:eastAsia="Calibri" w:hAnsi="Times New Roman"/>
              </w:rPr>
              <w:t>ПК-2</w:t>
            </w:r>
            <w:r w:rsidR="006C324F">
              <w:rPr>
                <w:rFonts w:ascii="Times New Roman" w:eastAsia="Calibri" w:hAnsi="Times New Roman"/>
              </w:rPr>
              <w:t>5.5</w:t>
            </w:r>
          </w:p>
        </w:tc>
        <w:tc>
          <w:tcPr>
            <w:tcW w:w="5198" w:type="dxa"/>
          </w:tcPr>
          <w:p w:rsidR="00B44874" w:rsidRPr="002303F5" w:rsidRDefault="00B44874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22CB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874" w:rsidRPr="00F40C7F" w:rsidRDefault="00B44874" w:rsidP="00F40C7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0C7F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F40C7F">
              <w:rPr>
                <w:rFonts w:ascii="Times New Roman" w:hAnsi="Times New Roman"/>
                <w:sz w:val="24"/>
                <w:szCs w:val="24"/>
              </w:rPr>
              <w:t xml:space="preserve"> таможенного контроля;</w:t>
            </w:r>
          </w:p>
          <w:p w:rsidR="00B44874" w:rsidRPr="00F40C7F" w:rsidRDefault="00B44874" w:rsidP="00F40C7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0C7F">
              <w:rPr>
                <w:rFonts w:ascii="Times New Roman" w:hAnsi="Times New Roman"/>
                <w:sz w:val="24"/>
                <w:szCs w:val="24"/>
              </w:rPr>
              <w:t>Порядок осуществления таможенных операций с товарами и транспортными средствами;</w:t>
            </w:r>
          </w:p>
          <w:p w:rsidR="00B44874" w:rsidRPr="00D22CBE" w:rsidRDefault="00857160" w:rsidP="0085716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4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 и</w:t>
            </w:r>
            <w:r w:rsidR="00B4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B44874">
              <w:rPr>
                <w:rFonts w:ascii="Times New Roman" w:hAnsi="Times New Roman"/>
                <w:sz w:val="24"/>
                <w:szCs w:val="24"/>
              </w:rPr>
              <w:t xml:space="preserve"> информации, используемой при анализе эффективности деятельности таможенных органов и участников внешнеэкономической деятельности. </w:t>
            </w:r>
          </w:p>
        </w:tc>
      </w:tr>
      <w:tr w:rsidR="00F40C7F" w:rsidRPr="00D22CBE" w:rsidTr="00B44874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F40C7F" w:rsidRPr="00D22CBE" w:rsidRDefault="00F40C7F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F40C7F" w:rsidRPr="00D22CBE" w:rsidRDefault="00F40C7F" w:rsidP="00D22CB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7C006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:rsidR="006B7A15" w:rsidRDefault="006B7A15" w:rsidP="006B7A1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выборки из информационных массивов, содержащих сведения об </w:t>
            </w:r>
            <w:r w:rsidRPr="006B7A15">
              <w:rPr>
                <w:rFonts w:ascii="Times New Roman" w:hAnsi="Times New Roman"/>
                <w:sz w:val="24"/>
                <w:szCs w:val="24"/>
              </w:rPr>
              <w:t>осуществлении таможенных операций с товарами и транспортными средствами</w:t>
            </w:r>
            <w:r w:rsidR="00857160">
              <w:rPr>
                <w:rFonts w:ascii="Times New Roman" w:hAnsi="Times New Roman"/>
                <w:sz w:val="24"/>
                <w:szCs w:val="24"/>
              </w:rPr>
              <w:t>, а также о результатах таможенного контроля</w:t>
            </w:r>
            <w:r w:rsidR="00857160" w:rsidRPr="008571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7160" w:rsidRPr="00593C4E" w:rsidRDefault="00857160" w:rsidP="006B7A1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статистические методы обработки информации</w:t>
            </w:r>
            <w:r w:rsidR="0059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C4E" w:rsidRPr="00593C4E">
              <w:rPr>
                <w:rFonts w:ascii="Times New Roman" w:hAnsi="Times New Roman"/>
                <w:sz w:val="24"/>
                <w:szCs w:val="24"/>
              </w:rPr>
              <w:t>об осуществлении таможенных операций с товарами и транспортными средствами, а также о результатах таможенного контроля;</w:t>
            </w:r>
          </w:p>
          <w:p w:rsidR="00593C4E" w:rsidRPr="00593C4E" w:rsidRDefault="00593C4E" w:rsidP="006B7A1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по результатам проведенного анализа актуальные проблемы осуществления таможенных операций и таможенного контроля. </w:t>
            </w:r>
          </w:p>
          <w:p w:rsidR="00F40C7F" w:rsidRPr="00D22CBE" w:rsidRDefault="00F40C7F" w:rsidP="007C006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3F5" w:rsidRDefault="002303F5" w:rsidP="009F7D5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89362E" w:rsidP="0089362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3.</w:t>
      </w:r>
      <w:r w:rsidR="00D22CBE" w:rsidRPr="00D22CBE">
        <w:rPr>
          <w:rFonts w:ascii="Times New Roman" w:eastAsia="Times New Roman" w:hAnsi="Times New Roman" w:cs="Times New Roman"/>
          <w:b/>
          <w:kern w:val="3"/>
          <w:sz w:val="24"/>
        </w:rPr>
        <w:t>Объем и место практики  в структуре образовательной программы</w:t>
      </w:r>
    </w:p>
    <w:p w:rsidR="00D22CBE" w:rsidRP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2CBE">
        <w:rPr>
          <w:rFonts w:ascii="Times New Roman" w:eastAsia="Times New Roman" w:hAnsi="Times New Roman" w:cs="Times New Roman"/>
          <w:b/>
          <w:sz w:val="24"/>
          <w:szCs w:val="20"/>
        </w:rPr>
        <w:t>Объем практики</w:t>
      </w:r>
    </w:p>
    <w:p w:rsidR="00D22CBE" w:rsidRPr="00051E30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1E30" w:rsidRDefault="00051E30" w:rsidP="00051E30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51E30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6C324F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6C324F" w:rsidRPr="006C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E30">
        <w:rPr>
          <w:rFonts w:ascii="Times New Roman" w:eastAsia="Times New Roman" w:hAnsi="Times New Roman" w:cs="Times New Roman"/>
          <w:sz w:val="24"/>
          <w:szCs w:val="24"/>
        </w:rPr>
        <w:t xml:space="preserve">составляет 4 зачетных единицы (144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академических </w:t>
      </w:r>
      <w:r w:rsidRPr="00051E30">
        <w:rPr>
          <w:rFonts w:ascii="Times New Roman" w:eastAsia="Times New Roman" w:hAnsi="Times New Roman" w:cs="Times New Roman"/>
          <w:sz w:val="24"/>
          <w:szCs w:val="24"/>
        </w:rPr>
        <w:t xml:space="preserve">часа). </w:t>
      </w:r>
    </w:p>
    <w:p w:rsidR="00626565" w:rsidRPr="00051E30" w:rsidRDefault="00626565" w:rsidP="00051E30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6565">
        <w:rPr>
          <w:rFonts w:ascii="Times New Roman" w:eastAsia="Times New Roman" w:hAnsi="Times New Roman" w:cs="Times New Roman"/>
          <w:sz w:val="24"/>
          <w:szCs w:val="24"/>
        </w:rPr>
        <w:t>Может реализовываться с применением дистанционных образовательных технологий (далее - ДОТ)</w:t>
      </w:r>
    </w:p>
    <w:p w:rsidR="00051E30" w:rsidRDefault="00051E30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1E30" w:rsidRPr="00D22CBE" w:rsidRDefault="00051E30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2CBE" w:rsidRP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2CBE">
        <w:rPr>
          <w:rFonts w:ascii="Times New Roman" w:eastAsia="Times New Roman" w:hAnsi="Times New Roman" w:cs="Times New Roman"/>
          <w:b/>
          <w:sz w:val="24"/>
          <w:szCs w:val="20"/>
        </w:rPr>
        <w:t>Место практики в структуре ОП ВО</w:t>
      </w:r>
    </w:p>
    <w:p w:rsid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2CB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611263" w:rsidRPr="00611263" w:rsidRDefault="00611263" w:rsidP="00611263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126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1F6FB6">
        <w:rPr>
          <w:rFonts w:ascii="Times New Roman" w:eastAsia="Times New Roman" w:hAnsi="Times New Roman" w:cs="Times New Roman"/>
          <w:sz w:val="24"/>
          <w:szCs w:val="20"/>
        </w:rPr>
        <w:t xml:space="preserve">аучно-исследовательская работа 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>Б2.</w:t>
      </w:r>
      <w:r w:rsidR="009F7D51">
        <w:rPr>
          <w:rFonts w:ascii="Times New Roman" w:eastAsia="Times New Roman" w:hAnsi="Times New Roman" w:cs="Times New Roman"/>
          <w:sz w:val="24"/>
          <w:szCs w:val="20"/>
        </w:rPr>
        <w:t>Б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7D51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>3</w:t>
      </w:r>
      <w:r w:rsidR="009F7D51">
        <w:rPr>
          <w:rFonts w:ascii="Times New Roman" w:eastAsia="Times New Roman" w:hAnsi="Times New Roman" w:cs="Times New Roman"/>
          <w:sz w:val="24"/>
          <w:szCs w:val="20"/>
        </w:rPr>
        <w:t>(П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) входит </w:t>
      </w:r>
      <w:r w:rsidR="006C324F">
        <w:rPr>
          <w:rFonts w:ascii="Times New Roman" w:eastAsia="Times New Roman" w:hAnsi="Times New Roman" w:cs="Times New Roman"/>
          <w:sz w:val="24"/>
          <w:szCs w:val="20"/>
        </w:rPr>
        <w:t xml:space="preserve">в блок.2 обязательную часть : 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>Практики по специальности «Таможенное дело»  и позволяет студенту конкретизировать, и углубить профессиональные знания и стать их проверкой при выполнении отдельных действий должностных лиц таможенных органов и работников организаций-участников ВЭД.</w:t>
      </w:r>
    </w:p>
    <w:p w:rsidR="00611263" w:rsidRPr="00611263" w:rsidRDefault="00611263" w:rsidP="00611263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В период прохождения </w:t>
      </w:r>
      <w:r w:rsidR="006C324F">
        <w:rPr>
          <w:rFonts w:ascii="Times New Roman" w:eastAsia="Times New Roman" w:hAnsi="Times New Roman" w:cs="Times New Roman"/>
          <w:sz w:val="24"/>
          <w:szCs w:val="20"/>
        </w:rPr>
        <w:t>научно-исследовательской работы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 студенты должны научиться применять полученные знания по общепрофессиональным дисциплинам, принимать участие в подготовке распорядительных документов, мероприятий и программ развития конкретных таможенных органов и организаций-участников ВЭД. </w:t>
      </w:r>
    </w:p>
    <w:p w:rsidR="00611263" w:rsidRPr="00611263" w:rsidRDefault="00611263" w:rsidP="00611263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Практика проводится в восьмом (4 курс) - для очного и </w:t>
      </w:r>
      <w:r w:rsidR="006C324F">
        <w:rPr>
          <w:rFonts w:ascii="Times New Roman" w:eastAsia="Times New Roman" w:hAnsi="Times New Roman" w:cs="Times New Roman"/>
          <w:sz w:val="24"/>
          <w:szCs w:val="20"/>
        </w:rPr>
        <w:t>на 5 курсе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 – для заочного обучения. </w:t>
      </w:r>
    </w:p>
    <w:p w:rsidR="00611263" w:rsidRPr="00611263" w:rsidRDefault="00611263" w:rsidP="00611263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Прохождение студентом, </w:t>
      </w:r>
      <w:r w:rsidR="006C324F">
        <w:rPr>
          <w:rFonts w:ascii="Times New Roman" w:eastAsia="Times New Roman" w:hAnsi="Times New Roman" w:cs="Times New Roman"/>
          <w:sz w:val="24"/>
          <w:szCs w:val="20"/>
        </w:rPr>
        <w:t>научно-исследовательской работы</w:t>
      </w:r>
      <w:r w:rsidR="006C324F" w:rsidRPr="006C3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 xml:space="preserve">предполагает наличие у него теоретических знаний, полученных в рамках освоения дисциплин:  «Организация таможенного контроля товаров и транспортных средств», , «Таможенные </w:t>
      </w:r>
      <w:r w:rsidR="00626565">
        <w:rPr>
          <w:rFonts w:ascii="Times New Roman" w:eastAsia="Times New Roman" w:hAnsi="Times New Roman" w:cs="Times New Roman"/>
          <w:sz w:val="24"/>
          <w:szCs w:val="20"/>
        </w:rPr>
        <w:t>поцедуры».</w:t>
      </w:r>
      <w:r w:rsidRPr="00611263">
        <w:rPr>
          <w:rFonts w:ascii="Times New Roman" w:eastAsia="Times New Roman" w:hAnsi="Times New Roman" w:cs="Times New Roman"/>
          <w:sz w:val="24"/>
          <w:szCs w:val="20"/>
        </w:rPr>
        <w:tab/>
      </w:r>
      <w:r w:rsidRPr="0061126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51E30" w:rsidRPr="00051E30" w:rsidRDefault="00051E30" w:rsidP="00F40BC0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Форма промежуточной аттестации: зачет</w:t>
      </w:r>
      <w:r w:rsidR="000F2D09">
        <w:rPr>
          <w:rFonts w:ascii="Times New Roman" w:eastAsia="Times New Roman" w:hAnsi="Times New Roman" w:cs="Times New Roman"/>
          <w:sz w:val="24"/>
          <w:szCs w:val="20"/>
        </w:rPr>
        <w:t xml:space="preserve"> с оценкой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51E30" w:rsidRDefault="00051E30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800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4.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Содержание практики </w:t>
      </w:r>
    </w:p>
    <w:p w:rsidR="00D22CBE" w:rsidRPr="00D22CBE" w:rsidRDefault="00D22CBE" w:rsidP="00D22CBE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3140"/>
        <w:gridCol w:w="5635"/>
      </w:tblGrid>
      <w:tr w:rsidR="00D22CBE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0F2D09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0F2D09">
              <w:rPr>
                <w:rFonts w:ascii="Times New Roman" w:eastAsia="Times New Roman" w:hAnsi="Times New Roman" w:cs="Times New Roman"/>
                <w:kern w:val="3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5"/>
            </w:tblGrid>
            <w:tr w:rsidR="00D22CBE" w:rsidRPr="000F2D09" w:rsidTr="0046485B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CBE" w:rsidRPr="000F2D09" w:rsidRDefault="000F2D09" w:rsidP="00D22CBE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D09">
                    <w:rPr>
                      <w:rFonts w:ascii="Times New Roman" w:eastAsia="Times New Roman" w:hAnsi="Times New Roman" w:cs="Times New Roman"/>
                    </w:rPr>
                    <w:t>Этапы</w:t>
                  </w:r>
                </w:p>
                <w:p w:rsidR="00D22CBE" w:rsidRPr="000F2D09" w:rsidRDefault="000F2D09" w:rsidP="000F2D09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D09">
                    <w:rPr>
                      <w:rFonts w:ascii="Times New Roman" w:eastAsia="Times New Roman" w:hAnsi="Times New Roman" w:cs="Times New Roman"/>
                    </w:rPr>
                    <w:t xml:space="preserve"> практики </w:t>
                  </w:r>
                </w:p>
              </w:tc>
            </w:tr>
          </w:tbl>
          <w:p w:rsidR="00D22CBE" w:rsidRPr="000F2D09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0F2D09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0F2D09">
              <w:rPr>
                <w:rFonts w:ascii="Times New Roman" w:eastAsia="Times New Roman" w:hAnsi="Times New Roman" w:cs="Times New Roman"/>
                <w:kern w:val="3"/>
              </w:rPr>
              <w:t>Виды работ</w:t>
            </w:r>
          </w:p>
        </w:tc>
      </w:tr>
      <w:tr w:rsidR="006973D3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D22CBE" w:rsidRDefault="006973D3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hd w:val="clear" w:color="auto" w:fill="FFFF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1. Подготовительный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Консультация руководителя практики, распределение по местам прохождения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Изучение нормативно-правовых документов, определяющих деятельность структурных подразделений таможенного органа (организации по месту прохождения практики </w:t>
            </w:r>
          </w:p>
        </w:tc>
      </w:tr>
      <w:tr w:rsidR="006973D3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D22CBE" w:rsidRDefault="006973D3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hd w:val="clear" w:color="auto" w:fill="FFFF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08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2. </w:t>
            </w:r>
            <w:r w:rsidR="00084A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Ознакомление со структурой и задачами организации по месту прохождения практики 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Изучение нормативных источников, относящихся к деятельности организации по месту прохождения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в практической деятельности организации</w:t>
            </w:r>
            <w:r w:rsidR="00084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формирования компетенций, указанных в разделе 2.1 данной Программы.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Выполнение индивидуального задания на практику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 материалов для  написания отчёта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Первичная обработка материалов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3D3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D22CBE" w:rsidRDefault="006973D3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hd w:val="clear" w:color="auto" w:fill="FFFF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08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3. </w:t>
            </w:r>
            <w:r w:rsidR="00084A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Написание отчета, получение характеристики, заверение документов по месту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доклада для защиты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Защита отчета</w:t>
            </w:r>
          </w:p>
        </w:tc>
      </w:tr>
    </w:tbl>
    <w:p w:rsidR="00D22CBE" w:rsidRPr="00D22CBE" w:rsidRDefault="00D22CBE" w:rsidP="00D22CBE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EC2B11">
        <w:rPr>
          <w:rFonts w:ascii="Times New Roman" w:eastAsia="Times New Roman" w:hAnsi="Times New Roman" w:cs="Times New Roman"/>
          <w:b/>
          <w:kern w:val="3"/>
          <w:sz w:val="24"/>
        </w:rPr>
        <w:t>5.</w:t>
      </w:r>
      <w:r w:rsidRPr="00EC2B11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Формы отчетности по практике </w:t>
      </w:r>
    </w:p>
    <w:p w:rsidR="00EC2B11" w:rsidRDefault="00EC2B1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EC2B11" w:rsidRPr="00EC2B11" w:rsidRDefault="00EC2B1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C2B11">
        <w:rPr>
          <w:rFonts w:ascii="Times New Roman" w:eastAsia="Times New Roman" w:hAnsi="Times New Roman" w:cs="Times New Roman"/>
          <w:kern w:val="3"/>
          <w:sz w:val="24"/>
        </w:rPr>
        <w:t xml:space="preserve">По результатам прохождения практики студент предоставляет на </w:t>
      </w:r>
      <w:r w:rsidR="009F7D51">
        <w:rPr>
          <w:rFonts w:ascii="Times New Roman" w:eastAsia="Times New Roman" w:hAnsi="Times New Roman" w:cs="Times New Roman"/>
          <w:kern w:val="3"/>
          <w:sz w:val="24"/>
        </w:rPr>
        <w:t>к</w:t>
      </w:r>
      <w:r w:rsidRPr="00EC2B11">
        <w:rPr>
          <w:rFonts w:ascii="Times New Roman" w:eastAsia="Times New Roman" w:hAnsi="Times New Roman" w:cs="Times New Roman"/>
          <w:kern w:val="3"/>
          <w:sz w:val="24"/>
        </w:rPr>
        <w:t xml:space="preserve">афедру </w:t>
      </w:r>
      <w:r w:rsidR="009F7D51">
        <w:rPr>
          <w:rFonts w:ascii="Times New Roman" w:eastAsia="Times New Roman" w:hAnsi="Times New Roman" w:cs="Times New Roman"/>
          <w:kern w:val="3"/>
          <w:sz w:val="24"/>
        </w:rPr>
        <w:t>таможенного администрирования</w:t>
      </w:r>
      <w:r w:rsidRPr="00EC2B11">
        <w:rPr>
          <w:rFonts w:ascii="Times New Roman" w:eastAsia="Times New Roman" w:hAnsi="Times New Roman" w:cs="Times New Roman"/>
          <w:kern w:val="3"/>
          <w:sz w:val="24"/>
        </w:rPr>
        <w:t xml:space="preserve"> следующие отчетные материалы</w:t>
      </w:r>
      <w:r w:rsidR="00626565" w:rsidRPr="00626565">
        <w:rPr>
          <w:rFonts w:ascii="Times New Roman" w:eastAsia="Times New Roman" w:hAnsi="Times New Roman" w:cs="Times New Roman"/>
          <w:kern w:val="3"/>
          <w:sz w:val="24"/>
        </w:rPr>
        <w:t>,</w:t>
      </w:r>
      <w:r w:rsidR="00626565" w:rsidRPr="00626565">
        <w:t xml:space="preserve"> </w:t>
      </w:r>
      <w:r w:rsidR="00626565" w:rsidRPr="00626565">
        <w:rPr>
          <w:rFonts w:ascii="Times New Roman" w:eastAsia="Times New Roman" w:hAnsi="Times New Roman" w:cs="Times New Roman"/>
          <w:kern w:val="3"/>
          <w:sz w:val="24"/>
        </w:rPr>
        <w:t>в случае ДОТ по корпоративной почте</w:t>
      </w:r>
      <w:r w:rsidRPr="00EC2B11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A144FE" w:rsidRDefault="00A144FE" w:rsidP="00EC2B11">
      <w:pPr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Отчет по практике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. Отчет по практике состоит из титульного листа, оглавления, обшей части, списка использованных источников и литературы, а также приложений. В общей части </w:t>
      </w:r>
      <w:r w:rsidR="00F22662">
        <w:rPr>
          <w:rFonts w:ascii="Times New Roman" w:eastAsia="Times New Roman" w:hAnsi="Times New Roman" w:cs="Times New Roman"/>
          <w:kern w:val="3"/>
          <w:sz w:val="24"/>
        </w:rPr>
        <w:t xml:space="preserve">указывается место прохождения практики, а также 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перечисляются основные результаты практической деятельности обучающегося. </w:t>
      </w:r>
      <w:r w:rsidR="00EE7E71">
        <w:rPr>
          <w:rFonts w:ascii="Times New Roman" w:eastAsia="Times New Roman" w:hAnsi="Times New Roman" w:cs="Times New Roman"/>
          <w:kern w:val="3"/>
          <w:sz w:val="24"/>
        </w:rPr>
        <w:t xml:space="preserve">Требования к оформлению Отчета по практике определяются </w:t>
      </w:r>
      <w:r w:rsidR="00EE7E71" w:rsidRPr="00EE7E71">
        <w:rPr>
          <w:rFonts w:ascii="Times New Roman" w:eastAsia="Times New Roman" w:hAnsi="Times New Roman" w:cs="Times New Roman"/>
          <w:kern w:val="3"/>
          <w:sz w:val="24"/>
        </w:rPr>
        <w:t>приказ</w:t>
      </w:r>
      <w:r w:rsidR="00EE7E71">
        <w:rPr>
          <w:rFonts w:ascii="Times New Roman" w:eastAsia="Times New Roman" w:hAnsi="Times New Roman" w:cs="Times New Roman"/>
          <w:kern w:val="3"/>
          <w:sz w:val="24"/>
        </w:rPr>
        <w:t>ом</w:t>
      </w:r>
      <w:r w:rsidR="00EE7E71" w:rsidRPr="00EE7E71">
        <w:rPr>
          <w:rFonts w:ascii="Times New Roman" w:eastAsia="Times New Roman" w:hAnsi="Times New Roman" w:cs="Times New Roman"/>
          <w:kern w:val="3"/>
          <w:sz w:val="24"/>
        </w:rPr>
        <w:t xml:space="preserve"> РАНХиГС от 11.05.2016 №01-2212 «Об утверждении Порядка организации и проведения практики студентов»;</w:t>
      </w:r>
    </w:p>
    <w:p w:rsidR="00EE7E71" w:rsidRDefault="00EC2B11" w:rsidP="00EE7E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C2B11">
        <w:rPr>
          <w:rFonts w:ascii="Times New Roman" w:eastAsia="Times New Roman" w:hAnsi="Times New Roman" w:cs="Times New Roman"/>
          <w:kern w:val="3"/>
          <w:sz w:val="24"/>
        </w:rPr>
        <w:t>Отзыв руководителя практики от организации,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в которой студент проходил практику, 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 заверенный печатью организации. В отзыве указываются</w:t>
      </w:r>
      <w:r w:rsidR="00EE7E71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lang w:val="en-US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период прохождения практики</w:t>
      </w:r>
      <w:r>
        <w:rPr>
          <w:rFonts w:ascii="Times New Roman" w:eastAsia="Times New Roman" w:hAnsi="Times New Roman" w:cs="Times New Roman"/>
          <w:kern w:val="3"/>
          <w:sz w:val="24"/>
          <w:lang w:val="en-US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должность, которую замещал студент при прохождении практики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E7E71">
        <w:rPr>
          <w:rFonts w:ascii="Times New Roman" w:eastAsia="Times New Roman" w:hAnsi="Times New Roman" w:cs="Times New Roman"/>
          <w:kern w:val="3"/>
          <w:sz w:val="24"/>
        </w:rPr>
        <w:t xml:space="preserve">- 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задачи, которые </w:t>
      </w:r>
      <w:r>
        <w:rPr>
          <w:rFonts w:ascii="Times New Roman" w:eastAsia="Times New Roman" w:hAnsi="Times New Roman" w:cs="Times New Roman"/>
          <w:kern w:val="3"/>
          <w:sz w:val="24"/>
        </w:rPr>
        <w:t>решал студент во время практики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E7E71">
        <w:rPr>
          <w:rFonts w:ascii="Times New Roman" w:eastAsia="Times New Roman" w:hAnsi="Times New Roman" w:cs="Times New Roman"/>
          <w:kern w:val="3"/>
          <w:sz w:val="24"/>
        </w:rPr>
        <w:t>-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качества, которые студент проявил во время практики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заключение о том, что может ли быть прохождение практики студентом зачтено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/</w:t>
      </w:r>
    </w:p>
    <w:p w:rsidR="00EC2B11" w:rsidRDefault="00A144FE" w:rsidP="00EE7E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Отзыв-характеристика от руководителя практики от СЗИУ</w:t>
      </w:r>
      <w:r w:rsidRPr="00A144FE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A144FE" w:rsidRDefault="00A144FE" w:rsidP="00EE7E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И</w:t>
      </w:r>
      <w:r w:rsidRPr="00A144FE">
        <w:rPr>
          <w:rFonts w:ascii="Times New Roman" w:eastAsia="Times New Roman" w:hAnsi="Times New Roman" w:cs="Times New Roman"/>
          <w:kern w:val="3"/>
          <w:sz w:val="24"/>
        </w:rPr>
        <w:t>ндивидуальное задание руководителя практики от Института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. </w:t>
      </w:r>
      <w:r w:rsidR="009D0FFD">
        <w:rPr>
          <w:rFonts w:ascii="Times New Roman" w:eastAsia="Times New Roman" w:hAnsi="Times New Roman" w:cs="Times New Roman"/>
          <w:kern w:val="3"/>
          <w:sz w:val="24"/>
        </w:rPr>
        <w:t>Индивидуальное задание включает в себя:</w:t>
      </w:r>
    </w:p>
    <w:p w:rsidR="009D0FFD" w:rsidRP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Место прохождения практики</w:t>
      </w:r>
      <w:r w:rsidRPr="009D0FFD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Срок прохождения практики</w:t>
      </w:r>
      <w:r w:rsidRPr="00BF70A8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P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Цель, задачи практики</w:t>
      </w:r>
      <w:r w:rsidRPr="009D0FFD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P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Вопросы, подлежащие изучению</w:t>
      </w:r>
      <w:r w:rsidRPr="009D0FFD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Ожидаемые результаты практики.</w:t>
      </w:r>
    </w:p>
    <w:p w:rsidR="00611263" w:rsidRDefault="00611263" w:rsidP="00147207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</w:p>
    <w:p w:rsidR="00D22CBE" w:rsidRPr="000D0DA9" w:rsidRDefault="00D22CBE" w:rsidP="00BF70A8">
      <w:pPr>
        <w:keepNext/>
        <w:tabs>
          <w:tab w:val="left" w:pos="284"/>
          <w:tab w:val="left" w:pos="1134"/>
        </w:tabs>
        <w:suppressAutoHyphens/>
        <w:autoSpaceDN w:val="0"/>
        <w:spacing w:after="0" w:line="240" w:lineRule="auto"/>
        <w:ind w:left="567" w:firstLine="142"/>
        <w:jc w:val="both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6.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</w:r>
      <w:r w:rsidRPr="000D0DA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Материалы текущего контроля успеваемости обучающихся и фонд оценочных средств промежуточной аттестации </w:t>
      </w:r>
      <w:r w:rsidRPr="000D0DA9">
        <w:rPr>
          <w:rFonts w:ascii="Times New Roman" w:eastAsia="Times New Roman" w:hAnsi="Times New Roman" w:cs="Times New Roman"/>
          <w:b/>
          <w:kern w:val="3"/>
          <w:sz w:val="24"/>
        </w:rPr>
        <w:t>по практике</w:t>
      </w:r>
    </w:p>
    <w:p w:rsidR="00D22CBE" w:rsidRPr="000D0DA9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0D0DA9">
        <w:rPr>
          <w:rFonts w:ascii="Times New Roman" w:eastAsia="Times New Roman" w:hAnsi="Times New Roman" w:cs="Times New Roman"/>
          <w:b/>
          <w:kern w:val="3"/>
          <w:sz w:val="24"/>
        </w:rPr>
        <w:t>6.1. Формы и методы текущего контроля успеваемости обучающихся и промежуточной аттестации.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highlight w:val="yellow"/>
        </w:rPr>
      </w:pPr>
    </w:p>
    <w:p w:rsidR="00D22CBE" w:rsidRPr="00BF70A8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BF70A8">
        <w:rPr>
          <w:rFonts w:ascii="Times New Roman" w:eastAsia="Times New Roman" w:hAnsi="Times New Roman" w:cs="Times New Roman"/>
          <w:b/>
          <w:kern w:val="3"/>
          <w:sz w:val="24"/>
        </w:rPr>
        <w:t xml:space="preserve">6.1.1. В ходе </w:t>
      </w:r>
      <w:r w:rsidR="00BF70A8" w:rsidRPr="00BF70A8">
        <w:rPr>
          <w:rFonts w:ascii="Times New Roman" w:eastAsia="Times New Roman" w:hAnsi="Times New Roman" w:cs="Times New Roman"/>
          <w:b/>
          <w:kern w:val="3"/>
          <w:sz w:val="24"/>
        </w:rPr>
        <w:t>прохождения практики</w:t>
      </w:r>
      <w:r w:rsidRPr="00BF70A8">
        <w:rPr>
          <w:rFonts w:ascii="Times New Roman" w:eastAsia="Times New Roman" w:hAnsi="Times New Roman" w:cs="Times New Roman"/>
          <w:b/>
          <w:kern w:val="3"/>
          <w:sz w:val="24"/>
        </w:rPr>
        <w:t xml:space="preserve"> используются следующие методы текущего контроля </w:t>
      </w:r>
      <w:r w:rsidR="00BF70A8">
        <w:rPr>
          <w:rFonts w:ascii="Times New Roman" w:eastAsia="Times New Roman" w:hAnsi="Times New Roman" w:cs="Times New Roman"/>
          <w:b/>
          <w:kern w:val="3"/>
          <w:sz w:val="24"/>
        </w:rPr>
        <w:t>за прохождением практики студентом</w:t>
      </w:r>
      <w:r w:rsidRPr="00BF70A8">
        <w:rPr>
          <w:rFonts w:ascii="Times New Roman" w:eastAsia="Times New Roman" w:hAnsi="Times New Roman" w:cs="Times New Roman"/>
          <w:b/>
          <w:kern w:val="3"/>
          <w:sz w:val="24"/>
        </w:rPr>
        <w:t>:</w:t>
      </w:r>
    </w:p>
    <w:p w:rsidR="00BF70A8" w:rsidRDefault="00BF70A8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Руководитель практики от СЗИУ в рамках текущего контроля:</w:t>
      </w:r>
    </w:p>
    <w:p w:rsidR="00BF70A8" w:rsidRPr="00BF70A8" w:rsidRDefault="00BF70A8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 Обращается к руководителю практики от организации (в которой студент проходит практику) за получением информации об исполнении студентом обязанностей и выполнении заданий, порученных руководством организации</w:t>
      </w:r>
      <w:r w:rsidRPr="00BF70A8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22CBE" w:rsidRPr="00BF70A8" w:rsidRDefault="00BF70A8" w:rsidP="00513730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 Поддерживает контакт со студентом с целью разъяснения проблемных вопросов, связанных с прохождением</w:t>
      </w:r>
      <w:r w:rsidR="00B22CB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практики</w:t>
      </w:r>
      <w:r w:rsidR="0051373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D22CBE" w:rsidRP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</w:rPr>
      </w:pPr>
    </w:p>
    <w:p w:rsidR="00D22CBE" w:rsidRPr="004E3EFC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  <w:r w:rsidRPr="004E3EFC">
        <w:rPr>
          <w:rFonts w:ascii="Times New Roman" w:eastAsia="Times New Roman" w:hAnsi="Times New Roman" w:cs="Times New Roman"/>
          <w:b/>
          <w:kern w:val="3"/>
          <w:sz w:val="24"/>
        </w:rPr>
        <w:t>6.</w:t>
      </w:r>
      <w:r w:rsidR="00513730">
        <w:rPr>
          <w:rFonts w:ascii="Times New Roman" w:eastAsia="Times New Roman" w:hAnsi="Times New Roman" w:cs="Times New Roman"/>
          <w:b/>
          <w:kern w:val="3"/>
          <w:sz w:val="24"/>
        </w:rPr>
        <w:t>1.</w:t>
      </w:r>
      <w:r w:rsidRPr="004E3EFC">
        <w:rPr>
          <w:rFonts w:ascii="Times New Roman" w:eastAsia="Times New Roman" w:hAnsi="Times New Roman" w:cs="Times New Roman"/>
          <w:b/>
          <w:kern w:val="3"/>
          <w:sz w:val="24"/>
        </w:rPr>
        <w:t>2. Промежуточная аттестация проводится в форме:</w:t>
      </w:r>
    </w:p>
    <w:p w:rsidR="000D0DA9" w:rsidRDefault="000D0DA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3"/>
          <w:szCs w:val="23"/>
        </w:rPr>
      </w:pPr>
    </w:p>
    <w:p w:rsidR="000D0DA9" w:rsidRDefault="000D0DA9" w:rsidP="000D0DA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0D0DA9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Проверка знаний, умений и навыков, полученных студентом в ходе практики, осуществляется в форме зачета</w:t>
      </w:r>
      <w:r w:rsid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с оценкой</w:t>
      </w:r>
      <w:r w:rsidRPr="000D0DA9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. </w:t>
      </w:r>
    </w:p>
    <w:p w:rsidR="000D0DA9" w:rsidRPr="00513730" w:rsidRDefault="00513730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Зачет проводится в форме доклада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. </w:t>
      </w:r>
      <w:r w:rsidR="002623F5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В ходе доклада преподаватель, принимающий зачет, может задавать дополнительные вопросы. </w:t>
      </w:r>
    </w:p>
    <w:p w:rsidR="000D0DA9" w:rsidRPr="00D22CBE" w:rsidRDefault="00626565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626565">
        <w:rPr>
          <w:rFonts w:ascii="Calibri" w:eastAsia="Times New Roman" w:hAnsi="Calibri" w:cs="Times New Roman"/>
          <w:kern w:val="3"/>
        </w:rPr>
        <w:t>В случае использования  ДОТ доклад  проходит на платформах Teams или Zoom.</w:t>
      </w:r>
    </w:p>
    <w:p w:rsidR="00D22CBE" w:rsidRPr="004E3EFC" w:rsidRDefault="00513730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6.3</w:t>
      </w:r>
      <w:r w:rsidR="00D22CBE" w:rsidRPr="004E3EFC">
        <w:rPr>
          <w:rFonts w:ascii="Times New Roman" w:eastAsia="Times New Roman" w:hAnsi="Times New Roman" w:cs="Times New Roman"/>
          <w:b/>
          <w:kern w:val="3"/>
          <w:sz w:val="24"/>
        </w:rPr>
        <w:t>. Оценочные средства для промежуточной аттестации.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Зачет проводится в форме доклада, при защите которого студент сообщает:                    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- сведения о функциях подразделения, в котором он проходил практику; 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- сведения о выполняемых студентом должностных обязанностях по месту практики;</w:t>
      </w:r>
    </w:p>
    <w:p w:rsidR="00513730" w:rsidRDefault="00513730" w:rsidP="006112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- </w:t>
      </w:r>
      <w:r w:rsidR="00400E9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сведения о методах сбора и анализа информации, применяемых студентов в ходе практики</w:t>
      </w:r>
      <w:r w:rsidR="00400E94" w:rsidRPr="00400E9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;</w:t>
      </w:r>
    </w:p>
    <w:p w:rsidR="00400E94" w:rsidRDefault="00400E94" w:rsidP="006112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- сведения о программных средствах, используемых студентов при осуществлении сбора и анализа информации</w:t>
      </w:r>
      <w:r w:rsidRPr="00400E9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;</w:t>
      </w:r>
    </w:p>
    <w:p w:rsidR="00400E94" w:rsidRPr="00400E94" w:rsidRDefault="00400E94" w:rsidP="006112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- сведения о выявленных проблемах осуществления таможенных операций и таможенного контроля, выявленных по результатам аналитической работы</w:t>
      </w:r>
      <w:r w:rsidRPr="00400E9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;</w:t>
      </w:r>
    </w:p>
    <w:p w:rsidR="00611263" w:rsidRPr="00513730" w:rsidRDefault="00611263" w:rsidP="006112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</w:pPr>
    </w:p>
    <w:p w:rsidR="002623F5" w:rsidRDefault="002623F5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Примерные дополнительные вопросы, которые могут быть заданы студенту, который проходил практику в подразделении таможенного органа, ответственного за координацию применения системы управления рисками:</w:t>
      </w:r>
    </w:p>
    <w:p w:rsidR="002623F5" w:rsidRDefault="002623F5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</w:t>
      </w:r>
      <w:r w:rsidR="00400E94">
        <w:rPr>
          <w:rFonts w:ascii="Times New Roman" w:eastAsia="Times New Roman" w:hAnsi="Times New Roman" w:cs="Times New Roman"/>
          <w:kern w:val="3"/>
          <w:sz w:val="24"/>
          <w:szCs w:val="24"/>
        </w:rPr>
        <w:t>как учитывались в ходе анализа эффективности применяемых мер по минимизации риска случаи, когда имеются сведения о том, что меры по минимизации рисков не могут быть применены по объективным причинам</w:t>
      </w:r>
      <w:r w:rsidR="00B21943">
        <w:rPr>
          <w:rFonts w:ascii="Times New Roman" w:eastAsia="Times New Roman" w:hAnsi="Times New Roman" w:cs="Times New Roman"/>
          <w:kern w:val="3"/>
          <w:sz w:val="24"/>
          <w:szCs w:val="24"/>
        </w:rPr>
        <w:t>?</w:t>
      </w:r>
    </w:p>
    <w:p w:rsidR="0089362E" w:rsidRDefault="00B21943" w:rsidP="00AF1E0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="00400E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использовались ли методы дисперсного анализа в ходе осуществления анализа эффективности </w:t>
      </w:r>
      <w:r w:rsidR="00400E94" w:rsidRPr="00400E94">
        <w:rPr>
          <w:rFonts w:ascii="Times New Roman" w:eastAsia="Times New Roman" w:hAnsi="Times New Roman" w:cs="Times New Roman"/>
          <w:kern w:val="3"/>
          <w:sz w:val="24"/>
          <w:szCs w:val="24"/>
        </w:rPr>
        <w:t>применяемых мер по минимизации риска</w:t>
      </w:r>
      <w:r w:rsidR="0089362E">
        <w:rPr>
          <w:rFonts w:ascii="Times New Roman" w:eastAsia="Times New Roman" w:hAnsi="Times New Roman" w:cs="Times New Roman"/>
          <w:kern w:val="3"/>
          <w:sz w:val="24"/>
          <w:szCs w:val="24"/>
        </w:rPr>
        <w:t>?</w:t>
      </w:r>
      <w:r w:rsidR="00AF1E0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03619D" w:rsidRDefault="0003619D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03619D" w:rsidRPr="00D22CBE" w:rsidRDefault="0003619D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C7F87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i/>
          <w:kern w:val="3"/>
        </w:rPr>
      </w:pPr>
      <w:r w:rsidRPr="00DC7F87">
        <w:rPr>
          <w:rFonts w:ascii="Times New Roman" w:eastAsia="Times New Roman" w:hAnsi="Times New Roman" w:cs="Times New Roman"/>
          <w:i/>
          <w:kern w:val="3"/>
          <w:sz w:val="24"/>
        </w:rPr>
        <w:t>Шкала оценивания.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095563" w:rsidRPr="00095563" w:rsidRDefault="00095563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095563">
        <w:rPr>
          <w:rFonts w:ascii="Calibri" w:eastAsia="Times New Roman" w:hAnsi="Calibri" w:cs="Times New Roman"/>
          <w:kern w:val="3"/>
        </w:rPr>
        <w:t>Расчет итоговой рейтинговой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AE6769" w:rsidTr="00DA1F9A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AE6769" w:rsidRPr="001907C8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AE6769" w:rsidRPr="001907C8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Оценка</w:t>
            </w:r>
          </w:p>
        </w:tc>
      </w:tr>
      <w:tr w:rsidR="00AE6769" w:rsidTr="00DA1F9A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AE6769" w:rsidRPr="001907C8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both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AE6769" w:rsidRPr="001907C8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AE6769" w:rsidRPr="001907C8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буквой</w:t>
            </w:r>
          </w:p>
        </w:tc>
      </w:tr>
      <w:tr w:rsidR="00AE6769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AE6769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AE6769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AE6769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AE6769" w:rsidRPr="003F3C8A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D</w:t>
            </w:r>
          </w:p>
        </w:tc>
      </w:tr>
      <w:tr w:rsidR="00AE6769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AE6769" w:rsidRPr="003F3C8A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AE6769" w:rsidRPr="007C0910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AE6769" w:rsidRDefault="00AE6769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:rsidR="00095563" w:rsidRDefault="00095563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C7F87" w:rsidRDefault="00DC7F87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4E3EFC" w:rsidRDefault="00513730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6.4</w:t>
      </w:r>
      <w:r w:rsidR="00D22CBE" w:rsidRPr="004E3EFC">
        <w:rPr>
          <w:rFonts w:ascii="Times New Roman" w:eastAsia="Times New Roman" w:hAnsi="Times New Roman" w:cs="Times New Roman"/>
          <w:b/>
          <w:kern w:val="3"/>
          <w:sz w:val="24"/>
        </w:rPr>
        <w:t>.</w:t>
      </w:r>
      <w:r w:rsidR="00D22CBE" w:rsidRPr="004E3EFC">
        <w:rPr>
          <w:rFonts w:ascii="Calibri" w:eastAsia="Calibri" w:hAnsi="Calibri" w:cs="Calibri"/>
          <w:b/>
          <w:kern w:val="3"/>
        </w:rPr>
        <w:t xml:space="preserve"> </w:t>
      </w:r>
      <w:r w:rsidR="00D22CBE" w:rsidRPr="004E3EFC">
        <w:rPr>
          <w:rFonts w:ascii="Times New Roman" w:eastAsia="Times New Roman" w:hAnsi="Times New Roman" w:cs="Times New Roman"/>
          <w:b/>
          <w:kern w:val="3"/>
          <w:sz w:val="24"/>
        </w:rPr>
        <w:t>Методические материалы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095563" w:rsidRPr="00095563" w:rsidRDefault="00060810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Критерии оценки ответа на </w:t>
      </w:r>
      <w:r w:rsidR="00095563" w:rsidRPr="0009556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зачета</w:t>
      </w:r>
      <w:r w:rsidR="00095563" w:rsidRPr="0009556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p w:rsidR="00095563" w:rsidRPr="00095563" w:rsidRDefault="00095563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 оценку «Отлично» студент должен продемонстрировать знание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функций подразделения, в котором он проходил практику, четко изложить обязанности, которые он выполнял по поручения руков</w:t>
      </w:r>
      <w:r w:rsidR="00AF1E02">
        <w:rPr>
          <w:rFonts w:ascii="Times New Roman" w:eastAsia="Times New Roman" w:hAnsi="Times New Roman" w:cs="Times New Roman"/>
          <w:kern w:val="3"/>
          <w:sz w:val="24"/>
          <w:szCs w:val="24"/>
        </w:rPr>
        <w:t>одителя практики от организации.</w:t>
      </w:r>
      <w:r w:rsidR="0006081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Должен ориентироваться в основных аналитических приемах, знать способы </w:t>
      </w:r>
      <w:r w:rsidR="006C3BB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обработки информации, основные программные средства, используемые в ходе аналитической работы. Обоснованно излагать проблемы, обнаруженные по результатам проведения аналитической работы. 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6C3BBD">
        <w:rPr>
          <w:rFonts w:ascii="Times New Roman" w:eastAsia="Times New Roman" w:hAnsi="Times New Roman" w:cs="Times New Roman"/>
          <w:kern w:val="3"/>
          <w:sz w:val="24"/>
          <w:szCs w:val="24"/>
        </w:rPr>
        <w:t>Должен п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>равильно ответить на все дополнительные вопросы, ответ должен быть логичным и последовательным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DA1338" w:rsidRPr="00DA1338" w:rsidRDefault="00DA1338" w:rsidP="00DA133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A1338">
        <w:rPr>
          <w:rFonts w:ascii="Times New Roman" w:eastAsia="Times New Roman" w:hAnsi="Times New Roman" w:cs="Times New Roman"/>
          <w:kern w:val="3"/>
          <w:sz w:val="24"/>
          <w:szCs w:val="24"/>
        </w:rPr>
        <w:t>На оценку «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Хорошо</w:t>
      </w:r>
      <w:r w:rsidRPr="00DA133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» студент должен продемонстрировать знание функций подразделения, в котором он проходил практику, четко изложить обязанности, которые он выполнял по поручения руководителя практики от организации. Должен ориентироваться в основных аналитических приемах, знать способы обработки информации, основные программные средства, используемые в ходе аналитической работы.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В то же время не вполне о</w:t>
      </w:r>
      <w:r w:rsidRPr="00DA1338">
        <w:rPr>
          <w:rFonts w:ascii="Times New Roman" w:eastAsia="Times New Roman" w:hAnsi="Times New Roman" w:cs="Times New Roman"/>
          <w:kern w:val="3"/>
          <w:sz w:val="24"/>
          <w:szCs w:val="24"/>
        </w:rPr>
        <w:t>босно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ванно излагает</w:t>
      </w:r>
      <w:r w:rsidRPr="00DA133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проблемы, обнаруженные по результатам проведения аналитической работы.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О</w:t>
      </w:r>
      <w:r w:rsidRPr="00DA133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твет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является</w:t>
      </w:r>
      <w:r w:rsidRPr="00DA133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логичным и последовательным. </w:t>
      </w:r>
      <w:r w:rsidR="00622422">
        <w:rPr>
          <w:rFonts w:ascii="Times New Roman" w:eastAsia="Times New Roman" w:hAnsi="Times New Roman" w:cs="Times New Roman"/>
          <w:kern w:val="3"/>
          <w:sz w:val="24"/>
          <w:szCs w:val="24"/>
        </w:rPr>
        <w:t>В то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же время даны ответы не на все дополнительные вопросы. </w:t>
      </w:r>
    </w:p>
    <w:p w:rsidR="00622422" w:rsidRPr="00622422" w:rsidRDefault="00622422" w:rsidP="0062242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>На оценку «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Удовлетворительно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» студент должен продемонстрировать знание функций подразделения, в котором он проходил практику, четко изложить обязанности, которые он выполнял по поручения руководителя практики от организации.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В то же время плохо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ориентир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уется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 основных аналитических приемах,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 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ет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способы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обработки информации и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основные программные средства, используемые в ходе аналитической работы.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Н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е вполне обоснованно излагает проблемы, обнаруженные по результатам проведения аналитической работы. Ответ является логичным и последовательным.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В то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же время даны ответы не на все дополнительные вопросы. </w:t>
      </w:r>
    </w:p>
    <w:p w:rsidR="00622422" w:rsidRPr="00622422" w:rsidRDefault="00622422" w:rsidP="0062242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Неу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довлетворительно» 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оценивается ответ студента, в ходе которого онне 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продемо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>нстрировал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знание функций подразделения, в котором он проходил практику, 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 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четко изложить обязанности, которые он выполнял по поручения руководителя практики от организации. 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 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ориентируется 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(либо плохо ориентируется) 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 основных аналитических приемах, не знает способы обработки информации и основные программные средства, используемые в ходе аналитической работы. Не вполне обоснованно излагает проблемы, обнаруженные по результатам проведения аналитической работы. Ответ 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 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является логичным и последовательным. 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>Д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>аны ответы не на все дополнительные вопросы</w:t>
      </w:r>
      <w:r w:rsidR="0095080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(либо не дан ответ ни на один вопрос)</w:t>
      </w:r>
      <w:r w:rsidRPr="0062242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095563" w:rsidRPr="00D22CBE" w:rsidRDefault="00095563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7.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Учебная литература и ресурсы информационно-телекоммуникационной 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br/>
        <w:t>сети "Интернет"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600A28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600A28">
        <w:rPr>
          <w:rFonts w:ascii="Times New Roman" w:eastAsia="Times New Roman" w:hAnsi="Times New Roman" w:cs="Times New Roman"/>
          <w:b/>
          <w:kern w:val="3"/>
          <w:sz w:val="24"/>
        </w:rPr>
        <w:t>7.1. Основная литература.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 Информационные таможенные технологии: Курс лекций.- СПб.: РИО СПб филиала РТА, 2010. -294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Введение в информационных таможенные технологии /</w:t>
      </w: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 xml:space="preserve"> 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 Н.  – СПб. : Изд-во Политех. ун-та, 2007. – 163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Основы информационных таможенных технологий :            учеб. / Афонин П. Н.–  СПб. : РИО СПб. филиала ГОУВПО РТА. 2010. – 372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 xml:space="preserve">Афонин, П. Н. 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>и др. Основы информационных технологий для ФТС России : учеб. пособие / Афонин П. Н. – М. : ЗАО «Ланит», 2006.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Технологии обеспечения информационной безопасности в таможенных органах : учеб. / Афонин П. Н., Сальников И. А. – СПб. : СПб. филиала РТА, 2008. – 455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Информационные таможенные технологии : курс лекций / П. Н. Афонин. – СПб. : СПб. филиал РТА, 2005. – 229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Основы таможенного дела: учебное пособие. В 3 т. /под ред. А.А.Литовченко, А .Д.Смирнова. - М.: РИО РТА, 2005. С.112-278 (Рекомендовано Комиссией ФТС РФ в качестве учебного пособия для слушателей курсов профессиональной подготовки).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 .Н. Информационные таможенные технологии: Учебно-методический комплекс. Для студентов всех форм обучения, обучающихся по специальностям 080502 "Экономика и управление ан предприятии (таможне)" и 080115 "Таможенное дело". - СПб: РИО СПб филиала РТА, 2006. - 52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 Информационные таможенные технологию Курс лекций. СПб.: Санкт-Петербургский им. В.Б.Бобкова филиал РТА, 2006. - 202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 .Н., Сальников И .А. Информационное обеспечение в таможенных органах: Учебник / П.Н.Афонин, И.А.Сальников. - СПб.: Санкт-Петербургский им. В.Б.Бобкова филиал РТА, 2006. - 392 с.</w:t>
      </w:r>
    </w:p>
    <w:p w:rsidR="001E2B0A" w:rsidRPr="001E2B0A" w:rsidRDefault="009F7D51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Афонин П</w:t>
      </w:r>
      <w:r w:rsidR="001E2B0A" w:rsidRPr="001E2B0A">
        <w:rPr>
          <w:rFonts w:ascii="Times New Roman" w:eastAsia="Times New Roman" w:hAnsi="Times New Roman" w:cs="Times New Roman"/>
          <w:kern w:val="3"/>
          <w:sz w:val="24"/>
        </w:rPr>
        <w:t>.Н. Основы информационных таможенных технологий. Учебник. СПб.: РИО СПб филиала ГОУВПО РТА. 2006. - 372с.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П.Н., Гамидуллаев С.Н. Системный анализ таможенных рисков. СПб: Изд-во Политехн. ун-та, 2006. - 201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П.Н., Гамидуллаев С.Н. Таможенные риски: интеллектуальный анализ и управление. СПб: Изд-во Политехн. ун-та, 2007. - 266 с.</w:t>
      </w:r>
    </w:p>
    <w:p w:rsidR="00600A28" w:rsidRDefault="00600A28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600A28" w:rsidRPr="00D22CBE" w:rsidRDefault="00600A28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b/>
          <w:kern w:val="3"/>
          <w:sz w:val="24"/>
        </w:rPr>
        <w:t>7.2. Дополнительная литература.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Таможенные риски: интеллектуальный анализ и управление / Афонин П. Н., Гамидуллаев С. Н. – СПб. : Изд-во Политех. ун-та, 2007. – 266 с. 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Ершов, А. Д.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Информационное обеспечение управления в таможенной системе / Ершов А. Д., Копанева П. С. – СПб. : Знание, 2002. – 232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Иларионова, Т. С.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Информационно-аналитическая деятельность в системе государственной службы : лекция / Т. С. Иларионова. – М. : Изд-во РАГС, 2006. – 40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Кнорринг, В. И.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Основы государственного и муниципального управления: учеб. / В. И. Кнорринг. – М. : Экзамен, 2006. – 477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Сухотерин, Л.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Информационная работа в государственном аппарате / Л. Сухотерин, И. Юдинцев. – М. : Европа, 2007. – 480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Юсупов, Р. М. Научно-методические основы информатизации / Юсупов Р. М., Заболотский В. П. – СПб. : Наука, 2000.– 455 с.</w:t>
      </w:r>
    </w:p>
    <w:p w:rsidR="001E2B0A" w:rsidRDefault="001E2B0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1E2B0A" w:rsidRPr="001E2B0A" w:rsidRDefault="001E2B0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</w:p>
    <w:p w:rsidR="00D22CBE" w:rsidRPr="001E2B0A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b/>
          <w:kern w:val="3"/>
          <w:sz w:val="24"/>
        </w:rPr>
        <w:t>7.3. Нормативные правовые документы.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Конституция Российской Федерации (принята всенародным голосованием 12.12.1993 года) (с учетом поправок, внесенных Законами РФ о поправках к Конституции РФ от 30.12.2008 № 6-ФКЗ, от 30.12.2008 № 7-ФКЗ).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Договор о Евразийском экономическом союзе от 29.05.2014.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Решение Межгосударственного совета Евразийского экономического сообщества от 27 ноября 2009 г. № 18 «О едином таможенно-тарифном регулировании Таможенного союза Республики Беларусь, Республики Казахстан и Российской Федерации».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№ 319 от 18.06.2010 г. «О техническом регулировании в таможенном союзе».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№ 294 от 25.12.2012  «О Положении о прядке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Соглашение между Правительством РФ, Правительством Республики Беларусь и Правительством Республики Казахстан от 25.01.2008 «Об определении таможенной стоимости товаров, перемещаемых через таможенную границу Таможенного союза» (ред. от 23.04.2012).</w:t>
      </w:r>
    </w:p>
    <w:p w:rsidR="00DA3A9E" w:rsidRPr="00DA3A9E" w:rsidRDefault="00DA3A9E" w:rsidP="00DA3A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    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Решение Коллегии Евразийской экономической комиссии от 25.06.2013  № 145 «Об утверждении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Положения</w:t>
      </w:r>
      <w:r w:rsidR="009F7D51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об особенностях применения методов определения таможенной стоимости товаров,</w:t>
      </w:r>
      <w:r w:rsidR="009F7D51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ввозимых на единую таможенную территорию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Таможенного союза, пришедших в негодность, испорченных или поврежденных вследствие аварии или действия непреодолимой силы»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Решение Коллегии Евразийской экономической комиссии от 20.12.2012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№ 283 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 применении метода определения таможенной стоимости товаров по стоимости сделки с ввозимыми товарами (метод 1)».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Решение Коллегии Евразийского экономического комиссии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br/>
        <w:t>от 15.07.2014 № 112 «Об утверждении положения о добавлении вознаграждения посредникам (агентам) и вознаграждения брокерам к цене, фактически уплаченной или подлежащей уплате за ввозимые товары».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Решение Комиссии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Таможенного союза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от 18.06.2010 № 295  «Регламент взаимодействия по вопросам ведения единой ТН ВЭД ТС».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08.12.2010 № 494 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 порядке предоставления и использования таможенной декларации в виде электронного документа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 таможенного союза от  09.12.2011 № 899 «О введении обязательного предварительного информирования о товарах, ввозимых на таможенную территорию Таможенного союза автомобильным транспортом».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17.09.2013 № 196 «О введении обязательного предварительного информирования о товарах, ввозимых на единую таможенную территорию Таможенного союза железнодорожным транспортом».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12.11.2013 № 254 (ред. от 06.03.2014) «О структурах и форматах электронных копий таможенных документов».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«Соглашение о представлении и об обмене предварительной информацией о товарах и транспортных средствах, перемещаемых через таможенную границу Таможенного союза» (Заключено в г. Санкт-Петербурге 21.05.2010).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от 20.05.2010 № 257 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Об Инструкциях по заполнению таможенных деклараций и формах таможенных деклараций» (в ред. от 26.01.2016)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Решение Комиссии Таможенного союза от 17.08. 2010 № 438 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от 20.09.2010 № 378 «О классификаторах, используемых для заполнения таможенных деклараций» (ред. от 22.12.2015).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02.07.2014    № 98  «Об Инструкции о порядке регистрации или отказа в регистрации декларации на товары».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от 18.06.2010 № 287 «Об утверждении формы пассажирской таможенной декларации и порядка заполнения пассажирской таможенной декларации» (ред. от 06.10.2015).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Решение Комиссии Таможенного союза от 14.10.2010 № 422  «О форме таможенной декларации на транспортное средство и Инструкции о порядке ее заполнения» (в ред. от 06.10.2015).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 Решение Коллегии Евразийской экономической комиссии от 10.12.2013 № 289 «О внесении изменений и (или) дополнений в сведения, указанные в декларации на товары, и признании утратившими силу некоторых решений Комиссии Таможенного союза и Коллегии Евразийской экономической комиссии».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 Решение Комиссии Таможенного союза Евразийского экономического сообщества от 20.09.2010  № 376 «О порядках декларирования, контроля и корректировки таможенной стоимости товаров» (в ред.</w:t>
      </w:r>
      <w:r w:rsidR="009F7D51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от 03.11.2015).</w:t>
      </w:r>
    </w:p>
    <w:p w:rsidR="00DA3A9E" w:rsidRPr="00DA3A9E" w:rsidRDefault="00DA3A9E" w:rsidP="00DA3A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Гражданский кодекс Российской Федерации, Федеральный закон Российской Федерации от 30.11.1994 № 51-ФЗ.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 (ред. от 16.04.2010).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Уголовный кодекс Российской Федерации, Федеральный закон Российской Федерации от 13.06.1996 № 63-ФЗ.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Кодекс Российской Федерации об административных правонарушениях от 30.12.2001 № 195-ФЗ (с изм. и доп., вступ. в силу от 30.03.2015, 11.04.2015).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от 27.12.2002 N 184-ФЗ (ред. от 05.04.2016) «О техническом регулировании».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Российской Федерации от 27.07.2006 г. № 149-ФЗ «Об информации, информационных технологиях и о защите информации» (ред.от 06.07.2016)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</w:t>
      </w:r>
      <w:hyperlink r:id="rId11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он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 от 27.07.2010 г. № 210-ФЗ «Об организации предоставления государственных и муниципальных услуг» (ред.от 03.07.2016)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Российской Федерации от 27.11.2010 № 311-ФЗ «О таможенном регулировании в Российской Федерации» (ред. от 23.06.2016).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</w:t>
      </w:r>
      <w:hyperlink r:id="rId12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он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  от 28.12.2010 г. № 394-ФЗ «О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Федерации» (ред. от 21.07.2014).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Российской Федерации от 06.04.2011  № 63-ФЗ «Об электронной подписи» (ред. от 30.12.2015).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от 10.12.2003 N 173-ФЗ «О валютном регулировании и валютном контроле» (ред. от 03.07.2016).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РФ  от 06.04. 2011  № 63-ФЗ «Об электронной подписи» (в ред. от 30.12.2015).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от 27.11.2010 № 311-ФЗ «О таможенном регулировании в Российской Федерации» (в ред. от 01.01.2016).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Постановление Правительства Российской Федерации от 28.12.2011 № 1184 "О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виде" (вместе с "Правилами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услуг") (ред. от 22.11.2013).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Постановление Правительства РФ от 24.10.2013 № 940 "О принятии Конвенции Организации Объединенных Наций об использовании электронных сообщений в международных договорах".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Распоряжение Правительства РФ от 17.11.2008 №1662-р (ред. от 08.08.2009) 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года"). 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Распоряжение Правительства Российской Федерации от 28.12.2012 г. № 2575-р «Стратегия развития таможенной службы Российской Федерации до 2020 года».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Распоряжение Правительства РФ от 28.12.2012 № 2575-р «О Стратегии развития таможенной службы Российской Федерации до 2020 года» (в ред. от 15.04.2014).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Соглашение о сотрудничестве Федеральной таможенной службы и Федеральной налоговой службы от 21.01.2010 № 01-69/1/ММ-27-2/1@.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ГТК Российской Федерации от 26.09.2003 №1069 «Об утверждении Концепции системы управления рисками в таможенной службе РФ».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10.03.2006 № 192 «Об утверждении концепции системы предварительного информирования таможенных органов Российской Федерации».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24.01.2008 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“Интернет”».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25.11.2009 № 2141 «О вводе в эксплуатацию транспортной технологической подсистемы Единой автоматизированной информационной системы таможенных органов».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07.10.2010 № 1866 «Об утверждении положения по обеспечению информационной безопасности при использовании информационно-телекоммуникационных сетей международного информационного обмена в таможенных органах Российской Федерации».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 28.12.2010 № 2636 «Об утверждении порядка представления и форм отчетности лицами, осуществляющими деятельность в сфере таможенного дела» (ред</w:t>
      </w:r>
      <w:r w:rsidR="009F7D51">
        <w:rPr>
          <w:rFonts w:ascii="Times New Roman" w:eastAsia="Times New Roman" w:hAnsi="Times New Roman" w:cs="Times New Roman"/>
          <w:kern w:val="3"/>
          <w:sz w:val="24"/>
        </w:rPr>
        <w:t>.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от 24.09.2014).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 от  22.04.2011 № 845 «Об утверждении порядка совершения таможенных операций при таможенном декларировании в электронной форме товаров, находящихся в регионе деятельности таможенного органа, отличного от места их декларирования».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25.10.2011 № 2187 "Об утверждении Положения об использовании участниками внешнеэкономической деятельности и лицами, осуществляющими деятельность в сфере таможенного дела, средств электронной подписи при реализации информационного взаимодействия с таможенными органами Российской Федерации" (Зарегистрировано в Минюсте РФ 27.12.2011 N 22786).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29.12.2012 № 2688 "Об утверждении Порядка представления документов и сведений в таможенный орган при помещении товаров на склад временного хранения (иные места временного хранения товаров), помещения (выдачи) товаров на склад временного хранения (со склада) и иные места временного хранения, представления отчетности о товарах, находящихся на временном хранении, а также порядка и условий выдачи разрешения таможенного органа на временное хранение товаров в иных местах" (Зарегистрировано в Минюсте России 25.06.2013 N 28894)</w:t>
      </w:r>
    </w:p>
    <w:p w:rsidR="00DA3A9E" w:rsidRPr="009F7D51" w:rsidRDefault="00A2390F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hyperlink r:id="rId13" w:tgtFrame="_blank" w:history="1">
        <w:r w:rsidR="00DA3A9E" w:rsidRPr="009F7D51">
          <w:rPr>
            <w:rStyle w:val="ab"/>
            <w:rFonts w:ascii="Times New Roman" w:eastAsia="Times New Roman" w:hAnsi="Times New Roman" w:cs="Times New Roman"/>
            <w:color w:val="auto"/>
            <w:kern w:val="3"/>
            <w:sz w:val="24"/>
            <w:u w:val="none"/>
          </w:rPr>
          <w:t>Приказ ФТС России от 11.02.2013 № 228 «Об утверждении Порядка уничтожения на территориях особых экономических зон или вывоза с территорий ОЭЗ в целях уничтожения товаров, помещенных под таможенную процедуру свободной таможенной зоны, и (или) упаковки и упаковочных материалов»</w:t>
        </w:r>
      </w:hyperlink>
      <w:r w:rsidR="00DA3A9E" w:rsidRPr="009F7D51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DA3A9E" w:rsidRPr="009F7D51" w:rsidRDefault="00A2390F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hyperlink r:id="rId14" w:tgtFrame="_blank" w:history="1">
        <w:r w:rsidR="00DA3A9E" w:rsidRPr="009F7D51">
          <w:rPr>
            <w:rStyle w:val="ab"/>
            <w:rFonts w:ascii="Times New Roman" w:eastAsia="Times New Roman" w:hAnsi="Times New Roman" w:cs="Times New Roman"/>
            <w:color w:val="auto"/>
            <w:kern w:val="3"/>
            <w:sz w:val="24"/>
            <w:u w:val="none"/>
          </w:rPr>
          <w:t>Приказ ФТС России от 18.06.2013 № 1115 «Об утверждении Порядка и технологий совершения таможенных операций в отношении товаров, включая транспортные средства, ввозимых (ввезённых) на территории портовых особых экономических зон или вывозимых с территорий портовых особых экономических зон»</w:t>
        </w:r>
      </w:hyperlink>
      <w:r w:rsidR="00DA3A9E" w:rsidRPr="009F7D51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13.08.2013 № 1526 «Об утверждении концепции развития Единой автоматизированной информационной системы таможенных органов до 2020 года»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17.09.2013 №1761 «Об утверждении Порядка использования Единой автоматизированной информационной системы таможенных органов при таможенном декларировании и выпуске (отказе в выпуске) товаров в электронной форме, после выпуска таких товаров, а также при осуществлении в отношении них таможенного контроля».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Приказ ФТС России от 24.05.2012 № 1008 «О вводе в эксплуатацию комплекса программных средств «Портал электронного представления сведений для электронного декларирования через интернет»» 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Приказ ФТС России от 01.09.2011 № 1789 «Об утверждении технологии контроля за перевозками товаров в соответствии с таможенной процедурой таможенного транзита с использованием автоматизированной системы контроля таможенного транзита с учетом взаимодействия с системой NCTS (АС КТТ-2)» (в ред.от 13.03.2013)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Приказ ФТС России от 26.05.2011 № 1067 «Об утверждении Инструкции о действиях должностных лиц таможенных органов, совершающих таможенные операции и проводящих таможенный </w:t>
      </w:r>
      <w:bookmarkStart w:id="1" w:name="l1"/>
      <w:bookmarkEnd w:id="1"/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контроль при перевозке товаров автомобильным транспортом при их прибытии (убытии), помещении под таможенную процедуру таможенного транзита, а также временном хранении» (в ред.</w:t>
      </w:r>
      <w:r w:rsidR="009F7D51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от 06.03.2014)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Распоряжение ФТС России от 23.10.2015 № 324-р «Об эксперименте по разделению операций, связанных с принятием ДТ, подаваемых в электронной форме, и операций, предшествующих подаче ДТ, и проведением таможенного контроля»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Приказ ФТС России от 04.02.2011 № 206 «Об утверждении Инструкции об особенностях заполнения заявления на условный выпуск (заявления на выпуск компонента вывозимого товара) и декларации на товар» (в ред. от 17.09.2013)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Приказ ФТС России от 03.07.2014 № 1286 «Об утверждении Инструкции о действиях должностных лиц таможенных органов при внесении изменений и (или) дополнений в сведения, указанные в декларации на товары, после выпуска товаров»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25.08.2009 № 1560 «Об утверждении Порядка проведения проверки документов и сведений после выпуска товаров и (или) транспортных средств».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16.03.2011 № 578 «Об утверждении Инструкции о действиях должностных лиц таможенных органов при проведении таможенного осмотра помещений и территорий».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06.07.2012 № 1372«Об утверждении Инструкции о действиях должностных лиц таможенных органов при взаимодействии подразделений таможенного контроля после выпуска товаров и структурных подразделений таможенных органов при организации таможенного контроля после выпуска товаров».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20.11.2014 № 2264 «Об утверждении Порядка отбора таможенными органами Российской Федерации проб (образцов) товаров для проведения таможенной экспертизы, Порядка приостановления срока пр</w:t>
      </w:r>
      <w:r w:rsidR="009F7D51">
        <w:rPr>
          <w:rFonts w:ascii="Times New Roman" w:eastAsia="Times New Roman" w:hAnsi="Times New Roman" w:cs="Times New Roman"/>
          <w:kern w:val="3"/>
          <w:sz w:val="24"/>
        </w:rPr>
        <w:t>оведения таможенной экспертизы»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Федеральной таможенной службы от 15.10.2013 № 1940 «Об утверждении Инструкции о действиях должностных лиц таможенных органов, осуществляющих классификацию товаров и таможенный контроль при проверке правильности классификации товаров по единой Товарной номенклатуре внешнеэкономической деятельности Таможенного союза».</w:t>
      </w:r>
    </w:p>
    <w:p w:rsidR="001E2B0A" w:rsidRPr="00D22CBE" w:rsidRDefault="001E2B0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A3A9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/>
          <w:kern w:val="3"/>
          <w:sz w:val="24"/>
        </w:rPr>
        <w:t>7.4. Интернет-ресурсы.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Федеральной таможенной службы -</w:t>
      </w:r>
      <w:hyperlink r:id="rId15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customs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</w:hyperlink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Евразийской экономической комиссии http://www.eurasiancommission.org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ООО "Альта-Софт" - https://</w:t>
      </w:r>
      <w:hyperlink r:id="rId16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alta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ab/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ООО "Софт-Ленд" - https://</w:t>
      </w:r>
      <w:hyperlink r:id="rId17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softland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 xml:space="preserve">, </w:t>
        </w:r>
      </w:hyperlink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ООО «СТМ» - https://</w:t>
      </w:r>
      <w:hyperlink r:id="rId18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ctm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>,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компании "КонсультантПлюс"- https://www.consultant.ru/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Официальный сайт информационно-правового портала "Гарант" -  </w:t>
      </w:r>
      <w:hyperlink r:id="rId19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http://www.garant.ru</w:t>
        </w:r>
      </w:hyperlink>
    </w:p>
    <w:p w:rsidR="00DA3A9E" w:rsidRPr="002C4B40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Официальный сайт </w:t>
      </w:r>
      <w:hyperlink r:id="rId20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ООО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«ТКС» - </w:t>
      </w:r>
      <w:hyperlink r:id="rId21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http://www.tks.ru/</w:t>
        </w:r>
      </w:hyperlink>
    </w:p>
    <w:p w:rsidR="002C4B40" w:rsidRPr="00DA3A9E" w:rsidRDefault="002C4B40" w:rsidP="002C4B4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D22CBE" w:rsidRPr="002C4B40" w:rsidRDefault="000E6C54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2C4B40">
        <w:rPr>
          <w:rFonts w:ascii="Times New Roman" w:eastAsia="Times New Roman" w:hAnsi="Times New Roman" w:cs="Times New Roman"/>
          <w:b/>
          <w:kern w:val="3"/>
          <w:sz w:val="24"/>
        </w:rPr>
        <w:t>7.5. Иные источники</w:t>
      </w:r>
      <w:r w:rsidRPr="007F4E55">
        <w:rPr>
          <w:rFonts w:ascii="Times New Roman" w:eastAsia="Times New Roman" w:hAnsi="Times New Roman" w:cs="Times New Roman"/>
          <w:b/>
          <w:kern w:val="3"/>
          <w:sz w:val="24"/>
        </w:rPr>
        <w:t xml:space="preserve"> </w:t>
      </w:r>
      <w:r w:rsidRPr="002C4B40">
        <w:rPr>
          <w:rFonts w:ascii="Times New Roman" w:eastAsia="Times New Roman" w:hAnsi="Times New Roman" w:cs="Times New Roman"/>
          <w:b/>
          <w:kern w:val="3"/>
          <w:sz w:val="24"/>
        </w:rPr>
        <w:t>не используются</w:t>
      </w:r>
    </w:p>
    <w:p w:rsidR="000E6C54" w:rsidRPr="000E6C54" w:rsidRDefault="000E6C54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8.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Материально-техническая база, информационные технологии, 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br/>
        <w:t>программное обеспечение и информационные справочные системы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46485B" w:rsidRP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4648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Перечень информационных технологий, используемых при осуществления образовательного процесса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в рамках практики</w:t>
      </w:r>
      <w:r w:rsidRPr="004648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, включая перечень программного обеспечения и информационных справочных систем </w:t>
      </w:r>
    </w:p>
    <w:p w:rsidR="0046485B" w:rsidRP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</w:p>
    <w:p w:rsidR="0046485B" w:rsidRDefault="0046485B" w:rsidP="0046485B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Для демонстрации презентаций к докладу при сдаче зачета с оценкой используется </w:t>
      </w:r>
      <w:r w:rsidRPr="0046485B">
        <w:rPr>
          <w:rFonts w:ascii="Times New Roman" w:eastAsia="Times New Roman" w:hAnsi="Times New Roman" w:cs="Times New Roman"/>
          <w:kern w:val="3"/>
          <w:sz w:val="24"/>
          <w:szCs w:val="24"/>
        </w:rPr>
        <w:t>Microsoft Power Point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46485B" w:rsidRDefault="0046485B" w:rsidP="0046485B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В том случае, если базой практики является СЗИУ, также используются</w:t>
      </w:r>
      <w:r w:rsidR="00916D52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</w:p>
    <w:p w:rsidR="00916D52" w:rsidRPr="00916D52" w:rsidRDefault="00916D52" w:rsidP="00916D52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16D52">
        <w:rPr>
          <w:rFonts w:ascii="Times New Roman" w:eastAsia="Times New Roman" w:hAnsi="Times New Roman" w:cs="Times New Roman"/>
          <w:kern w:val="3"/>
          <w:sz w:val="24"/>
          <w:szCs w:val="24"/>
        </w:rPr>
        <w:t>- Системы, используемые для поиска источников информации в сети Интернет;</w:t>
      </w:r>
    </w:p>
    <w:p w:rsidR="00916D52" w:rsidRPr="00916D52" w:rsidRDefault="00916D52" w:rsidP="00916D52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16D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Программные задачи компании ООО «СТМ», являющегося разработчиком программного обеспечения для железнодорожной логистики и внешнеэкономической деятельности: «ВЭД-Декларант» - программа для специалистов по таможенному оформлению, непосредственно занимающихся заполнением деклараций на товары,  · «ВЭД-Инфо» - уникальный электронный справочник, содержащий всю актуальную нормативно-правовую базу в сфере внешнеэкономической деятельности; </w:t>
      </w:r>
    </w:p>
    <w:p w:rsidR="00916D52" w:rsidRPr="00916D52" w:rsidRDefault="00916D52" w:rsidP="00916D52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16D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Тренажер «Прием и регистрация декларации на товары», разработанный Межрегиональным центром обеспечения учебного процесса. </w:t>
      </w:r>
    </w:p>
    <w:p w:rsidR="0046485B" w:rsidRP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</w:p>
    <w:p w:rsid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4648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Описание материально-технической базы, необходимой для осуществления образовательного процесса в рамках практики</w:t>
      </w:r>
      <w:r w:rsidR="00916D5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, в том случае, если базой практики является СЗИУ</w:t>
      </w:r>
    </w:p>
    <w:p w:rsidR="00916D52" w:rsidRDefault="00916D52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916D52" w:rsidRPr="00916D52" w:rsidTr="00916D52">
        <w:trPr>
          <w:trHeight w:val="298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№</w:t>
            </w:r>
          </w:p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п</w:t>
            </w: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Наименование</w:t>
            </w:r>
          </w:p>
        </w:tc>
      </w:tr>
      <w:tr w:rsidR="00916D52" w:rsidRPr="00916D52" w:rsidTr="00D42F43">
        <w:trPr>
          <w:trHeight w:val="234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7F4E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Специализированная аудитория «Информационные  технологии в таможенном деле» и </w:t>
            </w:r>
            <w:r w:rsidR="007F4E5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компьютерный класс - оснащены </w:t>
            </w:r>
            <w:r w:rsidR="007F4E55" w:rsidRPr="007F4E5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24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-мя рабочими станциями ПК, на которых установлены программные средства ВЭД-Декларант, ВЭД-Инфо, а также оснащены средствами мультимедиа и 4-мя досками (по 2 в каждом из классов)</w:t>
            </w:r>
          </w:p>
        </w:tc>
      </w:tr>
      <w:tr w:rsidR="00916D52" w:rsidRPr="00916D52" w:rsidTr="00D42F43">
        <w:trPr>
          <w:trHeight w:val="234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 </w:t>
            </w:r>
          </w:p>
        </w:tc>
      </w:tr>
      <w:tr w:rsidR="00916D52" w:rsidRPr="00916D52" w:rsidTr="00D42F43">
        <w:trPr>
          <w:trHeight w:val="348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3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Тематическая аудитория «Таможенное дело в России»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</w:t>
            </w:r>
          </w:p>
        </w:tc>
      </w:tr>
      <w:tr w:rsidR="00916D52" w:rsidRPr="00916D52" w:rsidTr="00D42F43">
        <w:trPr>
          <w:trHeight w:val="347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4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</w:t>
            </w:r>
          </w:p>
        </w:tc>
      </w:tr>
    </w:tbl>
    <w:p w:rsidR="00DA3A9E" w:rsidRPr="00D22CBE" w:rsidRDefault="00DA3A9E" w:rsidP="00916D5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sectPr w:rsidR="00DA3A9E" w:rsidRPr="00D22CBE" w:rsidSect="00C7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83" w:rsidRDefault="002E6683" w:rsidP="002D5369">
      <w:pPr>
        <w:spacing w:after="0" w:line="240" w:lineRule="auto"/>
      </w:pPr>
      <w:r>
        <w:separator/>
      </w:r>
    </w:p>
  </w:endnote>
  <w:endnote w:type="continuationSeparator" w:id="0">
    <w:p w:rsidR="002E6683" w:rsidRDefault="002E6683" w:rsidP="002D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83" w:rsidRDefault="002E6683" w:rsidP="002D5369">
      <w:pPr>
        <w:spacing w:after="0" w:line="240" w:lineRule="auto"/>
      </w:pPr>
      <w:r>
        <w:separator/>
      </w:r>
    </w:p>
  </w:footnote>
  <w:footnote w:type="continuationSeparator" w:id="0">
    <w:p w:rsidR="002E6683" w:rsidRDefault="002E6683" w:rsidP="002D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B" w:rsidRDefault="008536AC">
    <w:pPr>
      <w:pStyle w:val="a3"/>
      <w:jc w:val="center"/>
    </w:pPr>
    <w:r>
      <w:fldChar w:fldCharType="begin"/>
    </w:r>
    <w:r w:rsidR="0046485B">
      <w:instrText xml:space="preserve"> PAGE </w:instrText>
    </w:r>
    <w:r>
      <w:fldChar w:fldCharType="separate"/>
    </w:r>
    <w:r w:rsidR="007E339E">
      <w:rPr>
        <w:noProof/>
      </w:rPr>
      <w:t>2</w:t>
    </w:r>
    <w:r>
      <w:fldChar w:fldCharType="end"/>
    </w:r>
  </w:p>
  <w:p w:rsidR="0046485B" w:rsidRDefault="004648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B" w:rsidRDefault="008536AC">
    <w:pPr>
      <w:pStyle w:val="a3"/>
      <w:jc w:val="center"/>
    </w:pPr>
    <w:r>
      <w:fldChar w:fldCharType="begin"/>
    </w:r>
    <w:r w:rsidR="0046485B">
      <w:instrText xml:space="preserve"> PAGE </w:instrText>
    </w:r>
    <w:r>
      <w:fldChar w:fldCharType="separate"/>
    </w:r>
    <w:r w:rsidR="00A2390F">
      <w:rPr>
        <w:noProof/>
      </w:rPr>
      <w:t>2</w:t>
    </w:r>
    <w:r>
      <w:fldChar w:fldCharType="end"/>
    </w:r>
  </w:p>
  <w:p w:rsidR="0046485B" w:rsidRDefault="004648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B" w:rsidRDefault="008536AC">
    <w:pPr>
      <w:pStyle w:val="a3"/>
      <w:jc w:val="center"/>
    </w:pPr>
    <w:r>
      <w:fldChar w:fldCharType="begin"/>
    </w:r>
    <w:r w:rsidR="0046485B">
      <w:instrText xml:space="preserve"> PAGE </w:instrText>
    </w:r>
    <w:r>
      <w:fldChar w:fldCharType="separate"/>
    </w:r>
    <w:r w:rsidR="00A2390F">
      <w:rPr>
        <w:noProof/>
      </w:rPr>
      <w:t>5</w:t>
    </w:r>
    <w:r>
      <w:fldChar w:fldCharType="end"/>
    </w:r>
  </w:p>
  <w:p w:rsidR="0046485B" w:rsidRDefault="00464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AC26846"/>
    <w:multiLevelType w:val="hybridMultilevel"/>
    <w:tmpl w:val="4ABE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6F0"/>
    <w:multiLevelType w:val="hybridMultilevel"/>
    <w:tmpl w:val="3850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76895"/>
    <w:multiLevelType w:val="multilevel"/>
    <w:tmpl w:val="E222D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B6D15"/>
    <w:multiLevelType w:val="hybridMultilevel"/>
    <w:tmpl w:val="D59A10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A34A2B"/>
    <w:multiLevelType w:val="hybridMultilevel"/>
    <w:tmpl w:val="5282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C45FA"/>
    <w:multiLevelType w:val="hybridMultilevel"/>
    <w:tmpl w:val="C8C4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0B1E"/>
    <w:multiLevelType w:val="hybridMultilevel"/>
    <w:tmpl w:val="73A05FFE"/>
    <w:lvl w:ilvl="0" w:tplc="5620A2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F"/>
    <w:rsid w:val="00002AD4"/>
    <w:rsid w:val="00011BC2"/>
    <w:rsid w:val="00030BA2"/>
    <w:rsid w:val="0003619D"/>
    <w:rsid w:val="00051E30"/>
    <w:rsid w:val="00060810"/>
    <w:rsid w:val="00084A37"/>
    <w:rsid w:val="00095563"/>
    <w:rsid w:val="000A7D39"/>
    <w:rsid w:val="000D0DA9"/>
    <w:rsid w:val="000E6C54"/>
    <w:rsid w:val="000F2D09"/>
    <w:rsid w:val="00141CC3"/>
    <w:rsid w:val="00147207"/>
    <w:rsid w:val="00164DFA"/>
    <w:rsid w:val="00196945"/>
    <w:rsid w:val="001B3B4E"/>
    <w:rsid w:val="001E2B0A"/>
    <w:rsid w:val="001F6FB6"/>
    <w:rsid w:val="0021190E"/>
    <w:rsid w:val="002303F5"/>
    <w:rsid w:val="002436EF"/>
    <w:rsid w:val="002623F5"/>
    <w:rsid w:val="00273473"/>
    <w:rsid w:val="002B1CF9"/>
    <w:rsid w:val="002C4B40"/>
    <w:rsid w:val="002D5369"/>
    <w:rsid w:val="002E6683"/>
    <w:rsid w:val="00317604"/>
    <w:rsid w:val="00353F85"/>
    <w:rsid w:val="0039267E"/>
    <w:rsid w:val="003B74A9"/>
    <w:rsid w:val="00400E94"/>
    <w:rsid w:val="00411CFE"/>
    <w:rsid w:val="00417831"/>
    <w:rsid w:val="0046485B"/>
    <w:rsid w:val="004E3EFC"/>
    <w:rsid w:val="00513730"/>
    <w:rsid w:val="005709DF"/>
    <w:rsid w:val="005804A2"/>
    <w:rsid w:val="005922B8"/>
    <w:rsid w:val="00593C4E"/>
    <w:rsid w:val="005B2EC5"/>
    <w:rsid w:val="005C2FC6"/>
    <w:rsid w:val="00600A28"/>
    <w:rsid w:val="00610529"/>
    <w:rsid w:val="00611263"/>
    <w:rsid w:val="00622422"/>
    <w:rsid w:val="00626565"/>
    <w:rsid w:val="0066680C"/>
    <w:rsid w:val="006973D3"/>
    <w:rsid w:val="006B089D"/>
    <w:rsid w:val="006B7A15"/>
    <w:rsid w:val="006C324F"/>
    <w:rsid w:val="006C3BBD"/>
    <w:rsid w:val="006F35EB"/>
    <w:rsid w:val="00732777"/>
    <w:rsid w:val="00786C88"/>
    <w:rsid w:val="00787FC0"/>
    <w:rsid w:val="00796F58"/>
    <w:rsid w:val="007C4C9F"/>
    <w:rsid w:val="007E339E"/>
    <w:rsid w:val="007F4E55"/>
    <w:rsid w:val="008536AC"/>
    <w:rsid w:val="00857160"/>
    <w:rsid w:val="0089362E"/>
    <w:rsid w:val="008B6886"/>
    <w:rsid w:val="00916D52"/>
    <w:rsid w:val="00943741"/>
    <w:rsid w:val="00950809"/>
    <w:rsid w:val="0095371F"/>
    <w:rsid w:val="009C4878"/>
    <w:rsid w:val="009D0FFD"/>
    <w:rsid w:val="009F7D51"/>
    <w:rsid w:val="00A144FE"/>
    <w:rsid w:val="00A2390F"/>
    <w:rsid w:val="00A4026E"/>
    <w:rsid w:val="00A535E6"/>
    <w:rsid w:val="00A93339"/>
    <w:rsid w:val="00AE6769"/>
    <w:rsid w:val="00AF1E02"/>
    <w:rsid w:val="00B118B2"/>
    <w:rsid w:val="00B21943"/>
    <w:rsid w:val="00B22CB2"/>
    <w:rsid w:val="00B44874"/>
    <w:rsid w:val="00B632C7"/>
    <w:rsid w:val="00B64A2C"/>
    <w:rsid w:val="00B67247"/>
    <w:rsid w:val="00B70FF6"/>
    <w:rsid w:val="00B843FA"/>
    <w:rsid w:val="00B85137"/>
    <w:rsid w:val="00BB1B76"/>
    <w:rsid w:val="00BD5FD3"/>
    <w:rsid w:val="00BF70A8"/>
    <w:rsid w:val="00C37F9D"/>
    <w:rsid w:val="00C64CAD"/>
    <w:rsid w:val="00C72547"/>
    <w:rsid w:val="00C75CFA"/>
    <w:rsid w:val="00C80D9C"/>
    <w:rsid w:val="00C90FDD"/>
    <w:rsid w:val="00CE078E"/>
    <w:rsid w:val="00CF7C7E"/>
    <w:rsid w:val="00D22CBE"/>
    <w:rsid w:val="00D707B8"/>
    <w:rsid w:val="00D77E53"/>
    <w:rsid w:val="00D84C5C"/>
    <w:rsid w:val="00DA1338"/>
    <w:rsid w:val="00DA3A9E"/>
    <w:rsid w:val="00DC7F87"/>
    <w:rsid w:val="00DD1180"/>
    <w:rsid w:val="00E00550"/>
    <w:rsid w:val="00E24C53"/>
    <w:rsid w:val="00E47A2F"/>
    <w:rsid w:val="00E852C0"/>
    <w:rsid w:val="00E96C41"/>
    <w:rsid w:val="00EB70D6"/>
    <w:rsid w:val="00EC2B11"/>
    <w:rsid w:val="00EE7E71"/>
    <w:rsid w:val="00EF4BB2"/>
    <w:rsid w:val="00F22662"/>
    <w:rsid w:val="00F34C96"/>
    <w:rsid w:val="00F40BC0"/>
    <w:rsid w:val="00F40C7F"/>
    <w:rsid w:val="00F44794"/>
    <w:rsid w:val="00F7769F"/>
    <w:rsid w:val="00F83890"/>
    <w:rsid w:val="00F911F7"/>
    <w:rsid w:val="00FB0F3A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DE96"/>
  <w15:docId w15:val="{050DC0FC-8E1D-4BAA-BDE3-18AEB3E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CBE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a4">
    <w:name w:val="Верхний колонтитул Знак"/>
    <w:basedOn w:val="a0"/>
    <w:link w:val="a3"/>
    <w:rsid w:val="00D22CBE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D22CBE"/>
    <w:rPr>
      <w:sz w:val="16"/>
      <w:szCs w:val="16"/>
    </w:rPr>
  </w:style>
  <w:style w:type="paragraph" w:styleId="a6">
    <w:name w:val="annotation text"/>
    <w:basedOn w:val="a"/>
    <w:link w:val="1"/>
    <w:rsid w:val="00D22CB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D22CBE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rsid w:val="00D22CB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">
    <w:name w:val="Таблица простая 21"/>
    <w:basedOn w:val="a1"/>
    <w:uiPriority w:val="42"/>
    <w:rsid w:val="00D22CBE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8">
    <w:name w:val="footer"/>
    <w:basedOn w:val="a"/>
    <w:link w:val="a9"/>
    <w:uiPriority w:val="99"/>
    <w:unhideWhenUsed/>
    <w:rsid w:val="002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369"/>
  </w:style>
  <w:style w:type="paragraph" w:styleId="aa">
    <w:name w:val="List Paragraph"/>
    <w:basedOn w:val="a"/>
    <w:uiPriority w:val="34"/>
    <w:qFormat/>
    <w:rsid w:val="002D536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A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ustoms.consultant.ru/doc.asp?ID=23899" TargetMode="External"/><Relationship Id="rId18" Type="http://schemas.openxmlformats.org/officeDocument/2006/relationships/hyperlink" Target="http://www.ct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023;fld=134" TargetMode="External"/><Relationship Id="rId17" Type="http://schemas.openxmlformats.org/officeDocument/2006/relationships/hyperlink" Target="http://www.softla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ta.ru/" TargetMode="External"/><Relationship Id="rId20" Type="http://schemas.openxmlformats.org/officeDocument/2006/relationships/hyperlink" Target="file:///E:\Users\User\Downloads\&#1054;&#1054;&#1054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02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stoms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ustoms.consultant.ru/doc.asp?ID=244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4E93F-3C92-403C-9E06-91056F3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Аркадьевич</dc:creator>
  <cp:lastModifiedBy>Фадеева Раиса Львовна</cp:lastModifiedBy>
  <cp:revision>7</cp:revision>
  <dcterms:created xsi:type="dcterms:W3CDTF">2020-06-09T12:44:00Z</dcterms:created>
  <dcterms:modified xsi:type="dcterms:W3CDTF">2020-12-03T08:30:00Z</dcterms:modified>
</cp:coreProperties>
</file>