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D5" w:rsidRDefault="006642D5" w:rsidP="006642D5">
      <w:pPr>
        <w:ind w:right="-284" w:firstLine="567"/>
        <w:jc w:val="right"/>
      </w:pPr>
    </w:p>
    <w:p w:rsidR="00673D3C" w:rsidRPr="00C72344" w:rsidRDefault="00673D3C" w:rsidP="00673D3C">
      <w:pPr>
        <w:keepNext/>
        <w:keepLines/>
        <w:widowControl/>
        <w:suppressAutoHyphens w:val="0"/>
        <w:overflowPunct/>
        <w:autoSpaceDE/>
        <w:autoSpaceDN/>
        <w:ind w:firstLine="567"/>
        <w:jc w:val="right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8</w:t>
      </w:r>
      <w:r w:rsidRPr="00C72344">
        <w:rPr>
          <w:rFonts w:ascii="Times New Roman" w:hAnsi="Times New Roman"/>
          <w:kern w:val="0"/>
          <w:sz w:val="24"/>
          <w:szCs w:val="24"/>
          <w:lang w:eastAsia="en-US"/>
        </w:rPr>
        <w:t xml:space="preserve"> ОП </w:t>
      </w:r>
      <w:proofErr w:type="gramStart"/>
      <w:r w:rsidRPr="00C72344">
        <w:rPr>
          <w:rFonts w:ascii="Times New Roman" w:hAnsi="Times New Roman"/>
          <w:kern w:val="0"/>
          <w:sz w:val="24"/>
          <w:szCs w:val="24"/>
          <w:lang w:eastAsia="en-US"/>
        </w:rPr>
        <w:t>ВО</w:t>
      </w:r>
      <w:proofErr w:type="gramEnd"/>
    </w:p>
    <w:p w:rsidR="00673D3C" w:rsidRPr="00C72344" w:rsidRDefault="00673D3C" w:rsidP="00673D3C">
      <w:pPr>
        <w:keepNext/>
        <w:keepLines/>
        <w:widowControl/>
        <w:suppressAutoHyphens w:val="0"/>
        <w:overflowPunct/>
        <w:autoSpaceDE/>
        <w:autoSpaceDN/>
        <w:ind w:right="-284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73D3C" w:rsidRPr="00C72344" w:rsidRDefault="00673D3C" w:rsidP="00673D3C">
      <w:pPr>
        <w:keepNext/>
        <w:keepLines/>
        <w:widowControl/>
        <w:suppressAutoHyphens w:val="0"/>
        <w:overflowPunct/>
        <w:autoSpaceDE/>
        <w:autoSpaceDN/>
        <w:ind w:right="-284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73D3C" w:rsidRPr="00497CE3" w:rsidRDefault="00673D3C" w:rsidP="00673D3C">
      <w:pPr>
        <w:ind w:right="-284" w:firstLine="567"/>
        <w:jc w:val="center"/>
        <w:rPr>
          <w:rFonts w:ascii="Times New Roman" w:hAnsi="Times New Roman"/>
        </w:rPr>
      </w:pPr>
      <w:r w:rsidRPr="00497CE3">
        <w:rPr>
          <w:rFonts w:ascii="Times New Roman" w:hAnsi="Times New Roman"/>
          <w:b/>
          <w:sz w:val="24"/>
        </w:rPr>
        <w:t>Федеральное государственное бюджетное образовательное  учреждение высшего образования</w:t>
      </w:r>
    </w:p>
    <w:p w:rsidR="00673D3C" w:rsidRPr="00497CE3" w:rsidRDefault="00673D3C" w:rsidP="00673D3C">
      <w:pPr>
        <w:ind w:right="-284" w:firstLine="567"/>
        <w:jc w:val="center"/>
        <w:rPr>
          <w:rFonts w:ascii="Times New Roman" w:hAnsi="Times New Roman"/>
        </w:rPr>
      </w:pPr>
      <w:r w:rsidRPr="00497CE3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497CE3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73D3C" w:rsidRPr="00497CE3" w:rsidRDefault="00673D3C" w:rsidP="00673D3C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497CE3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73D3C" w:rsidRPr="00497CE3" w:rsidRDefault="00673D3C" w:rsidP="00673D3C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673D3C" w:rsidRPr="00497CE3" w:rsidRDefault="00673D3C" w:rsidP="00673D3C">
      <w:pPr>
        <w:ind w:right="-284" w:firstLine="567"/>
        <w:jc w:val="center"/>
        <w:rPr>
          <w:rFonts w:ascii="Times New Roman" w:hAnsi="Times New Roman"/>
        </w:rPr>
      </w:pPr>
      <w:r w:rsidRPr="00497CE3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497CE3">
        <w:rPr>
          <w:rFonts w:ascii="Times New Roman" w:hAnsi="Times New Roman"/>
          <w:b/>
          <w:sz w:val="24"/>
        </w:rPr>
        <w:t>РАНХиГС</w:t>
      </w:r>
      <w:proofErr w:type="spellEnd"/>
    </w:p>
    <w:p w:rsidR="00673D3C" w:rsidRPr="00497CE3" w:rsidRDefault="00673D3C" w:rsidP="00673D3C">
      <w:pPr>
        <w:rPr>
          <w:rFonts w:ascii="Times New Roman" w:hAnsi="Times New Roman"/>
        </w:rPr>
      </w:pPr>
      <w:r w:rsidRPr="00497CE3">
        <w:rPr>
          <w:rFonts w:ascii="Times New Roman" w:hAnsi="Times New Roman"/>
          <w:sz w:val="24"/>
        </w:rPr>
        <w:t>________________________________________________________________________</w:t>
      </w:r>
    </w:p>
    <w:p w:rsidR="00673D3C" w:rsidRPr="00497CE3" w:rsidRDefault="00673D3C" w:rsidP="00673D3C">
      <w:pPr>
        <w:ind w:firstLine="567"/>
        <w:jc w:val="center"/>
        <w:rPr>
          <w:rFonts w:ascii="Times New Roman" w:hAnsi="Times New Roman"/>
        </w:rPr>
      </w:pPr>
    </w:p>
    <w:p w:rsidR="00673D3C" w:rsidRPr="00497CE3" w:rsidRDefault="00673D3C" w:rsidP="00673D3C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кафедра экономики</w:t>
      </w:r>
      <w:r w:rsidRPr="00497CE3">
        <w:rPr>
          <w:rFonts w:ascii="Times New Roman" w:hAnsi="Times New Roman"/>
          <w:sz w:val="24"/>
        </w:rPr>
        <w:t xml:space="preserve"> </w:t>
      </w:r>
    </w:p>
    <w:p w:rsidR="006642D5" w:rsidRPr="006C702F" w:rsidRDefault="006642D5" w:rsidP="006642D5">
      <w:pPr>
        <w:ind w:firstLine="567"/>
        <w:jc w:val="center"/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8"/>
        <w:gridCol w:w="4507"/>
      </w:tblGrid>
      <w:tr w:rsidR="006642D5" w:rsidRPr="006C702F" w:rsidTr="006642D5">
        <w:trPr>
          <w:trHeight w:val="15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2D5" w:rsidRPr="006C702F" w:rsidRDefault="006642D5">
            <w:pPr>
              <w:ind w:firstLine="567"/>
              <w:jc w:val="center"/>
            </w:pPr>
          </w:p>
          <w:p w:rsidR="006642D5" w:rsidRPr="006C702F" w:rsidRDefault="006642D5">
            <w:pPr>
              <w:ind w:firstLine="567"/>
              <w:jc w:val="center"/>
            </w:pPr>
          </w:p>
        </w:tc>
        <w:tc>
          <w:tcPr>
            <w:tcW w:w="4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2D5" w:rsidRPr="00673D3C" w:rsidRDefault="006642D5" w:rsidP="00673D3C">
            <w:pPr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673D3C">
              <w:rPr>
                <w:rFonts w:ascii="Times New Roman" w:hAnsi="Times New Roman"/>
                <w:sz w:val="24"/>
                <w:szCs w:val="20"/>
              </w:rPr>
              <w:t>УТВЕРЖДЕНА</w:t>
            </w:r>
          </w:p>
          <w:p w:rsidR="00673D3C" w:rsidRPr="00673D3C" w:rsidRDefault="00673D3C" w:rsidP="00673D3C">
            <w:pPr>
              <w:spacing w:before="120" w:after="120"/>
              <w:ind w:left="460" w:hanging="1"/>
              <w:jc w:val="both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73D3C">
              <w:rPr>
                <w:rFonts w:ascii="Times New Roman" w:hAnsi="Times New Roman"/>
                <w:kern w:val="0"/>
                <w:sz w:val="20"/>
                <w:szCs w:val="20"/>
              </w:rPr>
              <w:t>Решением методической комиссии по направлению подготовки 38.03.01 Экономика Протокол № 4 от «01» июня 2020 г.</w:t>
            </w:r>
          </w:p>
          <w:p w:rsidR="006642D5" w:rsidRPr="006C702F" w:rsidRDefault="00673D3C" w:rsidP="00673D3C">
            <w:pPr>
              <w:spacing w:before="120" w:after="120"/>
              <w:ind w:left="460" w:hanging="1"/>
              <w:jc w:val="both"/>
              <w:textAlignment w:val="baseline"/>
            </w:pPr>
            <w:r w:rsidRPr="00673D3C">
              <w:rPr>
                <w:rFonts w:ascii="Times New Roman" w:hAnsi="Times New Roman"/>
                <w:kern w:val="0"/>
                <w:sz w:val="20"/>
                <w:szCs w:val="20"/>
              </w:rPr>
              <w:t>в новой редакции Протокол № 4 от «16» июля 2021 г</w:t>
            </w:r>
          </w:p>
        </w:tc>
      </w:tr>
    </w:tbl>
    <w:p w:rsidR="006642D5" w:rsidRPr="006C702F" w:rsidRDefault="006642D5" w:rsidP="006642D5">
      <w:pPr>
        <w:ind w:right="-284" w:firstLine="567"/>
        <w:jc w:val="center"/>
      </w:pPr>
    </w:p>
    <w:p w:rsidR="006642D5" w:rsidRPr="006C702F" w:rsidRDefault="006642D5" w:rsidP="006642D5">
      <w:pPr>
        <w:ind w:right="-284" w:firstLine="567"/>
        <w:jc w:val="center"/>
      </w:pPr>
    </w:p>
    <w:p w:rsidR="006642D5" w:rsidRPr="006C702F" w:rsidRDefault="006642D5" w:rsidP="006642D5">
      <w:pPr>
        <w:ind w:right="-284" w:firstLine="567"/>
        <w:jc w:val="center"/>
      </w:pPr>
    </w:p>
    <w:p w:rsidR="006642D5" w:rsidRPr="006C702F" w:rsidRDefault="006642D5" w:rsidP="006642D5">
      <w:pPr>
        <w:ind w:right="-284" w:firstLine="567"/>
        <w:jc w:val="center"/>
      </w:pPr>
      <w:r w:rsidRPr="006C702F">
        <w:rPr>
          <w:rFonts w:ascii="Times New Roman" w:hAnsi="Times New Roman"/>
          <w:b/>
          <w:sz w:val="24"/>
        </w:rPr>
        <w:t>ПРОГРАММА ПРАКТИКИ</w:t>
      </w:r>
    </w:p>
    <w:p w:rsidR="004004F2" w:rsidRPr="006C702F" w:rsidRDefault="004004F2" w:rsidP="004004F2">
      <w:pPr>
        <w:ind w:right="-284" w:firstLine="567"/>
        <w:jc w:val="center"/>
        <w:rPr>
          <w:rFonts w:ascii="Times New Roman" w:hAnsi="Times New Roman"/>
          <w:i/>
          <w:sz w:val="16"/>
          <w:u w:val="single"/>
        </w:rPr>
      </w:pPr>
      <w:r w:rsidRPr="006C702F">
        <w:rPr>
          <w:rFonts w:ascii="Times New Roman" w:hAnsi="Times New Roman"/>
          <w:sz w:val="28"/>
          <w:u w:val="single"/>
        </w:rPr>
        <w:t>Б</w:t>
      </w:r>
      <w:proofErr w:type="gramStart"/>
      <w:r w:rsidRPr="006C702F">
        <w:rPr>
          <w:rFonts w:ascii="Times New Roman" w:hAnsi="Times New Roman"/>
          <w:sz w:val="28"/>
          <w:u w:val="single"/>
        </w:rPr>
        <w:t>2</w:t>
      </w:r>
      <w:proofErr w:type="gramEnd"/>
      <w:r w:rsidRPr="006C702F">
        <w:rPr>
          <w:rFonts w:ascii="Times New Roman" w:hAnsi="Times New Roman"/>
          <w:sz w:val="28"/>
          <w:u w:val="single"/>
        </w:rPr>
        <w:t>.</w:t>
      </w:r>
      <w:r w:rsidR="00A153E2">
        <w:rPr>
          <w:rFonts w:ascii="Times New Roman" w:hAnsi="Times New Roman"/>
          <w:sz w:val="28"/>
          <w:u w:val="single"/>
        </w:rPr>
        <w:t>В</w:t>
      </w:r>
      <w:r w:rsidRPr="006C702F">
        <w:rPr>
          <w:rFonts w:ascii="Times New Roman" w:hAnsi="Times New Roman"/>
          <w:sz w:val="28"/>
          <w:u w:val="single"/>
        </w:rPr>
        <w:t>.</w:t>
      </w:r>
      <w:r w:rsidR="00673D3C">
        <w:rPr>
          <w:rFonts w:ascii="Times New Roman" w:hAnsi="Times New Roman"/>
          <w:sz w:val="28"/>
          <w:u w:val="single"/>
        </w:rPr>
        <w:t>02</w:t>
      </w:r>
      <w:r w:rsidR="00A153E2">
        <w:rPr>
          <w:rFonts w:ascii="Times New Roman" w:hAnsi="Times New Roman"/>
          <w:sz w:val="28"/>
          <w:u w:val="single"/>
        </w:rPr>
        <w:t>(П)</w:t>
      </w:r>
      <w:r w:rsidRPr="006C702F">
        <w:rPr>
          <w:rFonts w:ascii="Times New Roman" w:hAnsi="Times New Roman"/>
          <w:sz w:val="28"/>
          <w:u w:val="single"/>
        </w:rPr>
        <w:t xml:space="preserve"> </w:t>
      </w:r>
      <w:r w:rsidR="00673D3C" w:rsidRPr="00673D3C">
        <w:rPr>
          <w:rFonts w:ascii="Times New Roman" w:hAnsi="Times New Roman"/>
          <w:sz w:val="28"/>
          <w:u w:val="single"/>
        </w:rPr>
        <w:t>Практика по профилю профессиональной деятельности (организационно-управленческая)</w:t>
      </w:r>
    </w:p>
    <w:p w:rsidR="00E14997" w:rsidRPr="006C702F" w:rsidRDefault="00E14997" w:rsidP="00E14997">
      <w:pPr>
        <w:ind w:firstLine="567"/>
        <w:jc w:val="center"/>
      </w:pPr>
      <w:r w:rsidRPr="006C702F">
        <w:rPr>
          <w:rFonts w:ascii="Times New Roman" w:hAnsi="Times New Roman"/>
          <w:i/>
          <w:sz w:val="16"/>
        </w:rPr>
        <w:t>(индекс, наименование практики, в соответствии с учебным планом)</w:t>
      </w:r>
    </w:p>
    <w:p w:rsidR="00E14997" w:rsidRPr="006C702F" w:rsidRDefault="00E14997" w:rsidP="00E14997">
      <w:pPr>
        <w:ind w:firstLine="567"/>
        <w:jc w:val="center"/>
      </w:pPr>
    </w:p>
    <w:p w:rsidR="00E14997" w:rsidRDefault="00E14997" w:rsidP="00E14997">
      <w:pPr>
        <w:ind w:firstLine="567"/>
        <w:jc w:val="center"/>
        <w:rPr>
          <w:rFonts w:ascii="Times New Roman" w:hAnsi="Times New Roman"/>
          <w:sz w:val="24"/>
        </w:rPr>
      </w:pPr>
      <w:r w:rsidRPr="006C702F">
        <w:rPr>
          <w:rFonts w:ascii="Times New Roman" w:hAnsi="Times New Roman"/>
          <w:sz w:val="24"/>
        </w:rPr>
        <w:t xml:space="preserve">направление подготовки </w:t>
      </w:r>
    </w:p>
    <w:p w:rsidR="0095420F" w:rsidRPr="006C702F" w:rsidRDefault="0095420F" w:rsidP="00E14997">
      <w:pPr>
        <w:ind w:firstLine="567"/>
        <w:jc w:val="center"/>
      </w:pPr>
    </w:p>
    <w:p w:rsidR="00E14997" w:rsidRPr="006C702F" w:rsidRDefault="00E14997" w:rsidP="00E14997">
      <w:pPr>
        <w:ind w:firstLine="567"/>
        <w:jc w:val="center"/>
        <w:rPr>
          <w:rFonts w:ascii="Times New Roman" w:hAnsi="Times New Roman"/>
          <w:sz w:val="24"/>
          <w:u w:val="single"/>
        </w:rPr>
      </w:pPr>
      <w:r w:rsidRPr="006C702F">
        <w:rPr>
          <w:rFonts w:ascii="Times New Roman" w:hAnsi="Times New Roman"/>
          <w:sz w:val="24"/>
          <w:u w:val="single"/>
        </w:rPr>
        <w:t>38.0</w:t>
      </w:r>
      <w:r w:rsidR="001F60A4">
        <w:rPr>
          <w:rFonts w:ascii="Times New Roman" w:hAnsi="Times New Roman"/>
          <w:sz w:val="24"/>
          <w:u w:val="single"/>
        </w:rPr>
        <w:t>4</w:t>
      </w:r>
      <w:r w:rsidRPr="006C702F">
        <w:rPr>
          <w:rFonts w:ascii="Times New Roman" w:hAnsi="Times New Roman"/>
          <w:sz w:val="24"/>
          <w:u w:val="single"/>
        </w:rPr>
        <w:t>.01 Экономика</w:t>
      </w:r>
    </w:p>
    <w:p w:rsidR="00E14997" w:rsidRPr="006C702F" w:rsidRDefault="00E14997" w:rsidP="00E14997">
      <w:pPr>
        <w:ind w:firstLine="567"/>
        <w:jc w:val="center"/>
      </w:pPr>
      <w:r w:rsidRPr="006C702F">
        <w:rPr>
          <w:rFonts w:ascii="Times New Roman" w:hAnsi="Times New Roman"/>
          <w:i/>
          <w:sz w:val="16"/>
        </w:rPr>
        <w:t xml:space="preserve"> (код, наименование направления подготовки)</w:t>
      </w:r>
    </w:p>
    <w:p w:rsidR="00E14997" w:rsidRPr="006C702F" w:rsidRDefault="00E14997" w:rsidP="00E14997">
      <w:pPr>
        <w:ind w:firstLine="567"/>
        <w:jc w:val="center"/>
      </w:pPr>
    </w:p>
    <w:p w:rsidR="00E14997" w:rsidRPr="004F44DD" w:rsidRDefault="00673D3C" w:rsidP="00E14997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B0BF2">
        <w:rPr>
          <w:rFonts w:ascii="Times New Roman" w:hAnsi="Times New Roman"/>
          <w:sz w:val="24"/>
        </w:rPr>
        <w:t>Финансовые инструменты в экономике</w:t>
      </w:r>
    </w:p>
    <w:p w:rsidR="00E14997" w:rsidRPr="006C702F" w:rsidRDefault="00E14997" w:rsidP="00E14997">
      <w:pPr>
        <w:ind w:firstLine="567"/>
        <w:jc w:val="center"/>
      </w:pPr>
      <w:r w:rsidRPr="006C702F">
        <w:rPr>
          <w:rFonts w:ascii="Times New Roman" w:hAnsi="Times New Roman"/>
          <w:i/>
          <w:sz w:val="16"/>
        </w:rPr>
        <w:t xml:space="preserve"> (профиль)</w:t>
      </w:r>
    </w:p>
    <w:p w:rsidR="00E14997" w:rsidRPr="006C702F" w:rsidRDefault="00E14997" w:rsidP="00E14997">
      <w:pPr>
        <w:ind w:firstLine="567"/>
        <w:jc w:val="center"/>
      </w:pPr>
    </w:p>
    <w:p w:rsidR="00E14997" w:rsidRPr="006C702F" w:rsidRDefault="001F60A4" w:rsidP="00E14997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магистр</w:t>
      </w:r>
    </w:p>
    <w:p w:rsidR="00E14997" w:rsidRPr="006C702F" w:rsidRDefault="00E14997" w:rsidP="00E14997">
      <w:pPr>
        <w:ind w:firstLine="567"/>
        <w:jc w:val="center"/>
      </w:pPr>
      <w:r w:rsidRPr="006C702F">
        <w:rPr>
          <w:rFonts w:ascii="Times New Roman" w:hAnsi="Times New Roman"/>
          <w:i/>
          <w:sz w:val="16"/>
        </w:rPr>
        <w:t>(квалификация)</w:t>
      </w:r>
    </w:p>
    <w:p w:rsidR="00E14997" w:rsidRPr="006C702F" w:rsidRDefault="00E14997" w:rsidP="00E14997">
      <w:pPr>
        <w:ind w:firstLine="567"/>
        <w:jc w:val="center"/>
      </w:pPr>
    </w:p>
    <w:p w:rsidR="00E14997" w:rsidRPr="006C702F" w:rsidRDefault="002739F6" w:rsidP="00E14997">
      <w:pPr>
        <w:ind w:firstLine="567"/>
        <w:jc w:val="center"/>
        <w:rPr>
          <w:u w:val="single"/>
        </w:rPr>
      </w:pPr>
      <w:r>
        <w:rPr>
          <w:rFonts w:ascii="Times New Roman" w:hAnsi="Times New Roman"/>
          <w:sz w:val="24"/>
          <w:u w:val="single"/>
        </w:rPr>
        <w:t>Очная</w:t>
      </w:r>
    </w:p>
    <w:p w:rsidR="00E14997" w:rsidRPr="006C702F" w:rsidRDefault="00DE22AF" w:rsidP="00E14997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</w:t>
      </w:r>
      <w:r w:rsidR="00E14997" w:rsidRPr="006C702F">
        <w:rPr>
          <w:rFonts w:ascii="Times New Roman" w:hAnsi="Times New Roman"/>
          <w:i/>
          <w:sz w:val="16"/>
        </w:rPr>
        <w:t xml:space="preserve"> обучения)</w:t>
      </w:r>
    </w:p>
    <w:p w:rsidR="006642D5" w:rsidRPr="006C702F" w:rsidRDefault="006642D5" w:rsidP="006642D5">
      <w:pPr>
        <w:ind w:firstLine="567"/>
        <w:jc w:val="center"/>
      </w:pPr>
    </w:p>
    <w:p w:rsidR="006642D5" w:rsidRPr="006C702F" w:rsidRDefault="006642D5" w:rsidP="006642D5">
      <w:pPr>
        <w:ind w:firstLine="567"/>
        <w:jc w:val="center"/>
      </w:pPr>
    </w:p>
    <w:p w:rsidR="0095420F" w:rsidRPr="00A153E2" w:rsidRDefault="0095420F" w:rsidP="009542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- 20</w:t>
      </w:r>
      <w:r w:rsidR="00B64075">
        <w:rPr>
          <w:rFonts w:ascii="Times New Roman" w:hAnsi="Times New Roman"/>
          <w:sz w:val="24"/>
          <w:szCs w:val="24"/>
        </w:rPr>
        <w:t>21</w:t>
      </w:r>
    </w:p>
    <w:p w:rsidR="006642D5" w:rsidRPr="006C702F" w:rsidRDefault="006642D5" w:rsidP="006642D5">
      <w:pPr>
        <w:ind w:firstLine="567"/>
        <w:jc w:val="center"/>
      </w:pPr>
    </w:p>
    <w:p w:rsidR="006642D5" w:rsidRPr="006C702F" w:rsidRDefault="006642D5" w:rsidP="006642D5">
      <w:pPr>
        <w:ind w:firstLine="567"/>
        <w:jc w:val="center"/>
      </w:pPr>
    </w:p>
    <w:p w:rsidR="0026585B" w:rsidRPr="006C702F" w:rsidRDefault="0026585B" w:rsidP="006642D5">
      <w:pPr>
        <w:ind w:firstLine="567"/>
        <w:jc w:val="center"/>
      </w:pPr>
    </w:p>
    <w:p w:rsidR="0026585B" w:rsidRPr="006C702F" w:rsidRDefault="0026585B" w:rsidP="006642D5">
      <w:pPr>
        <w:ind w:firstLine="567"/>
        <w:jc w:val="center"/>
      </w:pPr>
    </w:p>
    <w:p w:rsidR="0026585B" w:rsidRPr="006C702F" w:rsidRDefault="0026585B" w:rsidP="00673D3C"/>
    <w:p w:rsidR="0026585B" w:rsidRPr="006C702F" w:rsidRDefault="0026585B" w:rsidP="006642D5">
      <w:pPr>
        <w:ind w:firstLine="567"/>
        <w:jc w:val="center"/>
      </w:pPr>
    </w:p>
    <w:p w:rsidR="006642D5" w:rsidRPr="006C702F" w:rsidRDefault="004004F2" w:rsidP="006642D5">
      <w:pPr>
        <w:ind w:firstLine="567"/>
        <w:jc w:val="center"/>
      </w:pPr>
      <w:r w:rsidRPr="006C702F">
        <w:rPr>
          <w:rFonts w:ascii="Times New Roman" w:hAnsi="Times New Roman"/>
          <w:sz w:val="24"/>
        </w:rPr>
        <w:t>Санкт-Петербург</w:t>
      </w:r>
      <w:r w:rsidR="00673D3C">
        <w:rPr>
          <w:rFonts w:ascii="Times New Roman" w:hAnsi="Times New Roman"/>
          <w:sz w:val="24"/>
        </w:rPr>
        <w:t>, 2021</w:t>
      </w:r>
      <w:r w:rsidR="006642D5" w:rsidRPr="006C702F">
        <w:rPr>
          <w:rFonts w:ascii="Times New Roman" w:hAnsi="Times New Roman"/>
          <w:sz w:val="24"/>
        </w:rPr>
        <w:t xml:space="preserve"> г.</w:t>
      </w:r>
    </w:p>
    <w:p w:rsidR="006642D5" w:rsidRPr="006C702F" w:rsidRDefault="006642D5" w:rsidP="006642D5">
      <w:pPr>
        <w:widowControl/>
        <w:suppressAutoHyphens w:val="0"/>
        <w:overflowPunct/>
        <w:autoSpaceDE/>
        <w:autoSpaceDN/>
        <w:rPr>
          <w:kern w:val="0"/>
        </w:rPr>
        <w:sectPr w:rsidR="006642D5" w:rsidRPr="006C702F">
          <w:pgSz w:w="11906" w:h="16838"/>
          <w:pgMar w:top="1134" w:right="850" w:bottom="1134" w:left="1701" w:header="720" w:footer="720" w:gutter="0"/>
          <w:cols w:space="720"/>
        </w:sectPr>
      </w:pPr>
    </w:p>
    <w:p w:rsidR="00673D3C" w:rsidRDefault="00673D3C" w:rsidP="00673D3C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lastRenderedPageBreak/>
        <w:t>Автор–составитель:</w:t>
      </w:r>
      <w:r>
        <w:rPr>
          <w:rFonts w:ascii="Times New Roman" w:hAnsi="Times New Roman"/>
          <w:sz w:val="24"/>
          <w:szCs w:val="24"/>
        </w:rPr>
        <w:t xml:space="preserve"> доцент </w:t>
      </w:r>
      <w:r>
        <w:rPr>
          <w:rFonts w:ascii="Times New Roman" w:hAnsi="Times New Roman"/>
          <w:color w:val="000000"/>
          <w:kern w:val="0"/>
          <w:sz w:val="24"/>
          <w:lang w:bidi="ru-RU"/>
        </w:rPr>
        <w:t>кафедры</w:t>
      </w:r>
      <w:r w:rsidRPr="00C8323D">
        <w:rPr>
          <w:rFonts w:ascii="Times New Roman" w:hAnsi="Times New Roman"/>
          <w:color w:val="000000"/>
          <w:kern w:val="0"/>
          <w:sz w:val="24"/>
          <w:lang w:bidi="ru-RU"/>
        </w:rPr>
        <w:t xml:space="preserve"> экономики, </w:t>
      </w:r>
      <w:proofErr w:type="spellStart"/>
      <w:proofErr w:type="gramStart"/>
      <w:r w:rsidRPr="00C8323D">
        <w:rPr>
          <w:rFonts w:ascii="Times New Roman" w:hAnsi="Times New Roman"/>
          <w:color w:val="000000"/>
          <w:kern w:val="0"/>
          <w:sz w:val="24"/>
          <w:lang w:bidi="ru-RU"/>
        </w:rPr>
        <w:t>к</w:t>
      </w:r>
      <w:proofErr w:type="gramEnd"/>
      <w:r w:rsidRPr="00C8323D">
        <w:rPr>
          <w:rFonts w:ascii="Times New Roman" w:hAnsi="Times New Roman"/>
          <w:color w:val="000000"/>
          <w:kern w:val="0"/>
          <w:sz w:val="24"/>
          <w:lang w:bidi="ru-RU"/>
        </w:rPr>
        <w:t>.э.н</w:t>
      </w:r>
      <w:proofErr w:type="spellEnd"/>
      <w:r w:rsidRPr="00C8323D">
        <w:rPr>
          <w:rFonts w:ascii="Times New Roman" w:hAnsi="Times New Roman"/>
          <w:color w:val="000000"/>
          <w:kern w:val="0"/>
          <w:sz w:val="24"/>
          <w:lang w:bidi="ru-RU"/>
        </w:rPr>
        <w:t xml:space="preserve">., доцент </w:t>
      </w:r>
      <w:proofErr w:type="spellStart"/>
      <w:r w:rsidRPr="00C8323D">
        <w:rPr>
          <w:rFonts w:ascii="Times New Roman" w:hAnsi="Times New Roman"/>
          <w:color w:val="000000"/>
          <w:kern w:val="0"/>
          <w:sz w:val="24"/>
          <w:lang w:bidi="ru-RU"/>
        </w:rPr>
        <w:t>Кроливецкая</w:t>
      </w:r>
      <w:proofErr w:type="spellEnd"/>
      <w:r w:rsidRPr="00C8323D">
        <w:rPr>
          <w:rFonts w:ascii="Times New Roman" w:hAnsi="Times New Roman"/>
          <w:color w:val="000000"/>
          <w:kern w:val="0"/>
          <w:sz w:val="24"/>
          <w:lang w:bidi="ru-RU"/>
        </w:rPr>
        <w:t xml:space="preserve"> С.М.</w:t>
      </w:r>
    </w:p>
    <w:p w:rsidR="00673D3C" w:rsidRDefault="00673D3C" w:rsidP="00673D3C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</w:p>
    <w:p w:rsidR="00673D3C" w:rsidRPr="00C72344" w:rsidRDefault="00673D3C" w:rsidP="00673D3C">
      <w:pPr>
        <w:suppressAutoHyphens w:val="0"/>
        <w:overflowPunct/>
        <w:jc w:val="both"/>
        <w:rPr>
          <w:rFonts w:ascii="Times New Roman" w:hAnsi="Times New Roman"/>
          <w:color w:val="000000"/>
          <w:kern w:val="0"/>
          <w:sz w:val="24"/>
          <w:lang w:bidi="ru-RU"/>
        </w:rPr>
      </w:pPr>
      <w:r w:rsidRPr="00C72344">
        <w:rPr>
          <w:rFonts w:ascii="Times New Roman" w:hAnsi="Times New Roman"/>
          <w:b/>
          <w:bCs/>
          <w:color w:val="000000"/>
          <w:kern w:val="0"/>
          <w:sz w:val="24"/>
          <w:lang w:bidi="ru-RU"/>
        </w:rPr>
        <w:t>Директор образовательной программы</w:t>
      </w:r>
      <w:r w:rsidRPr="00C72344">
        <w:rPr>
          <w:rFonts w:ascii="Times New Roman" w:hAnsi="Times New Roman"/>
          <w:color w:val="000000"/>
          <w:kern w:val="0"/>
          <w:sz w:val="24"/>
          <w:lang w:bidi="ru-RU"/>
        </w:rPr>
        <w:t xml:space="preserve"> «Экономика», к. э. н., доцент</w:t>
      </w:r>
      <w:proofErr w:type="gramStart"/>
      <w:r w:rsidRPr="00C72344">
        <w:rPr>
          <w:rFonts w:ascii="Times New Roman" w:hAnsi="Times New Roman"/>
          <w:color w:val="000000"/>
          <w:kern w:val="0"/>
          <w:sz w:val="24"/>
          <w:lang w:bidi="ru-RU"/>
        </w:rPr>
        <w:t xml:space="preserve"> Г</w:t>
      </w:r>
      <w:proofErr w:type="gramEnd"/>
      <w:r w:rsidRPr="00C72344">
        <w:rPr>
          <w:rFonts w:ascii="Times New Roman" w:hAnsi="Times New Roman"/>
          <w:color w:val="000000"/>
          <w:kern w:val="0"/>
          <w:sz w:val="24"/>
          <w:lang w:bidi="ru-RU"/>
        </w:rPr>
        <w:t>олубев Артем Валерьевич</w:t>
      </w:r>
    </w:p>
    <w:p w:rsidR="00673D3C" w:rsidRPr="00C72344" w:rsidRDefault="00673D3C" w:rsidP="00673D3C">
      <w:pPr>
        <w:suppressAutoHyphens w:val="0"/>
        <w:overflowPunct/>
        <w:jc w:val="both"/>
        <w:rPr>
          <w:rFonts w:ascii="Times New Roman" w:hAnsi="Times New Roman"/>
          <w:color w:val="000000"/>
          <w:kern w:val="0"/>
          <w:sz w:val="24"/>
          <w:lang w:bidi="ru-RU"/>
        </w:rPr>
      </w:pPr>
    </w:p>
    <w:p w:rsidR="00673D3C" w:rsidRPr="00C72344" w:rsidRDefault="00673D3C" w:rsidP="00673D3C">
      <w:pPr>
        <w:suppressAutoHyphens w:val="0"/>
        <w:overflowPunct/>
        <w:rPr>
          <w:rFonts w:ascii="Times New Roman" w:hAnsi="Times New Roman"/>
          <w:color w:val="000000"/>
          <w:kern w:val="0"/>
          <w:sz w:val="24"/>
          <w:u w:val="single"/>
          <w:lang w:bidi="ru-RU"/>
        </w:rPr>
      </w:pPr>
      <w:r w:rsidRPr="00C72344">
        <w:rPr>
          <w:rFonts w:ascii="Times New Roman" w:eastAsia="MS Mincho" w:hAnsi="Times New Roman"/>
          <w:b/>
          <w:color w:val="000000"/>
          <w:kern w:val="0"/>
          <w:sz w:val="24"/>
          <w:lang w:bidi="ru-RU"/>
        </w:rPr>
        <w:t xml:space="preserve">Заведующий кафедрой </w:t>
      </w:r>
      <w:r w:rsidRPr="00C72344">
        <w:rPr>
          <w:rFonts w:ascii="Times New Roman" w:hAnsi="Times New Roman"/>
          <w:color w:val="000000"/>
          <w:kern w:val="0"/>
          <w:sz w:val="24"/>
          <w:u w:val="single"/>
          <w:lang w:bidi="ru-RU"/>
        </w:rPr>
        <w:t xml:space="preserve">экономики, </w:t>
      </w:r>
      <w:proofErr w:type="spellStart"/>
      <w:r w:rsidRPr="00C72344">
        <w:rPr>
          <w:rFonts w:ascii="Times New Roman" w:hAnsi="Times New Roman"/>
          <w:color w:val="000000"/>
          <w:kern w:val="0"/>
          <w:sz w:val="24"/>
          <w:u w:val="single"/>
          <w:lang w:bidi="ru-RU"/>
        </w:rPr>
        <w:t>д.э.н</w:t>
      </w:r>
      <w:proofErr w:type="spellEnd"/>
      <w:r w:rsidRPr="00C72344">
        <w:rPr>
          <w:rFonts w:ascii="Times New Roman" w:hAnsi="Times New Roman"/>
          <w:color w:val="000000"/>
          <w:kern w:val="0"/>
          <w:sz w:val="24"/>
          <w:u w:val="single"/>
          <w:lang w:bidi="ru-RU"/>
        </w:rPr>
        <w:t xml:space="preserve">., профессор  </w:t>
      </w:r>
      <w:proofErr w:type="spellStart"/>
      <w:r w:rsidRPr="00C72344">
        <w:rPr>
          <w:rFonts w:ascii="Times New Roman" w:hAnsi="Times New Roman"/>
          <w:color w:val="000000"/>
          <w:kern w:val="0"/>
          <w:sz w:val="24"/>
          <w:u w:val="single"/>
          <w:lang w:bidi="ru-RU"/>
        </w:rPr>
        <w:t>Мисько</w:t>
      </w:r>
      <w:proofErr w:type="spellEnd"/>
      <w:r w:rsidRPr="00C72344">
        <w:rPr>
          <w:rFonts w:ascii="Times New Roman" w:hAnsi="Times New Roman"/>
          <w:color w:val="000000"/>
          <w:kern w:val="0"/>
          <w:sz w:val="24"/>
          <w:u w:val="single"/>
          <w:lang w:bidi="ru-RU"/>
        </w:rPr>
        <w:t xml:space="preserve"> Олег Николаевич</w:t>
      </w:r>
    </w:p>
    <w:p w:rsidR="00673D3C" w:rsidRPr="00C72344" w:rsidRDefault="00673D3C" w:rsidP="00673D3C">
      <w:pPr>
        <w:tabs>
          <w:tab w:val="center" w:pos="1620"/>
          <w:tab w:val="center" w:pos="4320"/>
          <w:tab w:val="center" w:pos="6840"/>
        </w:tabs>
        <w:suppressAutoHyphens w:val="0"/>
        <w:overflowPunct/>
        <w:ind w:right="-6"/>
        <w:jc w:val="both"/>
        <w:rPr>
          <w:rFonts w:ascii="Times New Roman" w:hAnsi="Times New Roman"/>
          <w:i/>
          <w:iCs/>
          <w:color w:val="000000"/>
          <w:kern w:val="0"/>
          <w:sz w:val="24"/>
          <w:szCs w:val="24"/>
          <w:vertAlign w:val="superscript"/>
          <w:lang w:bidi="ru-RU"/>
        </w:rPr>
      </w:pPr>
      <w:r w:rsidRPr="00C72344">
        <w:rPr>
          <w:rFonts w:ascii="Times New Roman" w:hAnsi="Times New Roman"/>
          <w:i/>
          <w:iCs/>
          <w:color w:val="000000"/>
          <w:kern w:val="0"/>
          <w:sz w:val="24"/>
          <w:szCs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</w:t>
      </w:r>
      <w:proofErr w:type="gramStart"/>
      <w:r w:rsidRPr="00C72344">
        <w:rPr>
          <w:rFonts w:ascii="Times New Roman" w:hAnsi="Times New Roman"/>
          <w:i/>
          <w:iCs/>
          <w:color w:val="000000"/>
          <w:kern w:val="0"/>
          <w:sz w:val="24"/>
          <w:szCs w:val="24"/>
          <w:vertAlign w:val="superscript"/>
          <w:lang w:bidi="ru-RU"/>
        </w:rPr>
        <w:t>и(</w:t>
      </w:r>
      <w:proofErr w:type="gramEnd"/>
      <w:r w:rsidRPr="00C72344">
        <w:rPr>
          <w:rFonts w:ascii="Times New Roman" w:hAnsi="Times New Roman"/>
          <w:i/>
          <w:iCs/>
          <w:color w:val="000000"/>
          <w:kern w:val="0"/>
          <w:sz w:val="24"/>
          <w:szCs w:val="24"/>
          <w:vertAlign w:val="superscript"/>
          <w:lang w:bidi="ru-RU"/>
        </w:rPr>
        <w:t>или) ученое звание) (Ф.И.О.)</w:t>
      </w:r>
    </w:p>
    <w:p w:rsidR="00E14997" w:rsidRPr="006C702F" w:rsidRDefault="00E14997" w:rsidP="00E14997">
      <w:pPr>
        <w:widowControl/>
        <w:suppressAutoHyphens w:val="0"/>
        <w:overflowPunct/>
        <w:autoSpaceDE/>
        <w:autoSpaceDN/>
        <w:rPr>
          <w:kern w:val="0"/>
        </w:rPr>
        <w:sectPr w:rsidR="00E14997" w:rsidRPr="006C702F">
          <w:pgSz w:w="11906" w:h="16838"/>
          <w:pgMar w:top="1134" w:right="850" w:bottom="1134" w:left="1701" w:header="720" w:footer="720" w:gutter="0"/>
          <w:cols w:space="720"/>
        </w:sectPr>
      </w:pPr>
    </w:p>
    <w:p w:rsidR="006642D5" w:rsidRPr="006C702F" w:rsidRDefault="006642D5" w:rsidP="006642D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 w:rsidRPr="006C702F">
        <w:rPr>
          <w:rFonts w:ascii="Times New Roman" w:hAnsi="Times New Roman"/>
          <w:b/>
          <w:sz w:val="24"/>
        </w:rPr>
        <w:lastRenderedPageBreak/>
        <w:t>СОДЕРЖАНИЕ</w:t>
      </w:r>
    </w:p>
    <w:p w:rsidR="006642D5" w:rsidRPr="006C702F" w:rsidRDefault="006642D5" w:rsidP="006642D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892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5"/>
      </w:tblGrid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1. Вид практики, способы и формы ее проведения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2. Планируемые результаты </w:t>
            </w:r>
            <w:r>
              <w:rPr>
                <w:rFonts w:ascii="Times New Roman" w:hAnsi="Times New Roman"/>
                <w:sz w:val="24"/>
              </w:rPr>
              <w:t>производственной</w:t>
            </w:r>
            <w:r w:rsidRPr="006C702F">
              <w:rPr>
                <w:rFonts w:ascii="Times New Roman" w:hAnsi="Times New Roman"/>
                <w:sz w:val="24"/>
              </w:rPr>
              <w:t xml:space="preserve"> практики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tabs>
                <w:tab w:val="left" w:pos="567"/>
              </w:tabs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3. Объем и место </w:t>
            </w:r>
            <w:r>
              <w:rPr>
                <w:rFonts w:ascii="Times New Roman" w:hAnsi="Times New Roman"/>
                <w:sz w:val="24"/>
              </w:rPr>
              <w:t>производственной</w:t>
            </w:r>
            <w:r w:rsidRPr="006C702F">
              <w:rPr>
                <w:rFonts w:ascii="Times New Roman" w:hAnsi="Times New Roman"/>
                <w:sz w:val="24"/>
              </w:rPr>
              <w:t xml:space="preserve"> практики в структуре ОП </w:t>
            </w:r>
            <w:proofErr w:type="gramStart"/>
            <w:r w:rsidRPr="006C702F">
              <w:rPr>
                <w:rFonts w:ascii="Times New Roman" w:hAnsi="Times New Roman"/>
                <w:sz w:val="24"/>
              </w:rPr>
              <w:t>ВО</w:t>
            </w:r>
            <w:proofErr w:type="gramEnd"/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tabs>
                <w:tab w:val="left" w:pos="567"/>
              </w:tabs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4. Содержание </w:t>
            </w:r>
            <w:r>
              <w:rPr>
                <w:rFonts w:ascii="Times New Roman" w:hAnsi="Times New Roman"/>
                <w:sz w:val="24"/>
              </w:rPr>
              <w:t>производственной</w:t>
            </w:r>
            <w:r w:rsidRPr="006C702F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tabs>
                <w:tab w:val="left" w:pos="567"/>
              </w:tabs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5.Формы отчетности по </w:t>
            </w:r>
            <w:r>
              <w:rPr>
                <w:rFonts w:ascii="Times New Roman" w:hAnsi="Times New Roman"/>
                <w:sz w:val="24"/>
              </w:rPr>
              <w:t>производственной</w:t>
            </w:r>
            <w:r w:rsidRPr="006C702F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jc w:val="both"/>
            </w:pPr>
            <w:r w:rsidRPr="006C702F">
              <w:rPr>
                <w:rFonts w:ascii="Times New Roman" w:hAnsi="Times New Roman"/>
                <w:sz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6C702F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6C702F">
              <w:rPr>
                <w:rFonts w:ascii="Times New Roman" w:hAnsi="Times New Roman"/>
                <w:sz w:val="24"/>
              </w:rPr>
              <w:t>омежуточной аттестации по практике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tabs>
                <w:tab w:val="left" w:pos="567"/>
              </w:tabs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7. Учебная литература и ресурсы информационно-телекоммуникационной сети "Интернет" 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>7.1. Основная литература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7.2. Дополнительная литература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7.3.Нормативные правовые документы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7.4.Интернет-ресурсы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7.5. Иные рекомендуемые источники </w:t>
            </w:r>
          </w:p>
        </w:tc>
      </w:tr>
      <w:tr w:rsidR="0094181C" w:rsidRPr="006C702F" w:rsidTr="001172E2">
        <w:tc>
          <w:tcPr>
            <w:tcW w:w="8925" w:type="dxa"/>
          </w:tcPr>
          <w:p w:rsidR="0094181C" w:rsidRPr="006C702F" w:rsidRDefault="0094181C" w:rsidP="001172E2">
            <w:pPr>
              <w:ind w:firstLine="27"/>
            </w:pPr>
            <w:r w:rsidRPr="006C702F">
              <w:rPr>
                <w:rFonts w:ascii="Times New Roman" w:hAnsi="Times New Roman"/>
                <w:sz w:val="24"/>
              </w:rPr>
              <w:t xml:space="preserve">8. 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642D5" w:rsidRPr="006C702F" w:rsidRDefault="006642D5" w:rsidP="006642D5">
      <w:pPr>
        <w:widowControl/>
        <w:suppressAutoHyphens w:val="0"/>
        <w:overflowPunct/>
        <w:autoSpaceDE/>
        <w:autoSpaceDN/>
        <w:rPr>
          <w:kern w:val="0"/>
        </w:rPr>
        <w:sectPr w:rsidR="006642D5" w:rsidRPr="006C702F">
          <w:pgSz w:w="11906" w:h="16838"/>
          <w:pgMar w:top="1134" w:right="850" w:bottom="1134" w:left="1701" w:header="720" w:footer="720" w:gutter="0"/>
          <w:cols w:space="720"/>
        </w:sectPr>
      </w:pPr>
    </w:p>
    <w:p w:rsidR="003E2F1C" w:rsidRPr="006C702F" w:rsidRDefault="003E2F1C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/>
          <w:b/>
          <w:sz w:val="24"/>
        </w:rPr>
      </w:pPr>
      <w:r w:rsidRPr="006C702F">
        <w:rPr>
          <w:rFonts w:ascii="Times New Roman" w:hAnsi="Times New Roman"/>
          <w:b/>
          <w:sz w:val="24"/>
        </w:rPr>
        <w:lastRenderedPageBreak/>
        <w:br w:type="page"/>
      </w:r>
    </w:p>
    <w:p w:rsidR="006642D5" w:rsidRPr="006C702F" w:rsidRDefault="006642D5" w:rsidP="00966C69">
      <w:pPr>
        <w:pStyle w:val="a5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b/>
          <w:sz w:val="24"/>
        </w:rPr>
      </w:pPr>
      <w:r w:rsidRPr="006C702F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:rsidR="0094181C" w:rsidRDefault="0094181C" w:rsidP="0027123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1235" w:rsidRPr="006C702F" w:rsidRDefault="00271235" w:rsidP="0027123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>Вид практики:</w:t>
      </w:r>
      <w:r w:rsidR="00673D3C">
        <w:rPr>
          <w:rFonts w:ascii="Times New Roman" w:hAnsi="Times New Roman"/>
          <w:b/>
          <w:sz w:val="24"/>
          <w:szCs w:val="24"/>
        </w:rPr>
        <w:t xml:space="preserve"> </w:t>
      </w:r>
      <w:r w:rsidR="0094181C">
        <w:rPr>
          <w:rFonts w:ascii="Times New Roman" w:hAnsi="Times New Roman"/>
          <w:sz w:val="24"/>
          <w:szCs w:val="24"/>
        </w:rPr>
        <w:t>производственная</w:t>
      </w:r>
      <w:r w:rsidRPr="006C702F">
        <w:rPr>
          <w:rFonts w:ascii="Times New Roman" w:hAnsi="Times New Roman"/>
          <w:sz w:val="24"/>
          <w:szCs w:val="24"/>
        </w:rPr>
        <w:t xml:space="preserve"> практика. </w:t>
      </w:r>
    </w:p>
    <w:p w:rsidR="00271235" w:rsidRPr="006C702F" w:rsidRDefault="00271235" w:rsidP="0027123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 xml:space="preserve">Тип практики: </w:t>
      </w:r>
      <w:r w:rsidR="00673D3C">
        <w:rPr>
          <w:rFonts w:ascii="Times New Roman" w:hAnsi="Times New Roman"/>
          <w:sz w:val="24"/>
          <w:szCs w:val="24"/>
        </w:rPr>
        <w:t>п</w:t>
      </w:r>
      <w:r w:rsidR="00673D3C" w:rsidRPr="00673D3C">
        <w:rPr>
          <w:rFonts w:ascii="Times New Roman" w:hAnsi="Times New Roman"/>
          <w:sz w:val="24"/>
          <w:szCs w:val="24"/>
        </w:rPr>
        <w:t>рактика по профилю профессиональной деятельности (организационно-управленческая)</w:t>
      </w:r>
    </w:p>
    <w:p w:rsidR="00271235" w:rsidRPr="00EB551C" w:rsidRDefault="00271235" w:rsidP="0027123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проведения:</w:t>
      </w:r>
      <w:r w:rsidR="00673D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C702F">
        <w:rPr>
          <w:rFonts w:ascii="Times New Roman" w:hAnsi="Times New Roman"/>
          <w:sz w:val="24"/>
          <w:szCs w:val="24"/>
        </w:rPr>
        <w:t>стационарна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="00DC48EB">
        <w:rPr>
          <w:rFonts w:ascii="Times New Roman" w:hAnsi="Times New Roman"/>
          <w:sz w:val="24"/>
          <w:szCs w:val="24"/>
        </w:rPr>
        <w:t>/ выездная</w:t>
      </w:r>
    </w:p>
    <w:p w:rsidR="00271235" w:rsidRDefault="00271235" w:rsidP="0027123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>Форма проведение практики:</w:t>
      </w:r>
      <w:r w:rsidR="00673D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дискретная </w:t>
      </w:r>
    </w:p>
    <w:p w:rsidR="006642D5" w:rsidRPr="006C702F" w:rsidRDefault="006642D5" w:rsidP="006642D5">
      <w:pPr>
        <w:ind w:firstLine="567"/>
        <w:jc w:val="both"/>
      </w:pPr>
    </w:p>
    <w:p w:rsidR="006642D5" w:rsidRPr="006C702F" w:rsidRDefault="006642D5" w:rsidP="00966C6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 w:rsidRPr="006C702F">
        <w:rPr>
          <w:rFonts w:ascii="Times New Roman" w:hAnsi="Times New Roman"/>
          <w:b/>
          <w:sz w:val="24"/>
        </w:rPr>
        <w:t xml:space="preserve">Планируемые результаты </w:t>
      </w:r>
      <w:r w:rsidR="00271235" w:rsidRPr="00A24C39">
        <w:rPr>
          <w:rFonts w:ascii="Times New Roman" w:hAnsi="Times New Roman"/>
          <w:b/>
          <w:sz w:val="24"/>
        </w:rPr>
        <w:t xml:space="preserve">обучения при прохождении </w:t>
      </w:r>
      <w:r w:rsidR="0094181C">
        <w:rPr>
          <w:rFonts w:ascii="Times New Roman" w:hAnsi="Times New Roman"/>
          <w:b/>
          <w:sz w:val="24"/>
        </w:rPr>
        <w:t>производственной</w:t>
      </w:r>
      <w:r w:rsidR="00673D3C">
        <w:rPr>
          <w:rFonts w:ascii="Times New Roman" w:hAnsi="Times New Roman"/>
          <w:b/>
          <w:sz w:val="24"/>
        </w:rPr>
        <w:t xml:space="preserve"> </w:t>
      </w:r>
      <w:r w:rsidR="00271235" w:rsidRPr="006C702F">
        <w:rPr>
          <w:rFonts w:ascii="Times New Roman" w:hAnsi="Times New Roman"/>
          <w:b/>
          <w:sz w:val="24"/>
        </w:rPr>
        <w:t>практики</w:t>
      </w:r>
    </w:p>
    <w:p w:rsidR="00966C69" w:rsidRPr="006C702F" w:rsidRDefault="00966C69" w:rsidP="00966C69">
      <w:pPr>
        <w:pStyle w:val="a5"/>
        <w:ind w:left="1407"/>
        <w:jc w:val="both"/>
      </w:pPr>
    </w:p>
    <w:p w:rsidR="006642D5" w:rsidRPr="006C702F" w:rsidRDefault="006642D5" w:rsidP="006642D5">
      <w:pPr>
        <w:ind w:firstLine="567"/>
        <w:jc w:val="both"/>
        <w:rPr>
          <w:rFonts w:ascii="Times New Roman" w:hAnsi="Times New Roman"/>
          <w:sz w:val="24"/>
        </w:rPr>
      </w:pPr>
      <w:r w:rsidRPr="006C702F">
        <w:rPr>
          <w:rFonts w:ascii="Times New Roman" w:hAnsi="Times New Roman"/>
          <w:sz w:val="24"/>
        </w:rPr>
        <w:t xml:space="preserve">2.1. </w:t>
      </w:r>
      <w:r w:rsidR="00673D3C">
        <w:rPr>
          <w:rFonts w:ascii="Times New Roman" w:hAnsi="Times New Roman"/>
          <w:sz w:val="24"/>
          <w:szCs w:val="24"/>
        </w:rPr>
        <w:t>П</w:t>
      </w:r>
      <w:r w:rsidR="00673D3C" w:rsidRPr="00673D3C">
        <w:rPr>
          <w:rFonts w:ascii="Times New Roman" w:hAnsi="Times New Roman"/>
          <w:sz w:val="24"/>
          <w:szCs w:val="24"/>
        </w:rPr>
        <w:t>рактика по профилю профессиональной деятельности (организационно-управленческая)</w:t>
      </w:r>
      <w:r w:rsidR="00673D3C">
        <w:rPr>
          <w:rFonts w:ascii="Times New Roman" w:hAnsi="Times New Roman"/>
          <w:sz w:val="24"/>
          <w:szCs w:val="24"/>
        </w:rPr>
        <w:t xml:space="preserve"> </w:t>
      </w:r>
      <w:r w:rsidRPr="006C702F">
        <w:rPr>
          <w:rFonts w:ascii="Times New Roman" w:hAnsi="Times New Roman"/>
          <w:sz w:val="24"/>
        </w:rPr>
        <w:t>обеспечивает овладение следующими компетенциями:</w:t>
      </w:r>
    </w:p>
    <w:p w:rsidR="006642D5" w:rsidRPr="006C702F" w:rsidRDefault="006642D5" w:rsidP="006642D5">
      <w:pPr>
        <w:ind w:firstLine="567"/>
        <w:jc w:val="both"/>
        <w:rPr>
          <w:b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835"/>
        <w:gridCol w:w="1842"/>
        <w:gridCol w:w="3969"/>
      </w:tblGrid>
      <w:tr w:rsidR="006642D5" w:rsidRPr="006C702F" w:rsidTr="00FC77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D5" w:rsidRPr="006C702F" w:rsidRDefault="006642D5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642D5" w:rsidRPr="006C702F" w:rsidRDefault="006642D5">
            <w:pPr>
              <w:widowControl/>
              <w:overflowPunct/>
              <w:autoSpaceDE/>
              <w:jc w:val="both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D5" w:rsidRPr="006C702F" w:rsidRDefault="006642D5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642D5" w:rsidRPr="006C702F" w:rsidRDefault="006642D5">
            <w:pPr>
              <w:widowControl/>
              <w:overflowPunct/>
              <w:autoSpaceDE/>
              <w:jc w:val="both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D5" w:rsidRPr="006C702F" w:rsidRDefault="006642D5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642D5" w:rsidRPr="006C702F" w:rsidRDefault="006642D5">
            <w:pPr>
              <w:widowControl/>
              <w:overflowPunct/>
              <w:autoSpaceDE/>
              <w:jc w:val="both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D5" w:rsidRPr="006C702F" w:rsidRDefault="006642D5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 xml:space="preserve">Наименование этапа </w:t>
            </w:r>
          </w:p>
          <w:p w:rsidR="006642D5" w:rsidRPr="006C702F" w:rsidRDefault="006642D5">
            <w:pPr>
              <w:widowControl/>
              <w:overflowPunct/>
              <w:autoSpaceDE/>
              <w:jc w:val="both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FC77F8" w:rsidRPr="006C702F" w:rsidTr="00FC77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F8" w:rsidRPr="00D43323" w:rsidRDefault="00FC77F8" w:rsidP="006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FC77F8" w:rsidRPr="00D43323" w:rsidRDefault="00FC77F8" w:rsidP="006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F8" w:rsidRPr="00D43323" w:rsidRDefault="00FC77F8" w:rsidP="006D7E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Способность руководить экономическими службами и подразделениями на предприятиях и в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F8" w:rsidRPr="00D43323" w:rsidRDefault="00FC77F8" w:rsidP="00FC77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ПК-11.1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F8" w:rsidRPr="00D43323" w:rsidRDefault="00FC77F8" w:rsidP="006D7E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Овладение методами и способами управления финансами предприятия или организации, исходя из их стратегических целей и перспектив развития; оценки финансового положения предприятия или организации; формирование требований к закупкам и объемам закупки услуг внешних поставщиков;  проверки соблюдений условий контрактов в сфере закупок; проверки качества представленных товаров, работ и услуг</w:t>
            </w:r>
          </w:p>
        </w:tc>
      </w:tr>
      <w:tr w:rsidR="00AA5048" w:rsidRPr="006C702F" w:rsidTr="00FC77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>ПК ОС-16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>Готовность к разработке финансовой стратегии организации в рамках деятельности по сопровождению сделок с капиталом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>ПК ОС-16.1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>Овладение методами и способами управления инвестиционными рисками</w:t>
            </w:r>
          </w:p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2D5" w:rsidRPr="006C702F" w:rsidRDefault="006642D5" w:rsidP="006642D5">
      <w:pPr>
        <w:ind w:firstLine="567"/>
        <w:jc w:val="both"/>
      </w:pPr>
    </w:p>
    <w:p w:rsidR="006642D5" w:rsidRPr="006C702F" w:rsidRDefault="006642D5" w:rsidP="006642D5">
      <w:pPr>
        <w:ind w:firstLine="567"/>
        <w:jc w:val="both"/>
        <w:rPr>
          <w:rFonts w:ascii="Times New Roman" w:hAnsi="Times New Roman"/>
          <w:sz w:val="24"/>
        </w:rPr>
      </w:pPr>
      <w:r w:rsidRPr="006C702F">
        <w:rPr>
          <w:rFonts w:ascii="Times New Roman" w:hAnsi="Times New Roman"/>
          <w:sz w:val="24"/>
        </w:rPr>
        <w:t>2.2. В результате прохождения практики у студентов должны быть сформированы:</w:t>
      </w:r>
    </w:p>
    <w:p w:rsidR="007A046B" w:rsidRPr="006C702F" w:rsidRDefault="007A046B" w:rsidP="006642D5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9923" w:type="dxa"/>
        <w:tblInd w:w="-176" w:type="dxa"/>
        <w:tblLook w:val="04A0"/>
      </w:tblPr>
      <w:tblGrid>
        <w:gridCol w:w="2802"/>
        <w:gridCol w:w="1559"/>
        <w:gridCol w:w="5562"/>
      </w:tblGrid>
      <w:tr w:rsidR="007A046B" w:rsidRPr="006C702F" w:rsidTr="006D20F4">
        <w:tc>
          <w:tcPr>
            <w:tcW w:w="2802" w:type="dxa"/>
          </w:tcPr>
          <w:p w:rsidR="007A046B" w:rsidRPr="006C702F" w:rsidRDefault="007A046B" w:rsidP="007A046B">
            <w:pPr>
              <w:jc w:val="center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ОТФ/ТФ</w:t>
            </w:r>
          </w:p>
          <w:p w:rsidR="007A046B" w:rsidRPr="006C702F" w:rsidRDefault="007A046B" w:rsidP="007A046B">
            <w:pPr>
              <w:jc w:val="center"/>
            </w:pPr>
            <w:r w:rsidRPr="006C702F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6C702F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6C70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A046B" w:rsidRPr="006C702F" w:rsidRDefault="007A046B" w:rsidP="007A046B">
            <w:pPr>
              <w:jc w:val="center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62" w:type="dxa"/>
          </w:tcPr>
          <w:p w:rsidR="007A046B" w:rsidRPr="006C702F" w:rsidRDefault="007A046B" w:rsidP="005A16EB">
            <w:pPr>
              <w:jc w:val="center"/>
            </w:pPr>
            <w:r w:rsidRPr="006C702F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при прохождении практик</w:t>
            </w:r>
          </w:p>
        </w:tc>
      </w:tr>
      <w:tr w:rsidR="00AA5048" w:rsidRPr="006C702F" w:rsidTr="006D20F4">
        <w:trPr>
          <w:trHeight w:val="101"/>
        </w:trPr>
        <w:tc>
          <w:tcPr>
            <w:tcW w:w="2802" w:type="dxa"/>
            <w:vMerge w:val="restart"/>
          </w:tcPr>
          <w:p w:rsidR="00AA5048" w:rsidRDefault="00AA5048" w:rsidP="006642D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процессом финансового консультирования в организации (подразделении). </w:t>
            </w:r>
          </w:p>
          <w:p w:rsidR="00AA5048" w:rsidRPr="006C702F" w:rsidRDefault="00AA5048" w:rsidP="006642D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методологии и стандартизация процесса финансового </w:t>
            </w:r>
            <w:r>
              <w:rPr>
                <w:rFonts w:ascii="Times New Roman" w:hAnsi="Times New Roman"/>
                <w:sz w:val="24"/>
              </w:rPr>
              <w:lastRenderedPageBreak/>
              <w:t>консультирования и финансового планирования.</w:t>
            </w:r>
          </w:p>
        </w:tc>
        <w:tc>
          <w:tcPr>
            <w:tcW w:w="1559" w:type="dxa"/>
            <w:vMerge w:val="restart"/>
          </w:tcPr>
          <w:p w:rsidR="00AA5048" w:rsidRPr="00D43323" w:rsidRDefault="00AA5048" w:rsidP="00FC77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lastRenderedPageBreak/>
              <w:t>ПК-11.1</w:t>
            </w:r>
          </w:p>
        </w:tc>
        <w:tc>
          <w:tcPr>
            <w:tcW w:w="5562" w:type="dxa"/>
          </w:tcPr>
          <w:p w:rsidR="00AA5048" w:rsidRPr="00015DFA" w:rsidRDefault="00AA5048" w:rsidP="001172E2">
            <w:pPr>
              <w:rPr>
                <w:rFonts w:ascii="Times New Roman" w:hAnsi="Times New Roman"/>
                <w:spacing w:val="-8"/>
                <w:position w:val="2"/>
                <w:sz w:val="24"/>
                <w:szCs w:val="24"/>
              </w:rPr>
            </w:pPr>
            <w:r w:rsidRPr="00AA5048">
              <w:rPr>
                <w:rFonts w:ascii="Times New Roman" w:hAnsi="Times New Roman"/>
                <w:b/>
                <w:sz w:val="24"/>
                <w:szCs w:val="24"/>
              </w:rPr>
              <w:t>на уровне умени</w:t>
            </w:r>
            <w:proofErr w:type="gramStart"/>
            <w:r w:rsidRPr="00AA504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15DF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015DFA">
              <w:rPr>
                <w:rFonts w:ascii="Times New Roman" w:hAnsi="Times New Roman"/>
                <w:i/>
                <w:iCs/>
                <w:sz w:val="24"/>
                <w:szCs w:val="24"/>
              </w:rPr>
              <w:t>типовые действия выполняются по заданному алгоритму)</w:t>
            </w:r>
            <w:r w:rsidRPr="00015D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5048" w:rsidRPr="00015DFA" w:rsidRDefault="00AA5048" w:rsidP="001172E2">
            <w:pPr>
              <w:rPr>
                <w:rFonts w:ascii="Verdana" w:eastAsiaTheme="minorEastAsia" w:hAnsi="Verdana"/>
                <w:color w:val="333333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>формировать финансовый план и критерии мониторинга его выполнения</w:t>
            </w:r>
          </w:p>
        </w:tc>
      </w:tr>
      <w:tr w:rsidR="00AA5048" w:rsidRPr="006C702F" w:rsidTr="006D20F4">
        <w:trPr>
          <w:trHeight w:val="100"/>
        </w:trPr>
        <w:tc>
          <w:tcPr>
            <w:tcW w:w="2802" w:type="dxa"/>
            <w:vMerge/>
          </w:tcPr>
          <w:p w:rsidR="00AA5048" w:rsidRPr="006C702F" w:rsidRDefault="00AA5048" w:rsidP="006642D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A5048" w:rsidRPr="00D43323" w:rsidRDefault="00AA5048" w:rsidP="00FC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AA5048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015DFA">
              <w:rPr>
                <w:rFonts w:ascii="Times New Roman" w:hAnsi="Times New Roman"/>
                <w:sz w:val="24"/>
                <w:szCs w:val="24"/>
              </w:rPr>
              <w:t xml:space="preserve"> (типовые действия выполняются автоматически, без воспроизведения алгоритма): проводить</w:t>
            </w:r>
          </w:p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 xml:space="preserve">мониторинг финансового плана, определять </w:t>
            </w:r>
            <w:r w:rsidRPr="00015DFA">
              <w:rPr>
                <w:rFonts w:ascii="Times New Roman" w:hAnsi="Times New Roman"/>
                <w:sz w:val="24"/>
                <w:szCs w:val="24"/>
              </w:rPr>
              <w:lastRenderedPageBreak/>
              <w:t>критерии эффективности финансового плана</w:t>
            </w:r>
          </w:p>
        </w:tc>
      </w:tr>
      <w:tr w:rsidR="00AA5048" w:rsidRPr="006C702F" w:rsidTr="006D20F4">
        <w:trPr>
          <w:trHeight w:val="100"/>
        </w:trPr>
        <w:tc>
          <w:tcPr>
            <w:tcW w:w="2802" w:type="dxa"/>
            <w:vMerge/>
          </w:tcPr>
          <w:p w:rsidR="00AA5048" w:rsidRPr="006C702F" w:rsidRDefault="00AA5048" w:rsidP="006642D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A5048" w:rsidRPr="00D43323" w:rsidRDefault="00AA5048" w:rsidP="00FC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A5048" w:rsidRPr="00AA5048" w:rsidRDefault="00AA5048" w:rsidP="00117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048">
              <w:rPr>
                <w:rFonts w:ascii="Times New Roman" w:hAnsi="Times New Roman"/>
                <w:b/>
                <w:sz w:val="24"/>
                <w:szCs w:val="24"/>
              </w:rPr>
              <w:t>на уровне опыта практической деятельности:</w:t>
            </w:r>
          </w:p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 xml:space="preserve">осуществлять обеспечение взаимодействия структурных подразделений организации при совместной деятельности; участвовать в планировании мероприятий, направленных на повышение качества финансового сервиса организации </w:t>
            </w:r>
          </w:p>
        </w:tc>
      </w:tr>
      <w:tr w:rsidR="00AA5048" w:rsidRPr="006C702F" w:rsidTr="006D20F4">
        <w:trPr>
          <w:trHeight w:val="101"/>
        </w:trPr>
        <w:tc>
          <w:tcPr>
            <w:tcW w:w="2802" w:type="dxa"/>
            <w:vMerge w:val="restart"/>
          </w:tcPr>
          <w:p w:rsidR="00AA5048" w:rsidRPr="006C702F" w:rsidRDefault="00AA5048" w:rsidP="006D2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 xml:space="preserve">Финансовое консультирование по широкому спектру финансовых услуг </w:t>
            </w:r>
          </w:p>
        </w:tc>
        <w:tc>
          <w:tcPr>
            <w:tcW w:w="1559" w:type="dxa"/>
            <w:vMerge w:val="restart"/>
          </w:tcPr>
          <w:p w:rsidR="00AA5048" w:rsidRPr="00D43323" w:rsidRDefault="00AA5048" w:rsidP="00AA504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43323">
              <w:rPr>
                <w:rFonts w:ascii="Times New Roman" w:hAnsi="Times New Roman"/>
                <w:color w:val="000000"/>
                <w:sz w:val="24"/>
                <w:szCs w:val="24"/>
              </w:rPr>
              <w:t>ПК ОС-1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332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562" w:type="dxa"/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AA5048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умений: </w:t>
            </w:r>
            <w:r w:rsidRPr="00015DFA">
              <w:rPr>
                <w:rFonts w:ascii="Times New Roman" w:hAnsi="Times New Roman"/>
                <w:sz w:val="24"/>
                <w:szCs w:val="24"/>
              </w:rPr>
              <w:t>рассчитывать стоимость финансовых решений, оценивая потенциальные риски</w:t>
            </w:r>
          </w:p>
        </w:tc>
      </w:tr>
      <w:tr w:rsidR="00AA5048" w:rsidRPr="006C702F" w:rsidTr="006D20F4">
        <w:trPr>
          <w:trHeight w:val="100"/>
        </w:trPr>
        <w:tc>
          <w:tcPr>
            <w:tcW w:w="2802" w:type="dxa"/>
            <w:vMerge/>
          </w:tcPr>
          <w:p w:rsidR="00AA5048" w:rsidRPr="006C702F" w:rsidRDefault="00AA5048" w:rsidP="00664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5048" w:rsidRPr="00D43323" w:rsidRDefault="00AA5048" w:rsidP="00FC7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AA5048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015DFA">
              <w:rPr>
                <w:rFonts w:ascii="Times New Roman" w:hAnsi="Times New Roman"/>
                <w:sz w:val="24"/>
                <w:szCs w:val="24"/>
              </w:rPr>
              <w:t xml:space="preserve"> использовать расчетные таблицы и калькуляторы</w:t>
            </w:r>
          </w:p>
        </w:tc>
      </w:tr>
      <w:tr w:rsidR="00AA5048" w:rsidRPr="006C702F" w:rsidTr="006D20F4">
        <w:trPr>
          <w:trHeight w:val="100"/>
        </w:trPr>
        <w:tc>
          <w:tcPr>
            <w:tcW w:w="2802" w:type="dxa"/>
            <w:vMerge/>
          </w:tcPr>
          <w:p w:rsidR="00AA5048" w:rsidRPr="006C702F" w:rsidRDefault="00AA5048" w:rsidP="00664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5048" w:rsidRPr="00D43323" w:rsidRDefault="00AA5048" w:rsidP="00FC7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AA5048" w:rsidRPr="00AA5048" w:rsidRDefault="00AA5048" w:rsidP="00117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048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опыта практической деятельности: </w:t>
            </w:r>
          </w:p>
          <w:p w:rsidR="00AA5048" w:rsidRPr="00015DFA" w:rsidRDefault="00AA5048" w:rsidP="001172E2">
            <w:pPr>
              <w:rPr>
                <w:rFonts w:ascii="Times New Roman" w:hAnsi="Times New Roman"/>
                <w:sz w:val="24"/>
                <w:szCs w:val="24"/>
              </w:rPr>
            </w:pPr>
            <w:r w:rsidRPr="00015DFA">
              <w:rPr>
                <w:rFonts w:ascii="Times New Roman" w:hAnsi="Times New Roman"/>
                <w:sz w:val="24"/>
                <w:szCs w:val="24"/>
              </w:rPr>
              <w:t>определять критерии отбора поставщиков финансовых услуг и подбор поставщиков в соответствии с выделенными критериями</w:t>
            </w:r>
          </w:p>
        </w:tc>
      </w:tr>
    </w:tbl>
    <w:p w:rsidR="006642D5" w:rsidRPr="006C702F" w:rsidRDefault="006642D5" w:rsidP="006642D5">
      <w:pPr>
        <w:ind w:firstLine="567"/>
        <w:jc w:val="both"/>
      </w:pPr>
    </w:p>
    <w:p w:rsidR="006642D5" w:rsidRPr="00271235" w:rsidRDefault="00271235" w:rsidP="00271235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6642D5" w:rsidRPr="00271235">
        <w:rPr>
          <w:rFonts w:ascii="Times New Roman" w:hAnsi="Times New Roman"/>
          <w:b/>
          <w:sz w:val="24"/>
        </w:rPr>
        <w:t xml:space="preserve">Объем и место </w:t>
      </w:r>
      <w:r w:rsidR="00AA5048">
        <w:rPr>
          <w:rFonts w:ascii="Times New Roman" w:hAnsi="Times New Roman"/>
          <w:b/>
          <w:sz w:val="24"/>
        </w:rPr>
        <w:t>производственной</w:t>
      </w:r>
      <w:r w:rsidR="00673D3C">
        <w:rPr>
          <w:rFonts w:ascii="Times New Roman" w:hAnsi="Times New Roman"/>
          <w:b/>
          <w:sz w:val="24"/>
        </w:rPr>
        <w:t xml:space="preserve"> </w:t>
      </w:r>
      <w:r w:rsidR="006642D5" w:rsidRPr="00271235">
        <w:rPr>
          <w:rFonts w:ascii="Times New Roman" w:hAnsi="Times New Roman"/>
          <w:b/>
          <w:sz w:val="24"/>
        </w:rPr>
        <w:t>практики в структуре образовательной программы</w:t>
      </w:r>
    </w:p>
    <w:p w:rsidR="00966C69" w:rsidRPr="006C702F" w:rsidRDefault="00966C69" w:rsidP="00966C69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4"/>
        </w:rPr>
      </w:pPr>
    </w:p>
    <w:p w:rsidR="006642D5" w:rsidRDefault="006642D5" w:rsidP="006642D5">
      <w:pPr>
        <w:keepNext/>
        <w:widowControl/>
        <w:tabs>
          <w:tab w:val="left" w:pos="284"/>
        </w:tabs>
        <w:overflowPunct/>
        <w:autoSpaceDE/>
        <w:ind w:left="360"/>
        <w:rPr>
          <w:rFonts w:ascii="Times New Roman" w:hAnsi="Times New Roman"/>
          <w:b/>
          <w:kern w:val="0"/>
          <w:sz w:val="24"/>
          <w:szCs w:val="20"/>
        </w:rPr>
      </w:pPr>
      <w:r w:rsidRPr="006C702F">
        <w:rPr>
          <w:rFonts w:ascii="Times New Roman" w:hAnsi="Times New Roman"/>
          <w:b/>
          <w:kern w:val="0"/>
          <w:sz w:val="24"/>
          <w:szCs w:val="20"/>
        </w:rPr>
        <w:t>Объем практики</w:t>
      </w:r>
    </w:p>
    <w:p w:rsidR="006D20F4" w:rsidRPr="006C702F" w:rsidRDefault="006D20F4" w:rsidP="006642D5">
      <w:pPr>
        <w:keepNext/>
        <w:widowControl/>
        <w:tabs>
          <w:tab w:val="left" w:pos="284"/>
        </w:tabs>
        <w:overflowPunct/>
        <w:autoSpaceDE/>
        <w:ind w:left="360"/>
        <w:rPr>
          <w:rFonts w:ascii="Times New Roman" w:hAnsi="Times New Roman"/>
          <w:b/>
          <w:kern w:val="0"/>
          <w:sz w:val="24"/>
          <w:szCs w:val="20"/>
        </w:rPr>
      </w:pPr>
    </w:p>
    <w:p w:rsidR="006642D5" w:rsidRDefault="006D20F4" w:rsidP="006D20F4">
      <w:pPr>
        <w:spacing w:line="276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6D20F4">
        <w:rPr>
          <w:rFonts w:ascii="Times New Roman" w:hAnsi="Times New Roman"/>
          <w:sz w:val="24"/>
          <w:szCs w:val="24"/>
        </w:rPr>
        <w:t xml:space="preserve">Общая трудоёмкость практики </w:t>
      </w:r>
      <w:r w:rsidR="00AA5048">
        <w:rPr>
          <w:rFonts w:ascii="Times New Roman" w:hAnsi="Times New Roman"/>
          <w:sz w:val="24"/>
          <w:szCs w:val="24"/>
        </w:rPr>
        <w:t>на предприятиях и организациях</w:t>
      </w:r>
      <w:r w:rsidRPr="006D20F4">
        <w:rPr>
          <w:rFonts w:ascii="Times New Roman" w:hAnsi="Times New Roman"/>
          <w:sz w:val="24"/>
          <w:szCs w:val="24"/>
        </w:rPr>
        <w:t xml:space="preserve"> составляет </w:t>
      </w:r>
      <w:r w:rsidR="00673D3C">
        <w:rPr>
          <w:rFonts w:ascii="Times New Roman" w:hAnsi="Times New Roman"/>
          <w:sz w:val="24"/>
          <w:szCs w:val="24"/>
        </w:rPr>
        <w:t>4</w:t>
      </w:r>
      <w:r w:rsidRPr="006D20F4">
        <w:rPr>
          <w:rFonts w:ascii="Times New Roman" w:hAnsi="Times New Roman"/>
          <w:sz w:val="24"/>
          <w:szCs w:val="24"/>
        </w:rPr>
        <w:t xml:space="preserve"> зачётны</w:t>
      </w:r>
      <w:r w:rsidR="0071318D">
        <w:rPr>
          <w:rFonts w:ascii="Times New Roman" w:hAnsi="Times New Roman"/>
          <w:sz w:val="24"/>
          <w:szCs w:val="24"/>
        </w:rPr>
        <w:t>е</w:t>
      </w:r>
      <w:r w:rsidRPr="006D20F4">
        <w:rPr>
          <w:rFonts w:ascii="Times New Roman" w:hAnsi="Times New Roman"/>
          <w:sz w:val="24"/>
          <w:szCs w:val="24"/>
        </w:rPr>
        <w:t xml:space="preserve"> единиц</w:t>
      </w:r>
      <w:r w:rsidR="00673D3C">
        <w:rPr>
          <w:rFonts w:ascii="Times New Roman" w:hAnsi="Times New Roman"/>
          <w:sz w:val="24"/>
          <w:szCs w:val="24"/>
        </w:rPr>
        <w:t xml:space="preserve">ы 144 академических </w:t>
      </w:r>
      <w:r w:rsidR="00D727EF">
        <w:rPr>
          <w:rFonts w:ascii="Times New Roman" w:hAnsi="Times New Roman"/>
          <w:sz w:val="24"/>
          <w:szCs w:val="24"/>
        </w:rPr>
        <w:t xml:space="preserve">часов </w:t>
      </w:r>
      <w:r w:rsidRPr="00D43323">
        <w:rPr>
          <w:rFonts w:ascii="Times New Roman" w:eastAsia="SimSun" w:hAnsi="Times New Roman"/>
          <w:sz w:val="24"/>
          <w:szCs w:val="24"/>
        </w:rPr>
        <w:t xml:space="preserve">в </w:t>
      </w:r>
      <w:r w:rsidR="0071318D">
        <w:rPr>
          <w:rFonts w:ascii="Times New Roman" w:eastAsia="SimSun" w:hAnsi="Times New Roman"/>
          <w:sz w:val="24"/>
          <w:szCs w:val="24"/>
        </w:rPr>
        <w:t>3</w:t>
      </w:r>
      <w:r w:rsidRPr="00D43323">
        <w:rPr>
          <w:rFonts w:ascii="Times New Roman" w:eastAsia="SimSun" w:hAnsi="Times New Roman"/>
          <w:sz w:val="24"/>
          <w:szCs w:val="24"/>
        </w:rPr>
        <w:t xml:space="preserve"> семестре </w:t>
      </w:r>
      <w:r w:rsidR="0071318D">
        <w:rPr>
          <w:rFonts w:ascii="Times New Roman" w:eastAsia="SimSun" w:hAnsi="Times New Roman"/>
          <w:sz w:val="24"/>
          <w:szCs w:val="24"/>
        </w:rPr>
        <w:t>2</w:t>
      </w:r>
      <w:r w:rsidRPr="00D43323">
        <w:rPr>
          <w:rFonts w:ascii="Times New Roman" w:eastAsia="SimSun" w:hAnsi="Times New Roman"/>
          <w:sz w:val="24"/>
          <w:szCs w:val="24"/>
        </w:rPr>
        <w:t xml:space="preserve"> курса по очной форме обучения.</w:t>
      </w:r>
    </w:p>
    <w:p w:rsidR="00680D57" w:rsidRPr="006D20F4" w:rsidRDefault="00680D57" w:rsidP="006D20F4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42D5" w:rsidRDefault="006642D5" w:rsidP="006642D5">
      <w:pPr>
        <w:keepNext/>
        <w:widowControl/>
        <w:tabs>
          <w:tab w:val="left" w:pos="284"/>
        </w:tabs>
        <w:overflowPunct/>
        <w:autoSpaceDE/>
        <w:ind w:left="360"/>
        <w:rPr>
          <w:rFonts w:ascii="Times New Roman" w:hAnsi="Times New Roman"/>
          <w:b/>
          <w:kern w:val="0"/>
          <w:sz w:val="24"/>
          <w:szCs w:val="20"/>
        </w:rPr>
      </w:pPr>
      <w:r w:rsidRPr="006C702F">
        <w:rPr>
          <w:rFonts w:ascii="Times New Roman" w:hAnsi="Times New Roman"/>
          <w:b/>
          <w:kern w:val="0"/>
          <w:sz w:val="24"/>
          <w:szCs w:val="20"/>
        </w:rPr>
        <w:t xml:space="preserve">Место практики в структуре ОП </w:t>
      </w:r>
      <w:proofErr w:type="gramStart"/>
      <w:r w:rsidRPr="006C702F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680D57" w:rsidRPr="006C702F" w:rsidRDefault="00680D57" w:rsidP="006642D5">
      <w:pPr>
        <w:keepNext/>
        <w:widowControl/>
        <w:tabs>
          <w:tab w:val="left" w:pos="284"/>
        </w:tabs>
        <w:overflowPunct/>
        <w:autoSpaceDE/>
        <w:ind w:left="360"/>
        <w:rPr>
          <w:rFonts w:ascii="Times New Roman" w:hAnsi="Times New Roman"/>
          <w:b/>
          <w:kern w:val="0"/>
          <w:sz w:val="24"/>
          <w:szCs w:val="20"/>
        </w:rPr>
      </w:pPr>
    </w:p>
    <w:p w:rsidR="00680D57" w:rsidRPr="00680D57" w:rsidRDefault="00680D57" w:rsidP="00680D57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680D57">
        <w:rPr>
          <w:rFonts w:ascii="Times New Roman" w:hAnsi="Times New Roman"/>
          <w:sz w:val="24"/>
          <w:szCs w:val="24"/>
        </w:rPr>
        <w:t xml:space="preserve">Практика базируется на знаниях, умениях, навыках, полученных в процессе обучения в </w:t>
      </w:r>
      <w:proofErr w:type="spellStart"/>
      <w:r w:rsidRPr="00680D57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680D57">
        <w:rPr>
          <w:rFonts w:ascii="Times New Roman" w:hAnsi="Times New Roman"/>
          <w:sz w:val="24"/>
          <w:szCs w:val="24"/>
        </w:rPr>
        <w:t>, а также связана с такими учебными дисциплинами, как «Теория государственного регулирования экономики»</w:t>
      </w:r>
      <w:proofErr w:type="gramStart"/>
      <w:r w:rsidRPr="00680D57">
        <w:rPr>
          <w:rFonts w:ascii="Times New Roman" w:hAnsi="Times New Roman"/>
          <w:sz w:val="24"/>
          <w:szCs w:val="24"/>
        </w:rPr>
        <w:t xml:space="preserve"> </w:t>
      </w:r>
      <w:r w:rsidR="00F66E3F">
        <w:rPr>
          <w:rFonts w:ascii="Times New Roman" w:hAnsi="Times New Roman"/>
          <w:sz w:val="24"/>
          <w:szCs w:val="24"/>
        </w:rPr>
        <w:t>,</w:t>
      </w:r>
      <w:proofErr w:type="gramEnd"/>
      <w:r w:rsidRPr="00680D57">
        <w:rPr>
          <w:rFonts w:ascii="Times New Roman" w:hAnsi="Times New Roman"/>
          <w:sz w:val="24"/>
          <w:szCs w:val="24"/>
        </w:rPr>
        <w:t xml:space="preserve"> «</w:t>
      </w:r>
      <w:r w:rsidR="00F66E3F">
        <w:rPr>
          <w:rFonts w:ascii="Times New Roman" w:hAnsi="Times New Roman"/>
          <w:sz w:val="24"/>
          <w:szCs w:val="24"/>
        </w:rPr>
        <w:t>Финансовый менеджмент (продвинутый уровень)</w:t>
      </w:r>
      <w:r w:rsidRPr="00680D5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</w:t>
      </w:r>
      <w:r w:rsidRPr="00680D57">
        <w:rPr>
          <w:rFonts w:ascii="Times New Roman" w:hAnsi="Times New Roman"/>
          <w:sz w:val="24"/>
          <w:szCs w:val="24"/>
        </w:rPr>
        <w:t xml:space="preserve"> «</w:t>
      </w:r>
      <w:r w:rsidR="00F66E3F">
        <w:rPr>
          <w:rFonts w:ascii="Times New Roman" w:hAnsi="Times New Roman"/>
          <w:sz w:val="24"/>
          <w:szCs w:val="24"/>
        </w:rPr>
        <w:t>Финансы государственных и муниципальных учреждений» и практикой по получению первичных профессиональных умений и навыков.</w:t>
      </w:r>
    </w:p>
    <w:p w:rsidR="00680D57" w:rsidRPr="00680D57" w:rsidRDefault="00680D57" w:rsidP="00680D57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680D57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F66E3F">
        <w:rPr>
          <w:rFonts w:ascii="Times New Roman" w:hAnsi="Times New Roman"/>
          <w:sz w:val="24"/>
          <w:szCs w:val="24"/>
        </w:rPr>
        <w:t>на предприятиях и в организациях</w:t>
      </w:r>
      <w:r w:rsidRPr="00680D57">
        <w:rPr>
          <w:rFonts w:ascii="Times New Roman" w:hAnsi="Times New Roman"/>
          <w:sz w:val="24"/>
          <w:szCs w:val="24"/>
        </w:rPr>
        <w:t xml:space="preserve"> проводится в форме дифференцированного зачёта.</w:t>
      </w:r>
    </w:p>
    <w:p w:rsidR="006642D5" w:rsidRPr="006C702F" w:rsidRDefault="006642D5" w:rsidP="006642D5">
      <w:pPr>
        <w:keepNext/>
        <w:widowControl/>
        <w:tabs>
          <w:tab w:val="left" w:pos="284"/>
        </w:tabs>
        <w:overflowPunct/>
        <w:autoSpaceDE/>
        <w:ind w:left="360"/>
        <w:rPr>
          <w:rFonts w:ascii="Times New Roman" w:hAnsi="Times New Roman"/>
          <w:b/>
          <w:kern w:val="0"/>
          <w:sz w:val="24"/>
          <w:szCs w:val="20"/>
        </w:rPr>
      </w:pPr>
    </w:p>
    <w:p w:rsidR="006642D5" w:rsidRPr="006C702F" w:rsidRDefault="006642D5" w:rsidP="006642D5">
      <w:pPr>
        <w:ind w:firstLine="567"/>
        <w:jc w:val="both"/>
      </w:pPr>
      <w:r w:rsidRPr="006C702F">
        <w:rPr>
          <w:rFonts w:ascii="Times New Roman" w:hAnsi="Times New Roman"/>
          <w:b/>
          <w:sz w:val="24"/>
        </w:rPr>
        <w:t>4.</w:t>
      </w:r>
      <w:r w:rsidRPr="006C702F">
        <w:rPr>
          <w:rFonts w:ascii="Times New Roman" w:hAnsi="Times New Roman"/>
          <w:b/>
          <w:sz w:val="24"/>
        </w:rPr>
        <w:tab/>
        <w:t xml:space="preserve">Содержание </w:t>
      </w:r>
      <w:r w:rsidR="00F66E3F">
        <w:rPr>
          <w:rFonts w:ascii="Times New Roman" w:hAnsi="Times New Roman"/>
          <w:b/>
          <w:sz w:val="24"/>
        </w:rPr>
        <w:t>производственной</w:t>
      </w:r>
      <w:r w:rsidR="00ED5981">
        <w:rPr>
          <w:rFonts w:ascii="Times New Roman" w:hAnsi="Times New Roman"/>
          <w:b/>
          <w:sz w:val="24"/>
        </w:rPr>
        <w:t xml:space="preserve"> </w:t>
      </w:r>
      <w:r w:rsidRPr="006C702F">
        <w:rPr>
          <w:rFonts w:ascii="Times New Roman" w:hAnsi="Times New Roman"/>
          <w:b/>
          <w:sz w:val="24"/>
        </w:rPr>
        <w:t xml:space="preserve">практики </w:t>
      </w:r>
    </w:p>
    <w:p w:rsidR="006642D5" w:rsidRPr="006C702F" w:rsidRDefault="006642D5" w:rsidP="006642D5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/>
      </w:tblPr>
      <w:tblGrid>
        <w:gridCol w:w="675"/>
        <w:gridCol w:w="2199"/>
        <w:gridCol w:w="6306"/>
      </w:tblGrid>
      <w:tr w:rsidR="006642D5" w:rsidRPr="006C702F" w:rsidTr="00680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D5" w:rsidRPr="006C702F" w:rsidRDefault="006642D5">
            <w:pPr>
              <w:jc w:val="both"/>
            </w:pPr>
            <w:r w:rsidRPr="006C702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70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702F">
              <w:rPr>
                <w:rFonts w:ascii="Times New Roman" w:hAnsi="Times New Roman"/>
              </w:rPr>
              <w:t>/</w:t>
            </w:r>
            <w:proofErr w:type="spellStart"/>
            <w:r w:rsidRPr="006C702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835"/>
            </w:tblGrid>
            <w:tr w:rsidR="006642D5" w:rsidRPr="006C702F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2D5" w:rsidRPr="006C702F" w:rsidRDefault="006642D5">
                  <w:pPr>
                    <w:widowControl/>
                    <w:overflowPunct/>
                    <w:rPr>
                      <w:rFonts w:ascii="Times New Roman" w:hAnsi="Times New Roman"/>
                      <w:kern w:val="0"/>
                    </w:rPr>
                  </w:pPr>
                  <w:r w:rsidRPr="006C702F">
                    <w:rPr>
                      <w:rFonts w:ascii="Times New Roman" w:hAnsi="Times New Roman"/>
                      <w:kern w:val="0"/>
                    </w:rPr>
                    <w:t>Этапы (периоды)</w:t>
                  </w:r>
                </w:p>
                <w:p w:rsidR="006642D5" w:rsidRPr="006C702F" w:rsidRDefault="006642D5">
                  <w:pPr>
                    <w:widowControl/>
                    <w:overflowPunct/>
                    <w:rPr>
                      <w:rFonts w:ascii="Times New Roman" w:hAnsi="Times New Roman"/>
                      <w:kern w:val="0"/>
                    </w:rPr>
                  </w:pPr>
                  <w:r w:rsidRPr="006C702F">
                    <w:rPr>
                      <w:rFonts w:ascii="Times New Roman" w:hAnsi="Times New Roman"/>
                      <w:kern w:val="0"/>
                    </w:rPr>
                    <w:t xml:space="preserve"> практики (НИР)</w:t>
                  </w:r>
                </w:p>
              </w:tc>
            </w:tr>
          </w:tbl>
          <w:p w:rsidR="006642D5" w:rsidRPr="006C702F" w:rsidRDefault="006642D5">
            <w:pPr>
              <w:jc w:val="center"/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D5" w:rsidRPr="006C702F" w:rsidRDefault="006642D5">
            <w:pPr>
              <w:jc w:val="center"/>
              <w:rPr>
                <w:rFonts w:ascii="Times New Roman" w:hAnsi="Times New Roman"/>
              </w:rPr>
            </w:pPr>
            <w:r w:rsidRPr="006C702F">
              <w:rPr>
                <w:rFonts w:ascii="Times New Roman" w:hAnsi="Times New Roman"/>
              </w:rPr>
              <w:t>Виды работ</w:t>
            </w:r>
          </w:p>
        </w:tc>
      </w:tr>
      <w:tr w:rsidR="00680D57" w:rsidRPr="006C702F" w:rsidTr="00680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6C702F" w:rsidRDefault="00680D57" w:rsidP="005D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и содержанием деятельности объекта практики. Сбор финансово- экономических и социальных показателей о деятельности хозяйствующих субъектах.</w:t>
            </w:r>
          </w:p>
        </w:tc>
      </w:tr>
      <w:tr w:rsidR="00680D57" w:rsidRPr="006C702F" w:rsidTr="00680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6C702F" w:rsidRDefault="00680D57" w:rsidP="005D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Исследовательский этап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 xml:space="preserve">Изучить процесс управления финансово-экономической службой и подразделениями предприятий </w:t>
            </w: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 xml:space="preserve">Разработать должностные инструкции, положения финансовых подразделений организаций, формулировать </w:t>
            </w:r>
            <w:r w:rsidRPr="00D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стратегические цели и перспективы развития </w:t>
            </w: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Изучить необходимую информацию из нормативно-правовых и методических документов для управления финансов</w:t>
            </w:r>
            <w:r w:rsidR="00F66E3F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323">
              <w:rPr>
                <w:rFonts w:ascii="Times New Roman" w:hAnsi="Times New Roman"/>
                <w:sz w:val="24"/>
                <w:szCs w:val="24"/>
              </w:rPr>
              <w:t>-экономическими службами хозяйствующих субъектов</w:t>
            </w: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Изучить нормативные и методические документы, регламентирующих вопросы подбора кредитных продуктов</w:t>
            </w: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Изучить текущую финансовую ситуацию и перспективу</w:t>
            </w: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Проанализировать экономические и правовые последствия принимаемых финансовых решений</w:t>
            </w:r>
          </w:p>
        </w:tc>
      </w:tr>
      <w:tr w:rsidR="00680D57" w:rsidRPr="006C702F" w:rsidTr="00680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6C702F" w:rsidRDefault="00680D57" w:rsidP="005D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Подготовка отчета по учебной практике.</w:t>
            </w:r>
          </w:p>
          <w:p w:rsidR="00680D57" w:rsidRPr="00D43323" w:rsidRDefault="00680D57" w:rsidP="006D7E8C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Публичная защита (индивидуальное собеседование с руководителем практики) отчета с обязательной презентацией.</w:t>
            </w:r>
          </w:p>
        </w:tc>
      </w:tr>
    </w:tbl>
    <w:p w:rsidR="006642D5" w:rsidRDefault="006642D5" w:rsidP="00050A50">
      <w:pPr>
        <w:tabs>
          <w:tab w:val="left" w:pos="1701"/>
        </w:tabs>
        <w:ind w:firstLine="567"/>
        <w:jc w:val="both"/>
      </w:pPr>
    </w:p>
    <w:p w:rsidR="00680D57" w:rsidRPr="00D43323" w:rsidRDefault="00680D57" w:rsidP="00680D57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Подготовка к проведению практики, общее руководство и </w:t>
      </w:r>
      <w:proofErr w:type="gramStart"/>
      <w:r w:rsidRPr="00D433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323">
        <w:rPr>
          <w:rFonts w:ascii="Times New Roman" w:hAnsi="Times New Roman"/>
          <w:sz w:val="24"/>
          <w:szCs w:val="24"/>
        </w:rPr>
        <w:t xml:space="preserve"> её прохождением осуществляются руководителем учебной практики от института. </w:t>
      </w:r>
    </w:p>
    <w:p w:rsidR="00680D57" w:rsidRPr="006C702F" w:rsidRDefault="00680D57" w:rsidP="00050A50">
      <w:pPr>
        <w:tabs>
          <w:tab w:val="left" w:pos="1701"/>
        </w:tabs>
        <w:ind w:firstLine="567"/>
        <w:jc w:val="both"/>
      </w:pPr>
    </w:p>
    <w:p w:rsidR="006642D5" w:rsidRPr="006C702F" w:rsidRDefault="006642D5" w:rsidP="006642D5">
      <w:pPr>
        <w:ind w:firstLine="567"/>
        <w:jc w:val="both"/>
      </w:pPr>
      <w:r w:rsidRPr="006C702F">
        <w:rPr>
          <w:rFonts w:ascii="Times New Roman" w:hAnsi="Times New Roman"/>
          <w:b/>
          <w:sz w:val="24"/>
        </w:rPr>
        <w:t>5.</w:t>
      </w:r>
      <w:r w:rsidRPr="006C702F">
        <w:rPr>
          <w:rFonts w:ascii="Times New Roman" w:hAnsi="Times New Roman"/>
          <w:b/>
          <w:sz w:val="24"/>
        </w:rPr>
        <w:tab/>
        <w:t>Формы отчетности по практике.</w:t>
      </w:r>
    </w:p>
    <w:p w:rsidR="009D756E" w:rsidRPr="006C702F" w:rsidRDefault="009D756E" w:rsidP="009D756E">
      <w:pPr>
        <w:pStyle w:val="aa"/>
        <w:spacing w:after="0" w:line="360" w:lineRule="auto"/>
        <w:ind w:left="720"/>
        <w:jc w:val="center"/>
        <w:outlineLvl w:val="0"/>
        <w:rPr>
          <w:b/>
          <w:bCs/>
        </w:rPr>
      </w:pPr>
    </w:p>
    <w:p w:rsidR="00F67245" w:rsidRPr="00B6602D" w:rsidRDefault="00F67245" w:rsidP="00F67245">
      <w:pPr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C702F">
        <w:rPr>
          <w:rFonts w:ascii="Times New Roman" w:hAnsi="Times New Roman"/>
          <w:sz w:val="24"/>
          <w:szCs w:val="24"/>
        </w:rPr>
        <w:t xml:space="preserve">Отчетным документом студента о прохождении практики являются </w:t>
      </w:r>
      <w:r w:rsidRPr="00B6602D">
        <w:rPr>
          <w:rFonts w:ascii="Times New Roman" w:hAnsi="Times New Roman"/>
          <w:b/>
          <w:sz w:val="24"/>
          <w:szCs w:val="24"/>
          <w:lang w:eastAsia="ar-SA"/>
        </w:rPr>
        <w:t>Отчет о прохождении практики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в котором обобщаются итоги практики</w:t>
      </w:r>
      <w:r w:rsidRPr="00B6602D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:rsidR="00F67245" w:rsidRDefault="00F67245" w:rsidP="00F67245">
      <w:pPr>
        <w:shd w:val="clear" w:color="auto" w:fill="FFFFFF"/>
        <w:tabs>
          <w:tab w:val="left" w:pos="1210"/>
        </w:tabs>
        <w:ind w:left="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</w:p>
    <w:p w:rsidR="00F67245" w:rsidRPr="00B6602D" w:rsidRDefault="00F67245" w:rsidP="00F67245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02D">
        <w:rPr>
          <w:rFonts w:ascii="Times New Roman" w:hAnsi="Times New Roman"/>
          <w:b/>
          <w:sz w:val="24"/>
          <w:szCs w:val="24"/>
          <w:lang w:eastAsia="ar-SA"/>
        </w:rPr>
        <w:t>Отчет о прохождении практики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</w:t>
      </w:r>
      <w:r>
        <w:rPr>
          <w:rFonts w:ascii="Times New Roman" w:hAnsi="Times New Roman"/>
          <w:sz w:val="24"/>
          <w:szCs w:val="24"/>
          <w:lang w:eastAsia="ar-SA"/>
        </w:rPr>
        <w:t xml:space="preserve"> индивидуального задания,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 содержит полученные данные, их анализ, выводы и вытекающие из них практические рекомендации</w:t>
      </w:r>
    </w:p>
    <w:p w:rsidR="00F67245" w:rsidRPr="00B6602D" w:rsidRDefault="00F67245" w:rsidP="00F67245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67245" w:rsidRPr="00B6602D" w:rsidRDefault="00F67245" w:rsidP="00F67245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02D">
        <w:rPr>
          <w:rFonts w:ascii="Times New Roman" w:hAnsi="Times New Roman"/>
          <w:b/>
          <w:sz w:val="24"/>
          <w:szCs w:val="24"/>
          <w:lang w:eastAsia="ar-SA"/>
        </w:rPr>
        <w:t>Объем отчета</w:t>
      </w:r>
      <w:r w:rsidRPr="00B6602D">
        <w:rPr>
          <w:rFonts w:ascii="Times New Roman" w:hAnsi="Times New Roman"/>
          <w:sz w:val="24"/>
          <w:szCs w:val="24"/>
          <w:lang w:eastAsia="ar-SA"/>
        </w:rPr>
        <w:t xml:space="preserve"> (текстовая часть, без учета приложений) – 1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B6602D">
        <w:rPr>
          <w:rFonts w:ascii="Times New Roman" w:hAnsi="Times New Roman"/>
          <w:sz w:val="24"/>
          <w:szCs w:val="24"/>
          <w:lang w:eastAsia="ar-SA"/>
        </w:rPr>
        <w:t>-20 страниц печатного текста</w:t>
      </w:r>
      <w:r>
        <w:rPr>
          <w:rFonts w:ascii="Times New Roman" w:hAnsi="Times New Roman"/>
          <w:sz w:val="24"/>
          <w:szCs w:val="24"/>
          <w:lang w:eastAsia="ar-SA"/>
        </w:rPr>
        <w:t>, формата А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4</w:t>
      </w:r>
      <w:proofErr w:type="gram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. Текст подготавливается с использованием текстового редактора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Microsoft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(или аналога) через 1,5 интервал, с применением 14 размера шрифта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Times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New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02D">
        <w:rPr>
          <w:rFonts w:ascii="Times New Roman" w:hAnsi="Times New Roman"/>
          <w:sz w:val="24"/>
          <w:szCs w:val="24"/>
          <w:lang w:eastAsia="ar-SA"/>
        </w:rPr>
        <w:t>Roman.Отчет</w:t>
      </w:r>
      <w:proofErr w:type="spellEnd"/>
      <w:r w:rsidRPr="00B6602D">
        <w:rPr>
          <w:rFonts w:ascii="Times New Roman" w:hAnsi="Times New Roman"/>
          <w:sz w:val="24"/>
          <w:szCs w:val="24"/>
          <w:lang w:eastAsia="ar-SA"/>
        </w:rPr>
        <w:t xml:space="preserve"> брошюруется в папку со скоросшивателем.</w:t>
      </w:r>
    </w:p>
    <w:p w:rsidR="00F67245" w:rsidRPr="00AC1B61" w:rsidRDefault="00F67245" w:rsidP="00F67245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F67245" w:rsidRPr="00B6602D" w:rsidRDefault="00F67245" w:rsidP="00F67245">
      <w:pPr>
        <w:tabs>
          <w:tab w:val="left" w:pos="2436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02D">
        <w:rPr>
          <w:rFonts w:ascii="Times New Roman" w:hAnsi="Times New Roman"/>
          <w:sz w:val="24"/>
          <w:szCs w:val="24"/>
          <w:lang w:eastAsia="ar-SA"/>
        </w:rPr>
        <w:t>Формами промежуточной аттестации является составление и защита отчета по итогам учебной практики – зачет с оценкой.</w:t>
      </w:r>
    </w:p>
    <w:p w:rsidR="00F67245" w:rsidRPr="006C702F" w:rsidRDefault="00F67245" w:rsidP="00F67245">
      <w:pPr>
        <w:shd w:val="clear" w:color="auto" w:fill="FFFFFF"/>
        <w:tabs>
          <w:tab w:val="left" w:pos="1210"/>
        </w:tabs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F67245" w:rsidRPr="00B6602D" w:rsidRDefault="00F67245" w:rsidP="00F67245">
      <w:pPr>
        <w:tabs>
          <w:tab w:val="left" w:pos="243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02D">
        <w:rPr>
          <w:rFonts w:ascii="Times New Roman" w:hAnsi="Times New Roman"/>
          <w:b/>
          <w:sz w:val="24"/>
          <w:szCs w:val="24"/>
          <w:lang w:eastAsia="ar-SA"/>
        </w:rPr>
        <w:t>Структура, содержание и общие требования к оформлению отчета:</w:t>
      </w:r>
    </w:p>
    <w:p w:rsidR="00F67245" w:rsidRPr="006C702F" w:rsidRDefault="00F67245" w:rsidP="00F67245">
      <w:pPr>
        <w:shd w:val="clear" w:color="auto" w:fill="FFFFFF"/>
        <w:tabs>
          <w:tab w:val="left" w:pos="1210"/>
        </w:tabs>
        <w:jc w:val="center"/>
        <w:rPr>
          <w:rFonts w:ascii="Times New Roman" w:hAnsi="Times New Roman"/>
          <w:spacing w:val="-9"/>
          <w:sz w:val="24"/>
          <w:szCs w:val="24"/>
        </w:rPr>
      </w:pPr>
    </w:p>
    <w:p w:rsidR="00F67245" w:rsidRPr="006C702F" w:rsidRDefault="00F67245" w:rsidP="00F67245">
      <w:pPr>
        <w:shd w:val="clear" w:color="auto" w:fill="FFFFFF"/>
        <w:ind w:left="22" w:right="14" w:firstLine="67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>Отчёт включает в себя: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2"/>
          <w:sz w:val="24"/>
          <w:szCs w:val="24"/>
        </w:rPr>
        <w:t>титульный лист;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4"/>
          <w:sz w:val="24"/>
          <w:szCs w:val="24"/>
        </w:rPr>
        <w:t>оглавление;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5"/>
          <w:sz w:val="24"/>
          <w:szCs w:val="24"/>
        </w:rPr>
        <w:t>введение;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3"/>
          <w:sz w:val="24"/>
          <w:szCs w:val="24"/>
        </w:rPr>
        <w:t>основную часть;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4"/>
          <w:sz w:val="24"/>
          <w:szCs w:val="24"/>
        </w:rPr>
        <w:t>заключение;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2"/>
          <w:sz w:val="24"/>
          <w:szCs w:val="24"/>
        </w:rPr>
        <w:t>индивидуальное задание;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3"/>
          <w:sz w:val="24"/>
          <w:szCs w:val="24"/>
        </w:rPr>
        <w:t>список литературы;</w:t>
      </w:r>
    </w:p>
    <w:p w:rsidR="00F67245" w:rsidRPr="006C702F" w:rsidRDefault="00F67245" w:rsidP="00F67245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ind w:left="1146" w:hanging="360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5"/>
          <w:sz w:val="24"/>
          <w:szCs w:val="24"/>
        </w:rPr>
        <w:t>приложения.</w:t>
      </w:r>
    </w:p>
    <w:p w:rsidR="00F67245" w:rsidRPr="006C702F" w:rsidRDefault="00F67245" w:rsidP="00F67245">
      <w:pPr>
        <w:shd w:val="clear" w:color="auto" w:fill="FFFFFF"/>
        <w:ind w:firstLine="691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1"/>
          <w:sz w:val="24"/>
          <w:szCs w:val="24"/>
        </w:rPr>
        <w:t>Титульный лист оформляется в соответствии с предъявляемыми требованиями.</w:t>
      </w:r>
    </w:p>
    <w:p w:rsidR="00F67245" w:rsidRPr="006C702F" w:rsidRDefault="00F67245" w:rsidP="00F67245">
      <w:pPr>
        <w:shd w:val="clear" w:color="auto" w:fill="FFFFFF"/>
        <w:ind w:right="22" w:firstLine="691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lastRenderedPageBreak/>
        <w:t>В оглавлении должны быть последовательно перечислены все заголовки разделов отчёта и указаны номера страниц.</w:t>
      </w:r>
    </w:p>
    <w:p w:rsidR="00F67245" w:rsidRPr="006C702F" w:rsidRDefault="00F67245" w:rsidP="00F67245">
      <w:pPr>
        <w:shd w:val="clear" w:color="auto" w:fill="FFFFFF"/>
        <w:ind w:left="7" w:right="22" w:firstLine="684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1"/>
          <w:sz w:val="24"/>
          <w:szCs w:val="24"/>
        </w:rPr>
        <w:t xml:space="preserve">Во введении обосновывается значимость рассматриваемой проблемы, дается </w:t>
      </w:r>
      <w:r w:rsidRPr="006C702F">
        <w:rPr>
          <w:rFonts w:ascii="Times New Roman" w:hAnsi="Times New Roman"/>
          <w:sz w:val="24"/>
          <w:szCs w:val="24"/>
        </w:rPr>
        <w:t>краткая характеристика объекта практики: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pacing w:val="-1"/>
          <w:sz w:val="24"/>
          <w:szCs w:val="24"/>
        </w:rPr>
      </w:pPr>
      <w:r w:rsidRPr="006C702F">
        <w:rPr>
          <w:rFonts w:ascii="Times New Roman" w:hAnsi="Times New Roman"/>
          <w:spacing w:val="-1"/>
          <w:sz w:val="24"/>
          <w:szCs w:val="24"/>
        </w:rPr>
        <w:t>Основная часть отчёта должна отражать выполнение студентом программы практики и полученных им результатов. Основная часть включает: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описание </w:t>
      </w:r>
      <w:r w:rsidRPr="006C702F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</w:t>
      </w:r>
      <w:r w:rsidRPr="006C702F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C702F">
        <w:rPr>
          <w:rFonts w:ascii="Times New Roman" w:hAnsi="Times New Roman"/>
          <w:sz w:val="24"/>
          <w:szCs w:val="24"/>
        </w:rPr>
        <w:t>организационной структур</w:t>
      </w:r>
      <w:r>
        <w:rPr>
          <w:rFonts w:ascii="Times New Roman" w:hAnsi="Times New Roman"/>
          <w:sz w:val="24"/>
          <w:szCs w:val="24"/>
        </w:rPr>
        <w:t>ы и содержания</w:t>
      </w:r>
      <w:r w:rsidRPr="006C702F">
        <w:rPr>
          <w:rFonts w:ascii="Times New Roman" w:hAnsi="Times New Roman"/>
          <w:sz w:val="24"/>
          <w:szCs w:val="24"/>
        </w:rPr>
        <w:t xml:space="preserve"> деятельности объекта практики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описать полученные результаты проведенного научного</w:t>
      </w:r>
      <w:r w:rsidRPr="00E35034">
        <w:rPr>
          <w:rFonts w:ascii="Times New Roman" w:hAnsi="Times New Roman"/>
          <w:sz w:val="24"/>
          <w:szCs w:val="24"/>
        </w:rPr>
        <w:t xml:space="preserve"> исследования по выбранной теме, использовать методы программирования процесса</w:t>
      </w:r>
      <w:r>
        <w:rPr>
          <w:rFonts w:ascii="Times New Roman" w:hAnsi="Times New Roman"/>
          <w:sz w:val="24"/>
          <w:szCs w:val="24"/>
        </w:rPr>
        <w:t xml:space="preserve"> выполнения научной деятельность;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описать р</w:t>
      </w:r>
      <w:r w:rsidRPr="00E35034">
        <w:rPr>
          <w:rFonts w:ascii="Times New Roman" w:hAnsi="Times New Roman"/>
          <w:sz w:val="24"/>
          <w:szCs w:val="24"/>
        </w:rPr>
        <w:t>азработа</w:t>
      </w:r>
      <w:r>
        <w:rPr>
          <w:rFonts w:ascii="Times New Roman" w:hAnsi="Times New Roman"/>
          <w:sz w:val="24"/>
          <w:szCs w:val="24"/>
        </w:rPr>
        <w:t xml:space="preserve">нные </w:t>
      </w:r>
      <w:r w:rsidRPr="00E35034">
        <w:rPr>
          <w:rFonts w:ascii="Times New Roman" w:hAnsi="Times New Roman"/>
          <w:sz w:val="24"/>
          <w:szCs w:val="24"/>
        </w:rPr>
        <w:t>управленческие решения для предприятий и организациями различных форм собственности;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35034">
        <w:rPr>
          <w:rFonts w:ascii="Times New Roman" w:hAnsi="Times New Roman"/>
          <w:sz w:val="24"/>
          <w:szCs w:val="24"/>
        </w:rPr>
        <w:t>босновать разработанные управленческие решения</w:t>
      </w:r>
      <w:r>
        <w:rPr>
          <w:rFonts w:ascii="Times New Roman" w:hAnsi="Times New Roman"/>
          <w:sz w:val="24"/>
          <w:szCs w:val="24"/>
        </w:rPr>
        <w:t>;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описать ра</w:t>
      </w:r>
      <w:r w:rsidRPr="00E35034">
        <w:rPr>
          <w:rFonts w:ascii="Times New Roman" w:hAnsi="Times New Roman"/>
          <w:sz w:val="24"/>
          <w:szCs w:val="24"/>
        </w:rPr>
        <w:t>зработа</w:t>
      </w:r>
      <w:r>
        <w:rPr>
          <w:rFonts w:ascii="Times New Roman" w:hAnsi="Times New Roman"/>
          <w:sz w:val="24"/>
          <w:szCs w:val="24"/>
        </w:rPr>
        <w:t>нные</w:t>
      </w:r>
      <w:r w:rsidRPr="00E35034">
        <w:rPr>
          <w:rFonts w:ascii="Times New Roman" w:hAnsi="Times New Roman"/>
          <w:sz w:val="24"/>
          <w:szCs w:val="24"/>
        </w:rPr>
        <w:t xml:space="preserve"> и реализова</w:t>
      </w:r>
      <w:r>
        <w:rPr>
          <w:rFonts w:ascii="Times New Roman" w:hAnsi="Times New Roman"/>
          <w:sz w:val="24"/>
          <w:szCs w:val="24"/>
        </w:rPr>
        <w:t>нные</w:t>
      </w:r>
      <w:r w:rsidRPr="00E35034">
        <w:rPr>
          <w:rFonts w:ascii="Times New Roman" w:hAnsi="Times New Roman"/>
          <w:sz w:val="24"/>
          <w:szCs w:val="24"/>
        </w:rPr>
        <w:t xml:space="preserve"> управленческие решения на уровне экономического подразделения в органах государственной и муниципальной власти.</w:t>
      </w:r>
    </w:p>
    <w:p w:rsidR="00F67245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изложение выводов</w:t>
      </w:r>
      <w:r w:rsidRPr="006C702F">
        <w:rPr>
          <w:rFonts w:ascii="Times New Roman" w:hAnsi="Times New Roman"/>
          <w:spacing w:val="-1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предложений </w:t>
      </w:r>
      <w:r w:rsidRPr="006C702F">
        <w:rPr>
          <w:rFonts w:ascii="Times New Roman" w:hAnsi="Times New Roman"/>
          <w:spacing w:val="-1"/>
          <w:sz w:val="24"/>
          <w:szCs w:val="24"/>
        </w:rPr>
        <w:t>по результатам проведённого анализа;</w:t>
      </w:r>
    </w:p>
    <w:p w:rsidR="00F67245" w:rsidRPr="006C702F" w:rsidRDefault="00F67245" w:rsidP="00F67245">
      <w:pPr>
        <w:shd w:val="clear" w:color="auto" w:fill="FFFFFF"/>
        <w:ind w:left="36" w:right="7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6C702F">
        <w:rPr>
          <w:rFonts w:ascii="Times New Roman" w:hAnsi="Times New Roman"/>
          <w:spacing w:val="-4"/>
          <w:sz w:val="24"/>
          <w:szCs w:val="24"/>
        </w:rPr>
        <w:t>приложения.</w:t>
      </w:r>
    </w:p>
    <w:p w:rsidR="00F67245" w:rsidRPr="006C702F" w:rsidRDefault="00F67245" w:rsidP="00F67245">
      <w:pPr>
        <w:shd w:val="clear" w:color="auto" w:fill="FFFFFF"/>
        <w:ind w:left="22" w:firstLine="67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1"/>
          <w:sz w:val="24"/>
          <w:szCs w:val="24"/>
        </w:rPr>
        <w:t xml:space="preserve">В заключении дается общая оценка эффективности структуры управления </w:t>
      </w:r>
      <w:r w:rsidRPr="006C702F">
        <w:rPr>
          <w:rFonts w:ascii="Times New Roman" w:hAnsi="Times New Roman"/>
          <w:sz w:val="24"/>
          <w:szCs w:val="24"/>
        </w:rPr>
        <w:t xml:space="preserve">организацией и предложения по её улучшению, а также приводятся основные навыки, полученные в процессе прохождения практики, степень их освоения, </w:t>
      </w:r>
      <w:r w:rsidRPr="006C702F">
        <w:rPr>
          <w:rFonts w:ascii="Times New Roman" w:hAnsi="Times New Roman"/>
          <w:spacing w:val="-2"/>
          <w:sz w:val="24"/>
          <w:szCs w:val="24"/>
        </w:rPr>
        <w:t>наиболее сложные и непонятные задания, требующие индивидуальной дальнейшей отработки, предложения студента по улучшению организации проведения практики.</w:t>
      </w:r>
    </w:p>
    <w:p w:rsidR="00F67245" w:rsidRPr="006C702F" w:rsidRDefault="00F67245" w:rsidP="00F67245">
      <w:pPr>
        <w:shd w:val="clear" w:color="auto" w:fill="FFFFFF"/>
        <w:ind w:left="14" w:right="7" w:firstLine="691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>Отдельный раздел должен быть посвящен выполнению индивидуального задания.</w:t>
      </w:r>
    </w:p>
    <w:p w:rsidR="00F67245" w:rsidRPr="006C702F" w:rsidRDefault="00F67245" w:rsidP="00F67245">
      <w:pPr>
        <w:shd w:val="clear" w:color="auto" w:fill="FFFFFF"/>
        <w:ind w:left="14" w:right="14" w:firstLine="691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>Приведение списка литературы, оформленного в соответствии с ГОСТ, является обязательным.</w:t>
      </w:r>
    </w:p>
    <w:p w:rsidR="00F67245" w:rsidRPr="006C702F" w:rsidRDefault="00F67245" w:rsidP="00F67245">
      <w:pPr>
        <w:shd w:val="clear" w:color="auto" w:fill="FFFFFF"/>
        <w:ind w:left="14" w:right="14" w:firstLine="684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3"/>
          <w:sz w:val="24"/>
          <w:szCs w:val="24"/>
        </w:rPr>
        <w:t xml:space="preserve">К текстовой части отчёта необходимо приложить таблицы, схемы, первичные </w:t>
      </w:r>
      <w:r w:rsidRPr="006C702F">
        <w:rPr>
          <w:rFonts w:ascii="Times New Roman" w:hAnsi="Times New Roman"/>
          <w:spacing w:val="-2"/>
          <w:sz w:val="24"/>
          <w:szCs w:val="24"/>
        </w:rPr>
        <w:t xml:space="preserve">документы по планированию, учету и отчетности, чертежи, фотографии, образцы </w:t>
      </w:r>
      <w:r w:rsidRPr="006C702F">
        <w:rPr>
          <w:rFonts w:ascii="Times New Roman" w:hAnsi="Times New Roman"/>
          <w:sz w:val="24"/>
          <w:szCs w:val="24"/>
        </w:rPr>
        <w:t>используемой документации.</w:t>
      </w:r>
    </w:p>
    <w:p w:rsidR="00F67245" w:rsidRPr="006C702F" w:rsidRDefault="00F67245" w:rsidP="00F67245">
      <w:pPr>
        <w:shd w:val="clear" w:color="auto" w:fill="FFFFFF"/>
        <w:ind w:left="14" w:right="7" w:firstLine="684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pacing w:val="-1"/>
          <w:sz w:val="24"/>
          <w:szCs w:val="24"/>
        </w:rPr>
        <w:t xml:space="preserve">Все страницы, таблицы, иллюстративный материал в отчёте должны иметь </w:t>
      </w:r>
      <w:r w:rsidRPr="006C702F">
        <w:rPr>
          <w:rFonts w:ascii="Times New Roman" w:hAnsi="Times New Roman"/>
          <w:sz w:val="24"/>
          <w:szCs w:val="24"/>
        </w:rPr>
        <w:t>нумерацию, приведение списка используемой литературы.</w:t>
      </w:r>
    </w:p>
    <w:p w:rsidR="00F67245" w:rsidRDefault="00F67245" w:rsidP="00F67245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отчету о прохождении Практики прикладывается задание на практику и отзыв руководителя практики от организации, заверенный печатью организации. </w:t>
      </w:r>
    </w:p>
    <w:p w:rsidR="00F67245" w:rsidRDefault="00F67245" w:rsidP="00F67245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Задание на практику включает ее цели и задачи, а также индивидуальное задние, которое формулируется руководителем практики от вуза или руководителем образовательного направления.</w:t>
      </w:r>
      <w:proofErr w:type="gramEnd"/>
    </w:p>
    <w:p w:rsidR="00F67245" w:rsidRDefault="00F67245" w:rsidP="00F67245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практики от организации-базы практики, содержит информацию, характеризующую практиканта и оценку результатов практики.</w:t>
      </w:r>
    </w:p>
    <w:p w:rsidR="00F67245" w:rsidRDefault="00F67245" w:rsidP="00F67245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43F60">
        <w:rPr>
          <w:rFonts w:ascii="Times New Roman" w:hAnsi="Times New Roman"/>
          <w:sz w:val="24"/>
          <w:szCs w:val="24"/>
        </w:rPr>
        <w:t xml:space="preserve">Отчёт должен быть написан четко, разборчиво, на одной стороне листа с полями, снабжен необходимыми диаграммами, графиками и таблицами. </w:t>
      </w:r>
    </w:p>
    <w:p w:rsidR="00F67245" w:rsidRDefault="00F67245" w:rsidP="00F67245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43F60">
        <w:rPr>
          <w:rFonts w:ascii="Times New Roman" w:hAnsi="Times New Roman"/>
          <w:sz w:val="24"/>
          <w:szCs w:val="24"/>
        </w:rPr>
        <w:t>К отчету должны быть приложены материалы, собранные и проанализированные за время прохождения практики, список библиографии по теме магистерской диссертации; текст подготовленной статьи (доклада) по теме диссертации; отзыв руководителя практики от кафедры о работе магистранта в период практики с рекомендованной оценкой; отзыв из организации, в которой проходила практика магистранта</w:t>
      </w:r>
      <w:r>
        <w:rPr>
          <w:rFonts w:ascii="Times New Roman" w:hAnsi="Times New Roman"/>
          <w:sz w:val="24"/>
          <w:szCs w:val="24"/>
        </w:rPr>
        <w:t>.</w:t>
      </w:r>
    </w:p>
    <w:p w:rsidR="00F67245" w:rsidRPr="002E4234" w:rsidRDefault="00F67245" w:rsidP="00F67245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43F60">
        <w:rPr>
          <w:rFonts w:ascii="Times New Roman" w:hAnsi="Times New Roman"/>
          <w:spacing w:val="-4"/>
          <w:sz w:val="24"/>
          <w:szCs w:val="24"/>
        </w:rPr>
        <w:t xml:space="preserve">Магистрант представляет отчет по практике не позднее пяти </w:t>
      </w:r>
      <w:proofErr w:type="spellStart"/>
      <w:r w:rsidRPr="00643F60">
        <w:rPr>
          <w:rFonts w:ascii="Times New Roman" w:hAnsi="Times New Roman"/>
          <w:spacing w:val="-4"/>
          <w:sz w:val="24"/>
          <w:szCs w:val="24"/>
        </w:rPr>
        <w:t>днейпосле</w:t>
      </w:r>
      <w:proofErr w:type="spellEnd"/>
      <w:r w:rsidRPr="00643F60">
        <w:rPr>
          <w:rFonts w:ascii="Times New Roman" w:hAnsi="Times New Roman"/>
          <w:spacing w:val="-4"/>
          <w:sz w:val="24"/>
          <w:szCs w:val="24"/>
        </w:rPr>
        <w:t xml:space="preserve"> окон</w:t>
      </w:r>
      <w:r w:rsidRPr="00643F60">
        <w:rPr>
          <w:rFonts w:ascii="Times New Roman" w:hAnsi="Times New Roman"/>
          <w:spacing w:val="-4"/>
          <w:sz w:val="24"/>
          <w:szCs w:val="24"/>
        </w:rPr>
        <w:softHyphen/>
        <w:t>ча</w:t>
      </w:r>
      <w:r w:rsidRPr="00643F60">
        <w:rPr>
          <w:rFonts w:ascii="Times New Roman" w:hAnsi="Times New Roman"/>
          <w:spacing w:val="-4"/>
          <w:sz w:val="24"/>
          <w:szCs w:val="24"/>
        </w:rPr>
        <w:softHyphen/>
        <w:t xml:space="preserve">ния практики (включая выходные и праздничные дни) </w:t>
      </w:r>
      <w:r>
        <w:rPr>
          <w:rFonts w:ascii="Times New Roman" w:hAnsi="Times New Roman"/>
          <w:spacing w:val="-4"/>
          <w:sz w:val="24"/>
          <w:szCs w:val="24"/>
        </w:rPr>
        <w:t xml:space="preserve">научному </w:t>
      </w:r>
      <w:r w:rsidRPr="00643F60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уководителю.</w:t>
      </w:r>
    </w:p>
    <w:p w:rsidR="006642D5" w:rsidRPr="006C702F" w:rsidRDefault="006642D5" w:rsidP="006642D5">
      <w:pPr>
        <w:ind w:firstLine="567"/>
        <w:jc w:val="both"/>
      </w:pPr>
    </w:p>
    <w:p w:rsidR="00DB2B94" w:rsidRPr="006C702F" w:rsidRDefault="00DB2B94" w:rsidP="00DC4484">
      <w:pPr>
        <w:keepNext/>
        <w:widowControl/>
        <w:tabs>
          <w:tab w:val="left" w:pos="284"/>
        </w:tabs>
        <w:overflowPunct/>
        <w:autoSpaceDE/>
        <w:ind w:left="567"/>
        <w:jc w:val="both"/>
      </w:pPr>
      <w:r w:rsidRPr="006C702F">
        <w:rPr>
          <w:rFonts w:ascii="Times New Roman" w:hAnsi="Times New Roman"/>
          <w:b/>
          <w:sz w:val="24"/>
        </w:rPr>
        <w:t>6.</w:t>
      </w:r>
      <w:r w:rsidRPr="006C702F">
        <w:rPr>
          <w:rFonts w:ascii="Times New Roman" w:hAnsi="Times New Roman"/>
          <w:b/>
          <w:sz w:val="24"/>
        </w:rPr>
        <w:tab/>
      </w:r>
      <w:r w:rsidRPr="006C702F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6C702F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6C702F">
        <w:rPr>
          <w:rFonts w:ascii="Times New Roman" w:hAnsi="Times New Roman"/>
          <w:b/>
          <w:sz w:val="24"/>
          <w:szCs w:val="24"/>
        </w:rPr>
        <w:t>омежуточной аттестации по практике</w:t>
      </w:r>
    </w:p>
    <w:p w:rsidR="00DB2B94" w:rsidRPr="005A3943" w:rsidRDefault="00DB2B94" w:rsidP="00DC4484">
      <w:pPr>
        <w:ind w:firstLine="709"/>
        <w:jc w:val="both"/>
        <w:rPr>
          <w:b/>
        </w:rPr>
      </w:pPr>
      <w:r w:rsidRPr="005A3943">
        <w:rPr>
          <w:rFonts w:ascii="Times New Roman" w:hAnsi="Times New Roman"/>
          <w:b/>
          <w:sz w:val="24"/>
        </w:rPr>
        <w:t xml:space="preserve">6.1. Формы и методы текущего контроля успеваемости </w:t>
      </w:r>
      <w:proofErr w:type="gramStart"/>
      <w:r w:rsidRPr="005A3943">
        <w:rPr>
          <w:rFonts w:ascii="Times New Roman" w:hAnsi="Times New Roman"/>
          <w:b/>
          <w:sz w:val="24"/>
        </w:rPr>
        <w:t>обучающихся</w:t>
      </w:r>
      <w:proofErr w:type="gramEnd"/>
      <w:r w:rsidRPr="005A3943">
        <w:rPr>
          <w:rFonts w:ascii="Times New Roman" w:hAnsi="Times New Roman"/>
          <w:b/>
          <w:sz w:val="24"/>
        </w:rPr>
        <w:t xml:space="preserve"> и </w:t>
      </w:r>
      <w:r w:rsidRPr="005A3943">
        <w:rPr>
          <w:rFonts w:ascii="Times New Roman" w:hAnsi="Times New Roman"/>
          <w:b/>
          <w:sz w:val="24"/>
        </w:rPr>
        <w:lastRenderedPageBreak/>
        <w:t>промежуточной аттестации.</w:t>
      </w:r>
    </w:p>
    <w:p w:rsidR="00DB2B94" w:rsidRDefault="00DB2B94" w:rsidP="00DC4484">
      <w:pPr>
        <w:ind w:firstLine="709"/>
        <w:jc w:val="both"/>
        <w:rPr>
          <w:rFonts w:ascii="Times New Roman" w:hAnsi="Times New Roman"/>
          <w:b/>
          <w:sz w:val="24"/>
        </w:rPr>
      </w:pPr>
      <w:r w:rsidRPr="005A3943">
        <w:rPr>
          <w:rFonts w:ascii="Times New Roman" w:hAnsi="Times New Roman"/>
          <w:b/>
          <w:sz w:val="24"/>
        </w:rPr>
        <w:t>6.1.1. В ходе реализации</w:t>
      </w:r>
      <w:r w:rsidR="00ED5981">
        <w:rPr>
          <w:rFonts w:ascii="Times New Roman" w:hAnsi="Times New Roman"/>
          <w:b/>
          <w:sz w:val="24"/>
        </w:rPr>
        <w:t xml:space="preserve"> </w:t>
      </w:r>
      <w:r w:rsidRPr="005A3943">
        <w:rPr>
          <w:rFonts w:ascii="Times New Roman" w:hAnsi="Times New Roman"/>
          <w:b/>
          <w:sz w:val="24"/>
          <w:szCs w:val="24"/>
        </w:rPr>
        <w:t xml:space="preserve">практики по </w:t>
      </w:r>
      <w:r w:rsidRPr="005A3943">
        <w:rPr>
          <w:rFonts w:ascii="Times New Roman" w:hAnsi="Times New Roman"/>
          <w:b/>
          <w:sz w:val="24"/>
        </w:rPr>
        <w:t>получению первичных профессиональных умений и опыта используются следующие методы текущего контроля успеваемости обучающихся:</w:t>
      </w:r>
    </w:p>
    <w:p w:rsidR="00991200" w:rsidRPr="00D43323" w:rsidRDefault="00991200" w:rsidP="00991200">
      <w:pPr>
        <w:keepNext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Согласно разработанному плану прохождения практики руководителю </w:t>
      </w:r>
      <w:proofErr w:type="gramStart"/>
      <w:r w:rsidRPr="00D43323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D43323">
        <w:rPr>
          <w:rFonts w:ascii="Times New Roman" w:hAnsi="Times New Roman"/>
          <w:sz w:val="24"/>
          <w:szCs w:val="24"/>
        </w:rPr>
        <w:t xml:space="preserve"> по каждому этапу прохождения практики о материалах, собранных за прошедший период практики, материалы выполненных заданий согласно установленным срокам. Руководитель вносит корректировки и замечания по предоставленным ему материалам, а также дает рекомендации по предстоящим этапа практики.</w:t>
      </w:r>
    </w:p>
    <w:p w:rsidR="00991200" w:rsidRPr="00D43323" w:rsidRDefault="00991200" w:rsidP="00991200">
      <w:pPr>
        <w:keepNext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Руководитель должен контролировать посещение студентом места практики и соблюдения правил внутреннего распорядка организации, где проходит практика.</w:t>
      </w:r>
    </w:p>
    <w:p w:rsidR="00DB2B94" w:rsidRDefault="00DB2B94" w:rsidP="00DC448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16E6C">
        <w:rPr>
          <w:rFonts w:ascii="Times New Roman" w:hAnsi="Times New Roman"/>
          <w:b/>
          <w:sz w:val="24"/>
          <w:szCs w:val="24"/>
        </w:rPr>
        <w:t>6.1.2. Промежуточная аттестация проводится в форме защиты отчета по практике с применением следующих методов (средств):</w:t>
      </w:r>
    </w:p>
    <w:p w:rsidR="00991200" w:rsidRPr="00D43323" w:rsidRDefault="00991200" w:rsidP="00991200">
      <w:pPr>
        <w:ind w:firstLine="720"/>
        <w:rPr>
          <w:rFonts w:ascii="Times New Roman" w:hAnsi="Times New Roman"/>
          <w:iCs/>
          <w:sz w:val="24"/>
          <w:szCs w:val="24"/>
        </w:rPr>
      </w:pPr>
      <w:r w:rsidRPr="00D43323">
        <w:rPr>
          <w:rFonts w:ascii="Times New Roman" w:hAnsi="Times New Roman"/>
          <w:iCs/>
          <w:sz w:val="24"/>
          <w:szCs w:val="24"/>
        </w:rPr>
        <w:t>Промежуточная аттестация проводится в устной форме, используются вопросы, направленные на выявление понимания студентом основных принципиальных положений, категорий и понятий в соответствии с профилем обучения и полученным заданием на практику. По результату защиты отчета выставляется дифференцированный зачет.</w:t>
      </w:r>
    </w:p>
    <w:p w:rsidR="00991200" w:rsidRPr="00F16E6C" w:rsidRDefault="00991200" w:rsidP="00DC4484">
      <w:pPr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B2B94" w:rsidRDefault="00DB2B94" w:rsidP="00DC448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D4EBF">
        <w:rPr>
          <w:rFonts w:ascii="Times New Roman" w:hAnsi="Times New Roman"/>
          <w:b/>
          <w:sz w:val="24"/>
          <w:szCs w:val="24"/>
        </w:rPr>
        <w:t>6.2. Материалы текущего контроля успеваемости</w:t>
      </w:r>
    </w:p>
    <w:p w:rsidR="00F67245" w:rsidRPr="00F25049" w:rsidRDefault="00F67245" w:rsidP="00F67245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оценочные средства при проведении текущего контроля успеваемости не применяются.</w:t>
      </w:r>
    </w:p>
    <w:p w:rsidR="00991200" w:rsidRPr="00CD4EBF" w:rsidRDefault="00991200" w:rsidP="00DC448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2B94" w:rsidRPr="00CD4EBF" w:rsidRDefault="00DB2B94" w:rsidP="00FA3F8F">
      <w:pPr>
        <w:ind w:firstLine="709"/>
        <w:jc w:val="both"/>
        <w:rPr>
          <w:b/>
        </w:rPr>
      </w:pPr>
      <w:r w:rsidRPr="00CD4EBF">
        <w:rPr>
          <w:rFonts w:ascii="Times New Roman" w:hAnsi="Times New Roman"/>
          <w:b/>
          <w:sz w:val="24"/>
        </w:rPr>
        <w:t>6.3. Оценочные средства для промежуточной аттестации.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В процессе прохождения практики студент обязан: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•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>изучить работу организации в соответствии с полученным заданием;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•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>принимать участие в работе коллектива организации (выполнять разовые производственные задания и поручения) для выработки навыков учебной работы (организация и выполнение учетной, аналитической, плановой работы, различных управленческих функций, выполнения функций специалистов);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•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>собрать необходимые данные для выполнения индивидуального задания в соответствии с темой магистерской работы;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•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>составить отчёт о прохождении практики в соответствии с ниже приведенными требованиями.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Магистрант обязан собирать необходимые материалы в виде выписок и копий исходной документации, заполненных бланков отчётности (если это разрешено руководителем практики от организации), использовать методы интервьюирования, анализа, на этой основе осуществлять необходимые расчёты, устанавливать структурные взаимосвязи, использовать методы моделирования.</w:t>
      </w:r>
    </w:p>
    <w:p w:rsidR="00DF2FB5" w:rsidRDefault="00DF2FB5" w:rsidP="00DF2FB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Защита отчета о прохождении практики может быть проведена в форме индивидуального собеседования с руководителем практики или в форме выступления на методическом семинаре/заседании кафедры при участии руководителей практики. В обсуждении материалов принимают участие другие магистранты группы. При защите результатов практики магистрант докладывает о ее результатах, отвечает на поставленные вопросы, высказывает собственные выводы и предложения. По итогам защиты отчета по практике магистрант получает дифференцированный зачет (или оценку).</w:t>
      </w:r>
    </w:p>
    <w:p w:rsidR="00DB2B94" w:rsidRDefault="00DB2B94" w:rsidP="00DC4484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DB2B94" w:rsidRPr="004E09EA" w:rsidRDefault="00DB2B94" w:rsidP="00DB2B94">
      <w:pPr>
        <w:ind w:firstLine="567"/>
        <w:jc w:val="center"/>
        <w:rPr>
          <w:b/>
        </w:rPr>
      </w:pPr>
      <w:r w:rsidRPr="004E09EA">
        <w:rPr>
          <w:rFonts w:ascii="Times New Roman" w:hAnsi="Times New Roman"/>
          <w:b/>
          <w:sz w:val="24"/>
        </w:rPr>
        <w:t>Шкала оценивания.</w:t>
      </w:r>
    </w:p>
    <w:tbl>
      <w:tblPr>
        <w:tblStyle w:val="ac"/>
        <w:tblW w:w="0" w:type="auto"/>
        <w:tblLook w:val="04A0"/>
      </w:tblPr>
      <w:tblGrid>
        <w:gridCol w:w="2363"/>
        <w:gridCol w:w="2289"/>
        <w:gridCol w:w="2244"/>
        <w:gridCol w:w="2674"/>
      </w:tblGrid>
      <w:tr w:rsidR="00166BC0" w:rsidRPr="006C702F" w:rsidTr="005B52F7">
        <w:tc>
          <w:tcPr>
            <w:tcW w:w="2392" w:type="dxa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Этапы</w:t>
            </w: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(периоды)</w:t>
            </w:r>
          </w:p>
        </w:tc>
        <w:tc>
          <w:tcPr>
            <w:tcW w:w="2392" w:type="dxa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Показатели оценивания</w:t>
            </w:r>
          </w:p>
        </w:tc>
        <w:tc>
          <w:tcPr>
            <w:tcW w:w="2393" w:type="dxa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</w:t>
            </w: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оценивания</w:t>
            </w:r>
          </w:p>
        </w:tc>
        <w:tc>
          <w:tcPr>
            <w:tcW w:w="2393" w:type="dxa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Оценка</w:t>
            </w:r>
            <w:r w:rsidRPr="006C70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(баллы)</w:t>
            </w:r>
          </w:p>
        </w:tc>
      </w:tr>
      <w:tr w:rsidR="00166BC0" w:rsidRPr="006C702F" w:rsidTr="005B52F7">
        <w:trPr>
          <w:trHeight w:val="1096"/>
        </w:trPr>
        <w:tc>
          <w:tcPr>
            <w:tcW w:w="2392" w:type="dxa"/>
            <w:vMerge w:val="restart"/>
          </w:tcPr>
          <w:p w:rsidR="008125DB" w:rsidRPr="008125DB" w:rsidRDefault="008125DB" w:rsidP="00812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Подготовительный этап: Инструктаж по поиску информации в соответствии с целями и задачами практики в организации; · Составление плана прохождения практики.</w:t>
            </w:r>
          </w:p>
          <w:p w:rsidR="008125DB" w:rsidRPr="008125DB" w:rsidRDefault="008125DB" w:rsidP="00812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 xml:space="preserve">Экспериментальный этап. Обработка и анализ полученной информации. </w:t>
            </w:r>
          </w:p>
          <w:p w:rsidR="00166BC0" w:rsidRPr="006C702F" w:rsidRDefault="008125DB" w:rsidP="00812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>Завершающий этап. Подготовка отчета по практике и защита отчета.</w:t>
            </w:r>
          </w:p>
        </w:tc>
        <w:tc>
          <w:tcPr>
            <w:tcW w:w="2392" w:type="dxa"/>
            <w:vMerge w:val="restart"/>
          </w:tcPr>
          <w:p w:rsidR="008125DB" w:rsidRPr="008125DB" w:rsidRDefault="008125DB" w:rsidP="00FA3F8F">
            <w:pPr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 xml:space="preserve">Умение формировать первичные учётные документы, включая кассовые документы. </w:t>
            </w:r>
          </w:p>
          <w:p w:rsidR="008125DB" w:rsidRPr="008125DB" w:rsidRDefault="008125DB" w:rsidP="008125DB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8125DB" w:rsidRPr="008125DB" w:rsidRDefault="008125DB" w:rsidP="008125DB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 xml:space="preserve">Владеет навыками и средствами самостоятельного, методически правильного ведения бухгалтерского учета на предприятии. </w:t>
            </w:r>
          </w:p>
          <w:p w:rsidR="008125DB" w:rsidRPr="008125DB" w:rsidRDefault="008125DB" w:rsidP="008125DB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8125DB" w:rsidRPr="008125DB" w:rsidRDefault="008125DB" w:rsidP="00FA3F8F">
            <w:pPr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>Умеет проводить учет денежных средств</w:t>
            </w:r>
          </w:p>
          <w:p w:rsidR="008125DB" w:rsidRPr="008125DB" w:rsidRDefault="008125DB" w:rsidP="00FA3F8F">
            <w:pPr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 xml:space="preserve">Уметь осуществлять сбор данных (информации) необходимых для организации финансового контроля </w:t>
            </w:r>
          </w:p>
          <w:p w:rsidR="008125DB" w:rsidRPr="008125DB" w:rsidRDefault="008125DB" w:rsidP="008125DB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8125DB" w:rsidRPr="008125DB" w:rsidRDefault="008125DB" w:rsidP="00FA3F8F">
            <w:pPr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>Уметь проводить анализ организационной структуры объекта</w:t>
            </w:r>
          </w:p>
          <w:p w:rsidR="008125DB" w:rsidRPr="008125DB" w:rsidRDefault="008125DB" w:rsidP="008125DB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8125DB" w:rsidRPr="008125DB" w:rsidRDefault="008125DB" w:rsidP="00FA3F8F">
            <w:pPr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>Владеть методами финансового контроля.</w:t>
            </w:r>
          </w:p>
          <w:p w:rsidR="008125DB" w:rsidRPr="008125DB" w:rsidRDefault="008125DB" w:rsidP="008125DB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166BC0" w:rsidRPr="006C702F" w:rsidRDefault="008125DB" w:rsidP="008125DB">
            <w:pPr>
              <w:tabs>
                <w:tab w:val="left" w:pos="170"/>
                <w:tab w:val="left" w:pos="317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125DB">
              <w:rPr>
                <w:rFonts w:ascii="Times New Roman" w:hAnsi="Times New Roman"/>
                <w:sz w:val="24"/>
                <w:szCs w:val="24"/>
              </w:rPr>
              <w:t>Уметь анализировать финансовые документы для прохождения финансового контроля</w:t>
            </w:r>
            <w:proofErr w:type="gramStart"/>
            <w:r w:rsidRPr="008125DB">
              <w:rPr>
                <w:rFonts w:ascii="Times New Roman" w:hAnsi="Times New Roman"/>
                <w:sz w:val="24"/>
                <w:szCs w:val="24"/>
              </w:rPr>
              <w:t>.</w:t>
            </w:r>
            <w:r w:rsidR="00166BC0" w:rsidRPr="006C7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 xml:space="preserve">содержание практики освоено полностью, без пробелов; необходимые практические навыки работы с освоенным материалом сформированы, все предусмотренные рабочей программой практики задания выполнены, качество их выполнения оценено числом баллов, близким к </w:t>
            </w:r>
            <w:proofErr w:type="gramStart"/>
            <w:r w:rsidRPr="006C702F">
              <w:rPr>
                <w:rFonts w:ascii="Times New Roman" w:hAnsi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2393" w:type="dxa"/>
            <w:vAlign w:val="center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Cs/>
                <w:iCs/>
                <w:sz w:val="24"/>
                <w:szCs w:val="24"/>
              </w:rPr>
              <w:t>Отлично</w:t>
            </w:r>
          </w:p>
          <w:p w:rsidR="00166BC0" w:rsidRPr="006C702F" w:rsidRDefault="00166BC0" w:rsidP="0016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Cs/>
                <w:iCs/>
                <w:sz w:val="24"/>
                <w:szCs w:val="24"/>
              </w:rPr>
              <w:t>(86-100)</w:t>
            </w:r>
          </w:p>
        </w:tc>
      </w:tr>
      <w:tr w:rsidR="00166BC0" w:rsidRPr="006C702F" w:rsidTr="005B52F7">
        <w:trPr>
          <w:trHeight w:val="1097"/>
        </w:trPr>
        <w:tc>
          <w:tcPr>
            <w:tcW w:w="2392" w:type="dxa"/>
            <w:vMerge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>содержание практики освоено полностью, без пробелов; некоторые практические навыки работы с освоенным материалом сформированы недостаточно, все предусмотренные рабочей программой практики задания выполнены, качество выполнения ни одного из них е оценено минимальным числом баллов, некоторые виды заданий выполнены с ошибками</w:t>
            </w:r>
          </w:p>
        </w:tc>
        <w:tc>
          <w:tcPr>
            <w:tcW w:w="2393" w:type="dxa"/>
            <w:vAlign w:val="center"/>
          </w:tcPr>
          <w:p w:rsidR="00166BC0" w:rsidRPr="006C702F" w:rsidRDefault="00166BC0" w:rsidP="00166BC0">
            <w:pPr>
              <w:tabs>
                <w:tab w:val="left" w:pos="2804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Cs/>
                <w:iCs/>
                <w:sz w:val="24"/>
                <w:szCs w:val="24"/>
              </w:rPr>
              <w:t>Хорошо</w:t>
            </w:r>
          </w:p>
          <w:p w:rsidR="00166BC0" w:rsidRPr="006C702F" w:rsidRDefault="00166BC0" w:rsidP="0016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Cs/>
                <w:iCs/>
                <w:sz w:val="24"/>
                <w:szCs w:val="24"/>
              </w:rPr>
              <w:t>(66-85)</w:t>
            </w:r>
          </w:p>
        </w:tc>
      </w:tr>
      <w:tr w:rsidR="00166BC0" w:rsidRPr="006C702F" w:rsidTr="005B52F7">
        <w:trPr>
          <w:trHeight w:val="1096"/>
        </w:trPr>
        <w:tc>
          <w:tcPr>
            <w:tcW w:w="2392" w:type="dxa"/>
            <w:vMerge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02F">
              <w:rPr>
                <w:rFonts w:ascii="Times New Roman" w:hAnsi="Times New Roman"/>
                <w:sz w:val="24"/>
                <w:szCs w:val="24"/>
              </w:rPr>
              <w:t xml:space="preserve">содержание практики освоено частично, но пробелы не носят существенного характера; </w:t>
            </w:r>
            <w:r w:rsidRPr="006C702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практические навыки работы с освоенным материалом в основном сформированы, большинство предусмотренных рабочей программой практики учебных задания выполнено, некоторые из выполненных заданий содержат ошибки</w:t>
            </w:r>
            <w:proofErr w:type="gramEnd"/>
          </w:p>
        </w:tc>
        <w:tc>
          <w:tcPr>
            <w:tcW w:w="2393" w:type="dxa"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>(51-65)</w:t>
            </w:r>
          </w:p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C0" w:rsidRPr="006C702F" w:rsidTr="005B52F7">
        <w:trPr>
          <w:trHeight w:val="1097"/>
        </w:trPr>
        <w:tc>
          <w:tcPr>
            <w:tcW w:w="2392" w:type="dxa"/>
            <w:vMerge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sz w:val="24"/>
                <w:szCs w:val="24"/>
              </w:rPr>
              <w:t xml:space="preserve">содержание практики не освоено полностью; необходимые практические навыки работы не сформированы, все предусмотренные рабочей программой практики задания выполнены с грубыми ошибками либо совсем не выполнены, качество их выполнения оценено числом баллов, близким к </w:t>
            </w:r>
            <w:proofErr w:type="gramStart"/>
            <w:r w:rsidRPr="006C702F">
              <w:rPr>
                <w:rFonts w:ascii="Times New Roman" w:hAnsi="Times New Roman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2393" w:type="dxa"/>
          </w:tcPr>
          <w:p w:rsidR="00166BC0" w:rsidRPr="006C702F" w:rsidRDefault="00166BC0" w:rsidP="00166BC0">
            <w:pPr>
              <w:tabs>
                <w:tab w:val="left" w:pos="2804"/>
              </w:tabs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Cs/>
                <w:iCs/>
                <w:sz w:val="24"/>
                <w:szCs w:val="24"/>
              </w:rPr>
              <w:t>Неудовлетворительно</w:t>
            </w:r>
          </w:p>
          <w:p w:rsidR="00166BC0" w:rsidRPr="006C702F" w:rsidRDefault="00166BC0" w:rsidP="0016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2F">
              <w:rPr>
                <w:rFonts w:ascii="Times New Roman" w:hAnsi="Times New Roman"/>
                <w:bCs/>
                <w:iCs/>
                <w:sz w:val="24"/>
                <w:szCs w:val="24"/>
              </w:rPr>
              <w:t>(0-50)</w:t>
            </w:r>
          </w:p>
        </w:tc>
      </w:tr>
    </w:tbl>
    <w:p w:rsidR="00166BC0" w:rsidRPr="006C702F" w:rsidRDefault="00166BC0" w:rsidP="00166BC0">
      <w:pPr>
        <w:ind w:firstLine="567"/>
        <w:jc w:val="both"/>
      </w:pPr>
    </w:p>
    <w:p w:rsidR="00991200" w:rsidRPr="00D43323" w:rsidRDefault="00991200" w:rsidP="00991200">
      <w:pPr>
        <w:adjustRightInd w:val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Оценка результатов производится на основе </w:t>
      </w:r>
      <w:proofErr w:type="spellStart"/>
      <w:r w:rsidRPr="00D43323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D43323">
        <w:rPr>
          <w:rFonts w:ascii="Times New Roman" w:hAnsi="Times New Roman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43323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D43323">
        <w:rPr>
          <w:rFonts w:ascii="Times New Roman" w:hAnsi="Times New Roman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заведующим кафедрой, утверждена деканом факультета. Схема расчетов доводится до сведения студентов. Схема расчетов является составной частью рабочей программы дисциплины и содержит информацию по изучению дисциплины, указанную в Положении о </w:t>
      </w:r>
      <w:proofErr w:type="spellStart"/>
      <w:r w:rsidRPr="00D43323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D43323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D43323">
        <w:rPr>
          <w:rFonts w:ascii="Times New Roman" w:hAnsi="Times New Roman"/>
          <w:sz w:val="24"/>
          <w:szCs w:val="24"/>
        </w:rPr>
        <w:t>РАНХиГС</w:t>
      </w:r>
      <w:proofErr w:type="spellEnd"/>
      <w:r w:rsidRPr="00D43323">
        <w:rPr>
          <w:rFonts w:ascii="Times New Roman" w:hAnsi="Times New Roman"/>
          <w:sz w:val="24"/>
          <w:szCs w:val="24"/>
        </w:rPr>
        <w:t>.</w:t>
      </w:r>
    </w:p>
    <w:p w:rsidR="00991200" w:rsidRPr="00D43323" w:rsidRDefault="00991200" w:rsidP="00991200">
      <w:pPr>
        <w:adjustRightInd w:val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Требования к отчетам по практике по получению профессиональных умений и опыта профессиональной деятельности</w:t>
      </w:r>
    </w:p>
    <w:p w:rsidR="00991200" w:rsidRPr="00D43323" w:rsidRDefault="00991200" w:rsidP="00991200">
      <w:pPr>
        <w:adjustRightInd w:val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Критерии оценивания: при защите отчета по практике по получению профессиональных </w:t>
      </w:r>
      <w:r w:rsidRPr="00D43323">
        <w:rPr>
          <w:rFonts w:ascii="Times New Roman" w:hAnsi="Times New Roman"/>
          <w:sz w:val="24"/>
          <w:szCs w:val="24"/>
        </w:rPr>
        <w:lastRenderedPageBreak/>
        <w:t xml:space="preserve">умений и опыта профессиональной деятельности учитываются:  </w:t>
      </w:r>
    </w:p>
    <w:p w:rsidR="00991200" w:rsidRPr="00D43323" w:rsidRDefault="00991200" w:rsidP="00991200">
      <w:pPr>
        <w:adjustRightInd w:val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Соответствие отчета предъявляемым требованиям; </w:t>
      </w:r>
    </w:p>
    <w:p w:rsidR="00991200" w:rsidRPr="00D43323" w:rsidRDefault="00991200" w:rsidP="00991200">
      <w:pPr>
        <w:adjustRightInd w:val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Содержание отзыва руководителя практики; </w:t>
      </w:r>
    </w:p>
    <w:p w:rsidR="00991200" w:rsidRPr="00D43323" w:rsidRDefault="00991200" w:rsidP="00991200">
      <w:pPr>
        <w:adjustRightInd w:val="0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- Уровень владения материалом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Оценка за Практику по получению первичных умений и навыков выставляется по совокупности учета формальных и содержательных требований.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Формальные требования: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соблюдение сроков сдачи;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внешний вид работы, правильность оформления текстовой части;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наличие правильно оформленного плана, внутренней рубрикации глав и подразделов в соответствии с планом;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наличие в тексте ссылок, правильность оформления библиографии и цитирования;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правильность оформления таблиц, рисунков, формул, приложений.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Содержательные требования: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качество и полнота аналитического отчета;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соответствие содержания отчета полученному индивидуальному заданию; </w:t>
      </w:r>
    </w:p>
    <w:p w:rsidR="00991200" w:rsidRPr="00D43323" w:rsidRDefault="00991200" w:rsidP="00991200">
      <w:pPr>
        <w:ind w:firstLine="56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- актуальность выбранных нормативно-правовых актов и литературных источников. </w:t>
      </w:r>
    </w:p>
    <w:p w:rsidR="00991200" w:rsidRPr="00D43323" w:rsidRDefault="00991200" w:rsidP="00991200">
      <w:pPr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Экспертной (экзаменационной) комиссией по итогам проведения процедуры оценивания на основании критериев оценки, технологической карты рейтинговых баллов и ведомости рейтинговой оценки освоения дисциплины могут быть приняты решения о выставлении магистранту баллов по дисциплине. Баллы могут быть переведены из </w:t>
      </w:r>
      <w:proofErr w:type="spellStart"/>
      <w:r w:rsidRPr="00D43323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D43323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D43323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D43323">
        <w:rPr>
          <w:rFonts w:ascii="Times New Roman" w:hAnsi="Times New Roman"/>
          <w:sz w:val="24"/>
          <w:szCs w:val="24"/>
        </w:rPr>
        <w:t xml:space="preserve"> на основании п. 14 «Положения о </w:t>
      </w:r>
      <w:proofErr w:type="spellStart"/>
      <w:r w:rsidRPr="00D43323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D43323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D43323">
        <w:rPr>
          <w:rFonts w:ascii="Times New Roman" w:hAnsi="Times New Roman"/>
          <w:sz w:val="24"/>
          <w:szCs w:val="24"/>
        </w:rPr>
        <w:t>РАНХиГС</w:t>
      </w:r>
      <w:proofErr w:type="spellEnd"/>
      <w:r w:rsidRPr="00D43323">
        <w:rPr>
          <w:rFonts w:ascii="Times New Roman" w:hAnsi="Times New Roman"/>
          <w:sz w:val="24"/>
          <w:szCs w:val="24"/>
        </w:rPr>
        <w:t>»:</w:t>
      </w:r>
    </w:p>
    <w:p w:rsidR="00991200" w:rsidRPr="00D43323" w:rsidRDefault="00991200" w:rsidP="0099120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5"/>
      </w:tblGrid>
      <w:tr w:rsidR="00991200" w:rsidRPr="00D43323" w:rsidTr="006D7E8C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«удовлетворительно» (Е)</w:t>
            </w:r>
          </w:p>
        </w:tc>
      </w:tr>
      <w:tr w:rsidR="00991200" w:rsidRPr="00D43323" w:rsidTr="006D7E8C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от 61 до 65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«удовлетворительно» (D)</w:t>
            </w:r>
          </w:p>
        </w:tc>
      </w:tr>
      <w:tr w:rsidR="00991200" w:rsidRPr="00D43323" w:rsidTr="006D7E8C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от 66 до 77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«хорошо» (С)</w:t>
            </w:r>
          </w:p>
        </w:tc>
      </w:tr>
      <w:tr w:rsidR="00991200" w:rsidRPr="00D43323" w:rsidTr="006D7E8C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от 78 до 85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«хорошо» (В)</w:t>
            </w:r>
          </w:p>
        </w:tc>
      </w:tr>
      <w:tr w:rsidR="00991200" w:rsidRPr="00D43323" w:rsidTr="006D7E8C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от 86 до 100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0" w:rsidRPr="00D43323" w:rsidRDefault="00991200" w:rsidP="006D7E8C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43323">
              <w:rPr>
                <w:rFonts w:ascii="Times New Roman" w:hAnsi="Times New Roman"/>
                <w:sz w:val="24"/>
                <w:szCs w:val="24"/>
              </w:rPr>
              <w:t>«отлично» (А)</w:t>
            </w:r>
          </w:p>
        </w:tc>
      </w:tr>
    </w:tbl>
    <w:p w:rsidR="00991200" w:rsidRPr="00D43323" w:rsidRDefault="00991200" w:rsidP="00991200">
      <w:pPr>
        <w:ind w:firstLine="397"/>
        <w:rPr>
          <w:rFonts w:ascii="Times New Roman" w:hAnsi="Times New Roman"/>
          <w:sz w:val="24"/>
          <w:szCs w:val="24"/>
        </w:rPr>
      </w:pPr>
    </w:p>
    <w:p w:rsidR="00991200" w:rsidRPr="00D43323" w:rsidRDefault="00991200" w:rsidP="00991200">
      <w:pPr>
        <w:ind w:firstLine="397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Экспертной (экзаменационной) комиссией используются следующие формулировки решений:</w:t>
      </w:r>
    </w:p>
    <w:p w:rsidR="00991200" w:rsidRPr="00D43323" w:rsidRDefault="00991200" w:rsidP="00991200">
      <w:pPr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D43323">
        <w:rPr>
          <w:rFonts w:ascii="Times New Roman" w:hAnsi="Times New Roman"/>
          <w:sz w:val="24"/>
          <w:szCs w:val="24"/>
        </w:rPr>
        <w:t>максимальному</w:t>
      </w:r>
      <w:proofErr w:type="gramEnd"/>
      <w:r w:rsidRPr="00D43323">
        <w:rPr>
          <w:rFonts w:ascii="Times New Roman" w:hAnsi="Times New Roman"/>
          <w:sz w:val="24"/>
          <w:szCs w:val="24"/>
        </w:rPr>
        <w:t xml:space="preserve">. </w:t>
      </w:r>
    </w:p>
    <w:p w:rsidR="00991200" w:rsidRPr="00D43323" w:rsidRDefault="00991200" w:rsidP="00991200">
      <w:pPr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991200" w:rsidRPr="00D43323" w:rsidRDefault="00991200" w:rsidP="00991200">
      <w:pPr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«Удовлетворительно» (D, E) - от 51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991200" w:rsidRPr="00D43323" w:rsidRDefault="00991200" w:rsidP="00991200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 xml:space="preserve">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</w:t>
      </w:r>
      <w:r w:rsidRPr="00D43323">
        <w:rPr>
          <w:rFonts w:ascii="Times New Roman" w:hAnsi="Times New Roman"/>
          <w:sz w:val="24"/>
          <w:szCs w:val="24"/>
        </w:rPr>
        <w:lastRenderedPageBreak/>
        <w:t>самостоятельная работа над материалом курса не приведет к существенному повышению качества выполнения учебных заданий.</w:t>
      </w:r>
    </w:p>
    <w:p w:rsidR="006642D5" w:rsidRPr="006C702F" w:rsidRDefault="006642D5" w:rsidP="006642D5">
      <w:pPr>
        <w:ind w:firstLine="567"/>
        <w:jc w:val="both"/>
      </w:pPr>
    </w:p>
    <w:p w:rsidR="008125DB" w:rsidRPr="008125DB" w:rsidRDefault="008125DB" w:rsidP="008125DB">
      <w:pPr>
        <w:ind w:firstLine="567"/>
        <w:jc w:val="both"/>
        <w:rPr>
          <w:rFonts w:ascii="Times New Roman" w:hAnsi="Times New Roman"/>
          <w:b/>
          <w:sz w:val="24"/>
        </w:rPr>
      </w:pPr>
      <w:r w:rsidRPr="008125DB">
        <w:rPr>
          <w:rFonts w:ascii="Times New Roman" w:hAnsi="Times New Roman"/>
          <w:b/>
          <w:sz w:val="24"/>
        </w:rPr>
        <w:t>6.4. Методические материалы</w:t>
      </w:r>
    </w:p>
    <w:p w:rsidR="00991200" w:rsidRPr="00D43323" w:rsidRDefault="00991200" w:rsidP="00991200">
      <w:pPr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В процессе прохождения практики студент обязан:</w:t>
      </w:r>
    </w:p>
    <w:p w:rsidR="00991200" w:rsidRPr="00D43323" w:rsidRDefault="00991200" w:rsidP="00991200">
      <w:pPr>
        <w:pStyle w:val="a5"/>
        <w:numPr>
          <w:ilvl w:val="0"/>
          <w:numId w:val="19"/>
        </w:numPr>
        <w:suppressAutoHyphens w:val="0"/>
        <w:overflowPunct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изучить работу организации  в соответствии с полученным заданием;</w:t>
      </w:r>
    </w:p>
    <w:p w:rsidR="00991200" w:rsidRPr="00D43323" w:rsidRDefault="00991200" w:rsidP="00991200">
      <w:pPr>
        <w:pStyle w:val="a5"/>
        <w:numPr>
          <w:ilvl w:val="0"/>
          <w:numId w:val="19"/>
        </w:numPr>
        <w:suppressAutoHyphens w:val="0"/>
        <w:overflowPunct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принимать участие в работе коллектива организации (выполнять разовые производственные задания и поручения) для выработки навыков учебной работы (организация и выполнение учетной, аналитической, плановой работы, различных управленческих функций, выполнения функций специалистов);</w:t>
      </w:r>
    </w:p>
    <w:p w:rsidR="00991200" w:rsidRPr="00D43323" w:rsidRDefault="00991200" w:rsidP="00991200">
      <w:pPr>
        <w:pStyle w:val="a5"/>
        <w:numPr>
          <w:ilvl w:val="0"/>
          <w:numId w:val="19"/>
        </w:numPr>
        <w:suppressAutoHyphens w:val="0"/>
        <w:overflowPunct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собрать необходимые данные для выполнения индивидуального задания в соответствии с темой магистерской работы;</w:t>
      </w:r>
    </w:p>
    <w:p w:rsidR="00991200" w:rsidRPr="00D43323" w:rsidRDefault="00991200" w:rsidP="00991200">
      <w:pPr>
        <w:pStyle w:val="a5"/>
        <w:numPr>
          <w:ilvl w:val="0"/>
          <w:numId w:val="19"/>
        </w:numPr>
        <w:suppressAutoHyphens w:val="0"/>
        <w:overflowPunct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составить отчёт о прохождении практики в соответствии с ниже приведенными требованиями.</w:t>
      </w:r>
    </w:p>
    <w:p w:rsidR="00991200" w:rsidRDefault="00991200" w:rsidP="00991200">
      <w:pPr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Магистрант обязан собирать необходимые материалы в виде выписок и копий исходной документации, заполненных бланков отчётности (если это разрешено руководителем практики от организации), использовать методы интервьюирования, анализа, на этой основе осуществлять необходимые расчёты, устанавливать структурные взаимосвязи, использовать методы моделирования.</w:t>
      </w:r>
    </w:p>
    <w:p w:rsidR="00991200" w:rsidRPr="00D43323" w:rsidRDefault="00991200" w:rsidP="00991200">
      <w:pPr>
        <w:shd w:val="clear" w:color="auto" w:fill="FFFFFF"/>
        <w:ind w:right="-5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D43323">
        <w:rPr>
          <w:rFonts w:ascii="Times New Roman" w:hAnsi="Times New Roman"/>
          <w:b/>
          <w:color w:val="000000"/>
          <w:sz w:val="24"/>
          <w:szCs w:val="24"/>
        </w:rPr>
        <w:t xml:space="preserve">Защита отчета о прохождении </w:t>
      </w:r>
      <w:r w:rsidR="00F67245">
        <w:rPr>
          <w:rFonts w:ascii="Times New Roman" w:hAnsi="Times New Roman"/>
          <w:b/>
          <w:color w:val="000000"/>
          <w:sz w:val="24"/>
          <w:szCs w:val="24"/>
        </w:rPr>
        <w:t>производственной</w:t>
      </w:r>
      <w:r w:rsidRPr="00D43323">
        <w:rPr>
          <w:rFonts w:ascii="Times New Roman" w:hAnsi="Times New Roman"/>
          <w:b/>
          <w:color w:val="000000"/>
          <w:sz w:val="24"/>
          <w:szCs w:val="24"/>
        </w:rPr>
        <w:t xml:space="preserve"> практики </w:t>
      </w:r>
      <w:r w:rsidRPr="00D43323">
        <w:rPr>
          <w:rFonts w:ascii="Times New Roman" w:hAnsi="Times New Roman"/>
          <w:sz w:val="24"/>
          <w:szCs w:val="24"/>
        </w:rPr>
        <w:t>может быть проведена в форме индивидуального со</w:t>
      </w:r>
      <w:r w:rsidRPr="00D43323">
        <w:rPr>
          <w:rFonts w:ascii="Times New Roman" w:hAnsi="Times New Roman"/>
          <w:sz w:val="24"/>
          <w:szCs w:val="24"/>
        </w:rPr>
        <w:softHyphen/>
        <w:t>бе</w:t>
      </w:r>
      <w:r w:rsidRPr="00D43323">
        <w:rPr>
          <w:rFonts w:ascii="Times New Roman" w:hAnsi="Times New Roman"/>
          <w:sz w:val="24"/>
          <w:szCs w:val="24"/>
        </w:rPr>
        <w:softHyphen/>
        <w:t>се</w:t>
      </w:r>
      <w:r w:rsidRPr="00D43323">
        <w:rPr>
          <w:rFonts w:ascii="Times New Roman" w:hAnsi="Times New Roman"/>
          <w:sz w:val="24"/>
          <w:szCs w:val="24"/>
        </w:rPr>
        <w:softHyphen/>
        <w:t>дования с руководителем практики или в форме выступления на методическом семинаре/заседании кафедры при участии руководителей практики. В обсуждении материалов принимают участие другие магистранты группы. При защите результатов практики магистрант докладывает о ее результатах, отвечает на постав</w:t>
      </w:r>
      <w:r w:rsidRPr="00D43323">
        <w:rPr>
          <w:rFonts w:ascii="Times New Roman" w:hAnsi="Times New Roman"/>
          <w:sz w:val="24"/>
          <w:szCs w:val="24"/>
        </w:rPr>
        <w:softHyphen/>
        <w:t xml:space="preserve">ленные вопросы, высказывает собственные выводы и предложения. </w:t>
      </w:r>
      <w:r w:rsidRPr="00D43323">
        <w:rPr>
          <w:rFonts w:ascii="Times New Roman" w:hAnsi="Times New Roman"/>
          <w:spacing w:val="-4"/>
          <w:sz w:val="24"/>
          <w:szCs w:val="24"/>
        </w:rPr>
        <w:t>По итогам защиты отче</w:t>
      </w:r>
      <w:r w:rsidRPr="00D43323">
        <w:rPr>
          <w:rFonts w:ascii="Times New Roman" w:hAnsi="Times New Roman"/>
          <w:spacing w:val="-4"/>
          <w:sz w:val="24"/>
          <w:szCs w:val="24"/>
        </w:rPr>
        <w:softHyphen/>
        <w:t xml:space="preserve">та по </w:t>
      </w:r>
      <w:r w:rsidRPr="00D43323">
        <w:rPr>
          <w:rFonts w:ascii="Times New Roman" w:hAnsi="Times New Roman"/>
          <w:sz w:val="24"/>
          <w:szCs w:val="24"/>
        </w:rPr>
        <w:t xml:space="preserve">учебной </w:t>
      </w:r>
      <w:r w:rsidRPr="00D43323">
        <w:rPr>
          <w:rFonts w:ascii="Times New Roman" w:hAnsi="Times New Roman"/>
          <w:spacing w:val="-4"/>
          <w:sz w:val="24"/>
          <w:szCs w:val="24"/>
        </w:rPr>
        <w:t>практике магистрант получает дифференцированный зачет (или оценку).</w:t>
      </w:r>
    </w:p>
    <w:p w:rsidR="0087008E" w:rsidRPr="006C702F" w:rsidRDefault="0087008E" w:rsidP="008125DB">
      <w:pPr>
        <w:ind w:firstLine="567"/>
        <w:jc w:val="both"/>
      </w:pPr>
    </w:p>
    <w:p w:rsidR="006642D5" w:rsidRPr="006C702F" w:rsidRDefault="006642D5" w:rsidP="006642D5">
      <w:pPr>
        <w:tabs>
          <w:tab w:val="left" w:pos="1134"/>
        </w:tabs>
        <w:ind w:firstLine="567"/>
        <w:jc w:val="both"/>
      </w:pPr>
      <w:r w:rsidRPr="006C702F">
        <w:rPr>
          <w:rFonts w:ascii="Times New Roman" w:hAnsi="Times New Roman"/>
          <w:b/>
          <w:sz w:val="24"/>
        </w:rPr>
        <w:t>7.</w:t>
      </w:r>
      <w:r w:rsidRPr="006C702F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 w:rsidRPr="006C702F">
        <w:rPr>
          <w:rFonts w:ascii="Times New Roman" w:hAnsi="Times New Roman"/>
          <w:b/>
          <w:sz w:val="24"/>
        </w:rPr>
        <w:br/>
        <w:t>сети "Интернет"</w:t>
      </w:r>
    </w:p>
    <w:p w:rsidR="006642D5" w:rsidRPr="006C702F" w:rsidRDefault="006642D5" w:rsidP="006642D5">
      <w:pPr>
        <w:ind w:firstLine="567"/>
        <w:jc w:val="both"/>
      </w:pPr>
    </w:p>
    <w:p w:rsidR="00991200" w:rsidRPr="00D43323" w:rsidRDefault="00991200" w:rsidP="00991200">
      <w:pPr>
        <w:pStyle w:val="a5"/>
        <w:rPr>
          <w:rFonts w:ascii="Times New Roman" w:hAnsi="Times New Roman"/>
          <w:sz w:val="24"/>
          <w:szCs w:val="24"/>
        </w:rPr>
      </w:pPr>
    </w:p>
    <w:p w:rsidR="00991200" w:rsidRPr="00D43323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  <w:r w:rsidRPr="00D43323">
        <w:rPr>
          <w:rFonts w:ascii="Times New Roman" w:hAnsi="Times New Roman"/>
          <w:b/>
          <w:sz w:val="24"/>
          <w:szCs w:val="24"/>
        </w:rPr>
        <w:t>7.1. Основная литература</w:t>
      </w:r>
      <w:r w:rsidR="009E2BC0">
        <w:rPr>
          <w:rFonts w:ascii="Times New Roman" w:hAnsi="Times New Roman"/>
          <w:b/>
          <w:sz w:val="24"/>
          <w:szCs w:val="24"/>
        </w:rPr>
        <w:t>*</w:t>
      </w:r>
    </w:p>
    <w:p w:rsidR="00991200" w:rsidRPr="00D43323" w:rsidRDefault="00991200" w:rsidP="00991200">
      <w:pPr>
        <w:pStyle w:val="3"/>
        <w:keepNext w:val="0"/>
        <w:keepLines w:val="0"/>
        <w:shd w:val="clear" w:color="auto" w:fill="FFFFFF"/>
        <w:spacing w:before="0"/>
        <w:ind w:left="720" w:right="652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highlight w:val="cyan"/>
        </w:rPr>
      </w:pPr>
    </w:p>
    <w:p w:rsidR="00F66E3F" w:rsidRPr="00015DFA" w:rsidRDefault="00F66E3F" w:rsidP="00DE22AF">
      <w:pPr>
        <w:pStyle w:val="3"/>
        <w:keepNext w:val="0"/>
        <w:keepLines w:val="0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before="0" w:after="150"/>
        <w:ind w:left="714" w:hanging="357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Борисова, О. В. Инвестиции в 2 т. Т. 2. Инвестиционный менеджмент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: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учебник и практикум для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бакалавриата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и магистратуры / О. В. Борисова, Н. И. Малых, Л. В.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Овешникова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. — М.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: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Издательство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Юрайт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2017. — 309 с. — (Серия : Бакалавр и магистр. 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Академический курс).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— ISBN 978-5-534-01798-4. https://idp.nwipa.ru:2920/book/38120E97-38D7-4A15-B427-9FB9F179B343</w:t>
      </w:r>
    </w:p>
    <w:p w:rsidR="00F66E3F" w:rsidRPr="00015DFA" w:rsidRDefault="00F66E3F" w:rsidP="00DE22AF">
      <w:pPr>
        <w:pStyle w:val="3"/>
        <w:keepNext w:val="0"/>
        <w:keepLines w:val="0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before="0" w:after="150"/>
        <w:ind w:left="714" w:hanging="357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Борисова, О. В. Инвестиции в 2 т. Т. 1. Инвестиционный анализ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: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учебник и практикум для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бакалавриата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и магистратуры / О. В. Борисова, Н. И. Малых, Л. В.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Овешникова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. — М.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: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Издательство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Юрайт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2017. — 218 с. — (Серия : Бакалавр и магистр. 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Академический курс).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— ISBN 978-5-534-01718-2. https://idp.nwipa.ru:2920/book/51C910BA-14DF-464D-972C-BAE9FEEDB321</w:t>
      </w:r>
    </w:p>
    <w:p w:rsidR="00F66E3F" w:rsidRPr="00015DFA" w:rsidRDefault="00F66E3F" w:rsidP="00DE22AF">
      <w:pPr>
        <w:pStyle w:val="3"/>
        <w:keepNext w:val="0"/>
        <w:keepLines w:val="0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before="0" w:after="150"/>
        <w:ind w:left="714" w:hanging="357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Основы портфельного инвестирования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: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учебник для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бакалавриата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и магистратуры / Т. В. Никитина, А. В.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Репета-Турсунова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М.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Фрёммель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 В. Ядрин. — 2-е изд.,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испр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Юрайт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2017. — 262 с. — (Серия : Бакалавр и магистр. 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Академический курс).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— ISBN 978-5-534-03623-7. https://idp.nwipa.ru:2920/book/1DD14684-680C-459C-8AC9-F29C86B92C3F</w:t>
      </w:r>
    </w:p>
    <w:p w:rsidR="00F66E3F" w:rsidRPr="009E2BC0" w:rsidRDefault="00F66E3F" w:rsidP="00DE22AF">
      <w:pPr>
        <w:pStyle w:val="3"/>
        <w:keepNext w:val="0"/>
        <w:keepLines w:val="0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before="0" w:after="150"/>
        <w:ind w:left="714" w:hanging="357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Лимитовский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М. А. Корпоративный финансовый менеджмент :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учеб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.-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практ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. пособие / М. А.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Лимитовский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, В. П. Паламарчук, Е. Н. Лобанова ; отв. ред. Е. Н. Лобанова. — М.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: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Издательство </w:t>
      </w:r>
      <w:proofErr w:type="spell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Юрайт</w:t>
      </w:r>
      <w:proofErr w:type="spell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2017. — 990 с. — (Серия : </w:t>
      </w:r>
      <w:proofErr w:type="gramStart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>Авторский учебник).</w:t>
      </w:r>
      <w:proofErr w:type="gramEnd"/>
      <w:r w:rsidRPr="00015DF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— ISBN 978-5-9916-3708-4. </w:t>
      </w:r>
      <w:hyperlink r:id="rId6" w:history="1">
        <w:r w:rsidR="009E2BC0" w:rsidRPr="009E2BC0">
          <w:rPr>
            <w:rStyle w:val="ad"/>
            <w:rFonts w:ascii="Times New Roman" w:hAnsi="Times New Roman"/>
            <w:b w:val="0"/>
            <w:sz w:val="24"/>
            <w:szCs w:val="24"/>
          </w:rPr>
          <w:t>https://idp.nwipa.ru:2920/book/89E2CCAF-62F2-4869-A5A1-15A944DA01BE</w:t>
        </w:r>
      </w:hyperlink>
    </w:p>
    <w:p w:rsidR="009E2BC0" w:rsidRPr="009E2BC0" w:rsidRDefault="009E2BC0" w:rsidP="009E2BC0">
      <w:pPr>
        <w:ind w:left="709"/>
        <w:rPr>
          <w:rFonts w:ascii="Times New Roman" w:hAnsi="Times New Roman"/>
          <w:i/>
          <w:sz w:val="24"/>
          <w:szCs w:val="24"/>
        </w:rPr>
      </w:pPr>
      <w:r w:rsidRPr="009E2BC0">
        <w:rPr>
          <w:rFonts w:ascii="Times New Roman" w:hAnsi="Times New Roman"/>
          <w:i/>
          <w:sz w:val="24"/>
          <w:szCs w:val="24"/>
        </w:rPr>
        <w:t>*источники взаимозаменяемые</w:t>
      </w:r>
    </w:p>
    <w:p w:rsidR="009E2BC0" w:rsidRPr="009E2BC0" w:rsidRDefault="009E2BC0" w:rsidP="009E2BC0"/>
    <w:p w:rsidR="00991200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  <w:r w:rsidRPr="00D43323">
        <w:rPr>
          <w:rFonts w:ascii="Times New Roman" w:hAnsi="Times New Roman"/>
          <w:b/>
          <w:sz w:val="24"/>
          <w:szCs w:val="24"/>
        </w:rPr>
        <w:t>7.2. Дополнительная литература.</w:t>
      </w:r>
    </w:p>
    <w:p w:rsidR="00991200" w:rsidRPr="00D43323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991200" w:rsidRPr="00D43323" w:rsidRDefault="00F66E3F" w:rsidP="00F66E3F">
      <w:pPr>
        <w:pStyle w:val="3"/>
        <w:keepNext w:val="0"/>
        <w:keepLines w:val="0"/>
        <w:widowControl/>
        <w:shd w:val="clear" w:color="auto" w:fill="FFFFFF"/>
        <w:suppressAutoHyphens w:val="0"/>
        <w:overflowPunct/>
        <w:autoSpaceDE/>
        <w:autoSpaceDN/>
        <w:spacing w:before="0" w:after="150"/>
        <w:ind w:left="714" w:hanging="288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1. </w:t>
      </w:r>
      <w:r w:rsidR="00991200" w:rsidRPr="00D43323">
        <w:rPr>
          <w:rFonts w:ascii="Times New Roman" w:hAnsi="Times New Roman" w:cs="Times New Roman"/>
          <w:b w:val="0"/>
          <w:color w:val="333333"/>
          <w:sz w:val="24"/>
          <w:szCs w:val="24"/>
        </w:rPr>
        <w:t>Дмитриева И.М.</w:t>
      </w:r>
      <w:r w:rsidR="00991200" w:rsidRPr="00D43323">
        <w:rPr>
          <w:rStyle w:val="apple-converted-space"/>
          <w:rFonts w:ascii="Times New Roman" w:hAnsi="Times New Roman" w:cs="Times New Roman"/>
          <w:b w:val="0"/>
          <w:color w:val="333333"/>
          <w:sz w:val="24"/>
          <w:szCs w:val="24"/>
        </w:rPr>
        <w:t> </w:t>
      </w:r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Бухгалтерский учет с основами МСФО. 4-е изд., пер. и доп. Учебник и практикум </w:t>
      </w:r>
      <w:proofErr w:type="gramStart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для</w:t>
      </w:r>
      <w:proofErr w:type="gramEnd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 академического </w:t>
      </w:r>
      <w:proofErr w:type="spellStart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бакалавриата</w:t>
      </w:r>
      <w:proofErr w:type="spellEnd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.- М.: </w:t>
      </w:r>
      <w:r w:rsidR="00991200" w:rsidRPr="00D43323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t>изд-во ЮРАЙТ, 2016.</w:t>
      </w:r>
    </w:p>
    <w:p w:rsidR="00991200" w:rsidRPr="00D43323" w:rsidRDefault="00F66E3F" w:rsidP="00F66E3F">
      <w:pPr>
        <w:pStyle w:val="3"/>
        <w:keepNext w:val="0"/>
        <w:keepLines w:val="0"/>
        <w:widowControl/>
        <w:shd w:val="clear" w:color="auto" w:fill="FFFFFF"/>
        <w:suppressAutoHyphens w:val="0"/>
        <w:overflowPunct/>
        <w:autoSpaceDE/>
        <w:autoSpaceDN/>
        <w:spacing w:before="0" w:after="150"/>
        <w:ind w:left="714" w:hanging="28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2. </w:t>
      </w:r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Ракитина И.С., Березина Н.Н.</w:t>
      </w:r>
      <w:r w:rsidR="00991200" w:rsidRPr="00D4332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 </w:t>
      </w:r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Государственные и муниципальные финансы. Учебник и практикум для </w:t>
      </w:r>
      <w:proofErr w:type="gramStart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академического</w:t>
      </w:r>
      <w:proofErr w:type="gramEnd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бакалавриата</w:t>
      </w:r>
      <w:proofErr w:type="spellEnd"/>
      <w:r w:rsidR="00991200" w:rsidRPr="00D4332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 xml:space="preserve">.- М.: </w:t>
      </w:r>
      <w:r w:rsidR="00991200" w:rsidRPr="00D43323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t>изд-во ЮРАЙТ, 2016.</w:t>
      </w:r>
    </w:p>
    <w:p w:rsidR="00991200" w:rsidRPr="00D43323" w:rsidRDefault="00F66E3F" w:rsidP="00F66E3F">
      <w:pPr>
        <w:pStyle w:val="book-authors"/>
        <w:shd w:val="clear" w:color="auto" w:fill="FFFFFF"/>
        <w:spacing w:before="0" w:beforeAutospacing="0" w:after="0" w:afterAutospacing="0"/>
        <w:ind w:left="720" w:hanging="28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91200" w:rsidRPr="00D43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Культура речи. Научная речь. 2-е изд., </w:t>
      </w:r>
      <w:proofErr w:type="spellStart"/>
      <w:r w:rsidR="00991200" w:rsidRPr="00D43323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="00991200" w:rsidRPr="00D43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 Учебное пособие для </w:t>
      </w:r>
      <w:proofErr w:type="spellStart"/>
      <w:r w:rsidR="00991200" w:rsidRPr="00D43323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="00991200" w:rsidRPr="00D43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магистратуры. Под ред. В.В. Химика, Л.Б. Волковой. - М.: изд-во ЮРАЙТ, 2016.</w:t>
      </w:r>
    </w:p>
    <w:p w:rsidR="00991200" w:rsidRPr="00D43323" w:rsidRDefault="00F66E3F" w:rsidP="00F66E3F">
      <w:pPr>
        <w:pStyle w:val="book-authors"/>
        <w:shd w:val="clear" w:color="auto" w:fill="FFFFFF"/>
        <w:spacing w:before="0" w:beforeAutospacing="0" w:after="0" w:afterAutospacing="0"/>
        <w:ind w:left="720" w:hanging="28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4. </w:t>
      </w:r>
      <w:r w:rsidR="00991200" w:rsidRPr="00D43323">
        <w:rPr>
          <w:rFonts w:ascii="Times New Roman" w:eastAsia="Calibri" w:hAnsi="Times New Roman" w:cs="Times New Roman"/>
          <w:noProof/>
          <w:sz w:val="24"/>
          <w:szCs w:val="24"/>
        </w:rPr>
        <w:t>Культура речи и деловое общение. Учебник и практикум для академического бакалавриата. Учебное пособие для бакалавриата и магистратуры. Под ред. В.В. Химика, Л.Б. Волковой. - М.: изд-во ЮРАЙТ, 2016.</w:t>
      </w:r>
    </w:p>
    <w:p w:rsidR="00991200" w:rsidRPr="00D43323" w:rsidRDefault="00991200" w:rsidP="00991200">
      <w:pPr>
        <w:pStyle w:val="a5"/>
        <w:ind w:left="1140"/>
        <w:rPr>
          <w:rFonts w:ascii="Times New Roman" w:hAnsi="Times New Roman"/>
          <w:bCs/>
          <w:iCs/>
          <w:sz w:val="24"/>
          <w:szCs w:val="24"/>
          <w:highlight w:val="cyan"/>
        </w:rPr>
      </w:pPr>
    </w:p>
    <w:p w:rsidR="00991200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  <w:r w:rsidRPr="00991200">
        <w:rPr>
          <w:rFonts w:ascii="Times New Roman" w:hAnsi="Times New Roman"/>
          <w:b/>
          <w:sz w:val="24"/>
          <w:szCs w:val="24"/>
        </w:rPr>
        <w:t>7.3. Нормативные правовые документы.</w:t>
      </w:r>
    </w:p>
    <w:p w:rsidR="00991200" w:rsidRPr="00991200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991200" w:rsidRPr="00340B19" w:rsidRDefault="00991200" w:rsidP="00991200">
      <w:pPr>
        <w:numPr>
          <w:ilvl w:val="0"/>
          <w:numId w:val="20"/>
        </w:numPr>
        <w:overflowPunct/>
        <w:autoSpaceDE/>
        <w:autoSpaceDN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3323">
        <w:rPr>
          <w:rFonts w:ascii="Times New Roman" w:hAnsi="Times New Roman"/>
          <w:sz w:val="24"/>
          <w:szCs w:val="24"/>
        </w:rPr>
        <w:t>Гражданский кодекс РФ от 30 декабря 2004  г. № 217-ФЗ.   - Правовая система «</w:t>
      </w:r>
      <w:proofErr w:type="spellStart"/>
      <w:r w:rsidRPr="00340B19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340B19">
        <w:rPr>
          <w:rFonts w:ascii="Times New Roman" w:hAnsi="Times New Roman"/>
          <w:sz w:val="24"/>
          <w:szCs w:val="24"/>
        </w:rPr>
        <w:t xml:space="preserve">» [Электронный ресурс]. – Режим доступа: </w:t>
      </w:r>
      <w:r w:rsidRPr="00340B19">
        <w:rPr>
          <w:rFonts w:ascii="Times New Roman" w:hAnsi="Times New Roman"/>
          <w:sz w:val="24"/>
          <w:szCs w:val="24"/>
          <w:lang w:val="en-US"/>
        </w:rPr>
        <w:t>http</w:t>
      </w:r>
      <w:r w:rsidRPr="00340B19">
        <w:rPr>
          <w:rFonts w:ascii="Times New Roman" w:hAnsi="Times New Roman"/>
          <w:sz w:val="24"/>
          <w:szCs w:val="24"/>
        </w:rPr>
        <w:t xml:space="preserve">: // </w:t>
      </w:r>
      <w:hyperlink r:id="rId7" w:history="1">
        <w:r w:rsidR="00340B19" w:rsidRPr="00340B1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40B19" w:rsidRPr="00340B19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340B19" w:rsidRPr="00340B1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consultant</w:t>
        </w:r>
        <w:r w:rsidR="00340B19" w:rsidRPr="00340B19">
          <w:rPr>
            <w:rStyle w:val="ad"/>
            <w:rFonts w:ascii="Times New Roman" w:hAnsi="Times New Roman"/>
            <w:vanish/>
            <w:color w:val="auto"/>
            <w:sz w:val="24"/>
            <w:szCs w:val="24"/>
            <w:lang w:val="en-US"/>
          </w:rPr>
          <w:t>arweb</w:t>
        </w:r>
        <w:r w:rsidR="00340B19" w:rsidRPr="00340B19">
          <w:rPr>
            <w:rStyle w:val="ad"/>
            <w:rFonts w:ascii="Times New Roman" w:hAnsi="Times New Roman"/>
            <w:vanish/>
            <w:color w:val="auto"/>
            <w:sz w:val="24"/>
            <w:szCs w:val="24"/>
          </w:rPr>
          <w:t>ьтантПлюс «Гарант-Интернетнка Российской Федерации</w:t>
        </w:r>
      </w:hyperlink>
    </w:p>
    <w:p w:rsidR="00991200" w:rsidRPr="00340B19" w:rsidRDefault="00991200" w:rsidP="00991200">
      <w:pPr>
        <w:pStyle w:val="110"/>
        <w:numPr>
          <w:ilvl w:val="0"/>
          <w:numId w:val="20"/>
        </w:numPr>
        <w:rPr>
          <w:szCs w:val="24"/>
          <w:lang w:eastAsia="ru-RU"/>
        </w:rPr>
      </w:pPr>
      <w:r w:rsidRPr="00340B19">
        <w:rPr>
          <w:rFonts w:eastAsia="Calibri"/>
          <w:szCs w:val="24"/>
        </w:rPr>
        <w:t xml:space="preserve">Конституция Российской Федерации с </w:t>
      </w:r>
      <w:proofErr w:type="gramStart"/>
      <w:r w:rsidRPr="00340B19">
        <w:rPr>
          <w:rFonts w:eastAsia="Calibri"/>
          <w:szCs w:val="24"/>
        </w:rPr>
        <w:t>комментариями</w:t>
      </w:r>
      <w:proofErr w:type="gramEnd"/>
      <w:r w:rsidRPr="00340B19">
        <w:rPr>
          <w:rFonts w:eastAsia="Calibri"/>
          <w:szCs w:val="24"/>
        </w:rPr>
        <w:t xml:space="preserve"> Конституционного суда РФ –</w:t>
      </w:r>
      <w:r w:rsidRPr="00340B19">
        <w:rPr>
          <w:szCs w:val="24"/>
        </w:rPr>
        <w:t xml:space="preserve"> Правовая система «</w:t>
      </w:r>
      <w:proofErr w:type="spellStart"/>
      <w:r w:rsidRPr="00340B19">
        <w:rPr>
          <w:szCs w:val="24"/>
        </w:rPr>
        <w:t>КонсультантПлюс</w:t>
      </w:r>
      <w:proofErr w:type="spellEnd"/>
      <w:r w:rsidRPr="00340B19">
        <w:rPr>
          <w:szCs w:val="24"/>
        </w:rPr>
        <w:t xml:space="preserve">» [Электронный ресурс]. – Режим доступа: </w:t>
      </w:r>
      <w:r w:rsidRPr="00340B19">
        <w:rPr>
          <w:szCs w:val="24"/>
          <w:lang w:val="en-US"/>
        </w:rPr>
        <w:t>http</w:t>
      </w:r>
      <w:r w:rsidRPr="00340B19">
        <w:rPr>
          <w:szCs w:val="24"/>
        </w:rPr>
        <w:t xml:space="preserve">: // </w:t>
      </w:r>
      <w:hyperlink r:id="rId8" w:history="1">
        <w:r w:rsidR="00340B19" w:rsidRPr="00340B19">
          <w:rPr>
            <w:rStyle w:val="ad"/>
            <w:color w:val="auto"/>
            <w:szCs w:val="24"/>
            <w:lang w:val="en-US"/>
          </w:rPr>
          <w:t>www</w:t>
        </w:r>
        <w:r w:rsidR="00340B19" w:rsidRPr="00340B19">
          <w:rPr>
            <w:rStyle w:val="ad"/>
            <w:color w:val="auto"/>
            <w:szCs w:val="24"/>
          </w:rPr>
          <w:t>.</w:t>
        </w:r>
        <w:r w:rsidR="00340B19" w:rsidRPr="00340B19">
          <w:rPr>
            <w:rStyle w:val="ad"/>
            <w:color w:val="auto"/>
            <w:szCs w:val="24"/>
            <w:lang w:val="en-US"/>
          </w:rPr>
          <w:t>consultant</w:t>
        </w:r>
        <w:r w:rsidR="00340B19" w:rsidRPr="00340B19">
          <w:rPr>
            <w:rStyle w:val="ad"/>
            <w:vanish/>
            <w:color w:val="auto"/>
            <w:szCs w:val="24"/>
            <w:lang w:val="en-US"/>
          </w:rPr>
          <w:t>arweb</w:t>
        </w:r>
        <w:r w:rsidR="00340B19" w:rsidRPr="00340B19">
          <w:rPr>
            <w:rStyle w:val="ad"/>
            <w:vanish/>
            <w:color w:val="auto"/>
            <w:szCs w:val="24"/>
          </w:rPr>
          <w:t>ьтантПлюс «Гарант-Интернетнка Российской Федерации</w:t>
        </w:r>
      </w:hyperlink>
      <w:r w:rsidRPr="00340B19">
        <w:rPr>
          <w:szCs w:val="24"/>
        </w:rPr>
        <w:t xml:space="preserve">. </w:t>
      </w:r>
    </w:p>
    <w:p w:rsidR="00991200" w:rsidRPr="00D43323" w:rsidRDefault="00991200" w:rsidP="00991200">
      <w:pPr>
        <w:pStyle w:val="110"/>
        <w:numPr>
          <w:ilvl w:val="0"/>
          <w:numId w:val="20"/>
        </w:numPr>
        <w:rPr>
          <w:szCs w:val="24"/>
          <w:lang w:eastAsia="ru-RU"/>
        </w:rPr>
      </w:pPr>
      <w:r w:rsidRPr="00340B19">
        <w:rPr>
          <w:szCs w:val="24"/>
          <w:lang w:eastAsia="ru-RU"/>
        </w:rPr>
        <w:t>Бюджетный кодекс Российской</w:t>
      </w:r>
      <w:r w:rsidRPr="00D43323">
        <w:rPr>
          <w:szCs w:val="24"/>
          <w:lang w:eastAsia="ru-RU"/>
        </w:rPr>
        <w:t xml:space="preserve"> Федерации. – М.:, 2013.</w:t>
      </w:r>
    </w:p>
    <w:p w:rsidR="00991200" w:rsidRPr="00D43323" w:rsidRDefault="00991200" w:rsidP="00991200">
      <w:pPr>
        <w:pStyle w:val="110"/>
        <w:numPr>
          <w:ilvl w:val="0"/>
          <w:numId w:val="20"/>
        </w:numPr>
        <w:rPr>
          <w:szCs w:val="24"/>
          <w:lang w:eastAsia="ru-RU"/>
        </w:rPr>
      </w:pPr>
      <w:r w:rsidRPr="00D43323">
        <w:rPr>
          <w:szCs w:val="24"/>
          <w:lang w:eastAsia="ru-RU"/>
        </w:rPr>
        <w:t>Налоговый кодекс Российской Федерации: Части первая и вторая. – М., 2013.</w:t>
      </w:r>
    </w:p>
    <w:p w:rsidR="00991200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7.4. Интернет-ресурсы</w:t>
      </w:r>
    </w:p>
    <w:p w:rsidR="00991200" w:rsidRPr="00991200" w:rsidRDefault="00991200" w:rsidP="009912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991200" w:rsidRPr="00D43323" w:rsidRDefault="003B667B" w:rsidP="00991200">
      <w:pPr>
        <w:pStyle w:val="ae"/>
        <w:numPr>
          <w:ilvl w:val="0"/>
          <w:numId w:val="10"/>
        </w:numPr>
        <w:tabs>
          <w:tab w:val="left" w:pos="284"/>
          <w:tab w:val="right" w:pos="9370"/>
        </w:tabs>
        <w:ind w:left="993" w:hanging="567"/>
        <w:jc w:val="both"/>
      </w:pPr>
      <w:hyperlink r:id="rId9" w:history="1">
        <w:proofErr w:type="spellStart"/>
        <w:r w:rsidR="00991200" w:rsidRPr="00D43323">
          <w:rPr>
            <w:u w:val="single"/>
          </w:rPr>
          <w:t>h</w:t>
        </w:r>
        <w:proofErr w:type="spellEnd"/>
        <w:r w:rsidR="00991200" w:rsidRPr="00D43323">
          <w:rPr>
            <w:u w:val="single"/>
            <w:lang w:val="en-US"/>
          </w:rPr>
          <w:t>t</w:t>
        </w:r>
        <w:proofErr w:type="spellStart"/>
        <w:r w:rsidR="00991200" w:rsidRPr="00D43323">
          <w:rPr>
            <w:u w:val="single"/>
          </w:rPr>
          <w:t>tp</w:t>
        </w:r>
        <w:proofErr w:type="spellEnd"/>
        <w:r w:rsidR="00991200" w:rsidRPr="00D43323">
          <w:rPr>
            <w:u w:val="single"/>
          </w:rPr>
          <w:t>:/</w:t>
        </w:r>
        <w:proofErr w:type="spellStart"/>
        <w:r w:rsidR="00991200" w:rsidRPr="00D43323">
          <w:rPr>
            <w:u w:val="single"/>
          </w:rPr>
          <w:t>www.kremlin.ru</w:t>
        </w:r>
        <w:proofErr w:type="spellEnd"/>
      </w:hyperlink>
      <w:r w:rsidR="00991200" w:rsidRPr="00D43323">
        <w:t xml:space="preserve"> - официальный сайт Президента Российской  Федерации </w:t>
      </w:r>
    </w:p>
    <w:p w:rsidR="00991200" w:rsidRPr="00D43323" w:rsidRDefault="003B667B" w:rsidP="00991200">
      <w:pPr>
        <w:pStyle w:val="ae"/>
        <w:numPr>
          <w:ilvl w:val="0"/>
          <w:numId w:val="10"/>
        </w:numPr>
        <w:ind w:left="993" w:right="9" w:hanging="567"/>
        <w:jc w:val="both"/>
      </w:pPr>
      <w:hyperlink r:id="rId10" w:history="1">
        <w:r w:rsidR="00991200" w:rsidRPr="00D43323">
          <w:rPr>
            <w:u w:val="single"/>
          </w:rPr>
          <w:t>http:/www.gov.ru</w:t>
        </w:r>
      </w:hyperlink>
      <w:r w:rsidR="00991200" w:rsidRPr="00D43323">
        <w:t xml:space="preserve"> - сервер органов государственной власти  Российской Федерации </w:t>
      </w:r>
    </w:p>
    <w:p w:rsidR="00991200" w:rsidRPr="00D43323" w:rsidRDefault="003B667B" w:rsidP="00991200">
      <w:pPr>
        <w:pStyle w:val="ae"/>
        <w:numPr>
          <w:ilvl w:val="0"/>
          <w:numId w:val="10"/>
        </w:numPr>
        <w:tabs>
          <w:tab w:val="left" w:pos="426"/>
        </w:tabs>
        <w:ind w:left="993" w:hanging="567"/>
        <w:jc w:val="both"/>
      </w:pPr>
      <w:hyperlink r:id="rId11" w:history="1">
        <w:r w:rsidR="00991200" w:rsidRPr="00D43323">
          <w:rPr>
            <w:u w:val="single"/>
          </w:rPr>
          <w:t>http:/www.minfin.ru</w:t>
        </w:r>
      </w:hyperlink>
      <w:r w:rsidR="00991200" w:rsidRPr="00D43323">
        <w:t xml:space="preserve"> - официальный сайт Министерства финансов  Российской Федерации </w:t>
      </w:r>
    </w:p>
    <w:p w:rsidR="00991200" w:rsidRPr="00D43323" w:rsidRDefault="003B667B" w:rsidP="00991200">
      <w:pPr>
        <w:pStyle w:val="ae"/>
        <w:numPr>
          <w:ilvl w:val="0"/>
          <w:numId w:val="10"/>
        </w:numPr>
        <w:tabs>
          <w:tab w:val="left" w:pos="426"/>
        </w:tabs>
        <w:ind w:left="993" w:hanging="567"/>
        <w:jc w:val="both"/>
      </w:pPr>
      <w:hyperlink r:id="rId12" w:history="1">
        <w:r w:rsidR="00991200" w:rsidRPr="00D43323">
          <w:rPr>
            <w:u w:val="single"/>
          </w:rPr>
          <w:t>http:/www.nalog.ru</w:t>
        </w:r>
      </w:hyperlink>
      <w:r w:rsidR="00991200" w:rsidRPr="00D43323">
        <w:t xml:space="preserve"> - официальный сайт Федеральной налоговой  службы </w:t>
      </w:r>
    </w:p>
    <w:p w:rsidR="00991200" w:rsidRPr="00D43323" w:rsidRDefault="003B667B" w:rsidP="00991200">
      <w:pPr>
        <w:pStyle w:val="ae"/>
        <w:numPr>
          <w:ilvl w:val="0"/>
          <w:numId w:val="10"/>
        </w:numPr>
        <w:ind w:left="993" w:right="14" w:hanging="567"/>
        <w:jc w:val="both"/>
      </w:pPr>
      <w:hyperlink r:id="rId13" w:history="1">
        <w:r w:rsidR="00991200" w:rsidRPr="00D43323">
          <w:rPr>
            <w:u w:val="single"/>
          </w:rPr>
          <w:t>http:/www.akdi.ru</w:t>
        </w:r>
      </w:hyperlink>
      <w:r w:rsidR="00991200" w:rsidRPr="00D43323">
        <w:t xml:space="preserve"> - интернет-сервер АКДИ «Экономика и жизнь» </w:t>
      </w:r>
    </w:p>
    <w:p w:rsidR="00F57533" w:rsidRPr="006C702F" w:rsidRDefault="00F57533" w:rsidP="00F575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433E5" w:rsidRDefault="00B433E5" w:rsidP="00B433E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7.5. Иные рекомендуемые источники</w:t>
      </w:r>
    </w:p>
    <w:p w:rsidR="00B433E5" w:rsidRDefault="00B433E5" w:rsidP="00B433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Электронно-образовательные ресурсы на сайте научной библиотеки СЗИУ </w:t>
      </w:r>
      <w:proofErr w:type="spellStart"/>
      <w:r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B433E5" w:rsidRDefault="00B433E5" w:rsidP="00B433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учебники  и статьи электронно-библиотечной системы (ЭБС)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433E5" w:rsidRDefault="00B433E5" w:rsidP="00B433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учебники  и статьи электронно-библиотечной системы (ЭБС) «Лань»;</w:t>
      </w:r>
    </w:p>
    <w:p w:rsidR="00B433E5" w:rsidRDefault="00B433E5" w:rsidP="00B433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«ЮРАЙТ»;</w:t>
      </w:r>
    </w:p>
    <w:p w:rsidR="00B433E5" w:rsidRDefault="00B433E5" w:rsidP="00B433E5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 из журналов и статистические сборники электронно-библиотечной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6BB8" w:rsidRPr="006C702F" w:rsidRDefault="00336BB8" w:rsidP="00336BB8">
      <w:pPr>
        <w:pStyle w:val="a5"/>
        <w:widowControl/>
        <w:suppressAutoHyphens w:val="0"/>
        <w:overflowPunct/>
        <w:autoSpaceDE/>
        <w:autoSpaceDN/>
        <w:ind w:left="426"/>
        <w:contextualSpacing/>
      </w:pPr>
    </w:p>
    <w:p w:rsidR="006642D5" w:rsidRPr="006C702F" w:rsidRDefault="006642D5" w:rsidP="006642D5">
      <w:pPr>
        <w:ind w:firstLine="567"/>
        <w:jc w:val="both"/>
      </w:pPr>
      <w:r w:rsidRPr="006C702F">
        <w:rPr>
          <w:rFonts w:ascii="Times New Roman" w:hAnsi="Times New Roman"/>
          <w:b/>
          <w:sz w:val="24"/>
        </w:rPr>
        <w:lastRenderedPageBreak/>
        <w:t>8.</w:t>
      </w:r>
      <w:r w:rsidRPr="006C702F"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 w:rsidRPr="006C702F"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p w:rsidR="006642D5" w:rsidRPr="006C702F" w:rsidRDefault="006642D5" w:rsidP="006642D5">
      <w:pPr>
        <w:ind w:firstLine="567"/>
        <w:jc w:val="both"/>
      </w:pPr>
    </w:p>
    <w:p w:rsidR="00FA3F8F" w:rsidRPr="006C702F" w:rsidRDefault="00FA3F8F" w:rsidP="00FA3F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предоставляется предприятиями, организациями, в которых осуществляется прохождение учебной практики.</w:t>
      </w:r>
    </w:p>
    <w:p w:rsidR="00FA3F8F" w:rsidRDefault="00FA3F8F" w:rsidP="00FA3F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sz w:val="24"/>
          <w:szCs w:val="24"/>
        </w:rPr>
        <w:t xml:space="preserve">При защите отчетов студенты пользуются оборудованием специализированной аудитории. </w:t>
      </w:r>
      <w:proofErr w:type="gramStart"/>
      <w:r w:rsidRPr="006C702F">
        <w:rPr>
          <w:rFonts w:ascii="Times New Roman" w:hAnsi="Times New Roman"/>
          <w:sz w:val="24"/>
          <w:szCs w:val="24"/>
        </w:rPr>
        <w:t xml:space="preserve">Материально-техническое обеспечение специализированной аудитории включает стационарные </w:t>
      </w:r>
      <w:proofErr w:type="spellStart"/>
      <w:r w:rsidRPr="006C702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C702F">
        <w:rPr>
          <w:rFonts w:ascii="Times New Roman" w:hAnsi="Times New Roman"/>
          <w:sz w:val="24"/>
          <w:szCs w:val="24"/>
        </w:rPr>
        <w:t xml:space="preserve"> средства, компьютер с лицензионным программным </w:t>
      </w:r>
      <w:r w:rsidRPr="00573BE2">
        <w:rPr>
          <w:rFonts w:ascii="Times New Roman" w:hAnsi="Times New Roman"/>
          <w:sz w:val="24"/>
          <w:szCs w:val="24"/>
        </w:rPr>
        <w:t>обеспечением (</w:t>
      </w:r>
      <w:r w:rsidRPr="00573BE2">
        <w:rPr>
          <w:rFonts w:ascii="Times New Roman" w:hAnsi="Times New Roman"/>
          <w:sz w:val="24"/>
          <w:szCs w:val="24"/>
          <w:lang w:val="en-US"/>
        </w:rPr>
        <w:t>Office</w:t>
      </w:r>
      <w:r w:rsidRPr="00573BE2">
        <w:rPr>
          <w:rFonts w:ascii="Times New Roman" w:hAnsi="Times New Roman"/>
          <w:sz w:val="24"/>
          <w:szCs w:val="24"/>
        </w:rPr>
        <w:t xml:space="preserve"> 2013 (</w:t>
      </w:r>
      <w:r w:rsidRPr="00573BE2">
        <w:rPr>
          <w:rFonts w:ascii="Times New Roman" w:hAnsi="Times New Roman"/>
          <w:sz w:val="24"/>
          <w:szCs w:val="24"/>
          <w:lang w:val="en-US"/>
        </w:rPr>
        <w:t>Word</w:t>
      </w:r>
      <w:r w:rsidRPr="00573BE2">
        <w:rPr>
          <w:rFonts w:ascii="Times New Roman" w:hAnsi="Times New Roman"/>
          <w:sz w:val="24"/>
          <w:szCs w:val="24"/>
        </w:rPr>
        <w:t xml:space="preserve">, </w:t>
      </w:r>
      <w:r w:rsidRPr="00573BE2">
        <w:rPr>
          <w:rFonts w:ascii="Times New Roman" w:hAnsi="Times New Roman"/>
          <w:sz w:val="24"/>
          <w:szCs w:val="24"/>
          <w:lang w:val="en-US"/>
        </w:rPr>
        <w:t>Excel</w:t>
      </w:r>
      <w:r w:rsidRPr="00573BE2">
        <w:rPr>
          <w:rFonts w:ascii="Times New Roman" w:hAnsi="Times New Roman"/>
          <w:sz w:val="24"/>
          <w:szCs w:val="24"/>
        </w:rPr>
        <w:t xml:space="preserve">, </w:t>
      </w:r>
      <w:r w:rsidRPr="00573BE2">
        <w:rPr>
          <w:rFonts w:ascii="Times New Roman" w:hAnsi="Times New Roman"/>
          <w:sz w:val="24"/>
          <w:szCs w:val="24"/>
          <w:lang w:val="en-US"/>
        </w:rPr>
        <w:t>PowerPoint</w:t>
      </w:r>
      <w:r w:rsidRPr="00573BE2">
        <w:rPr>
          <w:rFonts w:ascii="Times New Roman" w:hAnsi="Times New Roman"/>
          <w:sz w:val="24"/>
          <w:szCs w:val="24"/>
        </w:rPr>
        <w:t xml:space="preserve">, </w:t>
      </w:r>
      <w:r w:rsidRPr="00573BE2">
        <w:rPr>
          <w:rFonts w:ascii="Times New Roman" w:hAnsi="Times New Roman"/>
          <w:sz w:val="24"/>
          <w:szCs w:val="24"/>
          <w:lang w:val="en-US"/>
        </w:rPr>
        <w:t>Access</w:t>
      </w:r>
      <w:r w:rsidRPr="00573BE2">
        <w:rPr>
          <w:rFonts w:ascii="Times New Roman" w:hAnsi="Times New Roman"/>
          <w:sz w:val="24"/>
          <w:szCs w:val="24"/>
        </w:rPr>
        <w:t xml:space="preserve">; Лицензионное соглашение с </w:t>
      </w:r>
      <w:r w:rsidRPr="00573BE2">
        <w:rPr>
          <w:rFonts w:ascii="Times New Roman" w:hAnsi="Times New Roman"/>
          <w:sz w:val="24"/>
          <w:szCs w:val="24"/>
          <w:lang w:val="en-US"/>
        </w:rPr>
        <w:t>Microsoft</w:t>
      </w:r>
      <w:r w:rsidRPr="00573BE2">
        <w:rPr>
          <w:rFonts w:ascii="Times New Roman" w:hAnsi="Times New Roman"/>
          <w:sz w:val="24"/>
          <w:szCs w:val="24"/>
        </w:rPr>
        <w:t xml:space="preserve"> от 27.06.2014 № 6326200 по 30.06.2017.),</w:t>
      </w:r>
      <w:r w:rsidRPr="006C702F">
        <w:rPr>
          <w:rFonts w:ascii="Times New Roman" w:hAnsi="Times New Roman"/>
          <w:sz w:val="24"/>
          <w:szCs w:val="24"/>
        </w:rPr>
        <w:t>офисное оборудование для оперативного размножения иллюстративного и раздаточного материала.</w:t>
      </w:r>
      <w:proofErr w:type="gramEnd"/>
    </w:p>
    <w:p w:rsidR="00FA3F8F" w:rsidRDefault="00FA3F8F" w:rsidP="00FA3F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</w:t>
      </w:r>
      <w:r w:rsidRPr="006C702F">
        <w:rPr>
          <w:rFonts w:ascii="Times New Roman" w:hAnsi="Times New Roman"/>
          <w:b/>
          <w:sz w:val="24"/>
        </w:rPr>
        <w:t>нформационные справочные системы</w:t>
      </w:r>
      <w:r>
        <w:rPr>
          <w:rFonts w:ascii="Times New Roman" w:hAnsi="Times New Roman"/>
          <w:b/>
          <w:sz w:val="24"/>
        </w:rPr>
        <w:t>:</w:t>
      </w:r>
    </w:p>
    <w:p w:rsidR="00FA3F8F" w:rsidRPr="00573BE2" w:rsidRDefault="00FA3F8F" w:rsidP="00FA3F8F">
      <w:pPr>
        <w:pStyle w:val="a5"/>
        <w:numPr>
          <w:ilvl w:val="0"/>
          <w:numId w:val="16"/>
        </w:numPr>
        <w:tabs>
          <w:tab w:val="left" w:pos="426"/>
        </w:tabs>
        <w:overflowPunct/>
        <w:autoSpaceDE/>
        <w:autoSpaceDN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73BE2">
        <w:rPr>
          <w:rFonts w:ascii="Times New Roman" w:hAnsi="Times New Roman"/>
          <w:sz w:val="24"/>
          <w:szCs w:val="24"/>
        </w:rPr>
        <w:t xml:space="preserve">Правовая система «Гарант-Интернет» [Электронный ресурс]. – Режим доступа: </w:t>
      </w:r>
      <w:r w:rsidRPr="00573BE2">
        <w:rPr>
          <w:rFonts w:ascii="Times New Roman" w:hAnsi="Times New Roman"/>
          <w:sz w:val="24"/>
          <w:szCs w:val="24"/>
          <w:lang w:val="en-US"/>
        </w:rPr>
        <w:t>http</w:t>
      </w:r>
      <w:r w:rsidRPr="00573BE2">
        <w:rPr>
          <w:rFonts w:ascii="Times New Roman" w:hAnsi="Times New Roman"/>
          <w:sz w:val="24"/>
          <w:szCs w:val="24"/>
        </w:rPr>
        <w:t xml:space="preserve">: // </w:t>
      </w:r>
      <w:hyperlink r:id="rId14" w:history="1">
        <w:r w:rsidRPr="00573BE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73BE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73BE2">
          <w:rPr>
            <w:rStyle w:val="ad"/>
            <w:rFonts w:ascii="Times New Roman" w:hAnsi="Times New Roman"/>
            <w:sz w:val="24"/>
            <w:szCs w:val="24"/>
            <w:lang w:val="en-US"/>
          </w:rPr>
          <w:t>garweb</w:t>
        </w:r>
        <w:proofErr w:type="spellEnd"/>
        <w:r w:rsidRPr="00573BE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73BE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73BE2">
        <w:rPr>
          <w:rFonts w:ascii="Times New Roman" w:hAnsi="Times New Roman"/>
          <w:sz w:val="24"/>
          <w:szCs w:val="24"/>
        </w:rPr>
        <w:t>.</w:t>
      </w:r>
    </w:p>
    <w:p w:rsidR="00FA3F8F" w:rsidRPr="000966F8" w:rsidRDefault="00FA3F8F" w:rsidP="00FA3F8F">
      <w:pPr>
        <w:pStyle w:val="a5"/>
        <w:numPr>
          <w:ilvl w:val="0"/>
          <w:numId w:val="16"/>
        </w:numPr>
        <w:tabs>
          <w:tab w:val="left" w:pos="426"/>
        </w:tabs>
        <w:overflowPunct/>
        <w:autoSpaceDE/>
        <w:autoSpaceDN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6F8">
        <w:rPr>
          <w:rFonts w:ascii="Times New Roman" w:hAnsi="Times New Roman"/>
          <w:sz w:val="24"/>
          <w:szCs w:val="24"/>
        </w:rPr>
        <w:t>Правовая система «</w:t>
      </w:r>
      <w:proofErr w:type="spellStart"/>
      <w:r w:rsidRPr="000966F8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0966F8">
        <w:rPr>
          <w:rFonts w:ascii="Times New Roman" w:hAnsi="Times New Roman"/>
          <w:sz w:val="24"/>
          <w:szCs w:val="24"/>
        </w:rPr>
        <w:t xml:space="preserve">» [Электронный ресурс]. – Режим доступа: </w:t>
      </w:r>
      <w:r w:rsidRPr="000966F8">
        <w:rPr>
          <w:rFonts w:ascii="Times New Roman" w:hAnsi="Times New Roman"/>
          <w:sz w:val="24"/>
          <w:szCs w:val="24"/>
          <w:lang w:val="en-US"/>
        </w:rPr>
        <w:t>http</w:t>
      </w:r>
      <w:r w:rsidRPr="000966F8">
        <w:rPr>
          <w:rFonts w:ascii="Times New Roman" w:hAnsi="Times New Roman"/>
          <w:sz w:val="24"/>
          <w:szCs w:val="24"/>
        </w:rPr>
        <w:t xml:space="preserve">: </w:t>
      </w:r>
      <w:r w:rsidRPr="00D436EC">
        <w:rPr>
          <w:rFonts w:ascii="Times New Roman" w:hAnsi="Times New Roman"/>
          <w:sz w:val="24"/>
          <w:szCs w:val="24"/>
        </w:rPr>
        <w:t>// http://www.consultant.ru/</w:t>
      </w:r>
    </w:p>
    <w:p w:rsidR="00654821" w:rsidRPr="00716C8F" w:rsidRDefault="00654821" w:rsidP="00FA3F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54821" w:rsidRPr="00716C8F" w:rsidSect="008F520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729C6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74519C4"/>
    <w:multiLevelType w:val="hybridMultilevel"/>
    <w:tmpl w:val="65364AAA"/>
    <w:lvl w:ilvl="0" w:tplc="2CF4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C64"/>
    <w:multiLevelType w:val="hybridMultilevel"/>
    <w:tmpl w:val="1A78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A10E4"/>
    <w:multiLevelType w:val="hybridMultilevel"/>
    <w:tmpl w:val="586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83EF7"/>
    <w:multiLevelType w:val="hybridMultilevel"/>
    <w:tmpl w:val="930A708C"/>
    <w:lvl w:ilvl="0" w:tplc="1022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099D"/>
    <w:multiLevelType w:val="hybridMultilevel"/>
    <w:tmpl w:val="14EAC736"/>
    <w:lvl w:ilvl="0" w:tplc="90EEA3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3374"/>
    <w:multiLevelType w:val="hybridMultilevel"/>
    <w:tmpl w:val="36E68B4A"/>
    <w:lvl w:ilvl="0" w:tplc="2070C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738F0"/>
    <w:multiLevelType w:val="hybridMultilevel"/>
    <w:tmpl w:val="125A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A5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7C6A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D0667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B630B"/>
    <w:multiLevelType w:val="hybridMultilevel"/>
    <w:tmpl w:val="B2A010D6"/>
    <w:lvl w:ilvl="0" w:tplc="90EEA3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E23"/>
    <w:multiLevelType w:val="hybridMultilevel"/>
    <w:tmpl w:val="F1B8AD34"/>
    <w:lvl w:ilvl="0" w:tplc="211228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0E12"/>
    <w:multiLevelType w:val="hybridMultilevel"/>
    <w:tmpl w:val="53E61EA2"/>
    <w:lvl w:ilvl="0" w:tplc="F48413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E43284"/>
    <w:multiLevelType w:val="hybridMultilevel"/>
    <w:tmpl w:val="4E2C5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B58D2"/>
    <w:multiLevelType w:val="hybridMultilevel"/>
    <w:tmpl w:val="79DA0D6C"/>
    <w:lvl w:ilvl="0" w:tplc="ED76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3D14"/>
    <w:multiLevelType w:val="hybridMultilevel"/>
    <w:tmpl w:val="AF8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050B"/>
    <w:multiLevelType w:val="hybridMultilevel"/>
    <w:tmpl w:val="59348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5A4A6B"/>
    <w:multiLevelType w:val="hybridMultilevel"/>
    <w:tmpl w:val="E566FD88"/>
    <w:lvl w:ilvl="0" w:tplc="CE20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72C36"/>
    <w:multiLevelType w:val="hybridMultilevel"/>
    <w:tmpl w:val="861438B2"/>
    <w:lvl w:ilvl="0" w:tplc="843460EA">
      <w:start w:val="1"/>
      <w:numFmt w:val="decimal"/>
      <w:lvlText w:val="%1."/>
      <w:lvlJc w:val="left"/>
      <w:pPr>
        <w:ind w:left="120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D3A72"/>
    <w:multiLevelType w:val="hybridMultilevel"/>
    <w:tmpl w:val="D70EDB8A"/>
    <w:lvl w:ilvl="0" w:tplc="1A4411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5"/>
  </w:num>
  <w:num w:numId="16">
    <w:abstractNumId w:val="17"/>
  </w:num>
  <w:num w:numId="17">
    <w:abstractNumId w:val="19"/>
  </w:num>
  <w:num w:numId="18">
    <w:abstractNumId w:val="15"/>
  </w:num>
  <w:num w:numId="19">
    <w:abstractNumId w:val="14"/>
  </w:num>
  <w:num w:numId="20">
    <w:abstractNumId w:val="3"/>
  </w:num>
  <w:num w:numId="21">
    <w:abstractNumId w:val="6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D5"/>
    <w:rsid w:val="000241CC"/>
    <w:rsid w:val="00050676"/>
    <w:rsid w:val="00050A50"/>
    <w:rsid w:val="00053C7F"/>
    <w:rsid w:val="0005476A"/>
    <w:rsid w:val="00095503"/>
    <w:rsid w:val="000A49B5"/>
    <w:rsid w:val="000D31BC"/>
    <w:rsid w:val="000D556B"/>
    <w:rsid w:val="000D698D"/>
    <w:rsid w:val="000F1BFF"/>
    <w:rsid w:val="00104CC1"/>
    <w:rsid w:val="00106380"/>
    <w:rsid w:val="00123F12"/>
    <w:rsid w:val="00144039"/>
    <w:rsid w:val="0016224F"/>
    <w:rsid w:val="00165EFB"/>
    <w:rsid w:val="00166BC0"/>
    <w:rsid w:val="00184541"/>
    <w:rsid w:val="0019200F"/>
    <w:rsid w:val="001A79B2"/>
    <w:rsid w:val="001C1CF5"/>
    <w:rsid w:val="001F60A4"/>
    <w:rsid w:val="00243024"/>
    <w:rsid w:val="002437EB"/>
    <w:rsid w:val="002439DA"/>
    <w:rsid w:val="0026585B"/>
    <w:rsid w:val="00271235"/>
    <w:rsid w:val="002739F6"/>
    <w:rsid w:val="0029047D"/>
    <w:rsid w:val="00291FAF"/>
    <w:rsid w:val="002B273C"/>
    <w:rsid w:val="002D44BA"/>
    <w:rsid w:val="002E5FE2"/>
    <w:rsid w:val="002F652C"/>
    <w:rsid w:val="00304EBA"/>
    <w:rsid w:val="00314D4C"/>
    <w:rsid w:val="00322086"/>
    <w:rsid w:val="00326E31"/>
    <w:rsid w:val="00336BB8"/>
    <w:rsid w:val="00340B19"/>
    <w:rsid w:val="003460CB"/>
    <w:rsid w:val="00380AEE"/>
    <w:rsid w:val="00384E91"/>
    <w:rsid w:val="00385006"/>
    <w:rsid w:val="003B667B"/>
    <w:rsid w:val="003C20AC"/>
    <w:rsid w:val="003E2F1C"/>
    <w:rsid w:val="004004F2"/>
    <w:rsid w:val="004178B3"/>
    <w:rsid w:val="00435F12"/>
    <w:rsid w:val="004401BF"/>
    <w:rsid w:val="00494D38"/>
    <w:rsid w:val="004D5B39"/>
    <w:rsid w:val="004E6275"/>
    <w:rsid w:val="004F44DD"/>
    <w:rsid w:val="00505BE3"/>
    <w:rsid w:val="0051009C"/>
    <w:rsid w:val="00562426"/>
    <w:rsid w:val="00582741"/>
    <w:rsid w:val="005845A4"/>
    <w:rsid w:val="005B4AD0"/>
    <w:rsid w:val="005C7B0B"/>
    <w:rsid w:val="005D2051"/>
    <w:rsid w:val="005D29BB"/>
    <w:rsid w:val="005D33DA"/>
    <w:rsid w:val="005E1ECF"/>
    <w:rsid w:val="006001C1"/>
    <w:rsid w:val="00603359"/>
    <w:rsid w:val="0062602E"/>
    <w:rsid w:val="00626F3A"/>
    <w:rsid w:val="0064192B"/>
    <w:rsid w:val="00647ACA"/>
    <w:rsid w:val="00654821"/>
    <w:rsid w:val="00657BF0"/>
    <w:rsid w:val="006642D5"/>
    <w:rsid w:val="00670F54"/>
    <w:rsid w:val="00672514"/>
    <w:rsid w:val="00673386"/>
    <w:rsid w:val="00673D3C"/>
    <w:rsid w:val="00680D57"/>
    <w:rsid w:val="006944E4"/>
    <w:rsid w:val="006A3284"/>
    <w:rsid w:val="006C330B"/>
    <w:rsid w:val="006C702F"/>
    <w:rsid w:val="006D20F4"/>
    <w:rsid w:val="006F5EBC"/>
    <w:rsid w:val="0070564D"/>
    <w:rsid w:val="0071318D"/>
    <w:rsid w:val="00716C8F"/>
    <w:rsid w:val="007270C2"/>
    <w:rsid w:val="00731895"/>
    <w:rsid w:val="00753815"/>
    <w:rsid w:val="007839A2"/>
    <w:rsid w:val="00793667"/>
    <w:rsid w:val="007A046B"/>
    <w:rsid w:val="007C0066"/>
    <w:rsid w:val="007D28AB"/>
    <w:rsid w:val="008125DB"/>
    <w:rsid w:val="008457D5"/>
    <w:rsid w:val="0087008E"/>
    <w:rsid w:val="00876DAA"/>
    <w:rsid w:val="00877D2D"/>
    <w:rsid w:val="00887FC8"/>
    <w:rsid w:val="008A062B"/>
    <w:rsid w:val="008C6C57"/>
    <w:rsid w:val="008D2CCB"/>
    <w:rsid w:val="008D36AD"/>
    <w:rsid w:val="008F520F"/>
    <w:rsid w:val="00921689"/>
    <w:rsid w:val="00933BDE"/>
    <w:rsid w:val="0094181C"/>
    <w:rsid w:val="0095420F"/>
    <w:rsid w:val="00960D84"/>
    <w:rsid w:val="00966C69"/>
    <w:rsid w:val="00991200"/>
    <w:rsid w:val="00997A9D"/>
    <w:rsid w:val="009A7962"/>
    <w:rsid w:val="009C5EB9"/>
    <w:rsid w:val="009C7F4A"/>
    <w:rsid w:val="009D756E"/>
    <w:rsid w:val="009E2BC0"/>
    <w:rsid w:val="009E5A8B"/>
    <w:rsid w:val="009F18EA"/>
    <w:rsid w:val="00A153E2"/>
    <w:rsid w:val="00A22A2E"/>
    <w:rsid w:val="00A23FB9"/>
    <w:rsid w:val="00A329EA"/>
    <w:rsid w:val="00A63CC7"/>
    <w:rsid w:val="00A73232"/>
    <w:rsid w:val="00AA5048"/>
    <w:rsid w:val="00AB335F"/>
    <w:rsid w:val="00AD0D88"/>
    <w:rsid w:val="00AF0180"/>
    <w:rsid w:val="00AF4659"/>
    <w:rsid w:val="00B00DB6"/>
    <w:rsid w:val="00B012BB"/>
    <w:rsid w:val="00B01611"/>
    <w:rsid w:val="00B32978"/>
    <w:rsid w:val="00B37509"/>
    <w:rsid w:val="00B433E5"/>
    <w:rsid w:val="00B55201"/>
    <w:rsid w:val="00B601A0"/>
    <w:rsid w:val="00B625A7"/>
    <w:rsid w:val="00B64075"/>
    <w:rsid w:val="00B92B1D"/>
    <w:rsid w:val="00BE34B6"/>
    <w:rsid w:val="00BE4A29"/>
    <w:rsid w:val="00BF4DDC"/>
    <w:rsid w:val="00C075BC"/>
    <w:rsid w:val="00C23AD2"/>
    <w:rsid w:val="00C33B62"/>
    <w:rsid w:val="00C607CD"/>
    <w:rsid w:val="00C83905"/>
    <w:rsid w:val="00CD24C7"/>
    <w:rsid w:val="00CE3EE7"/>
    <w:rsid w:val="00CE78EA"/>
    <w:rsid w:val="00D061A0"/>
    <w:rsid w:val="00D2220B"/>
    <w:rsid w:val="00D55E70"/>
    <w:rsid w:val="00D57D44"/>
    <w:rsid w:val="00D727EF"/>
    <w:rsid w:val="00D7670D"/>
    <w:rsid w:val="00DA1A89"/>
    <w:rsid w:val="00DB2B94"/>
    <w:rsid w:val="00DC48EB"/>
    <w:rsid w:val="00DE22AF"/>
    <w:rsid w:val="00DF2FB5"/>
    <w:rsid w:val="00DF4912"/>
    <w:rsid w:val="00E02F78"/>
    <w:rsid w:val="00E14997"/>
    <w:rsid w:val="00E23A22"/>
    <w:rsid w:val="00E371B1"/>
    <w:rsid w:val="00E46C6F"/>
    <w:rsid w:val="00E60CF6"/>
    <w:rsid w:val="00E62A68"/>
    <w:rsid w:val="00E83900"/>
    <w:rsid w:val="00EB551C"/>
    <w:rsid w:val="00EC5DC2"/>
    <w:rsid w:val="00ED5981"/>
    <w:rsid w:val="00ED6FFB"/>
    <w:rsid w:val="00F10243"/>
    <w:rsid w:val="00F148DE"/>
    <w:rsid w:val="00F21141"/>
    <w:rsid w:val="00F3684D"/>
    <w:rsid w:val="00F368DE"/>
    <w:rsid w:val="00F57533"/>
    <w:rsid w:val="00F66E3F"/>
    <w:rsid w:val="00F67245"/>
    <w:rsid w:val="00FA3F8F"/>
    <w:rsid w:val="00FC77F8"/>
    <w:rsid w:val="00FD0B4A"/>
    <w:rsid w:val="00FE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56E"/>
    <w:pPr>
      <w:keepNext/>
      <w:widowControl/>
      <w:suppressAutoHyphens w:val="0"/>
      <w:overflowPunct/>
      <w:autoSpaceDE/>
      <w:autoSpaceDN/>
      <w:jc w:val="center"/>
      <w:outlineLvl w:val="0"/>
    </w:pPr>
    <w:rPr>
      <w:rFonts w:ascii="Times New Roman" w:hAnsi="Times New Roman"/>
      <w:b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2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1"/>
    <w:semiHidden/>
    <w:unhideWhenUsed/>
    <w:rsid w:val="006642D5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6642D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5">
    <w:name w:val="List Paragraph"/>
    <w:aliases w:val="Основной,Абзац списка1"/>
    <w:basedOn w:val="a"/>
    <w:link w:val="a6"/>
    <w:qFormat/>
    <w:rsid w:val="006642D5"/>
    <w:pPr>
      <w:ind w:left="720"/>
    </w:pPr>
  </w:style>
  <w:style w:type="character" w:styleId="a7">
    <w:name w:val="annotation reference"/>
    <w:semiHidden/>
    <w:unhideWhenUsed/>
    <w:rsid w:val="006642D5"/>
    <w:rPr>
      <w:sz w:val="16"/>
      <w:szCs w:val="16"/>
    </w:rPr>
  </w:style>
  <w:style w:type="character" w:customStyle="1" w:styleId="11">
    <w:name w:val="Текст примечания Знак1"/>
    <w:basedOn w:val="a0"/>
    <w:link w:val="a3"/>
    <w:semiHidden/>
    <w:locked/>
    <w:rsid w:val="006642D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">
    <w:name w:val="Таблица простая 21"/>
    <w:basedOn w:val="a1"/>
    <w:uiPriority w:val="42"/>
    <w:rsid w:val="006642D5"/>
    <w:pPr>
      <w:widowControl w:val="0"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642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D5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3C20AC"/>
    <w:pPr>
      <w:widowControl/>
      <w:suppressAutoHyphens w:val="0"/>
      <w:overflowPunct/>
      <w:autoSpaceDE/>
      <w:autoSpaceDN/>
      <w:spacing w:after="120"/>
    </w:pPr>
    <w:rPr>
      <w:rFonts w:ascii="Times New Roman" w:hAnsi="Times New Roman"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C20AC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A0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5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Hyperlink"/>
    <w:uiPriority w:val="99"/>
    <w:rsid w:val="00F57533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Основной Знак,Абзац списка1 Знак"/>
    <w:link w:val="a5"/>
    <w:rsid w:val="00F57533"/>
    <w:rPr>
      <w:rFonts w:ascii="Calibri" w:eastAsia="Times New Roman" w:hAnsi="Calibri" w:cs="Times New Roman"/>
      <w:kern w:val="3"/>
      <w:lang w:eastAsia="ru-RU"/>
    </w:rPr>
  </w:style>
  <w:style w:type="paragraph" w:customStyle="1" w:styleId="ae">
    <w:name w:val="Стиль"/>
    <w:uiPriority w:val="99"/>
    <w:rsid w:val="00F57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4178B3"/>
    <w:rPr>
      <w:b/>
      <w:bCs/>
    </w:rPr>
  </w:style>
  <w:style w:type="character" w:customStyle="1" w:styleId="af0">
    <w:name w:val="Тема примечания Знак"/>
    <w:basedOn w:val="11"/>
    <w:link w:val="af"/>
    <w:uiPriority w:val="99"/>
    <w:semiHidden/>
    <w:rsid w:val="004178B3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0D5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1200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paragraph" w:customStyle="1" w:styleId="110">
    <w:name w:val="Абзац списка11"/>
    <w:basedOn w:val="a"/>
    <w:rsid w:val="00991200"/>
    <w:pPr>
      <w:widowControl/>
      <w:suppressAutoHyphens w:val="0"/>
      <w:overflowPunct/>
      <w:autoSpaceDE/>
      <w:autoSpaceDN/>
      <w:spacing w:after="200"/>
      <w:ind w:left="720"/>
      <w:contextualSpacing/>
      <w:jc w:val="both"/>
    </w:pPr>
    <w:rPr>
      <w:rFonts w:ascii="Times New Roman" w:hAnsi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a0"/>
    <w:rsid w:val="00991200"/>
  </w:style>
  <w:style w:type="paragraph" w:customStyle="1" w:styleId="book-authors">
    <w:name w:val="book-authors"/>
    <w:basedOn w:val="a"/>
    <w:rsid w:val="00991200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F67245"/>
    <w:pPr>
      <w:widowControl/>
      <w:suppressAutoHyphens w:val="0"/>
      <w:overflowPunct/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" TargetMode="External"/><Relationship Id="rId13" Type="http://schemas.openxmlformats.org/officeDocument/2006/relationships/hyperlink" Target="http://II.http:/www.akd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" TargetMode="External"/><Relationship Id="rId12" Type="http://schemas.openxmlformats.org/officeDocument/2006/relationships/hyperlink" Target="http://http:/www.nalog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dp.nwipa.ru:2920/book/89E2CCAF-62F2-4869-A5A1-15A944DA01BE" TargetMode="External"/><Relationship Id="rId11" Type="http://schemas.openxmlformats.org/officeDocument/2006/relationships/hyperlink" Target="http://http:/www.minf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ttp:/www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tp:/www.kremlin.ru" TargetMode="External"/><Relationship Id="rId14" Type="http://schemas.openxmlformats.org/officeDocument/2006/relationships/hyperlink" Target="http://www.realtit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473B-FBC6-4077-AF30-C6D1323C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av_go</cp:lastModifiedBy>
  <cp:revision>25</cp:revision>
  <dcterms:created xsi:type="dcterms:W3CDTF">2017-09-02T10:58:00Z</dcterms:created>
  <dcterms:modified xsi:type="dcterms:W3CDTF">2021-10-31T22:11:00Z</dcterms:modified>
</cp:coreProperties>
</file>