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1C" w:rsidRDefault="00135B1C" w:rsidP="00182CF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6C484C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6C484C" w:rsidRPr="006C484C" w:rsidRDefault="006C484C" w:rsidP="006C484C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84C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- филиал РАНХиГС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84C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6C484C" w:rsidRPr="006C484C" w:rsidTr="006C484C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4C" w:rsidRPr="006C484C" w:rsidRDefault="006C484C" w:rsidP="006C4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6C484C" w:rsidRPr="006C484C" w:rsidRDefault="006C484C" w:rsidP="006C4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D96ACD" w:rsidRPr="007810E8" w:rsidRDefault="00D96ACD" w:rsidP="00D96ACD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6C484C" w:rsidRPr="00D96ACD" w:rsidRDefault="00D96ACD" w:rsidP="00D96ACD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:rsidR="006C484C" w:rsidRPr="006C484C" w:rsidRDefault="006C484C" w:rsidP="006C484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Б3.В.03(Н) «Подготовка научно-квалификационной работы (диссертации)»</w:t>
      </w:r>
    </w:p>
    <w:p w:rsid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D96ACD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6C484C">
        <w:rPr>
          <w:rFonts w:ascii="Times New Roman" w:eastAsia="Times New Roman" w:hAnsi="Times New Roman" w:cs="Calibri"/>
          <w:sz w:val="28"/>
          <w:szCs w:val="28"/>
        </w:rPr>
        <w:t>Год набора - 20</w:t>
      </w:r>
      <w:r w:rsidR="00297118">
        <w:rPr>
          <w:rFonts w:ascii="Times New Roman" w:eastAsia="Times New Roman" w:hAnsi="Times New Roman" w:cs="Calibri"/>
          <w:sz w:val="28"/>
          <w:szCs w:val="28"/>
        </w:rPr>
        <w:t>2</w:t>
      </w:r>
      <w:r w:rsidR="00297118" w:rsidRPr="00D96ACD">
        <w:rPr>
          <w:rFonts w:ascii="Times New Roman" w:eastAsia="Times New Roman" w:hAnsi="Times New Roman" w:cs="Calibri"/>
          <w:sz w:val="28"/>
          <w:szCs w:val="28"/>
        </w:rPr>
        <w:t>1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Default="006C484C" w:rsidP="006C484C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Санкт-Петербург, 20</w:t>
      </w:r>
      <w:r w:rsidR="00297118" w:rsidRPr="005729F0">
        <w:rPr>
          <w:rFonts w:ascii="Times New Roman" w:eastAsia="Times New Roman" w:hAnsi="Times New Roman" w:cs="Calibri"/>
          <w:sz w:val="24"/>
          <w:szCs w:val="20"/>
        </w:rPr>
        <w:t>20</w:t>
      </w:r>
      <w:r w:rsidRPr="006C484C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6C484C">
        <w:rPr>
          <w:rFonts w:ascii="Calibri" w:eastAsia="Calibri" w:hAnsi="Calibri" w:cs="Calibri"/>
          <w:szCs w:val="20"/>
        </w:rPr>
        <w:t xml:space="preserve"> </w:t>
      </w:r>
    </w:p>
    <w:p w:rsidR="006C484C" w:rsidRDefault="006C484C" w:rsidP="006C484C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35B1C" w:rsidRDefault="00135B1C" w:rsidP="006C484C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E43A08" w:rsidRDefault="00E43A08" w:rsidP="00182CF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д.</w:t>
      </w:r>
      <w:r w:rsidR="006C484C"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.н., профессор кафедры </w:t>
      </w:r>
      <w:r w:rsidR="006C484C">
        <w:rPr>
          <w:rFonts w:ascii="Times New Roman" w:eastAsia="MS Mincho" w:hAnsi="Times New Roman" w:cs="Times New Roman"/>
          <w:sz w:val="24"/>
          <w:szCs w:val="24"/>
        </w:rPr>
        <w:t>международных отношений Шумилов М.М.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135B1C" w:rsidRDefault="00215A2D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</w:t>
      </w:r>
      <w:r w:rsidR="006C484C" w:rsidRPr="006C484C">
        <w:rPr>
          <w:rFonts w:ascii="Times New Roman" w:eastAsia="MS Mincho" w:hAnsi="Times New Roman" w:cs="Times New Roman"/>
          <w:sz w:val="24"/>
          <w:szCs w:val="24"/>
        </w:rPr>
        <w:t xml:space="preserve">еждународных отношений </w:t>
      </w:r>
      <w:proofErr w:type="spellStart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>к.и.н</w:t>
      </w:r>
      <w:proofErr w:type="spellEnd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>., доцент Буланакова М.А.</w:t>
      </w: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Pr="006C484C" w:rsidRDefault="006C484C" w:rsidP="00182C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35B1C" w:rsidTr="00135B1C">
        <w:tc>
          <w:tcPr>
            <w:tcW w:w="5037" w:type="dxa"/>
          </w:tcPr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…….…………………………………….…...2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570A04" w:rsidRDefault="00570A04" w:rsidP="00570A0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Приложения………………………………………………………………………….26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 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научно-квалификационной работы (диссертации) на соискание учёной степени кандидата юридических наук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E43A08" w:rsidRPr="00E43A08">
        <w:rPr>
          <w:rFonts w:ascii="Times New Roman" w:eastAsia="Calibri" w:hAnsi="Times New Roman" w:cs="Times New Roman"/>
          <w:sz w:val="24"/>
          <w:szCs w:val="24"/>
        </w:rPr>
        <w:t>Теория и история права и государства; история учений о праве и государстве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РАНХиГС. Подготовка научно-квалификационной работы (диссертации)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научно-квалификационной работы (диссертации)</w:t>
      </w: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 обеспечивает овладение следующими компетенциями: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8D7E5E" w:rsidRPr="00184D81" w:rsidTr="007150A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освоения компетенции</w:t>
            </w:r>
          </w:p>
        </w:tc>
      </w:tr>
      <w:tr w:rsidR="002C7EE7" w:rsidRPr="00184D81" w:rsidTr="008D7E5E">
        <w:trPr>
          <w:trHeight w:val="10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EE7" w:rsidRPr="00184D81" w:rsidTr="008D7E5E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ОПК-1.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8D7E5E" w:rsidRPr="00184D81" w:rsidTr="008D7E5E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8D7E5E" w:rsidRPr="00184D81" w:rsidTr="007150AD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8D7E5E" w:rsidRPr="00184D81" w:rsidTr="007150AD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современными педагогическими технологиями</w:t>
            </w:r>
          </w:p>
        </w:tc>
      </w:tr>
      <w:tr w:rsidR="008D7E5E" w:rsidRPr="00184D81" w:rsidTr="007150AD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D7E5E" w:rsidRPr="00184D81" w:rsidTr="008D7E5E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8D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8D7E5E" w:rsidRPr="00184D81" w:rsidTr="008D7E5E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8D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8D7E5E" w:rsidRPr="00184D81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8D7E5E" w:rsidRPr="00184D81" w:rsidTr="008D7E5E">
        <w:trPr>
          <w:trHeight w:val="151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D7E5E" w:rsidRPr="009A288B" w:rsidRDefault="002C7EE7" w:rsidP="008D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8D7E5E" w:rsidRPr="00184D81" w:rsidTr="007150AD">
        <w:trPr>
          <w:trHeight w:val="15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8D7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8D7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8D7E5E" w:rsidRPr="00184D81" w:rsidTr="007150AD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2C7EE7" w:rsidRPr="00184D81" w:rsidTr="002C7EE7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2C7EE7" w:rsidRPr="00184D81" w:rsidTr="002C7EE7">
        <w:trPr>
          <w:trHeight w:val="124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7EE7" w:rsidRPr="00184D81" w:rsidTr="007150AD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2C7EE7" w:rsidRPr="00184D81" w:rsidTr="002C7EE7">
        <w:trPr>
          <w:trHeight w:val="169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2C7EE7" w:rsidRPr="00184D81" w:rsidTr="002C7EE7">
        <w:trPr>
          <w:trHeight w:val="67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2C7EE7" w:rsidRPr="00184D81" w:rsidTr="007150AD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2C7EE7" w:rsidRPr="00184D81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2C7EE7" w:rsidRPr="00184D81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2C7EE7" w:rsidRPr="00184D81" w:rsidTr="007150AD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7EE7" w:rsidRPr="00184D81" w:rsidTr="007150AD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7E5E" w:rsidRDefault="008D7E5E" w:rsidP="008D7E5E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подготовки научно-квалификационной работы (диссертации) у аспирантов должны быть сформированы:</w:t>
      </w: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2C7EE7" w:rsidRPr="002C7EE7" w:rsidTr="007150AD">
        <w:tc>
          <w:tcPr>
            <w:tcW w:w="2324" w:type="dxa"/>
          </w:tcPr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2C7EE7" w:rsidRPr="002C7EE7" w:rsidTr="002C7EE7">
        <w:trPr>
          <w:trHeight w:val="585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1.1 -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936" w:type="dxa"/>
          </w:tcPr>
          <w:p w:rsidR="002C7EE7" w:rsidRPr="002C7EE7" w:rsidRDefault="00050DA3" w:rsidP="00050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 профессиональных поисковых систем для формирования базы данных в соответствии с поставленной исследовательской задачей.</w:t>
            </w:r>
          </w:p>
        </w:tc>
      </w:tr>
      <w:tr w:rsidR="002C7EE7" w:rsidRPr="002C7EE7" w:rsidTr="007150AD">
        <w:trPr>
          <w:trHeight w:val="585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</w:p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2C7EE7" w:rsidRPr="002C7EE7" w:rsidTr="007150AD">
        <w:trPr>
          <w:trHeight w:val="143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050DA3" w:rsidRPr="002C7EE7" w:rsidTr="00050DA3">
        <w:trPr>
          <w:trHeight w:val="465"/>
        </w:trPr>
        <w:tc>
          <w:tcPr>
            <w:tcW w:w="2324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1.3</w:t>
            </w:r>
          </w:p>
        </w:tc>
        <w:tc>
          <w:tcPr>
            <w:tcW w:w="4936" w:type="dxa"/>
          </w:tcPr>
          <w:p w:rsidR="00050DA3" w:rsidRPr="002C7EE7" w:rsidRDefault="00050DA3" w:rsidP="00050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>
              <w:t xml:space="preserve"> </w:t>
            </w:r>
            <w:r w:rsidRPr="00050DA3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факторов влияния глобализации и регионализации на развитие МО</w:t>
            </w:r>
          </w:p>
        </w:tc>
      </w:tr>
      <w:tr w:rsidR="00050DA3" w:rsidRPr="002C7EE7" w:rsidTr="007150AD">
        <w:trPr>
          <w:trHeight w:val="465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050DA3" w:rsidRPr="002C7EE7" w:rsidTr="007150AD"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самостоятельного анализа политических и экономических процессов в контексте глобализации и регионализации современных международных отношений.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2C7EE7" w:rsidRPr="002C7EE7" w:rsidTr="007150AD">
        <w:trPr>
          <w:trHeight w:val="116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границ развития конфликта, степени его сложности и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аспектности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выявлять интересы участников конфликта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-4.3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2C7EE7" w:rsidRPr="002C7EE7" w:rsidTr="007150AD">
        <w:trPr>
          <w:trHeight w:val="93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академической и образовательной среде обоснования российской внешней политики</w:t>
            </w:r>
          </w:p>
        </w:tc>
      </w:tr>
      <w:tr w:rsidR="00050DA3" w:rsidRPr="002C7EE7" w:rsidTr="00050DA3">
        <w:trPr>
          <w:trHeight w:val="465"/>
        </w:trPr>
        <w:tc>
          <w:tcPr>
            <w:tcW w:w="2324" w:type="dxa"/>
            <w:vMerge w:val="restart"/>
          </w:tcPr>
          <w:p w:rsidR="00050DA3" w:rsidRPr="002C7EE7" w:rsidRDefault="00050DA3" w:rsidP="002C7EE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-6.3</w:t>
            </w: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планирования педагогической деятельности</w:t>
            </w:r>
          </w:p>
        </w:tc>
      </w:tr>
      <w:tr w:rsidR="00050DA3" w:rsidRPr="002C7EE7" w:rsidTr="007150AD">
        <w:trPr>
          <w:trHeight w:val="465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2C7EE7" w:rsidRPr="002C7EE7" w:rsidTr="007150AD">
        <w:trPr>
          <w:trHeight w:val="2310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ОПК-2.2-2.3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умений: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выполнение научного исследования, удовлетворяющее требованиям научной культуры.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навыков: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Calibri"/>
                <w:spacing w:val="-20"/>
                <w:sz w:val="20"/>
                <w:szCs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2C7EE7" w:rsidRPr="002C7EE7" w:rsidTr="007150AD">
        <w:trPr>
          <w:trHeight w:val="116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2C7EE7" w:rsidRDefault="002C7EE7" w:rsidP="002C7EE7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научно-квалификационной работы (диссертации) в структуре образовательной программы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подготовки НКР (Д) составляет 59 зачетных единиц, 2124 академических часа.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Объём подготовки НКР (Д) по очной форме обучения на 1 курсе 19 ЗЕ – 684 часа, на 2 курсе 20 ЗЕ -720 часов, на 3 курсе 20 ЗЕ – 720 часов, по заочной форме обучения на 1 курсе 14 ЗЕ – 504 часа, на 2 курсе 15 ЗЕ – 540 часов, на 3 курсе 15 ЗЕ – 540 часов, на 4 курсе 15 ЗЕ – 540 часов.</w:t>
      </w: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подготовки НКР (Д) в структуре ОП ВО</w:t>
      </w:r>
    </w:p>
    <w:p w:rsidR="00135B1C" w:rsidRDefault="00135B1C" w:rsidP="00182CF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подготовки НКР (Д)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НКР (Д),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Б2.В.02(П) «Научно-исследовательская практика», Б3.В.01(Н) «Научно-исследовательская деятельность», Б3.В.02(Н) «НИД: Подготовка академической публикации», Б3.В.04(Н «НКР (Д): Инструментарий и информационные технологии в организации научно-исследовательской деятельности».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НКР (Д)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(периоды)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НКР (Д).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подготовку НКР (Д), являются (см. Приложение):</w:t>
      </w:r>
    </w:p>
    <w:p w:rsidR="00135B1C" w:rsidRDefault="00135B1C" w:rsidP="00182CF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подготовки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подготовку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подготовленной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135B1C" w:rsidRDefault="00135B1C" w:rsidP="00182CF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средств для проведения промежуточной аттестации по подготовке научно-квалификационной работы (диссертации)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и промежуточной аттестации.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288B">
        <w:rPr>
          <w:rFonts w:ascii="Times New Roman" w:eastAsia="Calibri" w:hAnsi="Times New Roman" w:cs="Times New Roman"/>
          <w:sz w:val="24"/>
          <w:szCs w:val="24"/>
        </w:rPr>
        <w:t xml:space="preserve">регулярное </w:t>
      </w:r>
      <w:r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9A288B">
        <w:rPr>
          <w:rFonts w:ascii="Times New Roman" w:eastAsia="Calibri" w:hAnsi="Times New Roman" w:cs="Times New Roman"/>
          <w:sz w:val="24"/>
          <w:szCs w:val="24"/>
        </w:rPr>
        <w:t>текстом НКР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контроль за выполнением индивидуальных заданий за истекший период практики, </w:t>
      </w:r>
      <w:r w:rsidR="009A288B">
        <w:rPr>
          <w:rFonts w:ascii="Times New Roman" w:eastAsia="Calibri" w:hAnsi="Times New Roman" w:cs="Times New Roman"/>
          <w:sz w:val="24"/>
          <w:szCs w:val="24"/>
        </w:rPr>
        <w:t>критика текста, обсуждение текста НКР на заседаниях кафедры.</w:t>
      </w:r>
    </w:p>
    <w:p w:rsidR="00135B1C" w:rsidRDefault="00135B1C" w:rsidP="00182CF4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9A288B" w:rsidRPr="009A288B" w:rsidTr="007150A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освоения компетенции</w:t>
            </w: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ОПК-1.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9A288B" w:rsidRPr="009A288B" w:rsidTr="007150AD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9A288B" w:rsidRPr="009A288B" w:rsidTr="007150AD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современными педагогическими технологиями</w:t>
            </w:r>
          </w:p>
        </w:tc>
      </w:tr>
      <w:tr w:rsidR="009A288B" w:rsidRPr="009A288B" w:rsidTr="007150AD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9A288B" w:rsidRPr="009A288B" w:rsidTr="007150AD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A288B" w:rsidRPr="009A288B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9A288B" w:rsidRPr="009A288B" w:rsidTr="007150AD">
        <w:trPr>
          <w:trHeight w:val="151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9A288B" w:rsidRPr="009A288B" w:rsidTr="007150AD">
        <w:trPr>
          <w:trHeight w:val="15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A288B" w:rsidRPr="009A288B" w:rsidTr="007150AD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9A288B" w:rsidRPr="009A288B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A288B" w:rsidRPr="009A288B" w:rsidTr="007150AD">
        <w:trPr>
          <w:trHeight w:val="124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288B" w:rsidRPr="009A288B" w:rsidTr="007150AD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9A288B" w:rsidRPr="009A288B" w:rsidTr="007150AD">
        <w:trPr>
          <w:trHeight w:val="169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9A288B" w:rsidRPr="009A288B" w:rsidTr="007150AD">
        <w:trPr>
          <w:trHeight w:val="67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9A288B" w:rsidRPr="009A288B" w:rsidTr="007150AD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9A288B" w:rsidRPr="009A288B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A288B" w:rsidRPr="009A288B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9A288B" w:rsidRPr="009A288B" w:rsidTr="007150AD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288B" w:rsidRPr="009A288B" w:rsidTr="007150AD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подготовки НКР (Д)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9A288B" w:rsidRPr="009A288B" w:rsidTr="007150AD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9A288B" w:rsidRPr="009A288B" w:rsidRDefault="009A288B" w:rsidP="009A288B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9A288B" w:rsidRPr="009A288B" w:rsidRDefault="009A288B" w:rsidP="009A288B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9A288B" w:rsidRPr="009A288B" w:rsidRDefault="009A288B" w:rsidP="009A288B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A288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ОПК-1.2.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2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ПК- 1.2.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самостоятельно выделять критерии и факторы анализа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 МО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ПК-5.2 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216461" w:rsidRPr="00D632B9" w:rsidRDefault="00216461" w:rsidP="00216461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 оценивается по следующим критериям: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</w:t>
      </w:r>
      <w:r w:rsidR="007150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дискутировать по вопросам методологии, проблематике исследования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7150AD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НКР (Д), </w:t>
      </w:r>
    </w:p>
    <w:p w:rsidR="00135B1C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внутренняя рецензия структурного подразделения (кафедры), на которой выполнялась работа</w:t>
      </w:r>
    </w:p>
    <w:p w:rsidR="007150AD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ставится в том случае, если аспирант при прохождении НИД: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Способен составить качественную образовательную презентацию по конкретной теме в области изучения международных отношений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самостоятельно выделять критерии и факторы анализа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современных  МО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адекватно оценить эффективность выбранного метода урегулирования конфликта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МО..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дать  независимую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реализовывать  профессиональное общение на иностранном языке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оценить  результативность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>Оценка «Не зачтено» ставится в случае: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демонстрирует частичное знание информационных ресурсов в области международных отношений, для решения конкретных исследовательских задач.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частично провести критический обзор информационный ресурсов и количественный анализ источников.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НЕ Способен составить образовательную презентацию по конкретной теме в области изучения международных отношений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выделять и сравнивать факторы влияния глобализации и регионализации на развитие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владеет представлениями об основных факторах развития современных МО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Ограниченно умеет дифференцировать оценки современных процессов в соответствие с теоретическими  подходами.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применять теории МО для характеристики политической активности современных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Способен выделять критерии и факторы анализа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современных  МО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Анализирует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НЕ прогнозирует текущие международные процессы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определять этапы протекания конфликта,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типы конфликтов, способен определять критерии типологии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обосновать требующийся метод урегулирования конфликта для его разрешения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способен оценить эффективность выбранного метода урегулирования конфликта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умеет составлять прогнозы  протекания и урегулирования международного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способен привлекать теоретические подходы в обосновании внешнеполитических задач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формировать  индивидуальный план педагогической деятельности.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необходимые для учебной деятельности документы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владеет приемами ведения лекции, практического занятия, научной/учебной консультации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Ограниченно владеет базовыми принципами гуманитарного (политического) мышления;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интегрирует в политический анализ общегуманитарные / философские принципы анализа.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МО..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Умеет  формулировать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исследовательские задачи и коррелировать их с существующими теоретическими подходами.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Способен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дать  оценку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ситуации на основе критического подхода к существующим информационным данным и теоретическим подходам.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умеет адекватно использовать навыки научно-исследовательской работы.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умеет определять значимые черты межкультурной коммуникации;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оценивает потенциальные источники конфликтности в интернациональном коллективе на основе знаний в области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Умеет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реализовывать  профессиональное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общение на иностранном языке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Владеет  языковыми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навыками в области профессиональной коммуникации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приоритетные аспекты и направления научного сотрудничества,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оценить  результативность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Ограниченно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определяет график исследовательской работы, формулирует последовательность этапов исследовательской работы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выполняет график педагогической практики, сроки НИР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Частично умеет обосновывать план реализации научного исследования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охарактеризовать роль исследовательской деятельности в процессе развития и личностного роста.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AD" w:rsidRPr="007150AD" w:rsidRDefault="007150AD" w:rsidP="00182CF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7150AD" w:rsidRPr="007150AD" w:rsidRDefault="007150AD" w:rsidP="007150A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7150AD" w:rsidRPr="007150AD" w:rsidRDefault="007150AD" w:rsidP="007150A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7150AD" w:rsidRDefault="007150AD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подготовки НКР (Д) аспирант составляет письменный отчет и сдает его научному руководителю. В отчет включаются разработанные аспирантом в период подготовки НКР (Д) материалы (мультимедийные презентации, контрольно-измерительные материалы и др.)</w:t>
      </w:r>
      <w:r w:rsidR="00715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документальные подтверждения академической апробации результатов </w:t>
      </w:r>
      <w:bookmarkStart w:id="1" w:name="_GoBack"/>
      <w:bookmarkEnd w:id="1"/>
      <w:r w:rsidR="00216461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оценке НКР (Д) учитывается эффективность и качество проведенных аспирантом исследований и качество подготовленных материалов.</w:t>
      </w: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НКР (Д)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подготовленной НКР (Д) проводится в форме защиты аспирантами подготовленных письменных отчетов.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подготовки НКР (Д) аспиранты сдают отчёты о НКР (Д) в отдел аспирантуры, где они хранятся в соответствии с существующими требованиями.</w:t>
      </w:r>
    </w:p>
    <w:p w:rsidR="00135B1C" w:rsidRDefault="00135B1C" w:rsidP="00182CF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135B1C" w:rsidRDefault="00135B1C" w:rsidP="00182CF4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И. Н. Основы научных исследований. Учебное пособие. — Москва: Дашков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Новиков, Александр Михайлович. Методология научного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[учеб.-метод. пособие] / А. М. Новиков, Д. А. Новиков. - Изд. 3-е.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Шкляр М.Ф. Основы научных исследований: Учебное пособие, 4-е изд. — Москва: Дашков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7150AD" w:rsidRDefault="007150AD" w:rsidP="00182CF4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для докторантов, аспирантов и магистров / Ф.А. Кузин; под ред. В.А. Абрамова. - 4-е изд., доп. 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D82D16" w:rsidRP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Новиков, А. М. Методология научного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исследования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[учеб.-метод. пособие] / А. М. Новиков, Д. А. Новиков. - Изд. стер. -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УРСС, 2014. - 270 c.</w:t>
      </w:r>
    </w:p>
    <w:p w:rsidR="00D82D16" w:rsidRP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научных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исследований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учеб. пособие / [Б. И. Герасимов и др.]. -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ФОРУМ, 2011. - 269 c.</w:t>
      </w:r>
    </w:p>
    <w:p w:rsid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Стёпин</w:t>
      </w:r>
      <w:proofErr w:type="spell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Трикста</w:t>
      </w:r>
      <w:proofErr w:type="spell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, 2011.</w:t>
      </w:r>
    </w:p>
    <w:p w:rsidR="007150AD" w:rsidRDefault="007150AD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150AD" w:rsidRDefault="007150AD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7150AD" w:rsidRDefault="007150AD" w:rsidP="00182CF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B1C" w:rsidRDefault="00135B1C" w:rsidP="00182CF4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5" w:history="1">
        <w:r>
          <w:rPr>
            <w:rStyle w:val="aff4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135B1C" w:rsidRDefault="00135B1C" w:rsidP="00182CF4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135B1C" w:rsidRDefault="00135B1C" w:rsidP="00182C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35B1C" w:rsidRDefault="00135B1C" w:rsidP="00182CF4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7150AD" w:rsidRDefault="007150AD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135B1C" w:rsidTr="00135B1C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подготовки НКР (Д):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35B1C" w:rsidTr="00135B1C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Индивидуальное задание на подготовку НКР (Д);</w:t>
      </w:r>
    </w:p>
    <w:p w:rsidR="00135B1C" w:rsidRDefault="00135B1C" w:rsidP="00182C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ПОДГОТОВКУ НКР (Д)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135B1C" w:rsidTr="00135B1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НКР (Д)</w:t>
            </w: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35B1C" w:rsidRDefault="00135B1C" w:rsidP="00182CF4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Отчёт аспиранта по подготовленной НКР (Д) 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НКР (Д) аспирант составляет отчет по итогам НКР (Д) и представляет его на утверждение руководителю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подготовленной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135B1C" w:rsidRDefault="00135B1C" w:rsidP="00182CF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35B1C" w:rsidRDefault="00135B1C" w:rsidP="00182CF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135B1C" w:rsidRDefault="00135B1C" w:rsidP="00182CF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135B1C" w:rsidRDefault="00135B1C" w:rsidP="00182CF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35B1C" w:rsidRDefault="00135B1C" w:rsidP="00182CF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научно-квалификационной работы (диссертации) аспиранта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135B1C" w:rsidRDefault="00135B1C" w:rsidP="00182CF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Отзыв научного руководителя.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подготовки НКР (Д) и индивидуального задания, примеры наиболее качественного и добросовестного их 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подготовке НКР (Д) теоретические знания, полученные в СЗИУ РАНХиГС;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подготовки НКР (Д) и меры по устранению недостатков;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подготовленную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подготовленной НКР (Д);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подготовки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подготовки НКР (Д));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</w:pPr>
    </w:p>
    <w:sectPr w:rsidR="006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8"/>
    <w:rsid w:val="00050DA3"/>
    <w:rsid w:val="0013120E"/>
    <w:rsid w:val="00135B1C"/>
    <w:rsid w:val="00182CF4"/>
    <w:rsid w:val="00215A2D"/>
    <w:rsid w:val="00216461"/>
    <w:rsid w:val="00297118"/>
    <w:rsid w:val="002C7EE7"/>
    <w:rsid w:val="004644B8"/>
    <w:rsid w:val="004846D0"/>
    <w:rsid w:val="00570A04"/>
    <w:rsid w:val="006C484C"/>
    <w:rsid w:val="006D4168"/>
    <w:rsid w:val="007150AD"/>
    <w:rsid w:val="00784C7F"/>
    <w:rsid w:val="008773F3"/>
    <w:rsid w:val="008D7E5E"/>
    <w:rsid w:val="009A288B"/>
    <w:rsid w:val="00AF72C2"/>
    <w:rsid w:val="00D82D16"/>
    <w:rsid w:val="00D96ACD"/>
    <w:rsid w:val="00DE1022"/>
    <w:rsid w:val="00E43A08"/>
    <w:rsid w:val="00F65C7E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2B15A0-D2AE-441B-9531-0755DB4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1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35B1C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B1C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B1C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1C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35B1C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35B1C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35B1C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35B1C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Emphasis"/>
    <w:qFormat/>
    <w:rsid w:val="00135B1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135B1C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135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5B1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5B1C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35B1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B1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3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135B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35B1C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">
    <w:name w:val="List"/>
    <w:basedOn w:val="a"/>
    <w:uiPriority w:val="99"/>
    <w:semiHidden/>
    <w:unhideWhenUsed/>
    <w:rsid w:val="00135B1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3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35B1C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35B1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5B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1">
    <w:name w:val="Заголовок Знак"/>
    <w:basedOn w:val="a0"/>
    <w:link w:val="af0"/>
    <w:uiPriority w:val="99"/>
    <w:rsid w:val="00135B1C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135B1C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5B1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35B1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35B1C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135B1C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7">
    <w:name w:val="Подзаголовок Знак"/>
    <w:basedOn w:val="a0"/>
    <w:link w:val="af6"/>
    <w:uiPriority w:val="99"/>
    <w:rsid w:val="00135B1C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35B1C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"/>
    <w:uiPriority w:val="99"/>
    <w:semiHidden/>
    <w:unhideWhenUsed/>
    <w:rsid w:val="00135B1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135B1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135B1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35B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5B1C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d">
    <w:name w:val="List Paragraph"/>
    <w:basedOn w:val="a"/>
    <w:uiPriority w:val="99"/>
    <w:qFormat/>
    <w:rsid w:val="0013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"/>
    <w:basedOn w:val="a"/>
    <w:uiPriority w:val="99"/>
    <w:rsid w:val="00135B1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35B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B1C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B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УМК_Список"/>
    <w:basedOn w:val="af2"/>
    <w:uiPriority w:val="99"/>
    <w:rsid w:val="00135B1C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35B1C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35B1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35B1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35B1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semiHidden/>
    <w:unhideWhenUsed/>
    <w:rsid w:val="00135B1C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135B1C"/>
    <w:rPr>
      <w:sz w:val="16"/>
      <w:szCs w:val="16"/>
    </w:rPr>
  </w:style>
  <w:style w:type="character" w:styleId="aff2">
    <w:name w:val="page number"/>
    <w:semiHidden/>
    <w:unhideWhenUsed/>
    <w:rsid w:val="00135B1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35B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35B1C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35B1C"/>
  </w:style>
  <w:style w:type="character" w:customStyle="1" w:styleId="FontStyle44">
    <w:name w:val="Font Style44"/>
    <w:rsid w:val="00135B1C"/>
    <w:rPr>
      <w:rFonts w:ascii="Times New Roman" w:hAnsi="Times New Roman" w:cs="Times New Roman" w:hint="default"/>
      <w:sz w:val="26"/>
    </w:rPr>
  </w:style>
  <w:style w:type="table" w:styleId="aff3">
    <w:name w:val="Table Grid"/>
    <w:basedOn w:val="a1"/>
    <w:uiPriority w:val="59"/>
    <w:rsid w:val="00135B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semiHidden/>
    <w:unhideWhenUsed/>
    <w:rsid w:val="00135B1C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135B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6991</Words>
  <Characters>39854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Жмако Елена Юрьевна</cp:lastModifiedBy>
  <cp:revision>8</cp:revision>
  <dcterms:created xsi:type="dcterms:W3CDTF">2018-09-18T07:24:00Z</dcterms:created>
  <dcterms:modified xsi:type="dcterms:W3CDTF">2021-10-06T11:55:00Z</dcterms:modified>
</cp:coreProperties>
</file>