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C2" w:rsidRPr="002B3109" w:rsidRDefault="006322C2" w:rsidP="006322C2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 ОП ВО</w:t>
      </w:r>
    </w:p>
    <w:p w:rsidR="006322C2" w:rsidRPr="002B3109" w:rsidRDefault="006322C2" w:rsidP="006322C2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6322C2" w:rsidRPr="002B3109" w:rsidRDefault="006322C2" w:rsidP="006322C2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6322C2" w:rsidRPr="002B3109" w:rsidRDefault="006322C2" w:rsidP="006322C2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6322C2" w:rsidRPr="002B3109" w:rsidRDefault="006322C2" w:rsidP="006322C2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 - филиал РАНХиГС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6322C2" w:rsidRPr="002B3109" w:rsidTr="006322C2">
        <w:trPr>
          <w:trHeight w:val="2430"/>
        </w:trPr>
        <w:tc>
          <w:tcPr>
            <w:tcW w:w="5070" w:type="dxa"/>
          </w:tcPr>
          <w:p w:rsidR="006322C2" w:rsidRPr="002B3109" w:rsidRDefault="006322C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6322C2" w:rsidRPr="002B3109" w:rsidRDefault="006322C2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109">
              <w:rPr>
                <w:rFonts w:ascii="Times New Roman" w:hAnsi="Times New Roman" w:cs="Times New Roman"/>
                <w:lang w:eastAsia="ru-RU"/>
              </w:rPr>
              <w:t>УТВЕРЖДЕНА</w:t>
            </w:r>
          </w:p>
          <w:p w:rsidR="006322C2" w:rsidRPr="002B3109" w:rsidRDefault="006322C2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109">
              <w:rPr>
                <w:rFonts w:ascii="Times New Roman" w:hAnsi="Times New Roman" w:cs="Times New Roman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6322C2" w:rsidRPr="002B3109" w:rsidRDefault="00C61D6B" w:rsidP="001F336D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«20» июня 2019 г. № 3</w:t>
            </w:r>
          </w:p>
        </w:tc>
      </w:tr>
    </w:tbl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 xml:space="preserve">Б3.В.04(Н) </w:t>
      </w:r>
    </w:p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>«НКР(Д): Инструментарий и информационные технологии в организации научно-исследовательской деятельности»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</w:t>
      </w:r>
      <w:r w:rsidR="002B3109" w:rsidRPr="002B3109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Административное право, административный процесс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» 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 w:rsidRPr="002B3109">
        <w:rPr>
          <w:rFonts w:ascii="Times New Roman" w:hAnsi="Times New Roman" w:cs="Times New Roman"/>
          <w:sz w:val="24"/>
          <w:szCs w:val="24"/>
        </w:rPr>
        <w:t xml:space="preserve"> И</w:t>
      </w:r>
      <w:r w:rsidRPr="002B3109">
        <w:rPr>
          <w:rFonts w:ascii="Times New Roman" w:hAnsi="Times New Roman" w:cs="Times New Roman"/>
          <w:sz w:val="24"/>
          <w:szCs w:val="24"/>
          <w:u w:val="single"/>
        </w:rPr>
        <w:t>сследователь. Преподаватель-исследователь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________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61D6B" w:rsidRDefault="00C61D6B" w:rsidP="00C61D6B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набора 2020</w:t>
      </w:r>
    </w:p>
    <w:p w:rsidR="00C61D6B" w:rsidRDefault="00C61D6B" w:rsidP="00C61D6B">
      <w:pPr>
        <w:jc w:val="center"/>
        <w:rPr>
          <w:rFonts w:ascii="Times New Roman" w:hAnsi="Times New Roman"/>
          <w:sz w:val="24"/>
          <w:szCs w:val="24"/>
        </w:rPr>
      </w:pPr>
    </w:p>
    <w:p w:rsidR="00C61D6B" w:rsidRDefault="00C61D6B" w:rsidP="00C61D6B">
      <w:pPr>
        <w:jc w:val="center"/>
        <w:rPr>
          <w:rFonts w:ascii="Times New Roman" w:hAnsi="Times New Roman"/>
          <w:sz w:val="24"/>
          <w:szCs w:val="24"/>
        </w:rPr>
      </w:pPr>
    </w:p>
    <w:p w:rsidR="00C61D6B" w:rsidRDefault="00C61D6B" w:rsidP="00C61D6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1D6B" w:rsidRDefault="00C61D6B" w:rsidP="00C61D6B">
      <w:pPr>
        <w:jc w:val="center"/>
        <w:rPr>
          <w:rFonts w:ascii="Times New Roman" w:hAnsi="Times New Roman"/>
          <w:sz w:val="24"/>
          <w:szCs w:val="24"/>
        </w:rPr>
      </w:pPr>
    </w:p>
    <w:p w:rsidR="006322C2" w:rsidRPr="002B3109" w:rsidRDefault="00C61D6B" w:rsidP="00C61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Санкт-Петербург, 2019 </w:t>
      </w:r>
      <w:r w:rsidR="006322C2" w:rsidRPr="002B3109">
        <w:rPr>
          <w:rFonts w:ascii="Times New Roman" w:eastAsia="MS Mincho" w:hAnsi="Times New Roman" w:cs="Times New Roman"/>
          <w:sz w:val="24"/>
          <w:szCs w:val="24"/>
        </w:rPr>
        <w:t>г.</w:t>
      </w:r>
    </w:p>
    <w:p w:rsidR="006322C2" w:rsidRPr="002B3109" w:rsidRDefault="006322C2" w:rsidP="006322C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3109"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2B3109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6322C2" w:rsidRPr="002B3109" w:rsidRDefault="006322C2" w:rsidP="006322C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3109">
        <w:rPr>
          <w:rFonts w:ascii="Times New Roman" w:eastAsia="MS Mincho" w:hAnsi="Times New Roman" w:cs="Times New Roman"/>
          <w:sz w:val="24"/>
          <w:szCs w:val="24"/>
        </w:rPr>
        <w:t xml:space="preserve">д.ю.н., профессор кафедры правоведения </w:t>
      </w:r>
      <w:r w:rsidRPr="002B3109">
        <w:rPr>
          <w:rFonts w:ascii="Times New Roman" w:eastAsia="MS Mincho" w:hAnsi="Times New Roman" w:cs="Times New Roman"/>
          <w:sz w:val="24"/>
          <w:szCs w:val="24"/>
          <w:u w:val="single"/>
        </w:rPr>
        <w:t>Оль П.А.</w:t>
      </w: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2B3109">
        <w:rPr>
          <w:rFonts w:ascii="Times New Roman" w:eastAsia="MS Mincho" w:hAnsi="Times New Roman" w:cs="Times New Roman"/>
          <w:sz w:val="24"/>
          <w:szCs w:val="24"/>
        </w:rPr>
        <w:tab/>
      </w:r>
      <w:r w:rsidRPr="002B3109">
        <w:rPr>
          <w:rFonts w:ascii="Times New Roman" w:eastAsia="MS Mincho" w:hAnsi="Times New Roman" w:cs="Times New Roman"/>
          <w:sz w:val="24"/>
          <w:szCs w:val="24"/>
        </w:rPr>
        <w:tab/>
      </w:r>
      <w:r w:rsidRPr="002B3109">
        <w:rPr>
          <w:rFonts w:ascii="Times New Roman" w:eastAsia="MS Mincho" w:hAnsi="Times New Roman" w:cs="Times New Roman"/>
          <w:sz w:val="24"/>
          <w:szCs w:val="24"/>
        </w:rPr>
        <w:tab/>
      </w:r>
      <w:r w:rsidRPr="002B3109">
        <w:rPr>
          <w:rFonts w:ascii="Times New Roman" w:eastAsia="MS Mincho" w:hAnsi="Times New Roman" w:cs="Times New Roman"/>
          <w:sz w:val="24"/>
          <w:szCs w:val="24"/>
        </w:rPr>
        <w:tab/>
      </w:r>
      <w:r w:rsidRPr="002B3109">
        <w:rPr>
          <w:rFonts w:ascii="Times New Roman" w:eastAsia="MS Mincho" w:hAnsi="Times New Roman" w:cs="Times New Roman"/>
          <w:sz w:val="24"/>
          <w:szCs w:val="24"/>
        </w:rPr>
        <w:tab/>
      </w:r>
      <w:r w:rsidRPr="002B3109">
        <w:rPr>
          <w:rFonts w:ascii="Times New Roman" w:eastAsia="MS Mincho" w:hAnsi="Times New Roman" w:cs="Times New Roman"/>
          <w:sz w:val="24"/>
          <w:szCs w:val="24"/>
        </w:rPr>
        <w:tab/>
      </w:r>
    </w:p>
    <w:p w:rsidR="006322C2" w:rsidRPr="002B3109" w:rsidRDefault="006322C2" w:rsidP="006322C2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322C2" w:rsidRPr="002B3109" w:rsidRDefault="006322C2" w:rsidP="006322C2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322C2" w:rsidRPr="002B3109" w:rsidRDefault="006322C2" w:rsidP="006322C2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3109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6322C2" w:rsidRPr="002B3109" w:rsidRDefault="006322C2" w:rsidP="006322C2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3109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2B3109"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r w:rsidRPr="002B3109">
        <w:rPr>
          <w:rFonts w:ascii="Times New Roman" w:eastAsia="MS Mincho" w:hAnsi="Times New Roman" w:cs="Times New Roman"/>
          <w:sz w:val="24"/>
          <w:szCs w:val="24"/>
          <w:u w:val="single"/>
        </w:rPr>
        <w:t>Цыпляев С.А.</w:t>
      </w:r>
    </w:p>
    <w:p w:rsidR="006322C2" w:rsidRPr="002B3109" w:rsidRDefault="006322C2" w:rsidP="006322C2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2B3109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(наименование кафедры) ( ученая степень и(или) ученое звание ) (Ф.И.О.)</w:t>
      </w:r>
    </w:p>
    <w:p w:rsidR="006322C2" w:rsidRPr="002B3109" w:rsidRDefault="006322C2" w:rsidP="006322C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0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6322C2" w:rsidRPr="002B3109" w:rsidTr="006322C2">
        <w:tc>
          <w:tcPr>
            <w:tcW w:w="5037" w:type="dxa"/>
          </w:tcPr>
          <w:p w:rsidR="006322C2" w:rsidRPr="002B3109" w:rsidRDefault="006322C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6322C2" w:rsidRPr="002B3109" w:rsidRDefault="006322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работы, способы и формы ее проведения …..4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научно-исследовательской работы…………………5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научно-исследовательской работы в структуре ОП ВО……..16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научно-исследовательской работы…………………………........17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научно-исследовательской работе…………………….18</w:t>
                  </w:r>
                </w:p>
                <w:p w:rsidR="006322C2" w:rsidRPr="002B3109" w:rsidRDefault="006322C2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средств промежуточной аттестации по научно-исследовательской работе……25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………………………………………………………………………….34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литература………………………………………………………..…34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…….……………………………………….…...34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….………………………………………35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……………….......................................................................37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…..……………………...38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22C2" w:rsidRPr="002B3109" w:rsidRDefault="006322C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6322C2" w:rsidRPr="002B3109" w:rsidRDefault="006322C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322C2" w:rsidRPr="002B3109" w:rsidRDefault="006322C2" w:rsidP="006322C2">
      <w:pPr>
        <w:pStyle w:val="aff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ind w:left="0" w:firstLine="0"/>
        <w:jc w:val="center"/>
        <w:rPr>
          <w:rFonts w:eastAsia="Calibri"/>
          <w:b/>
        </w:rPr>
      </w:pPr>
      <w:r w:rsidRPr="002B3109">
        <w:rPr>
          <w:rFonts w:eastAsia="Calibri"/>
          <w:b/>
        </w:rPr>
        <w:lastRenderedPageBreak/>
        <w:t>Вид научного исследования, способы и формы его проведения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Calibri" w:hAnsi="Times New Roman" w:cs="Times New Roman"/>
          <w:sz w:val="24"/>
          <w:szCs w:val="24"/>
        </w:rPr>
        <w:t>Инструментарий и информационные технологии в организации научно-исследовательской деятельности представляет собой научно-исследовательскую деятельность аспирантов по направлению подготовки 40.06.01 «Юриспруденция»,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</w:t>
      </w:r>
      <w:r w:rsidR="002B3109" w:rsidRPr="002B3109">
        <w:rPr>
          <w:rFonts w:ascii="Times New Roman" w:eastAsia="Calibri" w:hAnsi="Times New Roman" w:cs="Times New Roman"/>
          <w:sz w:val="24"/>
          <w:szCs w:val="24"/>
        </w:rPr>
        <w:t>Административное право, административный процесс</w:t>
      </w:r>
      <w:r w:rsidRPr="002B3109">
        <w:rPr>
          <w:rFonts w:ascii="Times New Roman" w:eastAsia="Calibri" w:hAnsi="Times New Roman" w:cs="Times New Roman"/>
          <w:sz w:val="24"/>
          <w:szCs w:val="24"/>
        </w:rPr>
        <w:t xml:space="preserve">». Инструментарий и информационные технологии в организации научно-исследовательской деятельности проводится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2C2" w:rsidRPr="002B3109" w:rsidRDefault="006322C2" w:rsidP="006322C2">
      <w:pPr>
        <w:pStyle w:val="31"/>
        <w:widowControl w:val="0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0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</w:p>
    <w:p w:rsidR="006322C2" w:rsidRPr="002B3109" w:rsidRDefault="006322C2" w:rsidP="006322C2">
      <w:pPr>
        <w:pStyle w:val="31"/>
        <w:widowControl w:val="0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</w:rPr>
        <w:t>Инструментарий и информационные технологии в организации научно-исследовательской деятельности</w:t>
      </w:r>
      <w:r w:rsidRPr="002B3109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компетенциями: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2096"/>
        <w:gridCol w:w="1417"/>
        <w:gridCol w:w="5100"/>
      </w:tblGrid>
      <w:tr w:rsidR="002B3109" w:rsidRPr="002B3109" w:rsidTr="002B3109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B3109" w:rsidRPr="002B3109" w:rsidTr="002B3109">
        <w:trPr>
          <w:trHeight w:val="85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2B3109" w:rsidRPr="002B3109" w:rsidTr="002B3109">
        <w:trPr>
          <w:trHeight w:val="49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</w:p>
        </w:tc>
      </w:tr>
      <w:tr w:rsidR="002B3109" w:rsidRPr="002B3109" w:rsidTr="002B3109">
        <w:trPr>
          <w:trHeight w:val="115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иностранном языках, применяемые на российском, зарубежном и международном уровне</w:t>
            </w:r>
          </w:p>
        </w:tc>
      </w:tr>
      <w:tr w:rsidR="002B3109" w:rsidRPr="002B3109" w:rsidTr="002B3109">
        <w:trPr>
          <w:trHeight w:val="5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B3109" w:rsidRPr="002B3109" w:rsidTr="002B3109">
        <w:trPr>
          <w:trHeight w:val="43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B3109" w:rsidRPr="002B3109" w:rsidTr="002B3109">
        <w:trPr>
          <w:trHeight w:val="58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новые методы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B3109" w:rsidRPr="002B3109" w:rsidTr="002B3109">
        <w:trPr>
          <w:trHeight w:val="138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способами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B3109" w:rsidRPr="002B3109" w:rsidTr="002B3109">
        <w:trPr>
          <w:trHeight w:val="987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2B3109" w:rsidRPr="002B3109" w:rsidTr="002B3109">
        <w:trPr>
          <w:trHeight w:val="43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2B3109" w:rsidRPr="002B3109" w:rsidTr="002B3109">
        <w:trPr>
          <w:trHeight w:val="142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2B3109" w:rsidRPr="002B3109" w:rsidTr="002B3109">
        <w:trPr>
          <w:trHeight w:val="112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2B3109" w:rsidRPr="002B3109" w:rsidTr="002B3109">
        <w:trPr>
          <w:trHeight w:val="55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 xml:space="preserve">Способность квалифицированно применять нормативные правовые акты в </w:t>
            </w: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lastRenderedPageBreak/>
              <w:t>конкретных сферах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ПК-2.1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2B3109" w:rsidRPr="002B3109" w:rsidTr="002B3109">
        <w:trPr>
          <w:trHeight w:val="60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2B3109" w:rsidRPr="002B3109" w:rsidTr="002B3109">
        <w:trPr>
          <w:trHeight w:val="85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2B3109" w:rsidRPr="002B3109" w:rsidTr="002B3109">
        <w:trPr>
          <w:trHeight w:val="956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2B3109" w:rsidRPr="002B3109" w:rsidTr="002B3109">
        <w:trPr>
          <w:trHeight w:val="409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2B3109" w:rsidRPr="002B3109" w:rsidTr="002B3109">
        <w:trPr>
          <w:trHeight w:val="91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2B3109" w:rsidRPr="002B3109" w:rsidTr="002B3109">
        <w:trPr>
          <w:trHeight w:val="119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2B3109" w:rsidRPr="002B3109" w:rsidTr="002B3109">
        <w:trPr>
          <w:trHeight w:val="79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2B3109" w:rsidRPr="002B3109" w:rsidTr="002B3109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2B3109" w:rsidRPr="002B3109" w:rsidTr="002B3109">
        <w:trPr>
          <w:trHeight w:val="84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2B3109" w:rsidRPr="002B3109" w:rsidTr="002B3109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2B3109" w:rsidRPr="002B3109" w:rsidTr="002B3109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6322C2" w:rsidRPr="002B3109" w:rsidRDefault="006322C2" w:rsidP="006322C2">
      <w:pPr>
        <w:pStyle w:val="31"/>
        <w:widowControl w:val="0"/>
        <w:rPr>
          <w:rFonts w:ascii="Times New Roman" w:hAnsi="Times New Roman" w:cs="Times New Roman"/>
          <w:sz w:val="24"/>
          <w:szCs w:val="24"/>
        </w:rPr>
      </w:pPr>
    </w:p>
    <w:p w:rsidR="006322C2" w:rsidRPr="002B3109" w:rsidRDefault="006322C2" w:rsidP="006322C2">
      <w:pPr>
        <w:pStyle w:val="31"/>
        <w:widowControl w:val="0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3109">
        <w:rPr>
          <w:rFonts w:ascii="Times New Roman" w:hAnsi="Times New Roman" w:cs="Times New Roman"/>
          <w:sz w:val="24"/>
          <w:szCs w:val="24"/>
        </w:rPr>
        <w:t>В результате проведения научного исследования у аспирантов должны быть сформированы: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7801"/>
      </w:tblGrid>
      <w:tr w:rsidR="002B3109" w:rsidRPr="002B3109" w:rsidTr="002B3109">
        <w:trPr>
          <w:tblHeader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Планируемые результаты обучения при подготовке научно-квалификационной работы (диссертации)</w:t>
            </w:r>
            <w:r w:rsidRPr="002B3109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2B3109" w:rsidRPr="002B3109" w:rsidTr="002B3109">
        <w:trPr>
          <w:trHeight w:val="124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ОПК-2.1</w:t>
            </w:r>
          </w:p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теоретические основы научной культуры, ее принципы и нормы; понятие и виды методов научных исследований, общенаучные и специальные методы исследования, методы критического анализа и оценки научных достижений; методы сбора и научной систематизации научной информации; современные научные достижения в области юриспруденции</w:t>
            </w:r>
          </w:p>
        </w:tc>
      </w:tr>
      <w:tr w:rsidR="002B3109" w:rsidRPr="002B3109" w:rsidTr="002B3109">
        <w:trPr>
          <w:trHeight w:val="887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использовать научные методы исследования; строить научное исследование в области права на основе принципов и норм научной культуры;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</w:p>
        </w:tc>
      </w:tr>
      <w:tr w:rsidR="002B3109" w:rsidRPr="002B3109" w:rsidTr="002B3109">
        <w:trPr>
          <w:trHeight w:val="132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применения принципов и норм научной культуры в процессе научного исследования в области права; осуществления критического анализа и оценки научных достижений в области права;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</w:p>
        </w:tc>
      </w:tr>
      <w:tr w:rsidR="002B3109" w:rsidRPr="002B3109" w:rsidTr="002B3109">
        <w:trPr>
          <w:trHeight w:val="75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2B3109" w:rsidRPr="002B3109" w:rsidTr="002B3109">
        <w:trPr>
          <w:trHeight w:val="1142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2B3109" w:rsidRPr="002B3109" w:rsidTr="002B3109">
        <w:trPr>
          <w:trHeight w:val="242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проектирования, разработки и применения новых методов 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2B3109" w:rsidRPr="002B3109" w:rsidTr="002B3109">
        <w:trPr>
          <w:trHeight w:val="887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2B3109" w:rsidRPr="002B3109" w:rsidTr="002B3109">
        <w:trPr>
          <w:trHeight w:val="1944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2B3109" w:rsidRPr="002B3109" w:rsidTr="002B3109">
        <w:trPr>
          <w:trHeight w:val="85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2B3109" w:rsidRPr="002B3109" w:rsidTr="002B3109">
        <w:trPr>
          <w:trHeight w:val="907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ПК-2.3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на уровне знаний: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правоприменения;</w:t>
            </w:r>
          </w:p>
        </w:tc>
      </w:tr>
      <w:tr w:rsidR="002B3109" w:rsidRPr="002B3109" w:rsidTr="002B3109">
        <w:trPr>
          <w:trHeight w:val="141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2B3109" w:rsidRPr="002B3109" w:rsidTr="002B3109">
        <w:trPr>
          <w:trHeight w:val="1114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2B3109" w:rsidRPr="002B3109" w:rsidTr="002B3109">
        <w:trPr>
          <w:trHeight w:val="1093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</w:tc>
      </w:tr>
      <w:tr w:rsidR="002B3109" w:rsidRPr="002B3109" w:rsidTr="002B3109">
        <w:trPr>
          <w:trHeight w:val="836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толковать нормативные правовые акты в строгом соответствии с законодательством РФ; оформлять документационно результаты толкования;</w:t>
            </w:r>
          </w:p>
        </w:tc>
      </w:tr>
      <w:tr w:rsidR="002B3109" w:rsidRPr="002B3109" w:rsidTr="002B3109">
        <w:trPr>
          <w:trHeight w:val="683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2B3109" w:rsidRPr="002B3109" w:rsidTr="002B3109">
        <w:trPr>
          <w:trHeight w:val="141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2B3109" w:rsidRPr="002B3109" w:rsidTr="002B3109">
        <w:trPr>
          <w:trHeight w:val="964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2B3109" w:rsidRPr="002B3109" w:rsidTr="002B3109">
        <w:trPr>
          <w:trHeight w:val="108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законодательства, в том числе административного и административно-процессуального.</w:t>
            </w:r>
          </w:p>
        </w:tc>
      </w:tr>
    </w:tbl>
    <w:p w:rsidR="006322C2" w:rsidRPr="002B3109" w:rsidRDefault="006322C2" w:rsidP="006322C2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6322C2" w:rsidRPr="002B3109" w:rsidRDefault="006322C2" w:rsidP="006322C2">
      <w:pPr>
        <w:pStyle w:val="31"/>
        <w:widowControl w:val="0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и место 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 w:rsidRPr="002B31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структуре образовательной программы</w:t>
      </w:r>
    </w:p>
    <w:p w:rsidR="006322C2" w:rsidRPr="002B3109" w:rsidRDefault="006322C2" w:rsidP="006322C2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объём НИД составляет 1 зачетную единицу 36 академических часов/27 астрономических часов.</w:t>
      </w:r>
    </w:p>
    <w:p w:rsidR="006322C2" w:rsidRPr="002B3109" w:rsidRDefault="006322C2" w:rsidP="006322C2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22C2" w:rsidRPr="002B3109" w:rsidRDefault="006322C2" w:rsidP="006322C2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109">
        <w:rPr>
          <w:rFonts w:ascii="Times New Roman" w:hAnsi="Times New Roman" w:cs="Times New Roman"/>
          <w:b/>
          <w:bCs/>
          <w:sz w:val="24"/>
          <w:szCs w:val="24"/>
        </w:rPr>
        <w:t>Место НИД в структуре ОП ВО</w:t>
      </w:r>
    </w:p>
    <w:p w:rsidR="006322C2" w:rsidRPr="002B3109" w:rsidRDefault="006322C2" w:rsidP="006322C2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исследования”. Вариативная часть. Осуществление НИД по очной форме обучения осуществляется на 1-ом году обучения в аспирантуре, по заочной форме обучения на 4-ом году обучения в аспирантуре.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НИД, в соответствии с </w:t>
      </w:r>
      <w:bookmarkStart w:id="1" w:name="bookmark0"/>
      <w:r w:rsidRPr="002B31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1"/>
      <w:r w:rsidRPr="002B31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освоением таких программ, как Б3.В.01(Н) «НИД», Б3.В.03(Н) «Подготовка научно-квалификационной работы (диссертация)».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pStyle w:val="aff"/>
        <w:widowControl w:val="0"/>
        <w:numPr>
          <w:ilvl w:val="0"/>
          <w:numId w:val="4"/>
        </w:numPr>
        <w:ind w:left="0" w:firstLine="0"/>
        <w:jc w:val="center"/>
        <w:rPr>
          <w:rFonts w:eastAsia="Calibri"/>
          <w:b/>
          <w:color w:val="000000"/>
        </w:rPr>
      </w:pPr>
      <w:r w:rsidRPr="002B3109">
        <w:rPr>
          <w:rFonts w:eastAsia="Calibri"/>
          <w:b/>
          <w:color w:val="000000"/>
        </w:rPr>
        <w:t xml:space="preserve">Содержание научно-исследовательской </w:t>
      </w:r>
      <w:r w:rsidRPr="002B3109">
        <w:rPr>
          <w:rFonts w:eastAsia="Calibri"/>
          <w:b/>
        </w:rPr>
        <w:t>деятельности</w:t>
      </w:r>
    </w:p>
    <w:tbl>
      <w:tblPr>
        <w:tblStyle w:val="aff5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133"/>
        <w:gridCol w:w="7820"/>
      </w:tblGrid>
      <w:tr w:rsidR="006322C2" w:rsidRPr="002B3109" w:rsidTr="006322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Этапы (периоды)</w:t>
            </w:r>
          </w:p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НИД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Вид работ</w:t>
            </w:r>
          </w:p>
        </w:tc>
      </w:tr>
      <w:tr w:rsidR="006322C2" w:rsidRPr="002B3109" w:rsidTr="006322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Первый этап — накопление знаний и фактов: - выбор проблемы и темы исследования, - обоснование её актуальности, уровня разработанности; - ознакомление с теорией и историей вопроса и изучение научных достижений в данной и смежных областях; - изучение практического опыта учебных заведений и лучших педагогов; - определение объекта, предмета, цели и задач исследования. Для проведения обзора состояния рассматриваемой проблемы молодой ученый обычно шел в библиотеку и там проводил поиск литературы по интересующему вопросу. Зачастую найти статьи (а тем более, материалы конференций) по требуемой тематике в фондах крупных библиотек работа не простая, трудоемкая и не всегда дающая желаемый результат. Изучение имеющейся литературы даёт возможность узнать, какие стороны проблемы уже достаточно изучены, по каким ведутся научные дискуссии, что устарело, а какие вопросы ещё не исследованы. На данном этапе мы видим несколько возможностей использования информационных технологий: 1. для поиска литературы: а) в электронном каталоге реальной библиотеки ВУЗа, а также заказ литературы через внутреннюю сеть библиотек; б) в Internet с применением браузеров типа Internet Explorer, Mozilla Firefox и др., различных поисковых машин (Yandex.ru, Rambler.ru, Mail.ru, Aport.ru, Google.ru, Metabot.ru, Search.com, Yahoo.com, Lycos.com и т.д.). На сегодняшний день через Internet из русскоязычных ресурсов доступны электронные версии многих российских газет и журналов, посвящённых вопросам воспитания и образования, базы рефератов, диссертаций, курсовых и дипломных работ, энциклопедии, электронные толковые словари, виртуальные учебники по некоторым предметам высшей школы для дневной и дистанционной формой обучения, информация о некоторых важных событиях и мероприятиях в сфере педагогической науки и образования. Интерес представляют собой электронные библиотеки, как например Российская Государственная Библиотека www.rsl.ru, Электронная Библиотека Института Философии РАН www.philosophy.ru/library, Научная Электронная Библиотека www.elibrary.ru, а также системы поиска книг в электронных библиотеках www.gpntb.ru, www.sigla.ru. Internet предоставляет также возможность для общения и обмена мнениями среди исследователей на форумах, как, например, на Молодёжном Научном Форуме www.mno.ru/forum, также www.scientific.ru, педагогический форум http://eureka.ok.club.org. 2. для работы с литературой в ходе: • составления библиографии — составления перечня источников, отобранных для работы в связи с исследуемой проблемой; • реферирования — сжатого изложения основного содержания работы; • конспектирования — ведения более детальных записей, основу которых составляют выделение главных идей и положений работы; • аннотирования — краткой записи общего содержания книг или статей; • цитирования — дословной записи выражений, фактических или цифровых данных, содержащихся в литературном источнике. С помощью текстового редактора MS Word можно автоматизировать все вышеперечисленные операции. 3. для автоматического перевода текстов с помощью программ-переводчиков (PROMT XT) с использованием электронных словарей (Abby Lingvo 7.0.) 4. хранения и накопления информации. Педагог-исследователь может хранить и обрабатывать большие массивы информации с помощью CD-, DVD – дисков, внешних накопителей на магнитных дисках, Flash-дисков 5. для планирования процесса исследования. Система управления </w:t>
            </w: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Microsoft Outlook позволяет хранить и вовремя предоставлять информацию о сроках проведения того или иного мероприятия, конференции, встречи или деловой переписки, имеющей отношение к исследованию. 6. общения с ведущими специалистами. Желательно списаться с ведущими специалистами в интересующей области, узнать об их новых достижениях. Для этого необходимо ознакомиться с их публикациями, знать место работы и адрес для переписки. Используемые на данном этапе информационные технологии: глобальная сеть Интернет, почтовые клиенты (The Bat!), электронная почта, поисковые системы Интернет.</w:t>
            </w: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6322C2" w:rsidRPr="002B3109" w:rsidTr="006322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Второй этап — стадия теоретического осмысливания фактов: • выбор методологии — исходной концепции, опорных теоретических идей, положений; • построение гипотезы исследования; • выбор методов исследования и разработка методики исследования. Третий этап — опытно-экспериментальная работа: • построение гипотезы исследования – теоретической конструкции, истинность которой предстоит доказать; • организация и проведение констатирующего эксперимента; • организация и проведение уточняющего эксперимента; • проверка гипотезы исследования; • организация и проведение формирующего (контрольного) эксперимента; • окончательная проверка гипотезы исследования; • формулировка выводов исследования. На этом этапе исследования применяются: эмпирические методы: педагогический эксперимент; наблюдение; самонаблюдение; беседа; интервью; социологические методы: анкетирование, социометрия, тестирование, экспертные оценки; математические методы: регистрация, ранжирование, шкалирование, индексирование, моделирование, диагностика, прогнозирование. На завершающей стадии организуется педагогический консилиум; изучение, обобщение и распространение массового и передового педагогического опыта. Информационные технологии применяются на данном этапе исследовательской работы для фиксации информации о предмете и для обработки полученной информации. Фиксация данных педагогического исследования на его опытно-экспериментальной стадии осуществляется как правило в форме рабочего дневника исследователя, протоколов наблюдений, фотографий, кино- и видеодокументов, фонограмм (записей бесед, интервью и т.д.). Благодаря развитию мультимедийных технологий компьютер может осуществлять сегодня сбор и хранение не только текстовой, но и графической и звуковой информации об исследованиях. Для этого применяются цифровые фото- и видеокамеры, микрофоны, а также соответствующие программные средства для обработки и воспроизведения графики и звука: - универсальный проигрыватель (Microsoft Media Player); - аудиопроигрыватели (WinAmp, Apollo); - видеопроигрыватели (WinDVD, zplayer); - программы для просмотра изображений (ACD See, PhotoShop, CorelDraw,); - программа для создания схем, чертежей, графиков (Visio) и др. Кроме фиксации текстовой, звуковой и графической информации сегодня возможно применение компьютер в процессе сбора эмпирических данных. Чаще всего его используют при проведении анкетирования и тестирования. Сегодня стала доступной технология компьютерного и Internet- анкетирования. Она позволяет значительно повысить уровень педагогических исследований, охватить большее число респондентов одного или нескольких учреждения образования в одном или разных районах, а так же снизить трудовые затраты по обработке данных. Один из возможных вариантов оформления анкеты или теста это - формат HTML. Пользователь получает доступ к информации, заложенной в форме анкеты, привычным для него способом, используя знакомый браузер (например, Internet Explorer). Сама анкета или тест может размещаться как в Интернете, так и на сервере в школьном компьютерном классе или на отдельном </w:t>
            </w: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 xml:space="preserve">компьютере. Затем для передачи результатов анкетирования или тестирования программа производит активизацию почтовой программы, установленной на компьютере по умолчанию. Автоматически формируется письмо, на электронный адрес лица, заинтересованного в получении результатов анкеты. Программа автоматически формирует текстовый файл, содержащий в специальном формате результат заполнения анкеты, и в случае активного подключения к Internet происходит соединение и немедленная отправка данных на электронный почтовый адрес. Для обработки количественных данных полученных в ходе анкетирования, тестирования, ранжирования, регистрации, социометрии, интервью, беседы, наблюдений и педагогического эксперимента часто применяются математические методы исследования с использованием статистических пакетов прикладных программ (Statistica, Stadia, SPSS, SyStat). Необходимо также отметить возможность использования для статистической обработки данных табличного редактора Microsoft Excel. Данный редактор позволяет заносить данные исследования в электронные таблицы, создавать формулы, сортировать, фильтровать, группировать данные, проводить быстрые вычисления на листе таблицы, используя «Мастер функций». С табличными данными также можно проводить статистические операции, если к Microsoft Excel подключён пакет анализа данных. Табличный редактор Microsoft Excel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гистограммы, которые можно впоследствии использовать на других этапах исследования. </w:t>
            </w:r>
          </w:p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6322C2" w:rsidRPr="002B3109" w:rsidTr="006322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Четвертый этап — анализ и оформление результатов педагогического исследования: • обоснование заключительных выводов и практических рекомендаций; • научный доклад, статьи, учебно-методические пособия, монографии, книги; • плакаты, диафильмы, кинофильмы, презентации по теме исследования. На этапе оформления результатов педагогического исследования в виде диссертации, для подготовки научных докладов, статей, учебно-методических пособий, монографий, книг, плакатов по теме исследования также активно должны быть использованы информационные технологии. При этом могут использоваться уже упоминавшиеся ранее текстовый редактор Microsoft Word и табличный редактор Microsoft Excel. Для обработки графических изображений и изготовления плакатов подойдут программы типа Microsoft PhotoShop, Corel PHOTO-PAINT, Visio и др. Пятый этап — пропаганда и внедрение результатов исследования: • выступления на кафедрах, советах, семинарах, научно-практических конференциях, симпозиумах и т.д.; • публикации в средствах массовой педагогической информации публикации в Интернет. Для выступления на кафедрах, советах, семинарах, научно-практических конференциях, симпозиумах информационные технологии можно применить в качестве средства презентации графической и текстовой информации, иллюстрирующей доклад. В этом случае можно использовать программу для создания презентаций и деловой графики Microsoft Power Point. Непосредственно демонстрация материала осуществляется с помощью мультимедийного проектора или крупногабаритного ЖК- или ЭЛТ- монитора. С помощью программы Microsoft Publisher возможно подготовить и напечатать раздаточный и иллюстративный материал для участников конференции: брошюры, бюллетени, информационные листки и т.д. Кроме того, сегодня существует возможность публиковать статьи и монографии в Internet с помощью пакетов Front Page, Flash MX, Dream Weaver для создания Web-страниц. Публикация в Internet является на сегодняшний день самым быстрым способом донести новейшую информацию о ходе и результатах педагогического исследования заинтересованным лицам. </w:t>
            </w:r>
          </w:p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Научная интерпретация полученных данных, их обобщение, полный анализ проделанной </w:t>
            </w: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исследовательской работы, оформление теоретических и эмпирических материалов в виде научного отчета по научно-исследовательской работе</w:t>
            </w:r>
          </w:p>
        </w:tc>
      </w:tr>
    </w:tbl>
    <w:p w:rsidR="006322C2" w:rsidRPr="002B3109" w:rsidRDefault="006322C2" w:rsidP="006322C2">
      <w:pPr>
        <w:pStyle w:val="31"/>
        <w:widowControl w:val="0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09">
        <w:rPr>
          <w:rFonts w:ascii="Times New Roman" w:hAnsi="Times New Roman" w:cs="Times New Roman"/>
          <w:b/>
          <w:sz w:val="24"/>
          <w:szCs w:val="24"/>
        </w:rPr>
        <w:lastRenderedPageBreak/>
        <w:t>Формы отчетности по научно-исследовательской деятельности.</w:t>
      </w:r>
    </w:p>
    <w:p w:rsidR="006322C2" w:rsidRPr="002B3109" w:rsidRDefault="006322C2" w:rsidP="006322C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проведение НИД, являются (см. приложения):</w:t>
      </w:r>
    </w:p>
    <w:p w:rsidR="006322C2" w:rsidRPr="002B3109" w:rsidRDefault="006322C2" w:rsidP="006322C2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НИД;</w:t>
      </w:r>
    </w:p>
    <w:p w:rsidR="006322C2" w:rsidRPr="002B3109" w:rsidRDefault="006322C2" w:rsidP="006322C2">
      <w:pPr>
        <w:widowControl w:val="0"/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проведение НИД;</w:t>
      </w:r>
    </w:p>
    <w:p w:rsidR="006322C2" w:rsidRPr="002B3109" w:rsidRDefault="006322C2" w:rsidP="006322C2">
      <w:pPr>
        <w:widowControl w:val="0"/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Отчёт аспиранта по выполненной НИД;</w:t>
      </w:r>
    </w:p>
    <w:p w:rsidR="006322C2" w:rsidRPr="002B3109" w:rsidRDefault="006322C2" w:rsidP="006322C2">
      <w:pPr>
        <w:widowControl w:val="0"/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6322C2" w:rsidRPr="002B3109" w:rsidRDefault="006322C2" w:rsidP="006322C2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2C2" w:rsidRPr="002B3109" w:rsidRDefault="006322C2" w:rsidP="006322C2">
      <w:pPr>
        <w:pStyle w:val="aff"/>
        <w:widowControl w:val="0"/>
        <w:numPr>
          <w:ilvl w:val="0"/>
          <w:numId w:val="4"/>
        </w:numPr>
        <w:ind w:left="0" w:firstLine="567"/>
        <w:jc w:val="both"/>
        <w:rPr>
          <w:b/>
        </w:rPr>
      </w:pPr>
      <w:r w:rsidRPr="002B3109">
        <w:rPr>
          <w:b/>
        </w:rPr>
        <w:t>Материалы текущего контроля успеваемости обучающихся и фонд оценочных средств для проведения промежуточной аттестации по научным исследованиям</w:t>
      </w:r>
    </w:p>
    <w:p w:rsidR="006322C2" w:rsidRPr="002B3109" w:rsidRDefault="006322C2" w:rsidP="006322C2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6322C2" w:rsidRPr="002B3109" w:rsidRDefault="006322C2" w:rsidP="006322C2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</w:t>
      </w:r>
      <w:r w:rsidRPr="002B3109"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деятельности</w:t>
      </w:r>
      <w:r w:rsidRPr="002B3109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2B3109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2B3109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2B3109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контроль за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6322C2" w:rsidRPr="002B3109" w:rsidRDefault="006322C2" w:rsidP="006322C2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2B3109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</w:t>
      </w:r>
      <w:r w:rsidRPr="002B3109">
        <w:rPr>
          <w:rFonts w:ascii="Times New Roman" w:hAnsi="Times New Roman" w:cs="Times New Roman"/>
          <w:sz w:val="24"/>
          <w:szCs w:val="24"/>
        </w:rPr>
        <w:t>научно-исследовательской деятельности.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</w:rPr>
        <w:t>На зачёт аспирант прибывает с оформленным отчётом, заверенным руководителем НИД, дневником, отзывом руководителя НИД, индивидуальным заданием, характеристикой.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1954"/>
        <w:gridCol w:w="1417"/>
        <w:gridCol w:w="5242"/>
      </w:tblGrid>
      <w:tr w:rsidR="002B3109" w:rsidRPr="002B3109" w:rsidTr="002B3109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B3109" w:rsidRPr="002B3109" w:rsidTr="002B3109">
        <w:trPr>
          <w:trHeight w:val="41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2B3109" w:rsidRPr="002B3109" w:rsidTr="002B3109">
        <w:trPr>
          <w:trHeight w:val="49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</w:p>
        </w:tc>
      </w:tr>
      <w:tr w:rsidR="002B3109" w:rsidRPr="002B3109" w:rsidTr="002B3109">
        <w:trPr>
          <w:trHeight w:val="115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</w:p>
        </w:tc>
      </w:tr>
      <w:tr w:rsidR="002B3109" w:rsidRPr="002B3109" w:rsidTr="002B3109">
        <w:trPr>
          <w:trHeight w:val="5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B3109" w:rsidRPr="002B3109" w:rsidTr="002B3109">
        <w:trPr>
          <w:trHeight w:val="43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B3109" w:rsidRPr="002B3109" w:rsidTr="002B3109">
        <w:trPr>
          <w:trHeight w:val="58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новые методы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B3109" w:rsidRPr="002B3109" w:rsidTr="002B3109">
        <w:trPr>
          <w:trHeight w:val="165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способами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B3109" w:rsidRPr="002B3109" w:rsidTr="002B3109">
        <w:trPr>
          <w:trHeight w:val="987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2B3109" w:rsidRPr="002B3109" w:rsidTr="002B3109">
        <w:trPr>
          <w:trHeight w:val="97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2B3109" w:rsidRPr="002B3109" w:rsidTr="002B3109">
        <w:trPr>
          <w:trHeight w:val="142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2B3109" w:rsidRPr="002B3109" w:rsidTr="002B3109">
        <w:trPr>
          <w:trHeight w:val="112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2B3109" w:rsidRPr="002B3109" w:rsidTr="002B3109">
        <w:trPr>
          <w:trHeight w:val="55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2B3109" w:rsidRPr="002B3109" w:rsidTr="002B3109">
        <w:trPr>
          <w:trHeight w:val="60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2B3109" w:rsidRPr="002B3109" w:rsidTr="002B3109">
        <w:trPr>
          <w:trHeight w:val="48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2B3109" w:rsidRPr="002B3109" w:rsidTr="002B3109">
        <w:trPr>
          <w:trHeight w:val="956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2B3109" w:rsidRPr="002B3109" w:rsidTr="002B3109">
        <w:trPr>
          <w:trHeight w:val="459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2B3109" w:rsidRPr="002B3109" w:rsidTr="002B3109">
        <w:trPr>
          <w:trHeight w:val="91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2B3109" w:rsidRPr="002B3109" w:rsidTr="002B3109">
        <w:trPr>
          <w:trHeight w:val="82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2B3109" w:rsidRPr="002B3109" w:rsidTr="002B3109">
        <w:trPr>
          <w:trHeight w:val="406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2B3109" w:rsidRPr="002B3109" w:rsidTr="002B3109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2B3109" w:rsidRPr="002B3109" w:rsidTr="002B3109">
        <w:trPr>
          <w:trHeight w:val="41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2B3109" w:rsidRPr="002B3109" w:rsidTr="002B3109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2B3109" w:rsidRPr="002B3109" w:rsidTr="002B3109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6322C2" w:rsidRPr="002B3109" w:rsidRDefault="006322C2" w:rsidP="006322C2">
      <w:pPr>
        <w:pStyle w:val="aff"/>
        <w:widowControl w:val="0"/>
        <w:ind w:left="0" w:firstLine="567"/>
        <w:jc w:val="both"/>
      </w:pP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и критерии оценивания по периодам прохождения НИД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134"/>
        <w:gridCol w:w="3085"/>
        <w:gridCol w:w="3437"/>
        <w:gridCol w:w="1241"/>
      </w:tblGrid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теоретических основ научной культуры, ее принципов и норм.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Аспирант профессионально и всесторонне определяет теоретические основы, принципы и нормы научной культуры в целом и научной культуры в области юриспруденции.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основных методов научных исследований для проведения теоретических и эмпирических исследований.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Аспирант квалифицированно систематизирует научные идеи и методы научного познания в соответствии с теоретическим и эмпирическим характером исследования.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Умение применять в научном исследовании современные средства и технологии информационно-коммуникационного характера, разработанные для современной правовой науки, законодательства и практики его применения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Аспирант квалифицированно применяет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применения.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подбирать наиболее рациональные информационно-коммуникационные методы и технологии в соответствии с конкретными научными задачами.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юриспруденции;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Полнота, логичность, обоснованность ответов, творческий подход;</w:t>
            </w:r>
          </w:p>
          <w:p w:rsidR="002B3109" w:rsidRPr="002B3109" w:rsidRDefault="002B3109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Качество знаний (правильность, полнота, системность).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юриспруденции;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использовании и разработки методов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новые методы исследования в самостоятельной научно-исследовательской деятельности;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законодательство Российской Федерации об авторском праве.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применении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Навыки владения новыми методами исследования в самостоятельной научно-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исследовательской деятельности;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Навыки владения законодательством Российской Федерации об авторском праве.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Степень сформированности навыков применения новых методов исследования в самостоятельной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 xml:space="preserve">от 51 до 100 </w:t>
            </w:r>
            <w:r w:rsidRPr="002B3109">
              <w:rPr>
                <w:rFonts w:ascii="Times New Roman" w:hAnsi="Times New Roman" w:cs="Times New Roman"/>
              </w:rPr>
              <w:lastRenderedPageBreak/>
              <w:t>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проводит критический, экспертный анализ действующих нормативно-правовых актов в соответствующей сфере; выявляет проблемы реализации действующих нормативных правовых актов, их недостатки и пробелы;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концепцию нормативного правового акта, а также проект нормативного правового акта.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квалифицированный и всесторонний критический экспертный анализ действующих нормативно-правовых актов в соответствующей сфере; профессионально выявляет проблемы реализации действующих нормативных правовых актов, их недостатки и пробелы; аргументированно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на высоком профессиональном уровне концепцию нормативного правового акта, а также проект нормативного правового акта.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</w:t>
            </w: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соответствующей сфере, а также требованиями антикоррупционного законодательства.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 xml:space="preserve"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</w:t>
            </w: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требованиями антикоррупционного законодательства.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правоприменения.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правоприменения.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правоприменительной деятельности в строгом соответствии с законодательством РФ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владеет навыками правоприменительной деятельности в строгом соответствии с законодательством РФ.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bookmarkStart w:id="2" w:name="_Hlk482120602"/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  <w:bookmarkEnd w:id="2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владеет навыками информационной коммуникации в сфере юриспруденции.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Аспирант самостоятельно или под руководством научного руководителя умеет толковать нормы материального и </w:t>
            </w: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>процессуального права в конкретной ситуации с применением научных достижений в области права.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 xml:space="preserve">Аспирант квалифицированно умеет толковать нормы материального и процессуального права в конкретной ситуации с применением научных </w:t>
            </w: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 xml:space="preserve">достижений в области права.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необходимые общенаучные и специальные методы исследования.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Рационально определены наиболее подходящие для исследования научные методы и методы критического анализа научных достижений.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подбор научных работ по проблемам научного исследования.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определяет основные научные идеи и систематизирует их, подбирает и систематизирует соответствующие научные тексты.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базовыми навыками генерирования новых научных идей в сфере административного права и процесса.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Правильно избраны и систематизированы материалы для научного оценивания, применены необходимые методы для оценки научных достижений.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Оценка научных достижений проведена на квалифицированном экспертном уровне, сформулированы необходимые критерии оценки научных достижений.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на квалифицированном уровне формулирует новые концепции совершенствования административного права и законодательства, а также отдельных законов, самостоятельно формулирует предложения по совершенствованию действующих в сфере административного права норм </w:t>
            </w: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законов и подзаконных актов, самостоятельно формулирует предложения по совершенствованию административной и судебной практики.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Успешно владеет навыками самостоятельной и квалифицированной работы с источниками правовой информации в информационно-коммуникационных сетях и системах.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</w:tbl>
    <w:p w:rsidR="006322C2" w:rsidRPr="002B3109" w:rsidRDefault="006322C2" w:rsidP="006322C2">
      <w:pPr>
        <w:pStyle w:val="aff"/>
        <w:widowControl w:val="0"/>
        <w:ind w:left="0" w:firstLine="567"/>
        <w:jc w:val="both"/>
      </w:pP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 xml:space="preserve">Инструментарий и информационные технологии в организации научно-исследовательской деятельности </w:t>
      </w:r>
      <w:r w:rsidRPr="002B3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оценивается по следующим критериям: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НИД;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прохождения НИД;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руководителя НИД.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B3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2014 г. №168 «О применении балльно-рейтинговой системы оценки знаний студентов». 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109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2B310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B3109">
        <w:rPr>
          <w:rFonts w:ascii="Times New Roman" w:eastAsia="Times New Roman" w:hAnsi="Times New Roman" w:cs="Times New Roman"/>
          <w:sz w:val="24"/>
          <w:szCs w:val="24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системы:</w:t>
      </w:r>
    </w:p>
    <w:p w:rsidR="006322C2" w:rsidRPr="002B3109" w:rsidRDefault="006322C2" w:rsidP="006322C2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6322C2" w:rsidRPr="002B3109" w:rsidTr="006322C2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6322C2" w:rsidRPr="002B3109" w:rsidTr="006322C2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6322C2" w:rsidRPr="002B3109" w:rsidRDefault="006322C2" w:rsidP="006322C2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6322C2" w:rsidRPr="002B3109" w:rsidRDefault="006322C2" w:rsidP="006322C2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3109">
        <w:rPr>
          <w:rFonts w:ascii="Times New Roman" w:hAnsi="Times New Roman" w:cs="Times New Roman"/>
          <w:b/>
          <w:sz w:val="24"/>
          <w:szCs w:val="24"/>
        </w:rPr>
        <w:t>6.4. Методические материалы</w:t>
      </w:r>
    </w:p>
    <w:p w:rsidR="006322C2" w:rsidRPr="002B3109" w:rsidRDefault="006322C2" w:rsidP="006322C2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НИД аспирант составляет письменный отчет и сдает его научному руководителю. В отчет включаются разработанные аспирантом в период проведения НИД материалы (мультимедийные презентации, контрольно-измерительные материалы и др.). При оценке НИД учитывается эффективность и качество проведенных аспирантом исследований и качество подготовленных материалов.</w:t>
      </w:r>
    </w:p>
    <w:p w:rsidR="006322C2" w:rsidRPr="002B3109" w:rsidRDefault="006322C2" w:rsidP="006322C2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НИД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НИД</w:t>
      </w:r>
      <w:r w:rsidRPr="002B3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НИР;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проведения НИР;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выполнении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 w:rsidRPr="002B310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о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о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6322C2" w:rsidRPr="002B3109" w:rsidRDefault="006322C2" w:rsidP="006322C2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09"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 w:rsidRPr="002B3109"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6322C2" w:rsidRPr="002B3109" w:rsidRDefault="006322C2" w:rsidP="006322C2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B310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2B31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7.1 Основная литература:</w:t>
      </w:r>
    </w:p>
    <w:p w:rsidR="001F336D" w:rsidRDefault="001F336D" w:rsidP="001F336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Течиева, В. З. Организация исследовательской деятельности с использованием современных научных методов [Электронный ресурс] : учебно-методическое пособие / В. З. Течиева, З. К. Малиева. — Электрон. текстовые данные. — Владикавказ : Северо-Осетинский государственный педагогический институт, 2016. — 152 c. — 978-5-98935-187-9. — Режим доступа: http://www.iprbookshop.ru/73811.html </w:t>
      </w:r>
    </w:p>
    <w:p w:rsidR="001F336D" w:rsidRDefault="001F336D" w:rsidP="001F336D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Кокорева, Е. А. Информационно-компьютерные технологии как средство подготовки обучающихся в вузе к научно-исследовательской и психодиагностической деятельности [Электронный ресурс] : монография / Е. А. Кокорева, А. В. Шилакина, Н. А. Шилакина. — Электрон. текстовые данные. — М. : Институт мировых цивилизаций, 2018. — 220 c. — 978-5-9500469-8-8. — Режим доступа: http://www.iprbookshop.ru/80645.html</w:t>
      </w:r>
    </w:p>
    <w:p w:rsidR="001F336D" w:rsidRDefault="001F336D" w:rsidP="001F336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Кайль, Я. Я. Учебно-методическое пособие по организации прохождения всех видов практик и выполнения научно-исследовательских работ [Электронный ресурс] / Я. Я. Кайль, Р. М. Ламзин, М. В. Самсонова. — Электрон. текстовые данные. — Волгоград : Волгоградский государственный социально-педагогический университет, 2019. — 208 c. — 978-5-9669-1862-0. — Режим доступа:</w:t>
      </w:r>
    </w:p>
    <w:p w:rsidR="001F336D" w:rsidRDefault="001F336D" w:rsidP="001F336D">
      <w:pPr>
        <w:widowControl w:val="0"/>
        <w:spacing w:after="0" w:line="240" w:lineRule="auto"/>
        <w:ind w:firstLine="39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Михалкин, Н. В. Методология и методика научного исследования [Электронный ресурс] : учебное пособие для аспирантов / Н. В. Михалкин. — Электрон. текстовые данные. — М. : Российский государственный университет правосудия, 2017. — 272 c. — 978-5-93916-548-8. — Режим доступа: </w:t>
      </w:r>
      <w:hyperlink r:id="rId5" w:history="1">
        <w:r>
          <w:rPr>
            <w:rStyle w:val="a3"/>
            <w:sz w:val="24"/>
            <w:szCs w:val="24"/>
          </w:rPr>
          <w:t>http://www.iprbookshop.ru/65865.html</w:t>
        </w:r>
      </w:hyperlink>
    </w:p>
    <w:p w:rsidR="001F336D" w:rsidRDefault="001F336D" w:rsidP="001F336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Силаенков, А. Н. Информационное обеспечение и компьютерные технологии в научной и образовательной деятельности [Электронный ресурс] : учебное пособие / А. Н. Силаенков. — Электрон. текстовые данные. — Омск : Омский государственный институт сервиса, Омский государственный технический университет, 2014. — 115 c. — 978-5-93252-305-6. — Режим доступа: http://www.iprbookshop.ru/26682.html</w:t>
      </w:r>
    </w:p>
    <w:p w:rsidR="001F336D" w:rsidRDefault="001F336D" w:rsidP="001F336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7.2 Дополнительная литература:</w:t>
      </w:r>
    </w:p>
    <w:p w:rsidR="001F336D" w:rsidRDefault="001F336D" w:rsidP="001F336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ЯковлеваЧернышева, А.Ю. Инновационные подходы к организации научно-исследовательской деятельности университета [Электронный ресурс] / А.Ю. ЯковлеваЧернышева, А.В. Дружинина, В.П. Алексеев. // Концепт. — Электрон. дан. — 2015. — № 4. — С. 1-8. — Режим доступа: https://e.lanbook.com/journal/issue/297254. — Загл. с экрана.</w:t>
      </w:r>
    </w:p>
    <w:p w:rsidR="001F336D" w:rsidRDefault="001F336D" w:rsidP="001F336D">
      <w:pPr>
        <w:widowControl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2.Научно-исследовательская лаборатория как форма организации научной деятельности в вузе [Электронный ресурс] / Л.Н. Жуковская [и др.]. // Профессиональное образование в современном мире. — Электрон. дан. — 2018. — № 2. — С. 1844-1852. — Режим доступа: https://e.lanbook.com/journal/issue/308756. — Загл. с экрана.</w:t>
      </w:r>
    </w:p>
    <w:p w:rsidR="001F336D" w:rsidRDefault="001F336D" w:rsidP="001F336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Пещеров, Г. И. Методология научного исследования [Электронный ресурс] : учебное пособие / Г. И. Пещеров, О. Н. Слоботчиков. — Электрон. текстовые данные. — М. : Институт мировых цивилизаций, 2017. — 312 c. — 978-5-9500469-0-2. — Режим доступа: http://www.iprbookshop.ru/77633.html</w:t>
      </w:r>
    </w:p>
    <w:p w:rsidR="006322C2" w:rsidRPr="001F336D" w:rsidRDefault="006322C2" w:rsidP="006322C2">
      <w:pPr>
        <w:widowControl w:val="0"/>
        <w:spacing w:before="120" w:after="0" w:line="240" w:lineRule="auto"/>
        <w:ind w:left="1287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F33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7.3. Интернет-ресурсы</w:t>
      </w:r>
      <w:r w:rsidRPr="001F336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6" w:history="1">
        <w:r w:rsidRPr="002B3109">
          <w:rPr>
            <w:rStyle w:val="a3"/>
            <w:rFonts w:ascii="Times New Roman" w:hAnsi="Times New Roman" w:cs="Times New Roman"/>
            <w:sz w:val="24"/>
            <w:szCs w:val="24"/>
          </w:rPr>
          <w:t>http://nwapa.spb.ru/</w:t>
        </w:r>
      </w:hyperlink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6322C2" w:rsidRPr="002B3109" w:rsidRDefault="006322C2" w:rsidP="006322C2">
      <w:pPr>
        <w:widowControl w:val="0"/>
        <w:tabs>
          <w:tab w:val="left" w:pos="16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6322C2" w:rsidRPr="002B3109" w:rsidRDefault="006322C2" w:rsidP="006322C2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учебники электронно - библиотечной системы (ЭБС) «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Айбукс»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322C2" w:rsidRPr="002B3109" w:rsidRDefault="006322C2" w:rsidP="006322C2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электронно – библиотечной системы (ЭБС) 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322C2" w:rsidRPr="002B3109" w:rsidRDefault="006322C2" w:rsidP="006322C2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6322C2" w:rsidRPr="002B3109" w:rsidRDefault="006322C2" w:rsidP="006322C2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Ист - Вью» </w:t>
      </w:r>
    </w:p>
    <w:p w:rsidR="006322C2" w:rsidRPr="002B3109" w:rsidRDefault="006322C2" w:rsidP="006322C2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Рубрикон»</w:t>
      </w:r>
    </w:p>
    <w:p w:rsidR="006322C2" w:rsidRPr="002B3109" w:rsidRDefault="006322C2" w:rsidP="006322C2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6322C2" w:rsidRPr="002B3109" w:rsidRDefault="006322C2" w:rsidP="006322C2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6322C2" w:rsidRPr="002B3109" w:rsidRDefault="006322C2" w:rsidP="006322C2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6322C2" w:rsidRPr="002B3109" w:rsidRDefault="00C61D6B" w:rsidP="006322C2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7" w:history="1">
        <w:r w:rsidR="006322C2" w:rsidRPr="002B3109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http://gov.ru</w:t>
        </w:r>
      </w:hyperlink>
      <w:r w:rsidR="006322C2"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6322C2" w:rsidRPr="002B3109" w:rsidRDefault="00C61D6B" w:rsidP="006322C2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8" w:history="1">
        <w:r w:rsidR="006322C2" w:rsidRPr="002B3109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http://pravo.gov.ru</w:t>
        </w:r>
      </w:hyperlink>
      <w:r w:rsidR="006322C2"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6322C2" w:rsidRPr="002B3109" w:rsidRDefault="006322C2" w:rsidP="006322C2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2B31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B3109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 w:rsidRPr="002B3109"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6322C2" w:rsidRPr="002B3109" w:rsidRDefault="006322C2" w:rsidP="006322C2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6322C2" w:rsidRPr="002B3109" w:rsidRDefault="006322C2" w:rsidP="006322C2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6322C2" w:rsidRPr="002B3109" w:rsidRDefault="006322C2" w:rsidP="006322C2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B3109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B3109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B3109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6322C2" w:rsidRPr="002B3109" w:rsidTr="006322C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6322C2" w:rsidRPr="002B3109" w:rsidTr="006322C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6322C2" w:rsidRPr="002B3109" w:rsidTr="006322C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оргсредства: аудитории и компьютерные </w:t>
            </w: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классы, оборудованные посадочными местами</w:t>
            </w:r>
          </w:p>
        </w:tc>
      </w:tr>
      <w:tr w:rsidR="006322C2" w:rsidRPr="002B3109" w:rsidTr="006322C2">
        <w:trPr>
          <w:trHeight w:val="575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6322C2" w:rsidRPr="002B3109" w:rsidRDefault="006322C2" w:rsidP="006322C2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322C2" w:rsidRPr="002B3109" w:rsidRDefault="006322C2" w:rsidP="006322C2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ПРИЛОЖЕНИЯ</w:t>
      </w:r>
    </w:p>
    <w:p w:rsidR="006322C2" w:rsidRPr="002B3109" w:rsidRDefault="006322C2" w:rsidP="00632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НИД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</w:p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>Инструментария и информационных технологий в организации научно-исследовательской деятельности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6322C2" w:rsidRPr="002B3109" w:rsidRDefault="006322C2" w:rsidP="006322C2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6322C2" w:rsidRPr="002B3109" w:rsidRDefault="006322C2" w:rsidP="006322C2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проведения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2. Место проведения: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6322C2" w:rsidRPr="002B3109" w:rsidTr="006322C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C2" w:rsidRPr="002B3109" w:rsidRDefault="006322C2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6322C2" w:rsidRPr="002B3109" w:rsidRDefault="006322C2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322C2" w:rsidRPr="002B3109" w:rsidTr="006322C2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6322C2" w:rsidRPr="002B3109" w:rsidRDefault="006322C2" w:rsidP="006322C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2C2" w:rsidRPr="002B3109" w:rsidRDefault="006322C2" w:rsidP="006322C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B3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Индивидуальное задание на проведение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6322C2" w:rsidRPr="002B3109" w:rsidRDefault="006322C2" w:rsidP="006322C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ПРОВЕДЕНИЕ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8"/>
        <w:gridCol w:w="4678"/>
      </w:tblGrid>
      <w:tr w:rsidR="006322C2" w:rsidRPr="002B3109" w:rsidTr="006322C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6322C2" w:rsidRPr="002B3109" w:rsidTr="006322C2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НИД</w:t>
            </w: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2C2" w:rsidRPr="002B3109" w:rsidRDefault="006322C2" w:rsidP="006322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6322C2" w:rsidRPr="002B3109" w:rsidRDefault="006322C2" w:rsidP="006322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6322C2" w:rsidRPr="002B3109" w:rsidRDefault="006322C2" w:rsidP="006322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6322C2" w:rsidRPr="002B3109" w:rsidRDefault="006322C2" w:rsidP="006322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6322C2" w:rsidRPr="002B3109" w:rsidRDefault="006322C2" w:rsidP="006322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6322C2" w:rsidRPr="002B3109" w:rsidRDefault="006322C2" w:rsidP="006322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 w:rsidRPr="002B310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322C2" w:rsidRPr="002B3109" w:rsidRDefault="006322C2" w:rsidP="006322C2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Отчёт аспиранта по выполненной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B3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проводилась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проведения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Times New Roman,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 w:rsidRPr="002B3109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 w:rsidRPr="002B3109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 w:rsidRPr="002B3109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6322C2" w:rsidRPr="002B3109" w:rsidRDefault="006322C2" w:rsidP="006322C2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322C2" w:rsidRPr="002B3109" w:rsidRDefault="006322C2" w:rsidP="006322C2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6322C2" w:rsidRPr="002B3109" w:rsidRDefault="006322C2" w:rsidP="006322C2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6322C2" w:rsidRPr="002B3109" w:rsidRDefault="006322C2" w:rsidP="006322C2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6322C2" w:rsidRPr="002B3109" w:rsidRDefault="006322C2" w:rsidP="006322C2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6322C2" w:rsidRPr="002B3109" w:rsidRDefault="006322C2" w:rsidP="006322C2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/>
          <w:sz w:val="24"/>
          <w:szCs w:val="24"/>
          <w:lang w:eastAsia="ru-RU"/>
        </w:rPr>
        <w:t>по научно-исследовательской деятельности аспиранта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в период с «____» ______________ г. по «____» ______________ г.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Выполнил</w:t>
      </w: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6322C2" w:rsidRPr="002B3109" w:rsidRDefault="006322C2" w:rsidP="006322C2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6322C2" w:rsidRPr="002B3109" w:rsidRDefault="006322C2" w:rsidP="006322C2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6322C2" w:rsidRPr="002B3109" w:rsidRDefault="006322C2" w:rsidP="006322C2">
      <w:pPr>
        <w:widowControl w:val="0"/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2B3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6322C2" w:rsidRPr="002B3109" w:rsidRDefault="006322C2" w:rsidP="006322C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НИД и индивидуального задания, примеры наиболее качественного и добросовестного их выполнения;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как аспиранты сумели применить при выполнении НИД теоретические знания, полученные в СЗИУ РАНХиГС;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НИД и меры по устранению недостатков;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НИД.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НИД;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НИД.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НИД);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322C2" w:rsidRPr="002B3109" w:rsidRDefault="006322C2" w:rsidP="006322C2">
      <w:pPr>
        <w:rPr>
          <w:rFonts w:ascii="Times New Roman" w:hAnsi="Times New Roman" w:cs="Times New Roman"/>
        </w:rPr>
      </w:pPr>
    </w:p>
    <w:p w:rsidR="006322C2" w:rsidRPr="002B3109" w:rsidRDefault="006322C2" w:rsidP="006322C2">
      <w:pPr>
        <w:rPr>
          <w:rFonts w:ascii="Times New Roman" w:hAnsi="Times New Roman" w:cs="Times New Roman"/>
        </w:rPr>
      </w:pPr>
    </w:p>
    <w:p w:rsidR="00870E99" w:rsidRPr="002B3109" w:rsidRDefault="00C61D6B">
      <w:pPr>
        <w:rPr>
          <w:rFonts w:ascii="Times New Roman" w:hAnsi="Times New Roman" w:cs="Times New Roman"/>
        </w:rPr>
      </w:pPr>
    </w:p>
    <w:sectPr w:rsidR="00870E99" w:rsidRPr="002B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 w15:restartNumberingAfterBreak="0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140BB"/>
    <w:multiLevelType w:val="hybridMultilevel"/>
    <w:tmpl w:val="02585358"/>
    <w:lvl w:ilvl="0" w:tplc="3B524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B7F1E"/>
    <w:multiLevelType w:val="hybridMultilevel"/>
    <w:tmpl w:val="B15810A8"/>
    <w:lvl w:ilvl="0" w:tplc="3948FA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D9"/>
    <w:rsid w:val="0013120E"/>
    <w:rsid w:val="001F336D"/>
    <w:rsid w:val="002B3109"/>
    <w:rsid w:val="003247D9"/>
    <w:rsid w:val="006322C2"/>
    <w:rsid w:val="00C61D6B"/>
    <w:rsid w:val="00D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3D9BC0-96F3-4F91-97B1-805C2431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C2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6322C2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6322C2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22C2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322C2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22C2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2C2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6322C2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6322C2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6322C2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6322C2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6322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2C2"/>
    <w:rPr>
      <w:color w:val="800080"/>
      <w:u w:val="single"/>
    </w:rPr>
  </w:style>
  <w:style w:type="character" w:styleId="a5">
    <w:name w:val="Emphasis"/>
    <w:qFormat/>
    <w:rsid w:val="006322C2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6322C2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6322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6322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322C2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322C2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6322C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22C2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6322C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322C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6322C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322C2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6322C2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6322C2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6322C2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6322C2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6322C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Заголовок Знак"/>
    <w:basedOn w:val="a0"/>
    <w:link w:val="af2"/>
    <w:uiPriority w:val="99"/>
    <w:rsid w:val="006322C2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6322C2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6322C2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322C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322C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6322C2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6322C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6322C2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6322C2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322C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6322C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6322C2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6322C2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6322C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6322C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632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6322C2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6322C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322C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63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3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322C2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322C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6322C2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6322C2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6322C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6322C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6322C2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6322C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6322C2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6322C2"/>
    <w:rPr>
      <w:sz w:val="16"/>
      <w:szCs w:val="16"/>
    </w:rPr>
  </w:style>
  <w:style w:type="character" w:styleId="aff4">
    <w:name w:val="page number"/>
    <w:semiHidden/>
    <w:unhideWhenUsed/>
    <w:rsid w:val="006322C2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6322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6322C2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6322C2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6322C2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6322C2"/>
  </w:style>
  <w:style w:type="character" w:customStyle="1" w:styleId="FontStyle44">
    <w:name w:val="Font Style44"/>
    <w:rsid w:val="006322C2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6322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wapa.spb.ru/%20" TargetMode="External"/><Relationship Id="rId5" Type="http://schemas.openxmlformats.org/officeDocument/2006/relationships/hyperlink" Target="http://www.iprbookshop.ru/6586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8713</Words>
  <Characters>49666</Characters>
  <Application>Microsoft Office Word</Application>
  <DocSecurity>0</DocSecurity>
  <Lines>413</Lines>
  <Paragraphs>116</Paragraphs>
  <ScaleCrop>false</ScaleCrop>
  <Company/>
  <LinksUpToDate>false</LinksUpToDate>
  <CharactersWithSpaces>58263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Батенева Алена Владимировна</dc:creator>
  <cp:keywords/>
  <dc:description/>
  <cp:lastModifiedBy>teacher</cp:lastModifiedBy>
  <cp:revision>6</cp:revision>
  <dcterms:created xsi:type="dcterms:W3CDTF">2018-09-17T11:06:00Z</dcterms:created>
  <dcterms:modified xsi:type="dcterms:W3CDTF">2019-06-23T11:32:00Z</dcterms:modified>
</cp:coreProperties>
</file>