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59204" w14:textId="78AFC3BE" w:rsidR="00231946" w:rsidRDefault="00231946">
      <w:bookmarkStart w:id="0" w:name="_GoBack"/>
      <w:bookmarkEnd w:id="0"/>
      <w:r>
        <w:t xml:space="preserve">  </w:t>
      </w:r>
    </w:p>
    <w:sdt>
      <w:sdtPr>
        <w:id w:val="119287986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548B3E5D" w14:textId="7E7C0916" w:rsidR="00843739" w:rsidRDefault="002D1F2F" w:rsidP="00127D3A">
          <w:pPr>
            <w:pStyle w:val="af0"/>
            <w:tabs>
              <w:tab w:val="clear" w:pos="4677"/>
              <w:tab w:val="clear" w:pos="9355"/>
            </w:tabs>
            <w:spacing w:after="160" w:line="259" w:lineRule="auto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DDF825" wp14:editId="7FFDCE0B">
                    <wp:simplePos x="0" y="0"/>
                    <wp:positionH relativeFrom="column">
                      <wp:posOffset>-681355</wp:posOffset>
                    </wp:positionH>
                    <wp:positionV relativeFrom="paragraph">
                      <wp:posOffset>-455825</wp:posOffset>
                    </wp:positionV>
                    <wp:extent cx="2748810" cy="1009440"/>
                    <wp:effectExtent l="0" t="0" r="0" b="635"/>
                    <wp:wrapNone/>
                    <wp:docPr id="2" name="Надпись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8810" cy="1009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B469C8" w14:textId="4926842F" w:rsidR="00F732AC" w:rsidRDefault="00F732AC">
                                <w:r w:rsidRPr="007022C0">
                                  <w:rPr>
                                    <w:rFonts w:ascii="Times New Roman" w:hAnsi="Times New Roman" w:cs="Times New Roman"/>
                                    <w:noProof/>
                                    <w:sz w:val="24"/>
                                    <w:szCs w:val="24"/>
                                    <w:lang w:eastAsia="ru-RU"/>
                                  </w:rPr>
                                  <w:drawing>
                                    <wp:inline distT="0" distB="0" distL="0" distR="0" wp14:anchorId="5244CB0A" wp14:editId="128666E8">
                                      <wp:extent cx="2560320" cy="822960"/>
                                      <wp:effectExtent l="0" t="0" r="0" b="0"/>
                                      <wp:docPr id="7" name="Рисунок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60320" cy="822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18DDF825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53.65pt;margin-top:-35.9pt;width:216.4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eqlwIAAGkFAAAOAAAAZHJzL2Uyb0RvYy54bWysVM1uEzEQviPxDpbvdDchbdOomyq0KkKq&#10;2ooW9ex47WaF7TG2k91w484r8A4cOHDjFdI3YuzdTaPCpYjL7tjzzXh+vpnjk0YrshLOV2AKOtjL&#10;KRGGQ1mZ+4J+uD1/NabEB2ZKpsCIgq6FpyfTly+OazsRQ1iAKoUj6MT4SW0LugjBTrLM84XQzO+B&#10;FQaVEpxmAY/uPisdq9G7Vtkwzw+yGlxpHXDhPd6etUo6Tf6lFDxcSelFIKqgGFtIX5e+8/jNpsds&#10;cu+YXVS8C4P9QxSaVQYf3bo6Y4GRpav+cKUr7sCDDHscdAZSVlykHDCbQf4km5sFsyLlgsXxdlsm&#10;///c8svVtSNVWdAhJYZpbNHm2+b75sfm1+bnw5eHr2QYa1RbP0HojUVwaN5Ag73u7z1extQb6XT8&#10;Y1IE9Vjt9bbCogmE4+XwcDQeD1DFUTfI86PRKPUgezS3zoe3AjSJQkEdtjBVlq0ufMBQENpD4msG&#10;ziulUhuVIXVBD17v58lgq0ELZSJWJEJ0bmJKbehJCmslIkaZ90JiQVIG8SJRUZwqR1YMScQ4Fyak&#10;5JNfREeUxCCeY9jhH6N6jnGbR/8ymLA11pUBl7J/Enb5sQ9Ztngs5E7eUQzNvOlaPYdyjZ120M6L&#10;t/y8wm5cMB+umcMBwQ7i0Icr/EgFWHXoJEoW4D7/7T7ikbeopaTGgSuo/7RkTlCi3hlk9NEgcoGE&#10;dBjtHw7x4HY1812NWepTwHYMcL1YnsSID6oXpQN9h7thFl9FFTMc3y5o6MXT0K4B3C1czGYJhDNp&#10;WbgwN5ZH17E7kWu3zR1ztiNkQC5fQj+abPKEly02WhqYLQPIKpE2Fritald4nOfE5W73xIWxe06o&#10;xw05/Q0AAP//AwBQSwMEFAAGAAgAAAAhABbtYVbjAAAACwEAAA8AAABkcnMvZG93bnJldi54bWxM&#10;j01rwkAQhu8F/8MyQm+6SUQT0mxEAlIo7UHrpbdNdkxC9yPNrpr213d6qrcZ5uGd5y22k9HsiqPv&#10;nRUQLyNgaBunetsKOL3vFxkwH6RVUjuLAr7Rw7acPRQyV+5mD3g9hpZRiPW5FNCFMOSc+6ZDI/3S&#10;DWjpdnajkYHWseVqlDcKN5onUbThRvaWPnRywKrD5vN4MQJeqv2bPNSJyX509fx63g1fp4+1EI/z&#10;afcELOAU/mH40yd1KMmpdherPNMCFnGUroilKY2pBCGrZL0BVgvI0gR4WfD7DuUvAAAA//8DAFBL&#10;AQItABQABgAIAAAAIQC2gziS/gAAAOEBAAATAAAAAAAAAAAAAAAAAAAAAABbQ29udGVudF9UeXBl&#10;c10ueG1sUEsBAi0AFAAGAAgAAAAhADj9If/WAAAAlAEAAAsAAAAAAAAAAAAAAAAALwEAAF9yZWxz&#10;Ly5yZWxzUEsBAi0AFAAGAAgAAAAhADiOh6qXAgAAaQUAAA4AAAAAAAAAAAAAAAAALgIAAGRycy9l&#10;Mm9Eb2MueG1sUEsBAi0AFAAGAAgAAAAhABbtYVbjAAAACwEAAA8AAAAAAAAAAAAAAAAA8QQAAGRy&#10;cy9kb3ducmV2LnhtbFBLBQYAAAAABAAEAPMAAAABBgAAAAA=&#10;" filled="f" stroked="f" strokeweight=".5pt">
                    <v:textbox>
                      <w:txbxContent>
                        <w:p w14:paraId="2EB469C8" w14:textId="4926842F" w:rsidR="00F732AC" w:rsidRDefault="00F732AC">
                          <w:r w:rsidRPr="007022C0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w:drawing>
                              <wp:inline distT="0" distB="0" distL="0" distR="0" wp14:anchorId="5244CB0A" wp14:editId="128666E8">
                                <wp:extent cx="2560320" cy="822960"/>
                                <wp:effectExtent l="0" t="0" r="0" b="0"/>
                                <wp:docPr id="7" name="Рисунок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0320" cy="822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43739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6D44AB9" wp14:editId="0FB68A6F">
                    <wp:simplePos x="0" y="0"/>
                    <wp:positionH relativeFrom="column">
                      <wp:posOffset>2459460</wp:posOffset>
                    </wp:positionH>
                    <wp:positionV relativeFrom="paragraph">
                      <wp:posOffset>-248262</wp:posOffset>
                    </wp:positionV>
                    <wp:extent cx="2748810" cy="538542"/>
                    <wp:effectExtent l="0" t="0" r="0" b="0"/>
                    <wp:wrapNone/>
                    <wp:docPr id="4" name="Надпись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8810" cy="538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D58C8D" w14:textId="6FB58FB1" w:rsidR="00F732AC" w:rsidRPr="00843739" w:rsidRDefault="00F732AC" w:rsidP="0084373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843739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sz w:val="24"/>
                                    <w:szCs w:val="24"/>
                                    <w:lang w:eastAsia="ru-RU"/>
                                  </w:rPr>
                                  <w:t>СЕВЕРО-ЗАПАДНЫЙ</w:t>
                                </w:r>
                              </w:p>
                              <w:p w14:paraId="07DD0C97" w14:textId="6E7DEB37" w:rsidR="00F732AC" w:rsidRPr="00843739" w:rsidRDefault="00F732AC" w:rsidP="0084373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843739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sz w:val="24"/>
                                    <w:szCs w:val="24"/>
                                    <w:lang w:eastAsia="ru-RU"/>
                                  </w:rPr>
                                  <w:t>ИНСТИТУТ УПРАВЛЕНИЯ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16D44AB9" id="Надпись 4" o:spid="_x0000_s1027" type="#_x0000_t202" style="position:absolute;margin-left:193.65pt;margin-top:-19.55pt;width:216.45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rTmQIAAG8FAAAOAAAAZHJzL2Uyb0RvYy54bWysVM1uEzEQviPxDpbvdJN004aomyq0KkKq&#10;2ooU9ex47WSF12NsJ7vhxp1X4B04cODGK6RvxNi7m0aBSxGX3bHnm/H8fDNn53WpyFpYV4DOaP+o&#10;R4nQHPJCLzL64f7q1YgS55nOmQItMroRjp5PXr44q8xYDGAJKheWoBPtxpXJ6NJ7M04Sx5eiZO4I&#10;jNColGBL5vFoF0luWYXeS5UMer2TpAKbGwtcOIe3l42STqJ/KQX3t1I64YnKKMbm49fG7zx8k8kZ&#10;Gy8sM8uCt2Gwf4iiZIXGR3euLplnZGWLP1yVBbfgQPojDmUCUhZcxBwwm37vIJvZkhkRc8HiOLMr&#10;k/t/bvnN+s6SIs9oSolmJbZo+237fftj+2v78/HL41eShhpVxo0ROjMI9vUbqLHX3b3Dy5B6LW0Z&#10;/pgUQT1We7OrsKg94Xg5OE1Hoz6qOOqGx6NhOghukidrY51/K6AkQcioxQ7GwrL1tfMNtIOExzRc&#10;FUrFLipNqoyeHA970WCnQedKB6yIfGjdhIyayKPkN0oEjNLvhcR6xATCRWSiuFCWrBlyiHEutI+5&#10;R7+IDiiJQTzHsMU/RfUc4yaP7mXQfmdcFhpszP4g7PxjF7Js8FjzvbyD6Ot5HYmwa+wc8g3220Iz&#10;Nc7wqwKbcs2cv2MWxwT7iKPvb/EjFWDxoZUoWYL9/Lf7gEf2opaSCscuo+7TillBiXqnkdev+2ka&#10;5jQe0uHpAA92XzPf1+hVeQHYlT4uGcOjGPBedaK0UD7ghpiGV1HFNMe3M+o78cI3ywA3DBfTaQTh&#10;ZBrmr/XM8OA6NClQ7r5+YNa0vPTI6BvoBpSND+jZYIOlhunKgywid0Odm6q29cepjuxvN1BYG/vn&#10;iHrak5PfAAAA//8DAFBLAwQUAAYACAAAACEATyQDL+IAAAAKAQAADwAAAGRycy9kb3ducmV2Lnht&#10;bEyPQU+DQBCF7yb+h82YeGuXgrWIDE1D0pgYPbT24m1hp0BkZ5Hdtuivdz3pcfK+vPdNvp5ML840&#10;us4ywmIegSCure64QTi8bWcpCOcVa9VbJoQvcrAurq9ylWl74R2d974RoYRdphBa74dMSle3ZJSb&#10;24E4ZEc7GuXDOTZSj+oSyk0v4yi6l0Z1HBZaNVDZUv2xPxmE53L7qnZVbNLvvnx6OW6Gz8P7EvH2&#10;Zto8gvA0+T8YfvWDOhTBqbIn1k70CEm6SgKKMEseFiACkcZRDKJCuFuuQBa5/P9C8QMAAP//AwBQ&#10;SwECLQAUAAYACAAAACEAtoM4kv4AAADhAQAAEwAAAAAAAAAAAAAAAAAAAAAAW0NvbnRlbnRfVHlw&#10;ZXNdLnhtbFBLAQItABQABgAIAAAAIQA4/SH/1gAAAJQBAAALAAAAAAAAAAAAAAAAAC8BAABfcmVs&#10;cy8ucmVsc1BLAQItABQABgAIAAAAIQAD6ErTmQIAAG8FAAAOAAAAAAAAAAAAAAAAAC4CAABkcnMv&#10;ZTJvRG9jLnhtbFBLAQItABQABgAIAAAAIQBPJAMv4gAAAAoBAAAPAAAAAAAAAAAAAAAAAPMEAABk&#10;cnMvZG93bnJldi54bWxQSwUGAAAAAAQABADzAAAAAgYAAAAA&#10;" filled="f" stroked="f" strokeweight=".5pt">
                    <v:textbox>
                      <w:txbxContent>
                        <w:p w14:paraId="6FD58C8D" w14:textId="6FB58FB1" w:rsidR="00F732AC" w:rsidRPr="00843739" w:rsidRDefault="00F732AC" w:rsidP="0084373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  <w:lang w:eastAsia="ru-RU"/>
                            </w:rPr>
                          </w:pPr>
                          <w:r w:rsidRPr="00843739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  <w:lang w:eastAsia="ru-RU"/>
                            </w:rPr>
                            <w:t>СЕВЕРО-ЗАПАДНЫЙ</w:t>
                          </w:r>
                        </w:p>
                        <w:p w14:paraId="07DD0C97" w14:textId="6E7DEB37" w:rsidR="00F732AC" w:rsidRPr="00843739" w:rsidRDefault="00F732AC" w:rsidP="00843739">
                          <w:pPr>
                            <w:jc w:val="center"/>
                            <w:rPr>
                              <w:b/>
                            </w:rPr>
                          </w:pPr>
                          <w:r w:rsidRPr="00843739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  <w:lang w:eastAsia="ru-RU"/>
                            </w:rPr>
                            <w:t>ИНСТИТУТ УПРАВЛЕНИЯ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7738DE0" w14:textId="00BBAE9E" w:rsidR="00843739" w:rsidRPr="00EB376E" w:rsidRDefault="00EB376E" w:rsidP="00843739">
          <w:pPr>
            <w:spacing w:after="0" w:line="240" w:lineRule="auto"/>
            <w:rPr>
              <w:rFonts w:ascii="Times New Roman" w:hAnsi="Times New Roman" w:cs="Times New Roman"/>
              <w:bCs/>
              <w:color w:val="FFFFFF" w:themeColor="background1"/>
              <w:sz w:val="24"/>
              <w:szCs w:val="24"/>
              <w14:textFill>
                <w14:noFill/>
              </w14:textFill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B2698AC" wp14:editId="4B737BEF">
                    <wp:simplePos x="0" y="0"/>
                    <wp:positionH relativeFrom="column">
                      <wp:posOffset>550483</wp:posOffset>
                    </wp:positionH>
                    <wp:positionV relativeFrom="paragraph">
                      <wp:posOffset>2941027</wp:posOffset>
                    </wp:positionV>
                    <wp:extent cx="4661473" cy="511552"/>
                    <wp:effectExtent l="0" t="0" r="0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61473" cy="5115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4C7F0E" w14:textId="13C31804" w:rsidR="00F732AC" w:rsidRDefault="00F732AC" w:rsidP="00EB376E">
                                <w:pPr>
                                  <w:jc w:val="center"/>
                                </w:pPr>
                                <w:r>
                                  <w:t>Утверждена решением Ученого совета СЗИУ РАНХиГС 20.10.2020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3B2698AC" id="Надпись 1" o:spid="_x0000_s1028" type="#_x0000_t202" style="position:absolute;margin-left:43.35pt;margin-top:231.6pt;width:367.05pt;height:40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lUWwIAAIYEAAAOAAAAZHJzL2Uyb0RvYy54bWysVM2O0zAQviPxDpbvNE237ULUdFW6KkJa&#10;7a7URXt2HaeJ5HiM7TYpN+68Au/AgQM3XqH7Royd9IeFE+Lijme+jGe+b6aTq6aSZCuMLUGlNO71&#10;KRGKQ1aqdUo/PCxevabEOqYyJkGJlO6EpVfTly8mtU7EAAqQmTAEkyib1DqlhXM6iSLLC1Ex2wMt&#10;FAZzMBVzeDXrKDOsxuyVjAb9/jiqwWTaABfWove6DdJpyJ/ngru7PLfCEZlSrM2F04Rz5c9oOmHJ&#10;2jBdlLwrg/1DFRUrFT56THXNHCMbU/6Rqiq5AQu563GoIsjzkovQA3YT9591syyYFqEXJMfqI032&#10;/6Xlt9t7Q8oMtaNEsQol2n/df9t/3//c/3j6/PSFxJ6jWtsEoUuNYNe8hcbjO79Fp2+9yU3lf7Ep&#10;gnFke3dkWDSOcHQOx+N4eHlBCcfYKI5Ho4FPE52+1sa6dwIq4o2UGlQwEMu2N9a10APEP2ZBltmi&#10;lDJc/NSIuTRky1Bv6UKNmPw3lFSkTun4YtQPiRX4z9vMUmEtvte2J2+5ZtUEfkKh3rOCbIc0GGiH&#10;yWq+KLHWG2bdPTM4Pdg5boS7wyOXgG9BZ1FSgPn0N7/Ho6gYpaTGaUyp/bhhRlAi3yuU+008HPrx&#10;DZfh6HKAF3MeWZ1H1KaaAxKAkmJ1wfR4Jw9mbqB6xMWZ+VcxxBTHt1PqDubctTuCi8fFbBZAOLCa&#10;uRu11Nyn9oR7JR6aR2Z0J5dDoW/hMLcseaZai/VfKphtHORlkPTEakc/DnsYim4x/Tad3wPq9Pcx&#10;/QUAAP//AwBQSwMEFAAGAAgAAAAhAJtaKRPiAAAACgEAAA8AAABkcnMvZG93bnJldi54bWxMj8tO&#10;hEAQRfcm/kOnTNwYpxFmGIIUE2N8JO4cfMRdD10Cka4mdA/g39uudFmpk3vPLXaL6cVEo+ssI1yt&#10;IhDEtdUdNwgv1f1lBsJ5xVr1lgnhmxzsytOTQuXazvxM0943IoSwyxVC6/2QS+nqloxyKzsQh9+n&#10;HY3y4RwbqUc1h3DTyziKUmlUx6GhVQPdtlR/7Y8G4eOieX9yy8PrnGyS4e5xqrZvukI8P1turkF4&#10;WvwfDL/6QR3K4HSwR9ZO9AhZug0kwjpNYhAByOIobDkgbNZJBrIs5P8J5Q8AAAD//wMAUEsBAi0A&#10;FAAGAAgAAAAhALaDOJL+AAAA4QEAABMAAAAAAAAAAAAAAAAAAAAAAFtDb250ZW50X1R5cGVzXS54&#10;bWxQSwECLQAUAAYACAAAACEAOP0h/9YAAACUAQAACwAAAAAAAAAAAAAAAAAvAQAAX3JlbHMvLnJl&#10;bHNQSwECLQAUAAYACAAAACEAOGcZVFsCAACGBAAADgAAAAAAAAAAAAAAAAAuAgAAZHJzL2Uyb0Rv&#10;Yy54bWxQSwECLQAUAAYACAAAACEAm1opE+IAAAAKAQAADwAAAAAAAAAAAAAAAAC1BAAAZHJzL2Rv&#10;d25yZXYueG1sUEsFBgAAAAAEAAQA8wAAAMQFAAAAAA==&#10;" fillcolor="white [3201]" stroked="f" strokeweight=".5pt">
                    <v:textbox>
                      <w:txbxContent>
                        <w:p w14:paraId="4F4C7F0E" w14:textId="13C31804" w:rsidR="00F732AC" w:rsidRDefault="00F732AC" w:rsidP="00EB376E">
                          <w:pPr>
                            <w:jc w:val="center"/>
                          </w:pPr>
                          <w:r>
                            <w:t>Утверждена решением Ученого совета СЗИУ РАНХиГС 20.10.2020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43739"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15BD5EE" wp14:editId="402B108C">
                    <wp:simplePos x="0" y="0"/>
                    <wp:positionH relativeFrom="page">
                      <wp:posOffset>1438274</wp:posOffset>
                    </wp:positionH>
                    <wp:positionV relativeFrom="page">
                      <wp:posOffset>3124200</wp:posOffset>
                    </wp:positionV>
                    <wp:extent cx="4853305" cy="6720840"/>
                    <wp:effectExtent l="0" t="0" r="4445" b="14605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53305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2B92BF" w14:textId="07877B73" w:rsidR="00F732AC" w:rsidRPr="00364684" w:rsidRDefault="00852F53" w:rsidP="002D1F2F">
                                <w:pPr>
                                  <w:pStyle w:val="afb"/>
                                  <w:spacing w:before="40" w:after="560" w:line="216" w:lineRule="auto"/>
                                  <w:jc w:val="center"/>
                                  <w:rPr>
                                    <w:color w:val="943634" w:themeColor="accent2" w:themeShade="BF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943634" w:themeColor="accent2" w:themeShade="BF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38091502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732AC" w:rsidRPr="00364684">
                                      <w:rPr>
                                        <w:color w:val="943634" w:themeColor="accent2" w:themeShade="BF"/>
                                        <w:sz w:val="72"/>
                                        <w:szCs w:val="72"/>
                                      </w:rPr>
                                      <w:t>Стратегия развития Института до 2030 года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943634" w:themeColor="accent2" w:themeShade="BF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61097707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0A97AAE" w14:textId="62E76F7A" w:rsidR="00F732AC" w:rsidRPr="00364684" w:rsidRDefault="00F732AC">
                                    <w:pPr>
                                      <w:pStyle w:val="afb"/>
                                      <w:spacing w:before="40" w:after="40"/>
                                      <w:rPr>
                                        <w:caps/>
                                        <w:color w:val="943634" w:themeColor="accent2" w:themeShade="B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943634" w:themeColor="accent2" w:themeShade="BF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943634" w:themeColor="accent2" w:themeShade="BF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4307717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0D4687D" w14:textId="72FCFB34" w:rsidR="00F732AC" w:rsidRPr="00364684" w:rsidRDefault="00F732AC">
                                    <w:pPr>
                                      <w:pStyle w:val="afb"/>
                                      <w:spacing w:before="80" w:after="40"/>
                                      <w:rPr>
                                        <w:caps/>
                                        <w:color w:val="943634" w:themeColor="accent2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364684">
                                      <w:rPr>
                                        <w:caps/>
                                        <w:color w:val="943634" w:themeColor="accent2" w:themeShade="BF"/>
                                        <w:sz w:val="24"/>
                                        <w:szCs w:val="24"/>
                                      </w:rPr>
                                      <w:t>сАНКТ-ПЕТЕРБУРГ,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15BD5EE" id="Текстовое поле 131" o:spid="_x0000_s1029" type="#_x0000_t202" style="position:absolute;margin-left:113.25pt;margin-top:246pt;width:382.15pt;height:529.2pt;z-index:251660288;visibility:visible;mso-wrap-style:square;mso-width-percent:0;mso-height-percent:35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ixmwIAAHEFAAAOAAAAZHJzL2Uyb0RvYy54bWysVM1uEzEQviPxDpbvdLdNW6qomyq0KkKq&#10;SkWLena8drPCaxvbyW64waPwCEi9gASvkL4Rn727aVW4FHGIM+v58cw338zhUVsrshTOV0YXdHsr&#10;p0RobspK3xT0/dXpiwNKfGC6ZMpoUdCV8PRo8vzZYWPHYsfMjSqFIwii/bixBZ2HYMdZ5vlc1Mxv&#10;GSs0lNK4mgV8upusdKxB9FplO3m+nzXGldYZLrzH7UmnpJMUX0rBw1spvQhEFRS5hXS6dM7imU0O&#10;2fjGMTuveJ8G+4csalZpPLoJdcICIwtX/RGqrrgz3siwxU2dGSkrLlINqGY7f1TN5ZxZkWoBON5u&#10;YPL/Lyw/X144UpXo3WibEs1qNGn9dX27/n73+e7L+uf6G363ZP0Lfz8gRDOA1lg/hu+lhXdoX5kW&#10;AYZ7j8uIRStdHf9RJYEe8K82kIs2EI7L3YO90Sjfo4RDt/9yJz/YTU3J7t2t8+G1MDWJQkEdepqg&#10;ZsszH5AKTAeT+Jo2p5VSqa9KkwZRR3t5ctho4KF0tBWJIX2YWFKXepLCSoloo/Q7IYFQqiBeJG6K&#10;Y+XIkoFVjHOhQyo+xYV1tJJI4imOvf19Vk9x7uoYXjY6bJzrShuXqn+UdvlhSFl29gDyQd1RDO2s&#10;TdQYDZ2dmXKFhjvTzZG3/LRCU86YDxfMYXDQYyyD8BaHVAbgm16iZG7cp7/dR3vwGVpKGgxiQf3H&#10;BXOCEvVGg+lxagfBDcJsEPSiPjboAriLbJIIBxfUIEpn6mvsiGl8BSqmOd4qaBjE49CtA+wYLqbT&#10;ZITZtCyc6UvLY+jYlEixq/aaOdvzMIDC52YYUTZ+RMfONvHFThcBpExcjbh2KPZ4Y64ThfsdFBfH&#10;w+9kdb8pJ78BAAD//wMAUEsDBBQABgAIAAAAIQAeoAlQ4AAAAAwBAAAPAAAAZHJzL2Rvd25yZXYu&#10;eG1sTI/BTsMwEETvSPyDtUjcqI1pKhLiVIAEolIvBC7c3HiJA7EdbLcNf89yguNqn2be1OvZjeyA&#10;MQ3BK7hcCGDou2AG3yt4fXm4uAaWsvZGj8Gjgm9MsG5OT2pdmXD0z3hoc88oxKdKK7A5TxXnqbPo&#10;dFqECT393kN0OtMZe26iPlK4G7kUYsWdHjw1WD3hvcXus907BW9XsTfWFncfcrPFrX4aHjdfrVLn&#10;Z/PtDbCMc/6D4Vef1KEhp13Ye5PYqEDKVUGogmUpaRQRZSlozI7QohBL4E3N/49ofgAAAP//AwBQ&#10;SwECLQAUAAYACAAAACEAtoM4kv4AAADhAQAAEwAAAAAAAAAAAAAAAAAAAAAAW0NvbnRlbnRfVHlw&#10;ZXNdLnhtbFBLAQItABQABgAIAAAAIQA4/SH/1gAAAJQBAAALAAAAAAAAAAAAAAAAAC8BAABfcmVs&#10;cy8ucmVsc1BLAQItABQABgAIAAAAIQDxCwixmwIAAHEFAAAOAAAAAAAAAAAAAAAAAC4CAABkcnMv&#10;ZTJvRG9jLnhtbFBLAQItABQABgAIAAAAIQAeoAlQ4AAAAAwBAAAPAAAAAAAAAAAAAAAAAPUEAABk&#10;cnMvZG93bnJldi54bWxQSwUGAAAAAAQABADzAAAAAgYAAAAA&#10;" filled="f" stroked="f" strokeweight=".5pt">
                    <v:textbox style="mso-fit-shape-to-text:t" inset="0,0,0,0">
                      <w:txbxContent>
                        <w:p w14:paraId="262B92BF" w14:textId="07877B73" w:rsidR="00F732AC" w:rsidRPr="00364684" w:rsidRDefault="00235B75" w:rsidP="002D1F2F">
                          <w:pPr>
                            <w:pStyle w:val="afb"/>
                            <w:spacing w:before="40" w:after="560" w:line="216" w:lineRule="auto"/>
                            <w:jc w:val="center"/>
                            <w:rPr>
                              <w:color w:val="943634" w:themeColor="accent2" w:themeShade="BF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943634" w:themeColor="accent2" w:themeShade="BF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38091502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732AC" w:rsidRPr="00364684">
                                <w:rPr>
                                  <w:color w:val="943634" w:themeColor="accent2" w:themeShade="BF"/>
                                  <w:sz w:val="72"/>
                                  <w:szCs w:val="72"/>
                                </w:rPr>
                                <w:t>Стратегия развития Института до 2030 года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61097707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0A97AAE" w14:textId="62E76F7A" w:rsidR="00F732AC" w:rsidRPr="00364684" w:rsidRDefault="00F732AC">
                              <w:pPr>
                                <w:pStyle w:val="afb"/>
                                <w:spacing w:before="40" w:after="40"/>
                                <w:rPr>
                                  <w:caps/>
                                  <w:color w:val="943634" w:themeColor="accent2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943634" w:themeColor="accent2" w:themeShade="BF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943634" w:themeColor="accent2" w:themeShade="BF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4307717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30D4687D" w14:textId="72FCFB34" w:rsidR="00F732AC" w:rsidRPr="00364684" w:rsidRDefault="00F732AC">
                              <w:pPr>
                                <w:pStyle w:val="afb"/>
                                <w:spacing w:before="80" w:after="40"/>
                                <w:rPr>
                                  <w:caps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</w:pPr>
                              <w:r w:rsidRPr="00364684">
                                <w:rPr>
                                  <w:caps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  <w:t>сАНКТ-ПЕТЕРБУРГ,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43739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F0898A" wp14:editId="00CD5797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127932590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0D4649E" w14:textId="68E822D4" w:rsidR="00F732AC" w:rsidRDefault="00F732AC">
                                    <w:pPr>
                                      <w:pStyle w:val="afb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57F0898A" id="Прямоугольник 132" o:spid="_x0000_s1030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3N3AIAAPwFAAAOAAAAZHJzL2Uyb0RvYy54bWysVMtuEzEU3SPxD5b3dCZp08eokypKVYQU&#10;2ooWde14PJkRHl9jOy9Wldgi8Ql8BBvEo98w+SOuPckQSsQCsbF87XvPfZ/Ts0UlyUwYW4JKaWcv&#10;pkQoDlmpJil9fXvx7JgS65jKmAQlUroUlp71nz45netEdKEAmQlDEETZZK5TWjinkyiyvBAVs3ug&#10;hcLPHEzFHIpmEmWGzRG9klE3jg+jOZhMG+DCWnw9bz5pP+DnueDuKs+tcESmFGNz4TThHPsz6p+y&#10;ZGKYLkq+DoP9QxQVKxU6baHOmWNkaso/oKqSG7CQuz0OVQR5XnIRcsBsOvGjbG4KpkXIBYtjdVsm&#10;+/9g+eXs2pAyw97tdylRrMIm1Z9W96uP9ff6YfW+/lw/1N9WH+of9Zf6K/FaWLO5tgma3uhr47O2&#10;egT8jSUKhgVTEzGwGiuPmF43+k3ZC3ZttshN5c2xDGQRerJseyIWjnB87J0c7B9i5zh+nRwf9XrB&#10;f8SSjbE21j0XUBF/SalBx6ETbDayzrtnyUYlhAqyzC5KKYPgx0wMpSEzhgPCOBfKdYO5nFYvIWve&#10;j3pxHEYFscJkepOAbLfRpPKYCjx649i/hPSbjEPubimF15Pqlcix8phj47FF3g6mE4KxBctE8+xD&#10;2R1LAPTIOfpvsdcAuxJtutPqe1MRVqY1jhvvfzNuLYJnUK41rkoFZheAdK3nRn9TpKY0vkpuMV6E&#10;qTzYTNsYsiVOqoFmha3mFyU2fMSsu2YGdxZnBHnIXeGRS5inFNY3Sgow73a9e31cJfylZI4ckFL7&#10;dsqMoES+ULhkB72jrieNbcFsC+NtQU2rIeAUdZDxNA9XNDZObq65geoO6WrgveIXUxx9p3S8uQ5d&#10;w0xId1wMBkEJaUIzN1I3mntoX2U/zreLO2b0euYdLsslbNiCJY9Gv9H1lgoGUwd5GfbC17mp6rr+&#10;SDFhqNd06DlsWw5av0i7/xMAAP//AwBQSwMEFAAGAAgAAAAhALNQTD7YAAAABAEAAA8AAABkcnMv&#10;ZG93bnJldi54bWxMj81KxEAQhO+C7zC04M2d+JPgZjNZRBAW9GLcB5jN9CbBTE/I9GbHt7f1opeG&#10;poqqr6pt8qNacI5DIAO3qwwUUhvcQJ2B/cfLzSOoyJacHQOhgS+MsK0vLypbunCmd1wa7pSEUCyt&#10;gZ55KrWObY/exlWYkEQ7htlblnfutJvtWcL9qO+yrNDeDiQNvZ3wucf2szl5KdHN24N99cVu2acd&#10;t2m95MjGXF+lpw0oxsR/ZvjBF3SohekQTuSiGg3IEP69oq3vC1AH8eR5Drqu9H/4+hsAAP//AwBQ&#10;SwECLQAUAAYACAAAACEAtoM4kv4AAADhAQAAEwAAAAAAAAAAAAAAAAAAAAAAW0NvbnRlbnRfVHlw&#10;ZXNdLnhtbFBLAQItABQABgAIAAAAIQA4/SH/1gAAAJQBAAALAAAAAAAAAAAAAAAAAC8BAABfcmVs&#10;cy8ucmVsc1BLAQItABQABgAIAAAAIQDmL43N3AIAAPwFAAAOAAAAAAAAAAAAAAAAAC4CAABkcnMv&#10;ZTJvRG9jLnhtbFBLAQItABQABgAIAAAAIQCzUEw+2AAAAAQBAAAPAAAAAAAAAAAAAAAAADYFAABk&#10;cnMvZG93bnJldi54bWxQSwUGAAAAAAQABADzAAAAOwYAAAAA&#10;" fillcolor="#943634 [2405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127932590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0D4649E" w14:textId="68E822D4" w:rsidR="00F732AC" w:rsidRDefault="00F732AC">
                              <w:pPr>
                                <w:pStyle w:val="afb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843739">
            <w:rPr>
              <w:rFonts w:ascii="Times New Roman" w:hAnsi="Times New Roman" w:cs="Times New Roman"/>
              <w:bCs/>
              <w:sz w:val="24"/>
              <w:szCs w:val="24"/>
            </w:rPr>
            <w:br w:type="page"/>
          </w:r>
        </w:p>
        <w:p w14:paraId="32FD168D" w14:textId="67169081" w:rsidR="009A5B06" w:rsidRPr="00843739" w:rsidRDefault="00852F53" w:rsidP="00843739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sdtContent>
    </w:sdt>
    <w:p w14:paraId="3D83638C" w14:textId="77777777" w:rsidR="009A5B06" w:rsidRPr="00E83F1D" w:rsidRDefault="009A5B06" w:rsidP="00E83F1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F1D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1837"/>
      </w:tblGrid>
      <w:tr w:rsidR="009A5B06" w:rsidRPr="00E46589" w14:paraId="59760412" w14:textId="77777777">
        <w:tc>
          <w:tcPr>
            <w:tcW w:w="7508" w:type="dxa"/>
          </w:tcPr>
          <w:p w14:paraId="748ECCAB" w14:textId="77777777" w:rsidR="009A5B06" w:rsidRPr="00E46589" w:rsidRDefault="009A5B06" w:rsidP="00E465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Наименование раздела</w:t>
            </w:r>
          </w:p>
        </w:tc>
        <w:tc>
          <w:tcPr>
            <w:tcW w:w="1837" w:type="dxa"/>
          </w:tcPr>
          <w:p w14:paraId="254EC205" w14:textId="77777777" w:rsidR="009A5B06" w:rsidRPr="00E46589" w:rsidRDefault="009A5B06" w:rsidP="00E465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Стр.</w:t>
            </w:r>
          </w:p>
        </w:tc>
      </w:tr>
      <w:tr w:rsidR="009A5B06" w:rsidRPr="00E46589" w14:paraId="3A4DB3B5" w14:textId="77777777">
        <w:tc>
          <w:tcPr>
            <w:tcW w:w="7508" w:type="dxa"/>
          </w:tcPr>
          <w:p w14:paraId="1F87009B" w14:textId="64326BA0" w:rsidR="009A5B06" w:rsidRPr="00E46589" w:rsidRDefault="009A5B06" w:rsidP="00E4658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</w:p>
        </w:tc>
        <w:tc>
          <w:tcPr>
            <w:tcW w:w="1837" w:type="dxa"/>
          </w:tcPr>
          <w:p w14:paraId="192EFA86" w14:textId="77777777" w:rsidR="009A5B06" w:rsidRPr="00E46589" w:rsidRDefault="009A5B06" w:rsidP="00E4658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9A5B06" w:rsidRPr="00E46589" w14:paraId="6DBF5386" w14:textId="77777777">
        <w:tc>
          <w:tcPr>
            <w:tcW w:w="7508" w:type="dxa"/>
          </w:tcPr>
          <w:p w14:paraId="51F3F61A" w14:textId="04D1D8B5" w:rsidR="009A5B06" w:rsidRPr="00716A97" w:rsidRDefault="001C332C" w:rsidP="00E4658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716A97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37" w:type="dxa"/>
          </w:tcPr>
          <w:p w14:paraId="17352B00" w14:textId="15DFC431" w:rsidR="009A5B06" w:rsidRPr="00E46589" w:rsidRDefault="00F97539" w:rsidP="00E4658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9A5B06" w:rsidRPr="00E46589" w14:paraId="54138AD2" w14:textId="77777777">
        <w:tc>
          <w:tcPr>
            <w:tcW w:w="7508" w:type="dxa"/>
          </w:tcPr>
          <w:p w14:paraId="5FF4222E" w14:textId="40C354F7" w:rsidR="009A5B06" w:rsidRPr="00E46589" w:rsidRDefault="001C332C" w:rsidP="00E4658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716A97">
              <w:rPr>
                <w:rFonts w:ascii="Times New Roman" w:hAnsi="Times New Roman" w:cs="Times New Roman"/>
                <w:noProof/>
                <w:sz w:val="24"/>
                <w:szCs w:val="24"/>
              </w:rPr>
              <w:t>Научно-исследовательская и инновационная деятельность</w:t>
            </w:r>
          </w:p>
        </w:tc>
        <w:tc>
          <w:tcPr>
            <w:tcW w:w="1837" w:type="dxa"/>
          </w:tcPr>
          <w:p w14:paraId="33D02B22" w14:textId="070C66C2" w:rsidR="009A5B06" w:rsidRPr="00E46589" w:rsidRDefault="00716A97" w:rsidP="00E4658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F9753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9A5B06" w:rsidRPr="00E46589" w14:paraId="2309B853" w14:textId="77777777">
        <w:tc>
          <w:tcPr>
            <w:tcW w:w="7508" w:type="dxa"/>
          </w:tcPr>
          <w:p w14:paraId="0CC18178" w14:textId="1DF3353A" w:rsidR="009A5B06" w:rsidRPr="00E46589" w:rsidRDefault="001C332C" w:rsidP="00E4658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716A97" w:rsidRPr="00E46589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Международная деятельность и интернационализация</w:t>
            </w:r>
          </w:p>
        </w:tc>
        <w:tc>
          <w:tcPr>
            <w:tcW w:w="1837" w:type="dxa"/>
          </w:tcPr>
          <w:p w14:paraId="769090A3" w14:textId="765E2C8B" w:rsidR="009A5B06" w:rsidRPr="00E46589" w:rsidRDefault="00716A97" w:rsidP="00E4658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F97539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A5B06" w:rsidRPr="00E46589" w14:paraId="528BA2CB" w14:textId="77777777">
        <w:tc>
          <w:tcPr>
            <w:tcW w:w="7508" w:type="dxa"/>
          </w:tcPr>
          <w:p w14:paraId="46F10C69" w14:textId="40A5E60D" w:rsidR="009A5B06" w:rsidRPr="00E46589" w:rsidRDefault="001C332C" w:rsidP="00E4658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716A97">
              <w:rPr>
                <w:rFonts w:ascii="Times New Roman" w:hAnsi="Times New Roman" w:cs="Times New Roman"/>
                <w:noProof/>
                <w:sz w:val="24"/>
                <w:szCs w:val="24"/>
              </w:rPr>
              <w:t>Цифровая трансформация</w:t>
            </w:r>
          </w:p>
        </w:tc>
        <w:tc>
          <w:tcPr>
            <w:tcW w:w="1837" w:type="dxa"/>
          </w:tcPr>
          <w:p w14:paraId="28760431" w14:textId="78B0DF09" w:rsidR="009A5B06" w:rsidRPr="00E46589" w:rsidRDefault="00716A97" w:rsidP="00E4658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542AD9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9A5B06" w:rsidRPr="00E46589" w14:paraId="4527B019" w14:textId="77777777">
        <w:tc>
          <w:tcPr>
            <w:tcW w:w="7508" w:type="dxa"/>
          </w:tcPr>
          <w:p w14:paraId="51F11B2A" w14:textId="784D3E51" w:rsidR="009A5B06" w:rsidRPr="00E46589" w:rsidRDefault="001C332C" w:rsidP="00E4658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716A97">
              <w:rPr>
                <w:rFonts w:ascii="Times New Roman" w:hAnsi="Times New Roman" w:cs="Times New Roman"/>
                <w:noProof/>
                <w:sz w:val="24"/>
                <w:szCs w:val="24"/>
              </w:rPr>
              <w:t>Кадровый потенциал</w:t>
            </w:r>
          </w:p>
        </w:tc>
        <w:tc>
          <w:tcPr>
            <w:tcW w:w="1837" w:type="dxa"/>
          </w:tcPr>
          <w:p w14:paraId="29ABF6CC" w14:textId="0ECA972F" w:rsidR="009A5B06" w:rsidRPr="00E46589" w:rsidRDefault="00716A97" w:rsidP="00E4658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71FD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9A5B06" w:rsidRPr="00E46589" w14:paraId="2B2AEF65" w14:textId="77777777">
        <w:tc>
          <w:tcPr>
            <w:tcW w:w="7508" w:type="dxa"/>
          </w:tcPr>
          <w:p w14:paraId="1E9B8D92" w14:textId="6D57267A" w:rsidR="009A5B06" w:rsidRPr="00E46589" w:rsidRDefault="001C332C" w:rsidP="00E4658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716A97">
              <w:rPr>
                <w:rFonts w:ascii="Times New Roman" w:hAnsi="Times New Roman" w:cs="Times New Roman"/>
                <w:noProof/>
                <w:sz w:val="24"/>
                <w:szCs w:val="24"/>
              </w:rPr>
              <w:t>Воспитательная и общественная деятельность</w:t>
            </w:r>
          </w:p>
        </w:tc>
        <w:tc>
          <w:tcPr>
            <w:tcW w:w="1837" w:type="dxa"/>
          </w:tcPr>
          <w:p w14:paraId="5092CF63" w14:textId="0D16A0F9" w:rsidR="009A5B06" w:rsidRPr="00E46589" w:rsidRDefault="003708F5" w:rsidP="00E4658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71FD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A5B06" w:rsidRPr="00E46589" w14:paraId="71133BB0" w14:textId="77777777">
        <w:tc>
          <w:tcPr>
            <w:tcW w:w="7508" w:type="dxa"/>
          </w:tcPr>
          <w:p w14:paraId="292EB4C8" w14:textId="1FA9BE0E" w:rsidR="009A5B06" w:rsidRPr="00E46589" w:rsidRDefault="001C332C" w:rsidP="00716A97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716A97">
              <w:rPr>
                <w:rFonts w:ascii="Times New Roman" w:hAnsi="Times New Roman" w:cs="Times New Roman"/>
                <w:noProof/>
                <w:sz w:val="24"/>
                <w:szCs w:val="24"/>
              </w:rPr>
              <w:t>Коммуникации и управление репутацией</w:t>
            </w:r>
          </w:p>
        </w:tc>
        <w:tc>
          <w:tcPr>
            <w:tcW w:w="1837" w:type="dxa"/>
          </w:tcPr>
          <w:p w14:paraId="7FDA343E" w14:textId="425E28C2" w:rsidR="009A5B06" w:rsidRPr="00E46589" w:rsidRDefault="00671FD6" w:rsidP="00E4658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</w:tr>
      <w:tr w:rsidR="009A5B06" w:rsidRPr="00E46589" w14:paraId="7DF1882E" w14:textId="77777777">
        <w:tc>
          <w:tcPr>
            <w:tcW w:w="7508" w:type="dxa"/>
          </w:tcPr>
          <w:p w14:paraId="09E5B0DF" w14:textId="1239C5C5" w:rsidR="009A5B06" w:rsidRPr="00E46589" w:rsidRDefault="001C332C" w:rsidP="00E4658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716A97">
              <w:rPr>
                <w:rFonts w:ascii="Times New Roman" w:hAnsi="Times New Roman" w:cs="Times New Roman"/>
                <w:noProof/>
                <w:sz w:val="24"/>
                <w:szCs w:val="24"/>
              </w:rPr>
              <w:t>Кампус</w:t>
            </w:r>
          </w:p>
        </w:tc>
        <w:tc>
          <w:tcPr>
            <w:tcW w:w="1837" w:type="dxa"/>
          </w:tcPr>
          <w:p w14:paraId="4BBF1E12" w14:textId="314E676E" w:rsidR="009A5B06" w:rsidRPr="00E46589" w:rsidRDefault="00485673" w:rsidP="00E4658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671FD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CC1332" w:rsidRPr="00E46589" w14:paraId="36D53361" w14:textId="77777777">
        <w:tc>
          <w:tcPr>
            <w:tcW w:w="7508" w:type="dxa"/>
          </w:tcPr>
          <w:p w14:paraId="68034B0E" w14:textId="318A986F" w:rsidR="00CC1332" w:rsidRPr="00E46589" w:rsidRDefault="001C332C" w:rsidP="00716A9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716A97">
              <w:rPr>
                <w:rFonts w:ascii="Times New Roman" w:hAnsi="Times New Roman" w:cs="Times New Roman"/>
                <w:noProof/>
                <w:sz w:val="24"/>
                <w:szCs w:val="24"/>
              </w:rPr>
              <w:t>Социально-экономическое развитие региона</w:t>
            </w:r>
          </w:p>
        </w:tc>
        <w:tc>
          <w:tcPr>
            <w:tcW w:w="1837" w:type="dxa"/>
          </w:tcPr>
          <w:p w14:paraId="61633AD7" w14:textId="27E2AF58" w:rsidR="00CC1332" w:rsidRPr="00E46589" w:rsidRDefault="003708F5" w:rsidP="00E4658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671FD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A5B06" w:rsidRPr="00E46589" w14:paraId="7EF54A5E" w14:textId="77777777">
        <w:tc>
          <w:tcPr>
            <w:tcW w:w="7508" w:type="dxa"/>
          </w:tcPr>
          <w:p w14:paraId="36023F47" w14:textId="533FE482" w:rsidR="009A5B06" w:rsidRPr="00E46589" w:rsidRDefault="001C332C" w:rsidP="00E4658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716A97" w:rsidRPr="00E46589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 управления</w:t>
            </w:r>
          </w:p>
        </w:tc>
        <w:tc>
          <w:tcPr>
            <w:tcW w:w="1837" w:type="dxa"/>
          </w:tcPr>
          <w:p w14:paraId="0F42564C" w14:textId="3E6D8847" w:rsidR="009A5B06" w:rsidRPr="00E46589" w:rsidRDefault="00542AD9" w:rsidP="00E4658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671FD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716A97" w:rsidRPr="00E46589" w14:paraId="1CEB1BD6" w14:textId="77777777" w:rsidTr="00716A9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395C" w14:textId="70CABE8B" w:rsidR="00716A97" w:rsidRPr="00E46589" w:rsidRDefault="001C332C" w:rsidP="00716A9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716A97" w:rsidRPr="00E46589">
              <w:rPr>
                <w:rFonts w:ascii="Times New Roman" w:hAnsi="Times New Roman" w:cs="Times New Roman"/>
                <w:noProof/>
                <w:sz w:val="24"/>
                <w:szCs w:val="24"/>
              </w:rPr>
              <w:t>Финансовая устойчивость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B70" w14:textId="0B11E64F" w:rsidR="00716A97" w:rsidRPr="00E46589" w:rsidRDefault="00485673" w:rsidP="00716A97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671FD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716A97" w:rsidRPr="00E46589" w14:paraId="14938BD5" w14:textId="77777777" w:rsidTr="00716A9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38C" w14:textId="2D5FD9E1" w:rsidR="00716A97" w:rsidRPr="00E46589" w:rsidRDefault="004B2BEF" w:rsidP="00716A9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12. </w:t>
            </w:r>
            <w:r w:rsidR="00350378"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716A97" w:rsidRPr="00E46589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правлени</w:t>
            </w:r>
            <w:r w:rsidR="0035037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716A97" w:rsidRPr="00E465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структура ответ</w:t>
            </w:r>
            <w:r w:rsidR="00716A97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716A97" w:rsidRPr="00E46589">
              <w:rPr>
                <w:rFonts w:ascii="Times New Roman" w:hAnsi="Times New Roman" w:cs="Times New Roman"/>
                <w:noProof/>
                <w:sz w:val="24"/>
                <w:szCs w:val="24"/>
              </w:rPr>
              <w:t>твенности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B2F" w14:textId="41816220" w:rsidR="00716A97" w:rsidRPr="00E46589" w:rsidRDefault="003708F5" w:rsidP="00716A97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4B2BEF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716A97" w:rsidRPr="00E46589" w14:paraId="2FA97DE9" w14:textId="77777777" w:rsidTr="00716A9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5DC" w14:textId="61A18562" w:rsidR="00716A97" w:rsidRPr="00E46589" w:rsidRDefault="00D9730C" w:rsidP="00716A9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Термины и определения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626B" w14:textId="20715B51" w:rsidR="00716A97" w:rsidRPr="00E46589" w:rsidRDefault="003708F5" w:rsidP="00716A97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4B2BEF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</w:tbl>
    <w:p w14:paraId="2332F129" w14:textId="77777777" w:rsidR="009A5B06" w:rsidRDefault="009A5B06" w:rsidP="00E83F1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E1E92B3" w14:textId="77777777" w:rsidR="009A5B06" w:rsidRDefault="009A5B06" w:rsidP="00E83F1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5EE8C9B" w14:textId="77777777" w:rsidR="009A5B06" w:rsidRDefault="009A5B06" w:rsidP="00E83F1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B94FD42" w14:textId="77777777" w:rsidR="009A5B06" w:rsidRDefault="009A5B06" w:rsidP="00E83F1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DC4BCD8" w14:textId="77777777" w:rsidR="009A5B06" w:rsidRDefault="009A5B06" w:rsidP="00E83F1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F8D8BA7" w14:textId="77777777" w:rsidR="009A5B06" w:rsidRPr="00E83F1D" w:rsidRDefault="009A5B06" w:rsidP="00E83F1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4334FB2" w14:textId="77777777" w:rsidR="009A5B06" w:rsidRPr="00E83F1D" w:rsidRDefault="009A5B06" w:rsidP="00E83F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54B2F" w14:textId="77777777" w:rsidR="009A5B06" w:rsidRPr="00E83F1D" w:rsidRDefault="009A5B06" w:rsidP="00E83F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23D04" w14:textId="77777777" w:rsidR="009A5B06" w:rsidRPr="00E83F1D" w:rsidRDefault="009A5B06" w:rsidP="00E83F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B8E81" w14:textId="77777777" w:rsidR="009A5B06" w:rsidRDefault="009A5B06" w:rsidP="00E83F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8C258" w14:textId="77777777" w:rsidR="00217E1F" w:rsidRPr="00E83F1D" w:rsidRDefault="00217E1F" w:rsidP="00E83F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55A63" w14:textId="77777777" w:rsidR="00F97539" w:rsidRDefault="00F97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F852CCB" w14:textId="6C2A211E" w:rsidR="009A5B06" w:rsidRPr="00E83F1D" w:rsidRDefault="009A5B06" w:rsidP="00C977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F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79619D77" w14:textId="3105D58B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 xml:space="preserve">Стратегия развития до 2030 года (далее – Стратегия) определяет основные цели развития Северо-Западного института </w:t>
      </w:r>
      <w:r w:rsidR="00986BCE" w:rsidRPr="00E83F1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86BCE">
        <w:rPr>
          <w:rFonts w:ascii="Times New Roman" w:hAnsi="Times New Roman" w:cs="Times New Roman"/>
          <w:sz w:val="24"/>
          <w:szCs w:val="24"/>
        </w:rPr>
        <w:t>РАНХиГС</w:t>
      </w:r>
      <w:r w:rsidRPr="00E83F1D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>– СЗИУ, Институт), направленные на обеспечение конкурентоспособности услуг и повышен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E83F1D">
        <w:rPr>
          <w:rFonts w:ascii="Times New Roman" w:hAnsi="Times New Roman" w:cs="Times New Roman"/>
          <w:sz w:val="24"/>
          <w:szCs w:val="24"/>
        </w:rPr>
        <w:t xml:space="preserve">ценности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83F1D">
        <w:rPr>
          <w:rFonts w:ascii="Times New Roman" w:hAnsi="Times New Roman" w:cs="Times New Roman"/>
          <w:sz w:val="24"/>
          <w:szCs w:val="24"/>
        </w:rPr>
        <w:t>Института.</w:t>
      </w:r>
    </w:p>
    <w:p w14:paraId="30E2D8D0" w14:textId="31BC24EF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В Стратегии сформулированы основные приоритеты развития Института, которые позволят усилить позиции СЗИУ по отношению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>к ведущим отечественным и зарубежным образовательным, научным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>и исследовательским центрам с</w:t>
      </w:r>
      <w:r>
        <w:rPr>
          <w:rFonts w:ascii="Times New Roman" w:hAnsi="Times New Roman" w:cs="Times New Roman"/>
          <w:sz w:val="24"/>
          <w:szCs w:val="24"/>
        </w:rPr>
        <w:t xml:space="preserve">оциально-экономического </w:t>
      </w:r>
      <w:r w:rsidR="006164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гуманитарного профиля.</w:t>
      </w:r>
    </w:p>
    <w:p w14:paraId="09A483B3" w14:textId="2194320B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 xml:space="preserve">Стратегия позиционирует Институт как научно-образовательную корпорацию </w:t>
      </w:r>
      <w:r w:rsidR="0061643C">
        <w:rPr>
          <w:rFonts w:ascii="Times New Roman" w:hAnsi="Times New Roman" w:cs="Times New Roman"/>
          <w:sz w:val="24"/>
          <w:szCs w:val="24"/>
        </w:rPr>
        <w:br/>
      </w:r>
      <w:r w:rsidRPr="00E83F1D">
        <w:rPr>
          <w:rFonts w:ascii="Times New Roman" w:hAnsi="Times New Roman" w:cs="Times New Roman"/>
          <w:sz w:val="24"/>
          <w:szCs w:val="24"/>
        </w:rPr>
        <w:t>в составе Российской академии народного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 xml:space="preserve">и государственной службы </w:t>
      </w:r>
      <w:r w:rsidR="0061643C">
        <w:rPr>
          <w:rFonts w:ascii="Times New Roman" w:hAnsi="Times New Roman" w:cs="Times New Roman"/>
          <w:sz w:val="24"/>
          <w:szCs w:val="24"/>
        </w:rPr>
        <w:br/>
      </w:r>
      <w:r w:rsidRPr="00E83F1D">
        <w:rPr>
          <w:rFonts w:ascii="Times New Roman" w:hAnsi="Times New Roman" w:cs="Times New Roman"/>
          <w:sz w:val="24"/>
          <w:szCs w:val="24"/>
        </w:rPr>
        <w:t xml:space="preserve">при Президенте Российской Федерации, а также как центр компетенций для органов государственной власти и местного самоуправления, государственных компаний </w:t>
      </w:r>
      <w:r w:rsidR="0061643C">
        <w:rPr>
          <w:rFonts w:ascii="Times New Roman" w:hAnsi="Times New Roman" w:cs="Times New Roman"/>
          <w:sz w:val="24"/>
          <w:szCs w:val="24"/>
        </w:rPr>
        <w:br/>
      </w:r>
      <w:r w:rsidRPr="00E83F1D">
        <w:rPr>
          <w:rFonts w:ascii="Times New Roman" w:hAnsi="Times New Roman" w:cs="Times New Roman"/>
          <w:sz w:val="24"/>
          <w:szCs w:val="24"/>
        </w:rPr>
        <w:t>и корпораций, организаций бюджетной сферы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общественных институтов</w:t>
      </w:r>
      <w:r w:rsidRPr="00E83F1D">
        <w:rPr>
          <w:rFonts w:ascii="Times New Roman" w:hAnsi="Times New Roman" w:cs="Times New Roman"/>
          <w:sz w:val="24"/>
          <w:szCs w:val="24"/>
        </w:rPr>
        <w:t>.</w:t>
      </w:r>
    </w:p>
    <w:p w14:paraId="7989F96B" w14:textId="4D509455" w:rsidR="00827C22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Основные показатели результативности Института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>основываются на национальных целях и страте</w:t>
      </w:r>
      <w:r>
        <w:rPr>
          <w:rFonts w:ascii="Times New Roman" w:hAnsi="Times New Roman" w:cs="Times New Roman"/>
          <w:sz w:val="24"/>
          <w:szCs w:val="24"/>
        </w:rPr>
        <w:t xml:space="preserve">гических задачах, определенных Президентом Российской Федерации </w:t>
      </w:r>
      <w:r w:rsidR="006164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до 2030 года</w:t>
      </w:r>
      <w:r w:rsidRPr="00E83F1D">
        <w:rPr>
          <w:rFonts w:ascii="Times New Roman" w:hAnsi="Times New Roman" w:cs="Times New Roman"/>
          <w:sz w:val="24"/>
          <w:szCs w:val="24"/>
        </w:rPr>
        <w:t>; национальном проекте «Наука»;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1A591A">
        <w:rPr>
          <w:rFonts w:ascii="Times New Roman" w:hAnsi="Times New Roman" w:cs="Times New Roman"/>
          <w:sz w:val="24"/>
          <w:szCs w:val="24"/>
        </w:rPr>
        <w:t>«Приоритет 2030»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3F1D">
        <w:rPr>
          <w:rFonts w:ascii="Times New Roman" w:hAnsi="Times New Roman" w:cs="Times New Roman"/>
          <w:sz w:val="24"/>
          <w:szCs w:val="24"/>
        </w:rPr>
        <w:t xml:space="preserve"> результатах 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 xml:space="preserve">и обсуждений, проведенных с </w:t>
      </w:r>
      <w:r w:rsidR="00744E11" w:rsidRPr="00E83F1D">
        <w:rPr>
          <w:rFonts w:ascii="Times New Roman" w:hAnsi="Times New Roman" w:cs="Times New Roman"/>
          <w:sz w:val="24"/>
          <w:szCs w:val="24"/>
        </w:rPr>
        <w:t>осн</w:t>
      </w:r>
      <w:r w:rsidR="00744E11">
        <w:rPr>
          <w:rFonts w:ascii="Times New Roman" w:hAnsi="Times New Roman" w:cs="Times New Roman"/>
          <w:sz w:val="24"/>
          <w:szCs w:val="24"/>
        </w:rPr>
        <w:t xml:space="preserve">овными заинтересованными сторонами </w:t>
      </w:r>
      <w:r w:rsidR="00005BE8">
        <w:rPr>
          <w:rFonts w:ascii="Times New Roman" w:hAnsi="Times New Roman" w:cs="Times New Roman"/>
          <w:sz w:val="24"/>
          <w:szCs w:val="24"/>
        </w:rPr>
        <w:t xml:space="preserve">(стейкхолдерами)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="00827C22">
        <w:rPr>
          <w:rFonts w:ascii="Times New Roman" w:hAnsi="Times New Roman" w:cs="Times New Roman"/>
          <w:sz w:val="24"/>
          <w:szCs w:val="24"/>
        </w:rPr>
        <w:t xml:space="preserve">; </w:t>
      </w:r>
      <w:r w:rsidR="00827C22" w:rsidRPr="00827C22">
        <w:rPr>
          <w:rFonts w:ascii="Times New Roman" w:hAnsi="Times New Roman" w:cs="Times New Roman"/>
          <w:sz w:val="24"/>
          <w:szCs w:val="24"/>
        </w:rPr>
        <w:t>Программ</w:t>
      </w:r>
      <w:r w:rsidR="00EB376E">
        <w:rPr>
          <w:rFonts w:ascii="Times New Roman" w:hAnsi="Times New Roman" w:cs="Times New Roman"/>
          <w:sz w:val="24"/>
          <w:szCs w:val="24"/>
        </w:rPr>
        <w:t>е</w:t>
      </w:r>
      <w:r w:rsidR="00827C22" w:rsidRPr="00827C22">
        <w:rPr>
          <w:rFonts w:ascii="Times New Roman" w:hAnsi="Times New Roman" w:cs="Times New Roman"/>
          <w:sz w:val="24"/>
          <w:szCs w:val="24"/>
        </w:rPr>
        <w:t xml:space="preserve"> развития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на 2012 - 2020 годы</w:t>
      </w:r>
      <w:r w:rsidR="00827C22">
        <w:rPr>
          <w:rFonts w:ascii="Times New Roman" w:hAnsi="Times New Roman" w:cs="Times New Roman"/>
          <w:sz w:val="24"/>
          <w:szCs w:val="24"/>
        </w:rPr>
        <w:t>.</w:t>
      </w:r>
    </w:p>
    <w:p w14:paraId="1A83CC90" w14:textId="7BE34B03" w:rsidR="009A5B06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 xml:space="preserve">Институт в своем развитии руководствуется моделью </w:t>
      </w:r>
      <w:r>
        <w:rPr>
          <w:rFonts w:ascii="Times New Roman" w:hAnsi="Times New Roman" w:cs="Times New Roman"/>
          <w:sz w:val="24"/>
          <w:szCs w:val="24"/>
        </w:rPr>
        <w:t xml:space="preserve">цифрового </w:t>
      </w:r>
      <w:r w:rsidRPr="00E83F1D">
        <w:rPr>
          <w:rFonts w:ascii="Times New Roman" w:hAnsi="Times New Roman" w:cs="Times New Roman"/>
          <w:sz w:val="24"/>
          <w:szCs w:val="24"/>
        </w:rPr>
        <w:t>предпринимательского университета, которая предусматривает создание системы управления изменениями в Институте путем посто</w:t>
      </w:r>
      <w:r>
        <w:rPr>
          <w:rFonts w:ascii="Times New Roman" w:hAnsi="Times New Roman" w:cs="Times New Roman"/>
          <w:sz w:val="24"/>
          <w:szCs w:val="24"/>
        </w:rPr>
        <w:t>ян</w:t>
      </w:r>
      <w:r w:rsidRPr="00E83F1D">
        <w:rPr>
          <w:rFonts w:ascii="Times New Roman" w:hAnsi="Times New Roman" w:cs="Times New Roman"/>
          <w:sz w:val="24"/>
          <w:szCs w:val="24"/>
        </w:rPr>
        <w:t>ной адаптации к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>рынк</w:t>
      </w:r>
      <w:r>
        <w:rPr>
          <w:rFonts w:ascii="Times New Roman" w:hAnsi="Times New Roman" w:cs="Times New Roman"/>
          <w:sz w:val="24"/>
          <w:szCs w:val="24"/>
        </w:rPr>
        <w:t xml:space="preserve">а научно-образовательных услуг, коммерциализации интеллектуального продукта Института, </w:t>
      </w:r>
      <w:r w:rsidR="00FB71A9">
        <w:rPr>
          <w:rFonts w:ascii="Times New Roman" w:hAnsi="Times New Roman" w:cs="Times New Roman"/>
          <w:sz w:val="24"/>
          <w:szCs w:val="24"/>
        </w:rPr>
        <w:t>цифровизации</w:t>
      </w:r>
      <w:r>
        <w:rPr>
          <w:rFonts w:ascii="Times New Roman" w:hAnsi="Times New Roman" w:cs="Times New Roman"/>
          <w:sz w:val="24"/>
          <w:szCs w:val="24"/>
        </w:rPr>
        <w:t xml:space="preserve"> основной деятельности, непрерывного улучшения качества оказываемых услуг. </w:t>
      </w:r>
    </w:p>
    <w:p w14:paraId="4D4B77A5" w14:textId="56B8C84B" w:rsidR="009A5B06" w:rsidRPr="00E83F1D" w:rsidRDefault="00EB376E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Стратегий Института предусматривается совершенствование</w:t>
      </w:r>
      <w:r w:rsidR="009A5B0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A5B06">
        <w:rPr>
          <w:rFonts w:ascii="Times New Roman" w:hAnsi="Times New Roman" w:cs="Times New Roman"/>
          <w:sz w:val="24"/>
          <w:szCs w:val="24"/>
        </w:rPr>
        <w:t xml:space="preserve"> управления рисками при освоении (внедрении) новых практик и технологий, </w:t>
      </w:r>
      <w:r w:rsidR="00392EDD">
        <w:rPr>
          <w:rFonts w:ascii="Times New Roman" w:hAnsi="Times New Roman" w:cs="Times New Roman"/>
          <w:sz w:val="24"/>
          <w:szCs w:val="24"/>
        </w:rPr>
        <w:t>включая</w:t>
      </w:r>
      <w:r w:rsidR="009A5B06">
        <w:rPr>
          <w:rFonts w:ascii="Times New Roman" w:hAnsi="Times New Roman" w:cs="Times New Roman"/>
          <w:sz w:val="24"/>
          <w:szCs w:val="24"/>
        </w:rPr>
        <w:t xml:space="preserve"> тех, результат которых в краткосрочной перспективе неочевиден. Баланс классических и инновационных подходов в организации образовательной деятельности, предпринимательский подход, </w:t>
      </w:r>
      <w:r w:rsidR="009A5B06">
        <w:rPr>
          <w:rFonts w:ascii="Times New Roman" w:hAnsi="Times New Roman" w:cs="Times New Roman"/>
          <w:sz w:val="24"/>
          <w:szCs w:val="24"/>
        </w:rPr>
        <w:lastRenderedPageBreak/>
        <w:t>умение принимать</w:t>
      </w:r>
      <w:r w:rsidR="00FB71A9">
        <w:rPr>
          <w:rFonts w:ascii="Times New Roman" w:hAnsi="Times New Roman" w:cs="Times New Roman"/>
          <w:sz w:val="24"/>
          <w:szCs w:val="24"/>
        </w:rPr>
        <w:t xml:space="preserve"> и адекватно оценивать</w:t>
      </w:r>
      <w:r w:rsidR="009A5B06">
        <w:rPr>
          <w:rFonts w:ascii="Times New Roman" w:hAnsi="Times New Roman" w:cs="Times New Roman"/>
          <w:sz w:val="24"/>
          <w:szCs w:val="24"/>
        </w:rPr>
        <w:t xml:space="preserve"> риски, стремление к экспериментам позволят Институту оказаться в более благоприятном и устойчивом положении</w:t>
      </w:r>
      <w:r w:rsidR="00F11923">
        <w:rPr>
          <w:rFonts w:ascii="Times New Roman" w:hAnsi="Times New Roman" w:cs="Times New Roman"/>
          <w:sz w:val="24"/>
          <w:szCs w:val="24"/>
        </w:rPr>
        <w:t xml:space="preserve"> </w:t>
      </w:r>
      <w:r w:rsidR="00986BCE">
        <w:rPr>
          <w:rFonts w:ascii="Times New Roman" w:hAnsi="Times New Roman" w:cs="Times New Roman"/>
          <w:sz w:val="24"/>
          <w:szCs w:val="24"/>
        </w:rPr>
        <w:t>в будущем</w:t>
      </w:r>
      <w:r w:rsidR="00F11923">
        <w:rPr>
          <w:rFonts w:ascii="Times New Roman" w:hAnsi="Times New Roman" w:cs="Times New Roman"/>
          <w:sz w:val="24"/>
          <w:szCs w:val="24"/>
        </w:rPr>
        <w:t xml:space="preserve">, </w:t>
      </w:r>
      <w:r w:rsidR="009A5B06">
        <w:rPr>
          <w:rFonts w:ascii="Times New Roman" w:hAnsi="Times New Roman" w:cs="Times New Roman"/>
          <w:sz w:val="24"/>
          <w:szCs w:val="24"/>
        </w:rPr>
        <w:t>чем иные участники высококонкурентного рынка научно-образовательных услуг.</w:t>
      </w:r>
    </w:p>
    <w:p w14:paraId="6339CBC8" w14:textId="4384CA16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 xml:space="preserve">Стратегия направлена на то, чтобы к 2030 году Институт стал центром компетенций национального уровня в области общественно-государственного управления и социально-экономических наук, обеспечивающим </w:t>
      </w:r>
      <w:r w:rsidR="00EB376E">
        <w:rPr>
          <w:rFonts w:ascii="Times New Roman" w:hAnsi="Times New Roman" w:cs="Times New Roman"/>
          <w:sz w:val="24"/>
          <w:szCs w:val="24"/>
        </w:rPr>
        <w:t xml:space="preserve">квалифицированными </w:t>
      </w:r>
      <w:r w:rsidRPr="00E83F1D">
        <w:rPr>
          <w:rFonts w:ascii="Times New Roman" w:hAnsi="Times New Roman" w:cs="Times New Roman"/>
          <w:sz w:val="24"/>
          <w:szCs w:val="24"/>
        </w:rPr>
        <w:t xml:space="preserve">кадрами, исследованиями, проектными и аналитическими разработками органы государственной власти, государственные компании и корпорации, </w:t>
      </w:r>
      <w:r>
        <w:rPr>
          <w:rFonts w:ascii="Times New Roman" w:hAnsi="Times New Roman" w:cs="Times New Roman"/>
          <w:sz w:val="24"/>
          <w:szCs w:val="24"/>
        </w:rPr>
        <w:t>организации бюджетной сферы и общественные институты</w:t>
      </w:r>
      <w:r w:rsidRPr="00E83F1D">
        <w:rPr>
          <w:rFonts w:ascii="Times New Roman" w:hAnsi="Times New Roman" w:cs="Times New Roman"/>
          <w:sz w:val="24"/>
          <w:szCs w:val="24"/>
        </w:rPr>
        <w:t xml:space="preserve"> для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Pr="00E83F1D">
        <w:rPr>
          <w:rFonts w:ascii="Times New Roman" w:hAnsi="Times New Roman" w:cs="Times New Roman"/>
          <w:sz w:val="24"/>
          <w:szCs w:val="24"/>
        </w:rPr>
        <w:t xml:space="preserve"> устойчивого развития и глобальной конкурентоспособности России.</w:t>
      </w:r>
    </w:p>
    <w:p w14:paraId="3B4BA580" w14:textId="27574D88" w:rsidR="009A5B06" w:rsidRDefault="009A5B06" w:rsidP="00E56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Институт будет центром притяжения лучших людей, которые готовы учиться, развиваться и работать на благо общества, разделяя наши ценности и культуру.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B92">
        <w:rPr>
          <w:rFonts w:ascii="Times New Roman" w:hAnsi="Times New Roman" w:cs="Times New Roman"/>
          <w:sz w:val="24"/>
          <w:szCs w:val="24"/>
        </w:rPr>
        <w:t xml:space="preserve">Институт осуществит переход от образовательной организации в сфере управленческих наук, </w:t>
      </w:r>
      <w:r w:rsidR="0061643C">
        <w:rPr>
          <w:rFonts w:ascii="Times New Roman" w:hAnsi="Times New Roman" w:cs="Times New Roman"/>
          <w:sz w:val="24"/>
          <w:szCs w:val="24"/>
        </w:rPr>
        <w:br/>
      </w:r>
      <w:r w:rsidR="00816B92">
        <w:rPr>
          <w:rFonts w:ascii="Times New Roman" w:hAnsi="Times New Roman" w:cs="Times New Roman"/>
          <w:sz w:val="24"/>
          <w:szCs w:val="24"/>
        </w:rPr>
        <w:t>к организации</w:t>
      </w:r>
      <w:r w:rsidR="00005BE8">
        <w:rPr>
          <w:rFonts w:ascii="Times New Roman" w:hAnsi="Times New Roman" w:cs="Times New Roman"/>
          <w:sz w:val="24"/>
          <w:szCs w:val="24"/>
        </w:rPr>
        <w:t>,</w:t>
      </w:r>
      <w:r w:rsidR="00816B92">
        <w:rPr>
          <w:rFonts w:ascii="Times New Roman" w:hAnsi="Times New Roman" w:cs="Times New Roman"/>
          <w:sz w:val="24"/>
          <w:szCs w:val="24"/>
        </w:rPr>
        <w:t xml:space="preserve"> формирующей науку управления и активно </w:t>
      </w:r>
      <w:r w:rsidR="00005BE8">
        <w:rPr>
          <w:rFonts w:ascii="Times New Roman" w:hAnsi="Times New Roman" w:cs="Times New Roman"/>
          <w:sz w:val="24"/>
          <w:szCs w:val="24"/>
        </w:rPr>
        <w:t xml:space="preserve">использующей </w:t>
      </w:r>
      <w:r w:rsidR="00816B92">
        <w:rPr>
          <w:rFonts w:ascii="Times New Roman" w:hAnsi="Times New Roman" w:cs="Times New Roman"/>
          <w:sz w:val="24"/>
          <w:szCs w:val="24"/>
        </w:rPr>
        <w:t>свои научные результаты в практике управления.</w:t>
      </w:r>
    </w:p>
    <w:p w14:paraId="60190447" w14:textId="2935D3FD" w:rsidR="009A5B06" w:rsidRPr="00E83F1D" w:rsidRDefault="009A5B06" w:rsidP="00E56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Института будут </w:t>
      </w:r>
      <w:r w:rsidRPr="00C977FF">
        <w:rPr>
          <w:rFonts w:ascii="Times New Roman" w:hAnsi="Times New Roman" w:cs="Times New Roman"/>
          <w:sz w:val="24"/>
          <w:szCs w:val="24"/>
        </w:rPr>
        <w:t>включен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977FF">
        <w:rPr>
          <w:rFonts w:ascii="Times New Roman" w:hAnsi="Times New Roman" w:cs="Times New Roman"/>
          <w:sz w:val="24"/>
          <w:szCs w:val="24"/>
        </w:rPr>
        <w:t xml:space="preserve"> в глобальное разделение труда</w:t>
      </w:r>
      <w:r w:rsidR="00B817D8">
        <w:rPr>
          <w:rFonts w:ascii="Times New Roman" w:hAnsi="Times New Roman" w:cs="Times New Roman"/>
          <w:sz w:val="24"/>
          <w:szCs w:val="24"/>
        </w:rPr>
        <w:t xml:space="preserve"> </w:t>
      </w:r>
      <w:r w:rsidR="00224533">
        <w:rPr>
          <w:rFonts w:ascii="Times New Roman" w:hAnsi="Times New Roman" w:cs="Times New Roman"/>
          <w:sz w:val="24"/>
          <w:szCs w:val="24"/>
        </w:rPr>
        <w:t xml:space="preserve">и </w:t>
      </w:r>
      <w:r w:rsidR="00B817D8" w:rsidRPr="007D10E3">
        <w:rPr>
          <w:rFonts w:ascii="Times New Roman" w:hAnsi="Times New Roman" w:cs="Times New Roman"/>
          <w:sz w:val="24"/>
          <w:szCs w:val="24"/>
        </w:rPr>
        <w:t>готовы</w:t>
      </w:r>
      <w:r w:rsidR="00B817D8">
        <w:rPr>
          <w:rFonts w:ascii="Times New Roman" w:hAnsi="Times New Roman" w:cs="Times New Roman"/>
          <w:bCs/>
          <w:sz w:val="24"/>
          <w:szCs w:val="24"/>
        </w:rPr>
        <w:t xml:space="preserve"> работать в условиях распределенных технологий управления и принятия управленческих решений.</w:t>
      </w:r>
    </w:p>
    <w:p w14:paraId="3AC5FD65" w14:textId="77777777" w:rsidR="009A5B06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B5C88" w14:textId="48014F5B" w:rsidR="00816B92" w:rsidRPr="00F11923" w:rsidRDefault="009A5B06" w:rsidP="00816B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76E">
        <w:rPr>
          <w:rFonts w:ascii="Times New Roman" w:hAnsi="Times New Roman" w:cs="Times New Roman"/>
          <w:b/>
          <w:bCs/>
          <w:iCs/>
          <w:sz w:val="24"/>
          <w:szCs w:val="24"/>
        </w:rPr>
        <w:t>Миссия Института</w:t>
      </w:r>
      <w:r w:rsidRPr="00EB37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6BCE" w:rsidRPr="00EB376E">
        <w:rPr>
          <w:rFonts w:ascii="Times New Roman" w:hAnsi="Times New Roman" w:cs="Times New Roman"/>
          <w:iCs/>
          <w:sz w:val="24"/>
          <w:szCs w:val="24"/>
        </w:rPr>
        <w:t>—</w:t>
      </w:r>
      <w:r w:rsidR="00F86388" w:rsidRPr="00EB37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376E">
        <w:rPr>
          <w:rFonts w:ascii="Times New Roman" w:hAnsi="Times New Roman" w:cs="Times New Roman"/>
          <w:iCs/>
          <w:sz w:val="24"/>
          <w:szCs w:val="24"/>
        </w:rPr>
        <w:t>формирование культуры и искусства управления общественными институтами в интересах людей, страны и мира</w:t>
      </w:r>
      <w:r w:rsidR="00392EDD">
        <w:rPr>
          <w:rFonts w:ascii="Times New Roman" w:hAnsi="Times New Roman" w:cs="Times New Roman"/>
          <w:i/>
          <w:sz w:val="24"/>
          <w:szCs w:val="24"/>
        </w:rPr>
        <w:t>.</w:t>
      </w:r>
    </w:p>
    <w:p w14:paraId="31B0CFE8" w14:textId="77777777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24B399" w14:textId="77777777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F1D">
        <w:rPr>
          <w:rFonts w:ascii="Times New Roman" w:hAnsi="Times New Roman" w:cs="Times New Roman"/>
          <w:b/>
          <w:bCs/>
          <w:sz w:val="24"/>
          <w:szCs w:val="24"/>
        </w:rPr>
        <w:t>Ценности Института:</w:t>
      </w:r>
    </w:p>
    <w:p w14:paraId="68E2A84A" w14:textId="38D5DEB7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- открытость дискуссий;</w:t>
      </w:r>
    </w:p>
    <w:p w14:paraId="5A5F1950" w14:textId="77C9571C" w:rsidR="009A5B06" w:rsidRPr="00E83F1D" w:rsidRDefault="009A5B06" w:rsidP="00364E5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 xml:space="preserve">- принятие управленческих решений на основе </w:t>
      </w:r>
      <w:r w:rsidR="00076270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Pr="00E83F1D">
        <w:rPr>
          <w:rFonts w:ascii="Times New Roman" w:hAnsi="Times New Roman" w:cs="Times New Roman"/>
          <w:sz w:val="24"/>
          <w:szCs w:val="24"/>
        </w:rPr>
        <w:t>данных и измеримых</w:t>
      </w:r>
      <w:r w:rsidR="00364E52">
        <w:rPr>
          <w:rFonts w:ascii="Times New Roman" w:hAnsi="Times New Roman" w:cs="Times New Roman"/>
          <w:sz w:val="24"/>
          <w:szCs w:val="24"/>
        </w:rPr>
        <w:t xml:space="preserve"> целевых</w:t>
      </w:r>
      <w:r w:rsidRPr="00E83F1D">
        <w:rPr>
          <w:rFonts w:ascii="Times New Roman" w:hAnsi="Times New Roman" w:cs="Times New Roman"/>
          <w:sz w:val="24"/>
          <w:szCs w:val="24"/>
        </w:rPr>
        <w:t xml:space="preserve"> показателей;</w:t>
      </w:r>
    </w:p>
    <w:p w14:paraId="0D5B0AA0" w14:textId="03290140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- открытость инициативе</w:t>
      </w:r>
      <w:r w:rsidR="00F11923">
        <w:rPr>
          <w:rFonts w:ascii="Times New Roman" w:hAnsi="Times New Roman" w:cs="Times New Roman"/>
          <w:sz w:val="24"/>
          <w:szCs w:val="24"/>
        </w:rPr>
        <w:t>, экспериментам</w:t>
      </w:r>
      <w:r w:rsidRPr="00E83F1D">
        <w:rPr>
          <w:rFonts w:ascii="Times New Roman" w:hAnsi="Times New Roman" w:cs="Times New Roman"/>
          <w:sz w:val="24"/>
          <w:szCs w:val="24"/>
        </w:rPr>
        <w:t>, творчеству, объединениям;</w:t>
      </w:r>
    </w:p>
    <w:p w14:paraId="78B35990" w14:textId="69FA9C87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- забота об окружающей среде, эко</w:t>
      </w:r>
      <w:r w:rsidR="003312FA">
        <w:rPr>
          <w:rFonts w:ascii="Times New Roman" w:hAnsi="Times New Roman" w:cs="Times New Roman"/>
          <w:sz w:val="24"/>
          <w:szCs w:val="24"/>
        </w:rPr>
        <w:t xml:space="preserve">логическое </w:t>
      </w:r>
      <w:r w:rsidRPr="00E83F1D">
        <w:rPr>
          <w:rFonts w:ascii="Times New Roman" w:hAnsi="Times New Roman" w:cs="Times New Roman"/>
          <w:sz w:val="24"/>
          <w:szCs w:val="24"/>
        </w:rPr>
        <w:t>мышление;</w:t>
      </w:r>
    </w:p>
    <w:p w14:paraId="137FE76B" w14:textId="27561D0C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- индивидуальный подход для достижения наилучших результатов каждого.</w:t>
      </w:r>
    </w:p>
    <w:p w14:paraId="39CE3E10" w14:textId="77777777" w:rsidR="00515988" w:rsidRDefault="00515988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4A472" w14:textId="77777777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b/>
          <w:bCs/>
          <w:sz w:val="24"/>
          <w:szCs w:val="24"/>
        </w:rPr>
        <w:t>Стратегические приоритеты Института</w:t>
      </w:r>
      <w:r w:rsidRPr="00E83F1D">
        <w:rPr>
          <w:rFonts w:ascii="Times New Roman" w:hAnsi="Times New Roman" w:cs="Times New Roman"/>
          <w:sz w:val="24"/>
          <w:szCs w:val="24"/>
        </w:rPr>
        <w:t>:</w:t>
      </w:r>
    </w:p>
    <w:p w14:paraId="005391D1" w14:textId="5B462D47" w:rsidR="00AD71E5" w:rsidRPr="00E83F1D" w:rsidRDefault="00AD71E5" w:rsidP="00AD71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- люди</w:t>
      </w:r>
      <w:r w:rsidR="009264AB">
        <w:rPr>
          <w:rFonts w:ascii="Times New Roman" w:hAnsi="Times New Roman" w:cs="Times New Roman"/>
          <w:sz w:val="24"/>
          <w:szCs w:val="24"/>
        </w:rPr>
        <w:t>, которые будут всегда</w:t>
      </w:r>
      <w:r w:rsidRPr="00E83F1D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9264AB">
        <w:rPr>
          <w:rFonts w:ascii="Times New Roman" w:hAnsi="Times New Roman" w:cs="Times New Roman"/>
          <w:sz w:val="24"/>
          <w:szCs w:val="24"/>
        </w:rPr>
        <w:t>ть</w:t>
      </w:r>
      <w:r w:rsidRPr="00E83F1D">
        <w:rPr>
          <w:rFonts w:ascii="Times New Roman" w:hAnsi="Times New Roman" w:cs="Times New Roman"/>
          <w:sz w:val="24"/>
          <w:szCs w:val="24"/>
        </w:rPr>
        <w:t xml:space="preserve"> главный ресурс Института, </w:t>
      </w:r>
      <w:r w:rsidR="0061643C">
        <w:rPr>
          <w:rFonts w:ascii="Times New Roman" w:hAnsi="Times New Roman" w:cs="Times New Roman"/>
          <w:sz w:val="24"/>
          <w:szCs w:val="24"/>
        </w:rPr>
        <w:br/>
      </w:r>
      <w:r w:rsidRPr="00E83F1D">
        <w:rPr>
          <w:rFonts w:ascii="Times New Roman" w:hAnsi="Times New Roman" w:cs="Times New Roman"/>
          <w:sz w:val="24"/>
          <w:szCs w:val="24"/>
        </w:rPr>
        <w:t xml:space="preserve">поэтому мы будем стараться привлекать лучших студентов и преподавателей, работников, создавая </w:t>
      </w:r>
      <w:r>
        <w:rPr>
          <w:rFonts w:ascii="Times New Roman" w:hAnsi="Times New Roman" w:cs="Times New Roman"/>
          <w:sz w:val="24"/>
          <w:szCs w:val="24"/>
        </w:rPr>
        <w:t>наилучшие</w:t>
      </w:r>
      <w:r w:rsidRPr="00E83F1D">
        <w:rPr>
          <w:rFonts w:ascii="Times New Roman" w:hAnsi="Times New Roman" w:cs="Times New Roman"/>
          <w:sz w:val="24"/>
          <w:szCs w:val="24"/>
        </w:rPr>
        <w:t xml:space="preserve"> условия для учебы и работы;</w:t>
      </w:r>
    </w:p>
    <w:p w14:paraId="5FD58F64" w14:textId="2E43D296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6388" w:rsidRPr="00E83F1D">
        <w:rPr>
          <w:rFonts w:ascii="Times New Roman" w:hAnsi="Times New Roman" w:cs="Times New Roman"/>
          <w:sz w:val="24"/>
          <w:szCs w:val="24"/>
        </w:rPr>
        <w:t>непрерывное образование</w:t>
      </w:r>
      <w:r w:rsidRPr="00E83F1D">
        <w:rPr>
          <w:rFonts w:ascii="Times New Roman" w:hAnsi="Times New Roman" w:cs="Times New Roman"/>
          <w:sz w:val="24"/>
          <w:szCs w:val="24"/>
        </w:rPr>
        <w:t xml:space="preserve"> мирового уровня</w:t>
      </w:r>
      <w:r w:rsidR="009264AB">
        <w:rPr>
          <w:rFonts w:ascii="Times New Roman" w:hAnsi="Times New Roman" w:cs="Times New Roman"/>
          <w:sz w:val="24"/>
          <w:szCs w:val="24"/>
        </w:rPr>
        <w:t>, которое будет привлекательным</w:t>
      </w:r>
      <w:r w:rsidRPr="00E83F1D">
        <w:rPr>
          <w:rFonts w:ascii="Times New Roman" w:hAnsi="Times New Roman" w:cs="Times New Roman"/>
          <w:sz w:val="24"/>
          <w:szCs w:val="24"/>
        </w:rPr>
        <w:t xml:space="preserve"> </w:t>
      </w:r>
      <w:r w:rsidR="0061643C">
        <w:rPr>
          <w:rFonts w:ascii="Times New Roman" w:hAnsi="Times New Roman" w:cs="Times New Roman"/>
          <w:sz w:val="24"/>
          <w:szCs w:val="24"/>
        </w:rPr>
        <w:br/>
      </w:r>
      <w:r w:rsidRPr="00E83F1D">
        <w:rPr>
          <w:rFonts w:ascii="Times New Roman" w:hAnsi="Times New Roman" w:cs="Times New Roman"/>
          <w:sz w:val="24"/>
          <w:szCs w:val="24"/>
        </w:rPr>
        <w:t xml:space="preserve">для </w:t>
      </w:r>
      <w:r w:rsidR="00FF70E8">
        <w:rPr>
          <w:rFonts w:ascii="Times New Roman" w:hAnsi="Times New Roman" w:cs="Times New Roman"/>
          <w:sz w:val="24"/>
          <w:szCs w:val="24"/>
        </w:rPr>
        <w:t>руководителей и работников</w:t>
      </w:r>
      <w:r w:rsidR="00C43214">
        <w:rPr>
          <w:rFonts w:ascii="Times New Roman" w:hAnsi="Times New Roman" w:cs="Times New Roman"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>органов государственной власти и управления, государственных компаний и корпораций</w:t>
      </w:r>
      <w:r>
        <w:rPr>
          <w:rFonts w:ascii="Times New Roman" w:hAnsi="Times New Roman" w:cs="Times New Roman"/>
          <w:sz w:val="24"/>
          <w:szCs w:val="24"/>
        </w:rPr>
        <w:t>, бюджетных организаций</w:t>
      </w:r>
      <w:r w:rsidR="00F11923">
        <w:rPr>
          <w:rFonts w:ascii="Times New Roman" w:hAnsi="Times New Roman" w:cs="Times New Roman"/>
          <w:sz w:val="24"/>
          <w:szCs w:val="24"/>
        </w:rPr>
        <w:t xml:space="preserve"> и общественных институтов</w:t>
      </w:r>
      <w:r w:rsidRPr="00E83F1D">
        <w:rPr>
          <w:rFonts w:ascii="Times New Roman" w:hAnsi="Times New Roman" w:cs="Times New Roman"/>
          <w:sz w:val="24"/>
          <w:szCs w:val="24"/>
        </w:rPr>
        <w:t>;</w:t>
      </w:r>
    </w:p>
    <w:p w14:paraId="1EEAD156" w14:textId="77777777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- научно-исследовательская деятельность, результаты которой будут использоваться обществом, организациями и органами власти для улучшения жизни людей;</w:t>
      </w:r>
    </w:p>
    <w:p w14:paraId="54C154B8" w14:textId="7AF29D81" w:rsidR="009A5B06" w:rsidRPr="009264AB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- выпускники</w:t>
      </w:r>
      <w:r w:rsidR="009264AB">
        <w:rPr>
          <w:rFonts w:ascii="Times New Roman" w:hAnsi="Times New Roman" w:cs="Times New Roman"/>
          <w:sz w:val="24"/>
          <w:szCs w:val="24"/>
        </w:rPr>
        <w:t>, которые</w:t>
      </w:r>
      <w:r w:rsidRPr="00E83F1D">
        <w:rPr>
          <w:rFonts w:ascii="Times New Roman" w:hAnsi="Times New Roman" w:cs="Times New Roman"/>
          <w:sz w:val="24"/>
          <w:szCs w:val="24"/>
        </w:rPr>
        <w:t xml:space="preserve"> будут активно участвовать в повышении качества услуг </w:t>
      </w:r>
      <w:r w:rsidR="0061643C">
        <w:rPr>
          <w:rFonts w:ascii="Times New Roman" w:hAnsi="Times New Roman" w:cs="Times New Roman"/>
          <w:sz w:val="24"/>
          <w:szCs w:val="24"/>
        </w:rPr>
        <w:br/>
      </w:r>
      <w:r w:rsidRPr="00E83F1D">
        <w:rPr>
          <w:rFonts w:ascii="Times New Roman" w:hAnsi="Times New Roman" w:cs="Times New Roman"/>
          <w:sz w:val="24"/>
          <w:szCs w:val="24"/>
        </w:rPr>
        <w:t xml:space="preserve">и ценности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83F1D">
        <w:rPr>
          <w:rFonts w:ascii="Times New Roman" w:hAnsi="Times New Roman" w:cs="Times New Roman"/>
          <w:sz w:val="24"/>
          <w:szCs w:val="24"/>
        </w:rPr>
        <w:t>Института, продвижении культуры и искусства управления на основе знаний и навыков, полученных в Институте</w:t>
      </w:r>
      <w:r w:rsidR="00F86388">
        <w:rPr>
          <w:rFonts w:ascii="Times New Roman" w:hAnsi="Times New Roman" w:cs="Times New Roman"/>
          <w:sz w:val="24"/>
          <w:szCs w:val="24"/>
        </w:rPr>
        <w:t>.</w:t>
      </w:r>
    </w:p>
    <w:p w14:paraId="17DBE78B" w14:textId="77777777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E8B06" w14:textId="77777777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F1D">
        <w:rPr>
          <w:rFonts w:ascii="Times New Roman" w:hAnsi="Times New Roman" w:cs="Times New Roman"/>
          <w:b/>
          <w:bCs/>
          <w:sz w:val="24"/>
          <w:szCs w:val="24"/>
        </w:rPr>
        <w:t>Стратегические цели Института:</w:t>
      </w:r>
    </w:p>
    <w:p w14:paraId="6238429D" w14:textId="7A6374D2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- Институт является лидером в таких образовательных и профессиональных сферах, как: качество государственного управления</w:t>
      </w:r>
      <w:r w:rsidR="00B817D8">
        <w:rPr>
          <w:rFonts w:ascii="Times New Roman" w:hAnsi="Times New Roman" w:cs="Times New Roman"/>
          <w:sz w:val="24"/>
          <w:szCs w:val="24"/>
        </w:rPr>
        <w:t xml:space="preserve">, </w:t>
      </w:r>
      <w:r w:rsidR="00B817D8" w:rsidRPr="005852C0">
        <w:rPr>
          <w:rFonts w:ascii="Times New Roman" w:hAnsi="Times New Roman" w:cs="Times New Roman"/>
          <w:bCs/>
          <w:sz w:val="24"/>
          <w:szCs w:val="24"/>
        </w:rPr>
        <w:t>технологии</w:t>
      </w:r>
      <w:r w:rsidR="00855445" w:rsidRPr="005852C0">
        <w:rPr>
          <w:rFonts w:ascii="Times New Roman" w:hAnsi="Times New Roman" w:cs="Times New Roman"/>
          <w:bCs/>
          <w:sz w:val="24"/>
          <w:szCs w:val="24"/>
        </w:rPr>
        <w:t xml:space="preserve"> публичности власти (</w:t>
      </w:r>
      <w:r w:rsidR="00B817D8">
        <w:rPr>
          <w:rFonts w:ascii="Times New Roman" w:hAnsi="Times New Roman" w:cs="Times New Roman"/>
          <w:bCs/>
          <w:sz w:val="24"/>
          <w:szCs w:val="24"/>
        </w:rPr>
        <w:t>снижающие потери от бюрократии</w:t>
      </w:r>
      <w:r w:rsidR="00855445">
        <w:rPr>
          <w:rFonts w:ascii="Times New Roman" w:hAnsi="Times New Roman" w:cs="Times New Roman"/>
          <w:bCs/>
          <w:sz w:val="24"/>
          <w:szCs w:val="24"/>
        </w:rPr>
        <w:t>)</w:t>
      </w:r>
      <w:r w:rsidRPr="00E83F1D">
        <w:rPr>
          <w:rFonts w:ascii="Times New Roman" w:hAnsi="Times New Roman" w:cs="Times New Roman"/>
          <w:sz w:val="24"/>
          <w:szCs w:val="24"/>
        </w:rPr>
        <w:t>, социальны</w:t>
      </w:r>
      <w:r w:rsidR="00F11923">
        <w:rPr>
          <w:rFonts w:ascii="Times New Roman" w:hAnsi="Times New Roman" w:cs="Times New Roman"/>
          <w:sz w:val="24"/>
          <w:szCs w:val="24"/>
        </w:rPr>
        <w:t>е</w:t>
      </w:r>
      <w:r w:rsidRPr="00E83F1D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 w:rsidR="00F11923">
        <w:rPr>
          <w:rFonts w:ascii="Times New Roman" w:hAnsi="Times New Roman" w:cs="Times New Roman"/>
          <w:sz w:val="24"/>
          <w:szCs w:val="24"/>
        </w:rPr>
        <w:t>и</w:t>
      </w:r>
      <w:r w:rsidRPr="00E83F1D">
        <w:rPr>
          <w:rFonts w:ascii="Times New Roman" w:hAnsi="Times New Roman" w:cs="Times New Roman"/>
          <w:sz w:val="24"/>
          <w:szCs w:val="24"/>
        </w:rPr>
        <w:t>, устойчивое развитие, противодействие коррупции</w:t>
      </w:r>
      <w:r w:rsidR="00B817D8">
        <w:rPr>
          <w:rFonts w:ascii="Times New Roman" w:hAnsi="Times New Roman" w:cs="Times New Roman"/>
          <w:sz w:val="24"/>
          <w:szCs w:val="24"/>
        </w:rPr>
        <w:t>,</w:t>
      </w:r>
      <w:r w:rsidR="00B817D8" w:rsidRPr="00B81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860">
        <w:rPr>
          <w:rFonts w:ascii="Times New Roman" w:hAnsi="Times New Roman" w:cs="Times New Roman"/>
          <w:bCs/>
          <w:sz w:val="24"/>
          <w:szCs w:val="24"/>
        </w:rPr>
        <w:t xml:space="preserve">цифровая </w:t>
      </w:r>
      <w:r w:rsidR="00B817D8">
        <w:rPr>
          <w:rFonts w:ascii="Times New Roman" w:hAnsi="Times New Roman" w:cs="Times New Roman"/>
          <w:bCs/>
          <w:sz w:val="24"/>
          <w:szCs w:val="24"/>
        </w:rPr>
        <w:t>трансформация городского управления, использование технологий прогнозирования для предиктивного управления средой</w:t>
      </w:r>
      <w:r w:rsidRPr="00E83F1D">
        <w:rPr>
          <w:rFonts w:ascii="Times New Roman" w:hAnsi="Times New Roman" w:cs="Times New Roman"/>
          <w:sz w:val="24"/>
          <w:szCs w:val="24"/>
        </w:rPr>
        <w:t>, развитие институтов обществен</w:t>
      </w:r>
      <w:r w:rsidR="00B817D8">
        <w:rPr>
          <w:rFonts w:ascii="Times New Roman" w:hAnsi="Times New Roman" w:cs="Times New Roman"/>
          <w:sz w:val="24"/>
          <w:szCs w:val="24"/>
        </w:rPr>
        <w:t>но-государственного партнерства</w:t>
      </w:r>
      <w:r w:rsidR="00C167B4">
        <w:rPr>
          <w:rFonts w:ascii="Times New Roman" w:hAnsi="Times New Roman" w:cs="Times New Roman"/>
          <w:bCs/>
          <w:sz w:val="24"/>
          <w:szCs w:val="24"/>
        </w:rPr>
        <w:t>;</w:t>
      </w:r>
      <w:r w:rsidR="00B817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606E48" w14:textId="3E18E1DA" w:rsidR="009A5B06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- Институт – центр непрерывного образования, создающий образовательные программы и проводящий исследования в интересах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F1D">
        <w:rPr>
          <w:rFonts w:ascii="Times New Roman" w:hAnsi="Times New Roman" w:cs="Times New Roman"/>
          <w:sz w:val="24"/>
          <w:szCs w:val="24"/>
        </w:rPr>
        <w:t xml:space="preserve"> бизнеса и государства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9D38BE" w14:textId="7D5B9806" w:rsidR="00C43214" w:rsidRPr="00E83F1D" w:rsidRDefault="00C43214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Институт </w:t>
      </w:r>
      <w:r w:rsidR="000128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4B">
        <w:rPr>
          <w:rFonts w:ascii="Times New Roman" w:hAnsi="Times New Roman" w:cs="Times New Roman"/>
          <w:sz w:val="24"/>
          <w:szCs w:val="24"/>
        </w:rPr>
        <w:t>цифровая научно</w:t>
      </w:r>
      <w:r>
        <w:rPr>
          <w:rFonts w:ascii="Times New Roman" w:hAnsi="Times New Roman" w:cs="Times New Roman"/>
          <w:sz w:val="24"/>
          <w:szCs w:val="24"/>
        </w:rPr>
        <w:t>-образовательн</w:t>
      </w:r>
      <w:r w:rsidR="0001286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экосистем</w:t>
      </w:r>
      <w:r w:rsidR="00012860">
        <w:rPr>
          <w:rFonts w:ascii="Times New Roman" w:hAnsi="Times New Roman" w:cs="Times New Roman"/>
          <w:sz w:val="24"/>
          <w:szCs w:val="24"/>
        </w:rPr>
        <w:t>а, постоянно генерирующая и внедряющая в повседневную жизнь новые знания и навыки, создающая условия для постоянного непрерывного саморазвития всех заинтересованных лиц</w:t>
      </w:r>
      <w:r w:rsidR="004A054B">
        <w:rPr>
          <w:rFonts w:ascii="Times New Roman" w:hAnsi="Times New Roman" w:cs="Times New Roman"/>
          <w:sz w:val="24"/>
          <w:szCs w:val="24"/>
        </w:rPr>
        <w:t>;</w:t>
      </w:r>
    </w:p>
    <w:p w14:paraId="4573938D" w14:textId="32C76C04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- Институт</w:t>
      </w:r>
      <w:r w:rsidR="002A3572">
        <w:rPr>
          <w:rFonts w:ascii="Times New Roman" w:hAnsi="Times New Roman" w:cs="Times New Roman"/>
          <w:sz w:val="24"/>
          <w:szCs w:val="24"/>
        </w:rPr>
        <w:t>,</w:t>
      </w:r>
      <w:r w:rsidRPr="00E83F1D">
        <w:rPr>
          <w:rFonts w:ascii="Times New Roman" w:hAnsi="Times New Roman" w:cs="Times New Roman"/>
          <w:sz w:val="24"/>
          <w:szCs w:val="24"/>
        </w:rPr>
        <w:t xml:space="preserve"> как часть Президентской </w:t>
      </w:r>
      <w:r w:rsidR="00360641">
        <w:rPr>
          <w:rFonts w:ascii="Times New Roman" w:hAnsi="Times New Roman" w:cs="Times New Roman"/>
          <w:sz w:val="24"/>
          <w:szCs w:val="24"/>
        </w:rPr>
        <w:t>а</w:t>
      </w:r>
      <w:r w:rsidRPr="00E83F1D">
        <w:rPr>
          <w:rFonts w:ascii="Times New Roman" w:hAnsi="Times New Roman" w:cs="Times New Roman"/>
          <w:sz w:val="24"/>
          <w:szCs w:val="24"/>
        </w:rPr>
        <w:t>кадемии</w:t>
      </w:r>
      <w:r w:rsidR="002A3572">
        <w:rPr>
          <w:rFonts w:ascii="Times New Roman" w:hAnsi="Times New Roman" w:cs="Times New Roman"/>
          <w:sz w:val="24"/>
          <w:szCs w:val="24"/>
        </w:rPr>
        <w:t>,</w:t>
      </w:r>
      <w:r w:rsidRPr="00E83F1D">
        <w:rPr>
          <w:rFonts w:ascii="Times New Roman" w:hAnsi="Times New Roman" w:cs="Times New Roman"/>
          <w:sz w:val="24"/>
          <w:szCs w:val="24"/>
        </w:rPr>
        <w:t xml:space="preserve"> вносит весомый вклад в</w:t>
      </w:r>
      <w:r w:rsidR="00F86388">
        <w:rPr>
          <w:rFonts w:ascii="Times New Roman" w:hAnsi="Times New Roman" w:cs="Times New Roman"/>
          <w:sz w:val="24"/>
          <w:szCs w:val="24"/>
        </w:rPr>
        <w:t xml:space="preserve"> повышение академической репутации РАНХиГС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F0686D" w14:textId="77777777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 xml:space="preserve">- Институт является экспертно-консультативным центром для органов власти Северо-Западного региона, является дискуссионной площадкой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83F1D">
        <w:rPr>
          <w:rFonts w:ascii="Times New Roman" w:hAnsi="Times New Roman" w:cs="Times New Roman"/>
          <w:sz w:val="24"/>
          <w:szCs w:val="24"/>
        </w:rPr>
        <w:t>международных партнеров Института;</w:t>
      </w:r>
    </w:p>
    <w:p w14:paraId="0AE3267F" w14:textId="489155F9" w:rsidR="009A5B06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-  деятельность Института направлена на продвижени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3F1D">
        <w:rPr>
          <w:rFonts w:ascii="Times New Roman" w:hAnsi="Times New Roman" w:cs="Times New Roman"/>
          <w:sz w:val="24"/>
          <w:szCs w:val="24"/>
        </w:rPr>
        <w:t xml:space="preserve"> достижений России в области общественно-государственного управления и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43C">
        <w:rPr>
          <w:rFonts w:ascii="Times New Roman" w:hAnsi="Times New Roman" w:cs="Times New Roman"/>
          <w:sz w:val="24"/>
          <w:szCs w:val="24"/>
        </w:rPr>
        <w:br/>
      </w:r>
      <w:r w:rsidRPr="00E83F1D">
        <w:rPr>
          <w:rFonts w:ascii="Times New Roman" w:hAnsi="Times New Roman" w:cs="Times New Roman"/>
          <w:sz w:val="24"/>
          <w:szCs w:val="24"/>
        </w:rPr>
        <w:t xml:space="preserve">в странах, входящих в </w:t>
      </w:r>
      <w:r>
        <w:rPr>
          <w:rFonts w:ascii="Times New Roman" w:hAnsi="Times New Roman" w:cs="Times New Roman"/>
          <w:sz w:val="24"/>
          <w:szCs w:val="24"/>
        </w:rPr>
        <w:t>такие</w:t>
      </w:r>
      <w:r w:rsidRPr="00E83F1D">
        <w:rPr>
          <w:rFonts w:ascii="Times New Roman" w:hAnsi="Times New Roman" w:cs="Times New Roman"/>
          <w:sz w:val="24"/>
          <w:szCs w:val="24"/>
        </w:rPr>
        <w:t xml:space="preserve"> международные объединения (ассоциации)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Pr="00E83F1D">
        <w:rPr>
          <w:rFonts w:ascii="Times New Roman" w:hAnsi="Times New Roman" w:cs="Times New Roman"/>
          <w:sz w:val="24"/>
          <w:szCs w:val="24"/>
        </w:rPr>
        <w:t>: Содружество Независимых Государств (СНГ)</w:t>
      </w:r>
      <w:r>
        <w:rPr>
          <w:rFonts w:ascii="Times New Roman" w:hAnsi="Times New Roman" w:cs="Times New Roman"/>
          <w:sz w:val="24"/>
          <w:szCs w:val="24"/>
        </w:rPr>
        <w:t>, Евразийский экономический союз (ЕАЭС)</w:t>
      </w:r>
      <w:r w:rsidRPr="00E83F1D">
        <w:rPr>
          <w:rFonts w:ascii="Times New Roman" w:hAnsi="Times New Roman" w:cs="Times New Roman"/>
          <w:sz w:val="24"/>
          <w:szCs w:val="24"/>
        </w:rPr>
        <w:t>, Европейский союз (ЕС), Организация экономического сотрудничества и развития (ОЭСР), Азиатско-Тихоокеанское экономическое сотрудничество (АТЭС)</w:t>
      </w:r>
      <w:r>
        <w:rPr>
          <w:rFonts w:ascii="Times New Roman" w:hAnsi="Times New Roman" w:cs="Times New Roman"/>
          <w:sz w:val="24"/>
          <w:szCs w:val="24"/>
        </w:rPr>
        <w:t>, Шанхайская организация сотрудничества (ШОС) и БРИКС.</w:t>
      </w:r>
    </w:p>
    <w:p w14:paraId="62D317F3" w14:textId="77777777" w:rsidR="00325726" w:rsidRPr="00E83F1D" w:rsidRDefault="0032572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052705" w14:textId="2CA3FDFC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F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Стратегические задачи Института:</w:t>
      </w:r>
    </w:p>
    <w:p w14:paraId="14B6BA05" w14:textId="7B0454AF" w:rsidR="009A5B06" w:rsidRPr="00CD1CD7" w:rsidRDefault="009A5B06" w:rsidP="009A2F8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увеличение </w:t>
      </w:r>
      <w:r w:rsidR="00AD71E5">
        <w:rPr>
          <w:rFonts w:ascii="Times New Roman" w:hAnsi="Times New Roman" w:cs="Times New Roman"/>
          <w:noProof/>
          <w:sz w:val="24"/>
          <w:szCs w:val="24"/>
        </w:rPr>
        <w:t xml:space="preserve">научно-образовательного </w:t>
      </w:r>
      <w:r w:rsidRPr="00CD1CD7">
        <w:rPr>
          <w:rFonts w:ascii="Times New Roman" w:hAnsi="Times New Roman" w:cs="Times New Roman"/>
          <w:noProof/>
          <w:sz w:val="24"/>
          <w:szCs w:val="24"/>
        </w:rPr>
        <w:t>вклада в отраслевую и региональную экономику;</w:t>
      </w:r>
    </w:p>
    <w:p w14:paraId="410B0511" w14:textId="66DC3120" w:rsidR="009A5B06" w:rsidRPr="00CD1CD7" w:rsidRDefault="009A5B06" w:rsidP="009A2F8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привлечение </w:t>
      </w:r>
      <w:r w:rsidR="008160B1">
        <w:rPr>
          <w:rFonts w:ascii="Times New Roman" w:hAnsi="Times New Roman" w:cs="Times New Roman"/>
          <w:noProof/>
          <w:sz w:val="24"/>
          <w:szCs w:val="24"/>
        </w:rPr>
        <w:t xml:space="preserve"> лучших </w:t>
      </w:r>
      <w:r w:rsidRPr="00CD1CD7">
        <w:rPr>
          <w:rFonts w:ascii="Times New Roman" w:hAnsi="Times New Roman" w:cs="Times New Roman"/>
          <w:noProof/>
          <w:sz w:val="24"/>
          <w:szCs w:val="24"/>
        </w:rPr>
        <w:t>абитуриентов, студентов и аспирантов;</w:t>
      </w:r>
    </w:p>
    <w:p w14:paraId="5ECE404E" w14:textId="0F96C4A0" w:rsidR="009A5B06" w:rsidRPr="00CD1CD7" w:rsidRDefault="009A5B06" w:rsidP="009A2F8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D1CD7">
        <w:rPr>
          <w:rFonts w:ascii="Times New Roman" w:hAnsi="Times New Roman" w:cs="Times New Roman"/>
          <w:noProof/>
          <w:sz w:val="24"/>
          <w:szCs w:val="24"/>
        </w:rPr>
        <w:t>р</w:t>
      </w:r>
      <w:r w:rsidR="00076270">
        <w:rPr>
          <w:rFonts w:ascii="Times New Roman" w:hAnsi="Times New Roman" w:cs="Times New Roman"/>
          <w:noProof/>
          <w:sz w:val="24"/>
          <w:szCs w:val="24"/>
        </w:rPr>
        <w:t>азвитие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адаптивных, практико-ориентированных и гибких образовательных программ и сетевое взаимодействие с ведущими российскими и иностранными организациями;</w:t>
      </w:r>
    </w:p>
    <w:p w14:paraId="2985D617" w14:textId="006A3741" w:rsidR="009A5B06" w:rsidRDefault="009A5B06" w:rsidP="009A2F8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D1CD7">
        <w:rPr>
          <w:rFonts w:ascii="Times New Roman" w:hAnsi="Times New Roman" w:cs="Times New Roman"/>
          <w:noProof/>
          <w:sz w:val="24"/>
          <w:szCs w:val="24"/>
        </w:rPr>
        <w:t>наращивание научно-исследовательского</w:t>
      </w:r>
      <w:r w:rsidR="00166B62">
        <w:rPr>
          <w:rFonts w:ascii="Times New Roman" w:hAnsi="Times New Roman" w:cs="Times New Roman"/>
          <w:noProof/>
          <w:sz w:val="24"/>
          <w:szCs w:val="24"/>
        </w:rPr>
        <w:t xml:space="preserve"> и кадрового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потенциала;</w:t>
      </w:r>
    </w:p>
    <w:p w14:paraId="05D66413" w14:textId="6EB1A03E" w:rsidR="00D67DFC" w:rsidRPr="00CD1CD7" w:rsidRDefault="00D67DFC" w:rsidP="009A2F8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DFC">
        <w:rPr>
          <w:rFonts w:ascii="Times New Roman" w:hAnsi="Times New Roman" w:cs="Times New Roman"/>
          <w:noProof/>
          <w:sz w:val="24"/>
          <w:szCs w:val="24"/>
        </w:rPr>
        <w:t>- поддержка молодых ученых и исследователей;</w:t>
      </w:r>
    </w:p>
    <w:p w14:paraId="0E72FD76" w14:textId="393973B6" w:rsidR="009A5B06" w:rsidRDefault="009A5B06" w:rsidP="009A2F8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D1CD7">
        <w:rPr>
          <w:rFonts w:ascii="Times New Roman" w:hAnsi="Times New Roman" w:cs="Times New Roman"/>
          <w:noProof/>
          <w:sz w:val="24"/>
          <w:szCs w:val="24"/>
        </w:rPr>
        <w:t>улучшение ресурсной обеспеченности и диверсификаци</w:t>
      </w:r>
      <w:r>
        <w:rPr>
          <w:rFonts w:ascii="Times New Roman" w:hAnsi="Times New Roman" w:cs="Times New Roman"/>
          <w:noProof/>
          <w:sz w:val="24"/>
          <w:szCs w:val="24"/>
        </w:rPr>
        <w:t>я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структуры доходов;</w:t>
      </w:r>
    </w:p>
    <w:p w14:paraId="6C7247D2" w14:textId="6E34A7CB" w:rsidR="009A5B06" w:rsidRPr="00CD1CD7" w:rsidRDefault="00C43214" w:rsidP="00D67DF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цифровизация всех внутренних процессов</w:t>
      </w:r>
      <w:r w:rsidR="00D67DFC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0CEC3C2F" w14:textId="77777777" w:rsidR="009A5B06" w:rsidRDefault="009A5B06" w:rsidP="009A2F8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D1CD7">
        <w:rPr>
          <w:rFonts w:ascii="Times New Roman" w:hAnsi="Times New Roman" w:cs="Times New Roman"/>
          <w:noProof/>
          <w:sz w:val="24"/>
          <w:szCs w:val="24"/>
        </w:rPr>
        <w:t>повышение эффективности системы управления;</w:t>
      </w:r>
    </w:p>
    <w:p w14:paraId="5826ADB1" w14:textId="0A9C11E5" w:rsidR="00C43214" w:rsidRPr="00CD1CD7" w:rsidRDefault="009A5B06" w:rsidP="00C43214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вовлечение общественно-деловых объединений и представителей работодателей </w:t>
      </w:r>
      <w:r w:rsidR="0061643C">
        <w:rPr>
          <w:rFonts w:ascii="Times New Roman" w:hAnsi="Times New Roman" w:cs="Times New Roman"/>
          <w:noProof/>
          <w:sz w:val="24"/>
          <w:szCs w:val="24"/>
        </w:rPr>
        <w:br/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в управление развитием </w:t>
      </w:r>
      <w:r>
        <w:rPr>
          <w:rFonts w:ascii="Times New Roman" w:hAnsi="Times New Roman" w:cs="Times New Roman"/>
          <w:noProof/>
          <w:sz w:val="24"/>
          <w:szCs w:val="24"/>
        </w:rPr>
        <w:t>Института.</w:t>
      </w:r>
    </w:p>
    <w:p w14:paraId="33B5F8F6" w14:textId="77777777" w:rsidR="009A5B06" w:rsidRPr="00CD1CD7" w:rsidRDefault="009A5B06" w:rsidP="009A2F8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1CC6F6" w14:textId="77777777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b/>
          <w:bCs/>
          <w:sz w:val="24"/>
          <w:szCs w:val="24"/>
        </w:rPr>
        <w:t>Стратегические преимущества Института</w:t>
      </w:r>
      <w:r w:rsidRPr="00E83F1D">
        <w:rPr>
          <w:rFonts w:ascii="Times New Roman" w:hAnsi="Times New Roman" w:cs="Times New Roman"/>
          <w:sz w:val="24"/>
          <w:szCs w:val="24"/>
        </w:rPr>
        <w:t>:</w:t>
      </w:r>
    </w:p>
    <w:p w14:paraId="5609C427" w14:textId="4312FC01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 xml:space="preserve">- Институт является частью Президентской академии, что открывает большие возможности для межрегионального сотрудничества студентов и преподавателей; </w:t>
      </w:r>
      <w:r w:rsidR="00AD71E5">
        <w:rPr>
          <w:rFonts w:ascii="Times New Roman" w:hAnsi="Times New Roman" w:cs="Times New Roman"/>
          <w:sz w:val="24"/>
          <w:szCs w:val="24"/>
        </w:rPr>
        <w:t>обмена образовательными практиками</w:t>
      </w:r>
      <w:r w:rsidRPr="00E83F1D">
        <w:rPr>
          <w:rFonts w:ascii="Times New Roman" w:hAnsi="Times New Roman" w:cs="Times New Roman"/>
          <w:sz w:val="24"/>
          <w:szCs w:val="24"/>
        </w:rPr>
        <w:t xml:space="preserve"> между подразделениями Президентской </w:t>
      </w:r>
      <w:r w:rsidR="00A0164F">
        <w:rPr>
          <w:rFonts w:ascii="Times New Roman" w:hAnsi="Times New Roman" w:cs="Times New Roman"/>
          <w:sz w:val="24"/>
          <w:szCs w:val="24"/>
        </w:rPr>
        <w:t>а</w:t>
      </w:r>
      <w:r w:rsidRPr="00E83F1D">
        <w:rPr>
          <w:rFonts w:ascii="Times New Roman" w:hAnsi="Times New Roman" w:cs="Times New Roman"/>
          <w:sz w:val="24"/>
          <w:szCs w:val="24"/>
        </w:rPr>
        <w:t xml:space="preserve">кадемии; интенсификации внутриакадемических научных связей; использования научно-исследовательского потенциала всей Президентской </w:t>
      </w:r>
      <w:r w:rsidR="00A0164F">
        <w:rPr>
          <w:rFonts w:ascii="Times New Roman" w:hAnsi="Times New Roman" w:cs="Times New Roman"/>
          <w:sz w:val="24"/>
          <w:szCs w:val="24"/>
        </w:rPr>
        <w:t>а</w:t>
      </w:r>
      <w:r w:rsidRPr="00E83F1D">
        <w:rPr>
          <w:rFonts w:ascii="Times New Roman" w:hAnsi="Times New Roman" w:cs="Times New Roman"/>
          <w:sz w:val="24"/>
          <w:szCs w:val="24"/>
        </w:rPr>
        <w:t xml:space="preserve">кадемии; </w:t>
      </w:r>
      <w:r w:rsidR="00AD71E5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E83F1D">
        <w:rPr>
          <w:rFonts w:ascii="Times New Roman" w:hAnsi="Times New Roman" w:cs="Times New Roman"/>
          <w:sz w:val="24"/>
          <w:szCs w:val="24"/>
        </w:rPr>
        <w:t>внутрикорпоративных исследовательских коллабораций;</w:t>
      </w:r>
    </w:p>
    <w:p w14:paraId="4FB6DE83" w14:textId="5F1E6CF1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- Институт может всегда рассчитывать на поддержку государства</w:t>
      </w:r>
      <w:r w:rsidR="002031B0">
        <w:rPr>
          <w:rFonts w:ascii="Times New Roman" w:hAnsi="Times New Roman" w:cs="Times New Roman"/>
          <w:sz w:val="24"/>
          <w:szCs w:val="24"/>
        </w:rPr>
        <w:t>, как часть Президентской академии</w:t>
      </w:r>
      <w:r w:rsidRPr="00E83F1D">
        <w:rPr>
          <w:rFonts w:ascii="Times New Roman" w:hAnsi="Times New Roman" w:cs="Times New Roman"/>
          <w:sz w:val="24"/>
          <w:szCs w:val="24"/>
        </w:rPr>
        <w:t xml:space="preserve">. При этом Институт </w:t>
      </w:r>
      <w:r w:rsidR="00263FD1" w:rsidRPr="00E83F1D">
        <w:rPr>
          <w:rFonts w:ascii="Times New Roman" w:hAnsi="Times New Roman" w:cs="Times New Roman"/>
          <w:sz w:val="24"/>
          <w:szCs w:val="24"/>
        </w:rPr>
        <w:t>— это</w:t>
      </w:r>
      <w:r w:rsidRPr="00E83F1D">
        <w:rPr>
          <w:rFonts w:ascii="Times New Roman" w:hAnsi="Times New Roman" w:cs="Times New Roman"/>
          <w:sz w:val="24"/>
          <w:szCs w:val="24"/>
        </w:rPr>
        <w:t xml:space="preserve"> основная кузница кадров для государственного </w:t>
      </w:r>
      <w:r>
        <w:rPr>
          <w:rFonts w:ascii="Times New Roman" w:hAnsi="Times New Roman" w:cs="Times New Roman"/>
          <w:sz w:val="24"/>
          <w:szCs w:val="24"/>
        </w:rPr>
        <w:t>сектора экономики</w:t>
      </w:r>
      <w:r w:rsidRPr="00E83F1D">
        <w:rPr>
          <w:rFonts w:ascii="Times New Roman" w:hAnsi="Times New Roman" w:cs="Times New Roman"/>
          <w:sz w:val="24"/>
          <w:szCs w:val="24"/>
        </w:rPr>
        <w:t xml:space="preserve">, что позволяет опосредованно воздействовать на модернизацию власти, повышение качества управления общественными институтами путем </w:t>
      </w:r>
      <w:r w:rsidR="00AD71E5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Pr="00E83F1D">
        <w:rPr>
          <w:rFonts w:ascii="Times New Roman" w:hAnsi="Times New Roman" w:cs="Times New Roman"/>
          <w:sz w:val="24"/>
          <w:szCs w:val="24"/>
        </w:rPr>
        <w:t xml:space="preserve">будущим </w:t>
      </w:r>
      <w:r>
        <w:rPr>
          <w:rFonts w:ascii="Times New Roman" w:hAnsi="Times New Roman" w:cs="Times New Roman"/>
          <w:sz w:val="24"/>
          <w:szCs w:val="24"/>
        </w:rPr>
        <w:t>управленцам</w:t>
      </w:r>
      <w:r w:rsidRPr="00E83F1D">
        <w:rPr>
          <w:rFonts w:ascii="Times New Roman" w:hAnsi="Times New Roman" w:cs="Times New Roman"/>
          <w:sz w:val="24"/>
          <w:szCs w:val="24"/>
        </w:rPr>
        <w:t xml:space="preserve"> гуманитарных ценностей, передовых идей, соответствующих актуальному уровню развития образования и науки;</w:t>
      </w:r>
    </w:p>
    <w:p w14:paraId="35833955" w14:textId="63C710C9" w:rsidR="009A5B06" w:rsidRPr="00E83F1D" w:rsidRDefault="009A5B06" w:rsidP="00E8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3F1D">
        <w:rPr>
          <w:rFonts w:ascii="Times New Roman" w:hAnsi="Times New Roman" w:cs="Times New Roman"/>
          <w:sz w:val="24"/>
          <w:szCs w:val="24"/>
        </w:rPr>
        <w:t>ктивное взаимодействие Института с НКО, учебными и научными центрами, государственными органами, корпорациями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10E3">
        <w:rPr>
          <w:rFonts w:ascii="Times New Roman" w:hAnsi="Times New Roman" w:cs="Times New Roman"/>
          <w:sz w:val="24"/>
          <w:szCs w:val="24"/>
        </w:rPr>
        <w:t>организациями</w:t>
      </w:r>
      <w:r w:rsidRPr="00E83F1D">
        <w:rPr>
          <w:rFonts w:ascii="Times New Roman" w:hAnsi="Times New Roman" w:cs="Times New Roman"/>
          <w:sz w:val="24"/>
          <w:szCs w:val="24"/>
        </w:rPr>
        <w:t xml:space="preserve"> дает возможность студентам приобретать практический опыт, привлекать специалистов для преподавания актуальных практикоориентированных курсов, трудоустройства студентов и выпускников, создает условия для расширения обмена идеями, опытом, знаниями;</w:t>
      </w:r>
    </w:p>
    <w:p w14:paraId="2A47F55D" w14:textId="59943600" w:rsidR="009B3D06" w:rsidRDefault="009A5B06" w:rsidP="009F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>- Институт ориентирован, на взаимодействие с региональными структурами</w:t>
      </w:r>
      <w:r w:rsidR="004F5842">
        <w:rPr>
          <w:rFonts w:ascii="Times New Roman" w:hAnsi="Times New Roman" w:cs="Times New Roman"/>
          <w:sz w:val="24"/>
          <w:szCs w:val="24"/>
        </w:rPr>
        <w:t xml:space="preserve"> публичной власти</w:t>
      </w:r>
      <w:r w:rsidR="00911030">
        <w:rPr>
          <w:rFonts w:ascii="Times New Roman" w:hAnsi="Times New Roman" w:cs="Times New Roman"/>
          <w:sz w:val="24"/>
          <w:szCs w:val="24"/>
        </w:rPr>
        <w:t xml:space="preserve"> и </w:t>
      </w:r>
      <w:r w:rsidR="002031B0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2031B0" w:rsidRPr="00E83F1D">
        <w:rPr>
          <w:rFonts w:ascii="Times New Roman" w:hAnsi="Times New Roman" w:cs="Times New Roman"/>
          <w:sz w:val="24"/>
          <w:szCs w:val="24"/>
        </w:rPr>
        <w:t>местного</w:t>
      </w:r>
      <w:r w:rsidR="00911030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  <w:r w:rsidR="009B3D06">
        <w:rPr>
          <w:rFonts w:ascii="Times New Roman" w:hAnsi="Times New Roman" w:cs="Times New Roman"/>
          <w:sz w:val="24"/>
          <w:szCs w:val="24"/>
        </w:rPr>
        <w:br w:type="page"/>
      </w:r>
    </w:p>
    <w:p w14:paraId="20903517" w14:textId="1E16C317" w:rsidR="00716A97" w:rsidRPr="003F27AD" w:rsidRDefault="00716A97" w:rsidP="00AE6CDA">
      <w:pPr>
        <w:pStyle w:val="a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" w:name="_Toc45799944"/>
      <w:r w:rsidRPr="003F27AD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ОБРАЗОВАТЕЛЬНАЯ ДЕЯТЕЛЬНОСТЬ</w:t>
      </w:r>
    </w:p>
    <w:p w14:paraId="575174C4" w14:textId="77777777" w:rsidR="00716A97" w:rsidRDefault="00716A97" w:rsidP="00716A9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6AF972FE" w14:textId="244DBF2F" w:rsidR="00716A97" w:rsidRPr="00650885" w:rsidRDefault="00716A97" w:rsidP="00716A97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50885">
        <w:rPr>
          <w:rFonts w:ascii="Times New Roman" w:hAnsi="Times New Roman" w:cs="Times New Roman"/>
          <w:noProof/>
          <w:sz w:val="24"/>
          <w:szCs w:val="24"/>
        </w:rPr>
        <w:t xml:space="preserve">В условиях стремительных технологических изменений перед учебными заведениями стоит особая задача – </w:t>
      </w:r>
      <w:r w:rsidR="00187287" w:rsidRPr="00650885">
        <w:rPr>
          <w:rFonts w:ascii="Times New Roman" w:hAnsi="Times New Roman" w:cs="Times New Roman"/>
          <w:noProof/>
          <w:sz w:val="24"/>
          <w:szCs w:val="24"/>
        </w:rPr>
        <w:t xml:space="preserve">соответствовать современным общественным потребностям </w:t>
      </w:r>
      <w:r w:rsidR="00F732AC">
        <w:rPr>
          <w:rFonts w:ascii="Times New Roman" w:hAnsi="Times New Roman" w:cs="Times New Roman"/>
          <w:noProof/>
          <w:sz w:val="24"/>
          <w:szCs w:val="24"/>
        </w:rPr>
        <w:br/>
      </w:r>
      <w:r w:rsidR="00187287" w:rsidRPr="00650885">
        <w:rPr>
          <w:rFonts w:ascii="Times New Roman" w:hAnsi="Times New Roman" w:cs="Times New Roman"/>
          <w:noProof/>
          <w:sz w:val="24"/>
          <w:szCs w:val="24"/>
        </w:rPr>
        <w:t>и интересам</w:t>
      </w:r>
      <w:r w:rsidRPr="00650885">
        <w:rPr>
          <w:rFonts w:ascii="Times New Roman" w:hAnsi="Times New Roman" w:cs="Times New Roman"/>
          <w:noProof/>
          <w:sz w:val="24"/>
          <w:szCs w:val="24"/>
        </w:rPr>
        <w:t>,</w:t>
      </w:r>
      <w:r w:rsidR="00187287" w:rsidRPr="001872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7287" w:rsidRPr="00650885">
        <w:rPr>
          <w:rFonts w:ascii="Times New Roman" w:hAnsi="Times New Roman" w:cs="Times New Roman"/>
          <w:noProof/>
          <w:sz w:val="24"/>
          <w:szCs w:val="24"/>
        </w:rPr>
        <w:t>не утратив преимуществ классического академического образования</w:t>
      </w:r>
      <w:r w:rsidRPr="0065088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EBD7AC6" w14:textId="55AC237F" w:rsidR="00716A97" w:rsidRPr="00650885" w:rsidRDefault="00816B92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Непрерывное образование </w:t>
      </w:r>
      <w:r w:rsidR="00716A97" w:rsidRPr="00650885">
        <w:rPr>
          <w:rFonts w:ascii="Times New Roman" w:hAnsi="Times New Roman" w:cs="Times New Roman"/>
          <w:noProof/>
          <w:sz w:val="24"/>
          <w:szCs w:val="24"/>
        </w:rPr>
        <w:t xml:space="preserve">становится естественной потребностью </w:t>
      </w:r>
      <w:r w:rsidR="00F732AC">
        <w:rPr>
          <w:rFonts w:ascii="Times New Roman" w:hAnsi="Times New Roman" w:cs="Times New Roman"/>
          <w:noProof/>
          <w:sz w:val="24"/>
          <w:szCs w:val="24"/>
        </w:rPr>
        <w:br/>
      </w:r>
      <w:r w:rsidR="00716A97" w:rsidRPr="00650885">
        <w:rPr>
          <w:rFonts w:ascii="Times New Roman" w:hAnsi="Times New Roman" w:cs="Times New Roman"/>
          <w:noProof/>
          <w:sz w:val="24"/>
          <w:szCs w:val="24"/>
        </w:rPr>
        <w:t xml:space="preserve">и необходимостью на протяжении всей жизни человека, поэтому Институт создает возможности для поддержания уровня актуальных знаний для </w:t>
      </w:r>
      <w:r w:rsidR="00716A97" w:rsidRPr="00187287">
        <w:rPr>
          <w:rFonts w:ascii="Times New Roman" w:hAnsi="Times New Roman" w:cs="Times New Roman"/>
          <w:noProof/>
          <w:sz w:val="24"/>
          <w:szCs w:val="24"/>
        </w:rPr>
        <w:t>обу</w:t>
      </w:r>
      <w:r w:rsidR="00F3694A" w:rsidRPr="00187287">
        <w:rPr>
          <w:rFonts w:ascii="Times New Roman" w:hAnsi="Times New Roman" w:cs="Times New Roman"/>
          <w:noProof/>
          <w:sz w:val="24"/>
          <w:szCs w:val="24"/>
        </w:rPr>
        <w:t>ч</w:t>
      </w:r>
      <w:r w:rsidR="00716A97" w:rsidRPr="00187287">
        <w:rPr>
          <w:rFonts w:ascii="Times New Roman" w:hAnsi="Times New Roman" w:cs="Times New Roman"/>
          <w:noProof/>
          <w:sz w:val="24"/>
          <w:szCs w:val="24"/>
        </w:rPr>
        <w:t>аю</w:t>
      </w:r>
      <w:r w:rsidR="00716A97" w:rsidRPr="00650885">
        <w:rPr>
          <w:rFonts w:ascii="Times New Roman" w:hAnsi="Times New Roman" w:cs="Times New Roman"/>
          <w:noProof/>
          <w:sz w:val="24"/>
          <w:szCs w:val="24"/>
        </w:rPr>
        <w:t xml:space="preserve">щихся любого возраста, дохода и интересов, предоставляя доступ к </w:t>
      </w:r>
      <w:r w:rsidR="00716A97">
        <w:rPr>
          <w:rFonts w:ascii="Times New Roman" w:hAnsi="Times New Roman" w:cs="Times New Roman"/>
          <w:noProof/>
          <w:sz w:val="24"/>
          <w:szCs w:val="24"/>
        </w:rPr>
        <w:t>образовательным курсам</w:t>
      </w:r>
      <w:r w:rsidR="00716A97" w:rsidRPr="006508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87287">
        <w:rPr>
          <w:rFonts w:ascii="Times New Roman" w:hAnsi="Times New Roman" w:cs="Times New Roman"/>
          <w:noProof/>
          <w:sz w:val="24"/>
          <w:szCs w:val="24"/>
        </w:rPr>
        <w:t xml:space="preserve">требующимся </w:t>
      </w:r>
      <w:r w:rsidR="00716A97" w:rsidRPr="00650885">
        <w:rPr>
          <w:rFonts w:ascii="Times New Roman" w:hAnsi="Times New Roman" w:cs="Times New Roman"/>
          <w:noProof/>
          <w:sz w:val="24"/>
          <w:szCs w:val="24"/>
        </w:rPr>
        <w:t>любому человеку, в удобной для каждого форме.</w:t>
      </w:r>
    </w:p>
    <w:p w14:paraId="461BEB8D" w14:textId="139F3948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Основным направлением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развития образовательной деятельности Института 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является повышение </w:t>
      </w:r>
      <w:r w:rsidR="002A3572">
        <w:rPr>
          <w:rFonts w:ascii="Times New Roman" w:hAnsi="Times New Roman" w:cs="Times New Roman"/>
          <w:noProof/>
          <w:sz w:val="24"/>
          <w:szCs w:val="24"/>
        </w:rPr>
        <w:t xml:space="preserve">качества и 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эффективности образовательного процесса, </w:t>
      </w:r>
      <w:r>
        <w:rPr>
          <w:rFonts w:ascii="Times New Roman" w:hAnsi="Times New Roman" w:cs="Times New Roman"/>
          <w:noProof/>
          <w:sz w:val="24"/>
          <w:szCs w:val="24"/>
        </w:rPr>
        <w:t>достигаемое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счет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 расширени</w:t>
      </w:r>
      <w:r>
        <w:rPr>
          <w:rFonts w:ascii="Times New Roman" w:hAnsi="Times New Roman" w:cs="Times New Roman"/>
          <w:noProof/>
          <w:sz w:val="24"/>
          <w:szCs w:val="24"/>
        </w:rPr>
        <w:t>я самостоятельной работы студентов</w:t>
      </w:r>
      <w:r>
        <w:rPr>
          <w:rStyle w:val="af"/>
          <w:rFonts w:ascii="Times New Roman" w:hAnsi="Times New Roman" w:cs="Times New Roman"/>
          <w:noProof/>
          <w:sz w:val="24"/>
          <w:szCs w:val="24"/>
        </w:rPr>
        <w:footnoteReference w:id="3"/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>
        <w:rPr>
          <w:rFonts w:ascii="Times New Roman" w:hAnsi="Times New Roman" w:cs="Times New Roman"/>
          <w:noProof/>
          <w:sz w:val="24"/>
          <w:szCs w:val="24"/>
        </w:rPr>
        <w:t>широкого применения информационно-коммуникационных технологий</w:t>
      </w:r>
      <w:r w:rsidR="002A357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828502C" w14:textId="75F5DB83" w:rsidR="00716A97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601">
        <w:rPr>
          <w:rFonts w:ascii="Times New Roman" w:hAnsi="Times New Roman" w:cs="Times New Roman"/>
          <w:sz w:val="24"/>
          <w:szCs w:val="24"/>
        </w:rPr>
        <w:t xml:space="preserve">Институт как </w:t>
      </w:r>
      <w:r w:rsidR="003073C2" w:rsidRPr="003B2601">
        <w:rPr>
          <w:rFonts w:ascii="Times New Roman" w:hAnsi="Times New Roman" w:cs="Times New Roman"/>
          <w:sz w:val="24"/>
          <w:szCs w:val="24"/>
        </w:rPr>
        <w:t>участник,</w:t>
      </w:r>
      <w:r w:rsidRPr="003B2601">
        <w:rPr>
          <w:rFonts w:ascii="Times New Roman" w:hAnsi="Times New Roman" w:cs="Times New Roman"/>
          <w:sz w:val="24"/>
          <w:szCs w:val="24"/>
        </w:rPr>
        <w:t xml:space="preserve"> представленный на рынках услуг </w:t>
      </w:r>
      <w:r w:rsidR="00F3694A" w:rsidRPr="00F50806">
        <w:rPr>
          <w:rFonts w:ascii="Times New Roman" w:hAnsi="Times New Roman" w:cs="Times New Roman"/>
          <w:sz w:val="24"/>
          <w:szCs w:val="24"/>
        </w:rPr>
        <w:t>допрофессиональной подготовки</w:t>
      </w:r>
      <w:r w:rsidR="00F3694A">
        <w:rPr>
          <w:rFonts w:ascii="Times New Roman" w:hAnsi="Times New Roman" w:cs="Times New Roman"/>
          <w:sz w:val="24"/>
          <w:szCs w:val="24"/>
        </w:rPr>
        <w:t xml:space="preserve">, </w:t>
      </w:r>
      <w:r w:rsidRPr="003B2601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образования, высшего профессионального образования, аспирантуры, </w:t>
      </w:r>
      <w:r>
        <w:rPr>
          <w:rFonts w:ascii="Times New Roman" w:hAnsi="Times New Roman" w:cs="Times New Roman"/>
          <w:sz w:val="24"/>
          <w:szCs w:val="24"/>
        </w:rPr>
        <w:t>выстраивает</w:t>
      </w:r>
      <w:r w:rsidRPr="003B2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направленную </w:t>
      </w:r>
      <w:r w:rsidR="00F732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подготовку высококвалифицированных кадров для национальной экономики, способных к конкуренции на глобальном рынке труда.</w:t>
      </w:r>
    </w:p>
    <w:p w14:paraId="7D987A8D" w14:textId="2FD14D68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Важной частью </w:t>
      </w:r>
      <w:r w:rsidR="00F459CE">
        <w:rPr>
          <w:rFonts w:ascii="Times New Roman" w:hAnsi="Times New Roman" w:cs="Times New Roman"/>
          <w:noProof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эффективности образовательного процесса также является внедрение стандартов гарантии качества образования, которое обеспечивается </w:t>
      </w:r>
      <w:r w:rsidR="00F732AC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за счет участия Института в программах добровольной сертификации и аккредитации образовательных программ и образовательной системы в международных, национальных </w:t>
      </w:r>
      <w:r w:rsidR="00F732AC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>и общественных сертифицирующих (аккредитующих) органах и организациях.</w:t>
      </w:r>
    </w:p>
    <w:p w14:paraId="5DA279DE" w14:textId="0B935C1C" w:rsidR="00716A97" w:rsidRPr="00AF2E20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Качество образовательного процесса обеспечивается </w:t>
      </w:r>
      <w:r w:rsidRPr="00F50806">
        <w:rPr>
          <w:rFonts w:ascii="Times New Roman" w:hAnsi="Times New Roman" w:cs="Times New Roman"/>
          <w:noProof/>
          <w:sz w:val="24"/>
          <w:szCs w:val="24"/>
        </w:rPr>
        <w:t>также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 счет привлечения </w:t>
      </w:r>
      <w:r w:rsidR="00F732AC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>к учебному процессу докторов и кандидатов наук; преподавателей</w:t>
      </w:r>
      <w:r w:rsidR="00C167B4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получивших ученые степени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Ph</w:t>
      </w:r>
      <w:r w:rsidRPr="00AF2E20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зарубежных университетах; руководителей органов власти и управления, государственных компаний и корпораций, национальных и международных некоммерческих организаций.</w:t>
      </w:r>
    </w:p>
    <w:p w14:paraId="7519B0C1" w14:textId="1108FE50" w:rsidR="00F3694A" w:rsidRPr="00E42B93" w:rsidRDefault="00F3694A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2B93">
        <w:rPr>
          <w:rFonts w:ascii="Times New Roman" w:hAnsi="Times New Roman" w:cs="Times New Roman"/>
          <w:noProof/>
          <w:sz w:val="24"/>
          <w:szCs w:val="24"/>
        </w:rPr>
        <w:t xml:space="preserve">Институт активно участвует в общеакадемических образовательных мероприятиях, конкурсах и акселераторах лучших практик и проектов Президентской </w:t>
      </w:r>
      <w:r w:rsidR="00A0164F">
        <w:rPr>
          <w:rFonts w:ascii="Times New Roman" w:hAnsi="Times New Roman" w:cs="Times New Roman"/>
          <w:noProof/>
          <w:sz w:val="24"/>
          <w:szCs w:val="24"/>
        </w:rPr>
        <w:t>а</w:t>
      </w:r>
      <w:r w:rsidRPr="00E42B93">
        <w:rPr>
          <w:rFonts w:ascii="Times New Roman" w:hAnsi="Times New Roman" w:cs="Times New Roman"/>
          <w:noProof/>
          <w:sz w:val="24"/>
          <w:szCs w:val="24"/>
        </w:rPr>
        <w:t>кадемии</w:t>
      </w:r>
      <w:r w:rsidR="00F732AC">
        <w:rPr>
          <w:rFonts w:ascii="Times New Roman" w:hAnsi="Times New Roman" w:cs="Times New Roman"/>
          <w:noProof/>
          <w:sz w:val="24"/>
          <w:szCs w:val="24"/>
        </w:rPr>
        <w:t>,</w:t>
      </w:r>
      <w:r w:rsidR="00F732AC">
        <w:rPr>
          <w:rFonts w:ascii="Times New Roman" w:hAnsi="Times New Roman" w:cs="Times New Roman"/>
          <w:noProof/>
          <w:sz w:val="24"/>
          <w:szCs w:val="24"/>
        </w:rPr>
        <w:br/>
      </w:r>
      <w:r w:rsidRPr="00E42B9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а также выступает соорганизатором внешних олимпиад, интеллектуальных и творческих конкурсов для талантливой и социально активной молодежи. </w:t>
      </w:r>
    </w:p>
    <w:p w14:paraId="3D2A2339" w14:textId="5B3832F5" w:rsidR="00716A97" w:rsidRDefault="00716A97" w:rsidP="00716A9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Политика Института в области образовательной деятельности будет направлена </w:t>
      </w:r>
      <w:r w:rsidR="00F732AC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на решение следующих задач: </w:t>
      </w:r>
    </w:p>
    <w:p w14:paraId="149618ED" w14:textId="5662F81E" w:rsidR="00716A97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 xml:space="preserve">- </w:t>
      </w:r>
      <w:r w:rsidR="00486763">
        <w:rPr>
          <w:rFonts w:ascii="Times New Roman" w:hAnsi="Times New Roman" w:cs="Times New Roman"/>
          <w:b/>
          <w:sz w:val="24"/>
          <w:szCs w:val="24"/>
        </w:rPr>
        <w:t>Р</w:t>
      </w:r>
      <w:r w:rsidRPr="00D57193">
        <w:rPr>
          <w:rFonts w:ascii="Times New Roman" w:hAnsi="Times New Roman" w:cs="Times New Roman"/>
          <w:b/>
          <w:sz w:val="24"/>
          <w:szCs w:val="24"/>
        </w:rPr>
        <w:t xml:space="preserve">азработка совместно с партнерами </w:t>
      </w:r>
      <w:r w:rsidR="00F3694A" w:rsidRPr="00D57193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D57193">
        <w:rPr>
          <w:rFonts w:ascii="Times New Roman" w:hAnsi="Times New Roman" w:cs="Times New Roman"/>
          <w:b/>
          <w:sz w:val="24"/>
          <w:szCs w:val="24"/>
        </w:rPr>
        <w:t>реального сектора экономики</w:t>
      </w:r>
      <w:r w:rsidR="00F3694A" w:rsidRPr="00D57193">
        <w:rPr>
          <w:rFonts w:ascii="Times New Roman" w:hAnsi="Times New Roman" w:cs="Times New Roman"/>
          <w:b/>
          <w:sz w:val="24"/>
          <w:szCs w:val="24"/>
        </w:rPr>
        <w:t>,</w:t>
      </w:r>
      <w:r w:rsidRPr="00D57193">
        <w:rPr>
          <w:rFonts w:ascii="Times New Roman" w:hAnsi="Times New Roman" w:cs="Times New Roman"/>
          <w:b/>
          <w:sz w:val="24"/>
          <w:szCs w:val="24"/>
        </w:rPr>
        <w:t xml:space="preserve"> органами государственной власти</w:t>
      </w:r>
      <w:r w:rsidR="00F3694A" w:rsidRPr="00D57193">
        <w:rPr>
          <w:rFonts w:ascii="Times New Roman" w:hAnsi="Times New Roman" w:cs="Times New Roman"/>
          <w:b/>
          <w:sz w:val="24"/>
          <w:szCs w:val="24"/>
        </w:rPr>
        <w:t xml:space="preserve"> и структур некоммерческого сектора</w:t>
      </w:r>
      <w:r w:rsidRPr="00D57193">
        <w:rPr>
          <w:rFonts w:ascii="Times New Roman" w:hAnsi="Times New Roman" w:cs="Times New Roman"/>
          <w:b/>
          <w:sz w:val="24"/>
          <w:szCs w:val="24"/>
        </w:rPr>
        <w:t xml:space="preserve"> адаптивных, практико-ориентированных и гибких образовательных программ</w:t>
      </w:r>
      <w:r w:rsidRPr="00E83F1D">
        <w:rPr>
          <w:rFonts w:ascii="Times New Roman" w:hAnsi="Times New Roman" w:cs="Times New Roman"/>
          <w:sz w:val="24"/>
          <w:szCs w:val="24"/>
        </w:rPr>
        <w:t>, которые обеспеч</w:t>
      </w:r>
      <w:r w:rsidR="009B694B">
        <w:rPr>
          <w:rFonts w:ascii="Times New Roman" w:hAnsi="Times New Roman" w:cs="Times New Roman"/>
          <w:sz w:val="24"/>
          <w:szCs w:val="24"/>
        </w:rPr>
        <w:t>ат</w:t>
      </w:r>
      <w:r w:rsidRPr="00E83F1D">
        <w:rPr>
          <w:rFonts w:ascii="Times New Roman" w:hAnsi="Times New Roman" w:cs="Times New Roman"/>
          <w:sz w:val="24"/>
          <w:szCs w:val="24"/>
        </w:rPr>
        <w:t xml:space="preserve"> получение студентами профессиональных компетенций, отвечающих актуальным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3F1D">
        <w:rPr>
          <w:rFonts w:ascii="Times New Roman" w:hAnsi="Times New Roman" w:cs="Times New Roman"/>
          <w:sz w:val="24"/>
          <w:szCs w:val="24"/>
        </w:rPr>
        <w:t xml:space="preserve"> рынка труда, в </w:t>
      </w:r>
      <w:r w:rsidR="00C167B4">
        <w:rPr>
          <w:rFonts w:ascii="Times New Roman" w:hAnsi="Times New Roman" w:cs="Times New Roman"/>
          <w:sz w:val="24"/>
          <w:szCs w:val="24"/>
        </w:rPr>
        <w:t>частности</w:t>
      </w:r>
      <w:r w:rsidRPr="00E83F1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сферах</w:t>
      </w:r>
      <w:r w:rsidRPr="00E83F1D">
        <w:rPr>
          <w:rFonts w:ascii="Times New Roman" w:hAnsi="Times New Roman" w:cs="Times New Roman"/>
          <w:sz w:val="24"/>
          <w:szCs w:val="24"/>
        </w:rPr>
        <w:t xml:space="preserve"> цифровой экономики, предпринимательства, </w:t>
      </w:r>
      <w:r w:rsidR="00F3694A" w:rsidRPr="005C145C">
        <w:rPr>
          <w:rFonts w:ascii="Times New Roman" w:hAnsi="Times New Roman" w:cs="Times New Roman"/>
          <w:sz w:val="24"/>
          <w:szCs w:val="24"/>
        </w:rPr>
        <w:t>в том числе</w:t>
      </w:r>
      <w:r w:rsidR="00F3694A" w:rsidRPr="00F369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694A" w:rsidRPr="005C145C">
        <w:rPr>
          <w:rFonts w:ascii="Times New Roman" w:hAnsi="Times New Roman" w:cs="Times New Roman"/>
          <w:sz w:val="24"/>
          <w:szCs w:val="24"/>
        </w:rPr>
        <w:t>социального,</w:t>
      </w:r>
      <w:r w:rsidR="00F3694A" w:rsidRPr="00F369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 xml:space="preserve">командной и проектной работы, </w:t>
      </w:r>
      <w:r>
        <w:rPr>
          <w:rFonts w:ascii="Times New Roman" w:hAnsi="Times New Roman" w:cs="Times New Roman"/>
          <w:sz w:val="24"/>
          <w:szCs w:val="24"/>
        </w:rPr>
        <w:t>охраны здоровья</w:t>
      </w:r>
      <w:r w:rsidRPr="00E83F1D">
        <w:rPr>
          <w:rFonts w:ascii="Times New Roman" w:hAnsi="Times New Roman" w:cs="Times New Roman"/>
          <w:sz w:val="24"/>
          <w:szCs w:val="24"/>
        </w:rPr>
        <w:t xml:space="preserve"> применительно к их будущим областям профессиональной деятельности; </w:t>
      </w:r>
    </w:p>
    <w:p w14:paraId="170BBB6A" w14:textId="7376EE05" w:rsidR="00B9424E" w:rsidRDefault="00716A97" w:rsidP="00B9424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763" w:rsidRPr="00D57193">
        <w:rPr>
          <w:rFonts w:ascii="Times New Roman" w:hAnsi="Times New Roman" w:cs="Times New Roman"/>
          <w:b/>
          <w:sz w:val="24"/>
          <w:szCs w:val="24"/>
        </w:rPr>
        <w:t>Р</w:t>
      </w:r>
      <w:r w:rsidRPr="00D57193">
        <w:rPr>
          <w:rFonts w:ascii="Times New Roman" w:hAnsi="Times New Roman" w:cs="Times New Roman"/>
          <w:b/>
          <w:sz w:val="24"/>
          <w:szCs w:val="24"/>
        </w:rPr>
        <w:t>азвитие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CD7">
        <w:rPr>
          <w:rFonts w:ascii="Times New Roman" w:hAnsi="Times New Roman" w:cs="Times New Roman"/>
          <w:noProof/>
          <w:sz w:val="24"/>
          <w:szCs w:val="24"/>
        </w:rPr>
        <w:t>включая дополнительны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noProof/>
          <w:sz w:val="24"/>
          <w:szCs w:val="24"/>
        </w:rPr>
        <w:t>ы</w:t>
      </w:r>
      <w:r w:rsidRPr="00CD1CD7">
        <w:rPr>
          <w:rFonts w:ascii="Times New Roman" w:hAnsi="Times New Roman" w:cs="Times New Roman"/>
          <w:noProof/>
          <w:sz w:val="24"/>
          <w:szCs w:val="24"/>
        </w:rPr>
        <w:t>, 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иностранных языках, реализуемых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в том числе с применением электронного обучения и дистанционных образовательных технологий, а также реализаци</w:t>
      </w:r>
      <w:r>
        <w:rPr>
          <w:rFonts w:ascii="Times New Roman" w:hAnsi="Times New Roman" w:cs="Times New Roman"/>
          <w:noProof/>
          <w:sz w:val="24"/>
          <w:szCs w:val="24"/>
        </w:rPr>
        <w:t>я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образовательных программ совместно с </w:t>
      </w:r>
      <w:r>
        <w:rPr>
          <w:rFonts w:ascii="Times New Roman" w:hAnsi="Times New Roman" w:cs="Times New Roman"/>
          <w:noProof/>
          <w:sz w:val="24"/>
          <w:szCs w:val="24"/>
        </w:rPr>
        <w:t>органами власти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и организациями реального сектора экономики</w:t>
      </w:r>
      <w:r w:rsidR="00CD6A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6A8F" w:rsidRPr="005C145C">
        <w:rPr>
          <w:rFonts w:ascii="Times New Roman" w:hAnsi="Times New Roman" w:cs="Times New Roman"/>
          <w:noProof/>
          <w:sz w:val="24"/>
          <w:szCs w:val="24"/>
        </w:rPr>
        <w:t>и некоммерческого сектора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="00B9424E" w:rsidRPr="00B9424E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5B9647AB" w14:textId="7792C0D9" w:rsidR="00B9424E" w:rsidRPr="00B9424E" w:rsidRDefault="00B9424E" w:rsidP="00B9424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7193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="00486763" w:rsidRPr="00D57193">
        <w:rPr>
          <w:rFonts w:ascii="Times New Roman" w:hAnsi="Times New Roman" w:cs="Times New Roman"/>
          <w:b/>
          <w:noProof/>
          <w:sz w:val="24"/>
          <w:szCs w:val="24"/>
        </w:rPr>
        <w:t>П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>ереход  Института на модель обучения  - «</w:t>
      </w:r>
      <w:r w:rsidR="009B3BA4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>+</w:t>
      </w:r>
      <w:r w:rsidR="009B3BA4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>+2»</w:t>
      </w:r>
      <w:r w:rsidRPr="00B9424E">
        <w:rPr>
          <w:rFonts w:ascii="Times New Roman" w:hAnsi="Times New Roman" w:cs="Times New Roman"/>
          <w:noProof/>
          <w:sz w:val="24"/>
          <w:szCs w:val="24"/>
        </w:rPr>
        <w:t>, подразумевающий:</w:t>
      </w:r>
    </w:p>
    <w:p w14:paraId="2F485DEA" w14:textId="3490AFFD" w:rsidR="00B9424E" w:rsidRPr="00782667" w:rsidRDefault="00B9424E" w:rsidP="00AE6CDA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82667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9B3BA4">
        <w:rPr>
          <w:rFonts w:ascii="Times New Roman" w:hAnsi="Times New Roman" w:cs="Times New Roman"/>
          <w:noProof/>
          <w:sz w:val="24"/>
          <w:szCs w:val="24"/>
        </w:rPr>
        <w:t>1</w:t>
      </w:r>
      <w:r w:rsidRPr="00782667">
        <w:rPr>
          <w:rFonts w:ascii="Times New Roman" w:hAnsi="Times New Roman" w:cs="Times New Roman"/>
          <w:noProof/>
          <w:sz w:val="24"/>
          <w:szCs w:val="24"/>
        </w:rPr>
        <w:t xml:space="preserve"> год обучения в бакалавриате по общим дисциплинам;</w:t>
      </w:r>
    </w:p>
    <w:p w14:paraId="064797FA" w14:textId="2DBC48E4" w:rsidR="00B9424E" w:rsidRPr="00782667" w:rsidRDefault="00B9424E" w:rsidP="00AE6CDA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82667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9B3BA4">
        <w:rPr>
          <w:rFonts w:ascii="Times New Roman" w:hAnsi="Times New Roman" w:cs="Times New Roman"/>
          <w:noProof/>
          <w:sz w:val="24"/>
          <w:szCs w:val="24"/>
        </w:rPr>
        <w:t>3</w:t>
      </w:r>
      <w:r w:rsidRPr="00782667">
        <w:rPr>
          <w:rFonts w:ascii="Times New Roman" w:hAnsi="Times New Roman" w:cs="Times New Roman"/>
          <w:noProof/>
          <w:sz w:val="24"/>
          <w:szCs w:val="24"/>
        </w:rPr>
        <w:t xml:space="preserve"> года обучения в бакалавриате по специальным дисциплинам;</w:t>
      </w:r>
    </w:p>
    <w:p w14:paraId="5D47000E" w14:textId="18C57536" w:rsidR="00716A97" w:rsidRPr="00782667" w:rsidRDefault="00B9424E" w:rsidP="00AE6CDA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82667">
        <w:rPr>
          <w:rFonts w:ascii="Times New Roman" w:hAnsi="Times New Roman" w:cs="Times New Roman"/>
          <w:noProof/>
          <w:sz w:val="24"/>
          <w:szCs w:val="24"/>
        </w:rPr>
        <w:t>-</w:t>
      </w:r>
      <w:r w:rsidR="009110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82667">
        <w:rPr>
          <w:rFonts w:ascii="Times New Roman" w:hAnsi="Times New Roman" w:cs="Times New Roman"/>
          <w:noProof/>
          <w:sz w:val="24"/>
          <w:szCs w:val="24"/>
        </w:rPr>
        <w:t>2 года обучения в магистратуре с углубленной специализацией</w:t>
      </w:r>
      <w:r w:rsidR="00911030">
        <w:rPr>
          <w:rFonts w:ascii="Times New Roman" w:hAnsi="Times New Roman" w:cs="Times New Roman"/>
          <w:noProof/>
          <w:sz w:val="24"/>
          <w:szCs w:val="24"/>
        </w:rPr>
        <w:t>, ориентированной на управленческие компетенции;</w:t>
      </w:r>
    </w:p>
    <w:p w14:paraId="07DA0FA0" w14:textId="00727D47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86763" w:rsidRPr="00D57193">
        <w:rPr>
          <w:rFonts w:ascii="Times New Roman" w:hAnsi="Times New Roman" w:cs="Times New Roman"/>
          <w:b/>
          <w:noProof/>
          <w:sz w:val="24"/>
          <w:szCs w:val="24"/>
        </w:rPr>
        <w:t>Р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>азвитие кадрового потенциала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, в том числе через привлечение и поддержку специалистов, имеющих опыт работы в </w:t>
      </w:r>
      <w:r>
        <w:rPr>
          <w:rFonts w:ascii="Times New Roman" w:hAnsi="Times New Roman" w:cs="Times New Roman"/>
          <w:noProof/>
          <w:sz w:val="24"/>
          <w:szCs w:val="24"/>
        </w:rPr>
        <w:t>органах государственной власти</w:t>
      </w:r>
      <w:r w:rsidR="00CD6A8F" w:rsidRPr="005C145C">
        <w:rPr>
          <w:rFonts w:ascii="Times New Roman" w:hAnsi="Times New Roman" w:cs="Times New Roman"/>
          <w:noProof/>
          <w:sz w:val="24"/>
          <w:szCs w:val="24"/>
        </w:rPr>
        <w:t>,</w:t>
      </w:r>
      <w:r w:rsidRPr="005C14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D1CD7">
        <w:rPr>
          <w:rFonts w:ascii="Times New Roman" w:hAnsi="Times New Roman" w:cs="Times New Roman"/>
          <w:noProof/>
          <w:sz w:val="24"/>
          <w:szCs w:val="24"/>
        </w:rPr>
        <w:t>организациях реального сектора экономики</w:t>
      </w:r>
      <w:r w:rsidR="00CD6A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6A8F" w:rsidRPr="005C145C">
        <w:rPr>
          <w:rFonts w:ascii="Times New Roman" w:hAnsi="Times New Roman" w:cs="Times New Roman"/>
          <w:noProof/>
          <w:sz w:val="24"/>
          <w:szCs w:val="24"/>
        </w:rPr>
        <w:t>и некоммерческого сектора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, опыт коммерциализации результатов научно-исследовательской деятельности; </w:t>
      </w:r>
    </w:p>
    <w:p w14:paraId="53962E3D" w14:textId="5853A78D" w:rsidR="00716A97" w:rsidRPr="00CD1CD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86763" w:rsidRPr="00D57193">
        <w:rPr>
          <w:rFonts w:ascii="Times New Roman" w:hAnsi="Times New Roman" w:cs="Times New Roman"/>
          <w:b/>
          <w:noProof/>
          <w:sz w:val="24"/>
          <w:szCs w:val="24"/>
        </w:rPr>
        <w:t>П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>ривлечение и поддержка молодых ученых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, через </w:t>
      </w:r>
      <w:r w:rsidR="00960567">
        <w:rPr>
          <w:rFonts w:ascii="Times New Roman" w:hAnsi="Times New Roman" w:cs="Times New Roman"/>
          <w:noProof/>
          <w:sz w:val="24"/>
          <w:szCs w:val="24"/>
        </w:rPr>
        <w:t>подготовку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научно-педагогических работников и административно-управленческого персонала </w:t>
      </w:r>
      <w:r w:rsidR="00F732AC">
        <w:rPr>
          <w:rFonts w:ascii="Times New Roman" w:hAnsi="Times New Roman" w:cs="Times New Roman"/>
          <w:noProof/>
          <w:sz w:val="24"/>
          <w:szCs w:val="24"/>
        </w:rPr>
        <w:br/>
      </w:r>
      <w:r w:rsidRPr="00CD1CD7">
        <w:rPr>
          <w:rFonts w:ascii="Times New Roman" w:hAnsi="Times New Roman" w:cs="Times New Roman"/>
          <w:noProof/>
          <w:sz w:val="24"/>
          <w:szCs w:val="24"/>
        </w:rPr>
        <w:t>по дополнительным профессиональным программам, реализуемым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как Институтом, так </w:t>
      </w:r>
      <w:r w:rsidR="00F732AC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и иными </w:t>
      </w:r>
      <w:r w:rsidRPr="00CD1CD7">
        <w:rPr>
          <w:rFonts w:ascii="Times New Roman" w:hAnsi="Times New Roman" w:cs="Times New Roman"/>
          <w:noProof/>
          <w:sz w:val="24"/>
          <w:szCs w:val="24"/>
        </w:rPr>
        <w:t>ведущими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образовательными 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организациями, а также российскими </w:t>
      </w:r>
      <w:r w:rsidR="00F732AC">
        <w:rPr>
          <w:rFonts w:ascii="Times New Roman" w:hAnsi="Times New Roman" w:cs="Times New Roman"/>
          <w:noProof/>
          <w:sz w:val="24"/>
          <w:szCs w:val="24"/>
        </w:rPr>
        <w:br/>
      </w:r>
      <w:r w:rsidRPr="00CD1CD7">
        <w:rPr>
          <w:rFonts w:ascii="Times New Roman" w:hAnsi="Times New Roman" w:cs="Times New Roman"/>
          <w:noProof/>
          <w:sz w:val="24"/>
          <w:szCs w:val="24"/>
        </w:rPr>
        <w:t>и зарубежными организациями дополнительного  образования;</w:t>
      </w:r>
    </w:p>
    <w:p w14:paraId="4378AE14" w14:textId="0A1C661A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86763" w:rsidRPr="00D57193">
        <w:rPr>
          <w:rFonts w:ascii="Times New Roman" w:hAnsi="Times New Roman" w:cs="Times New Roman"/>
          <w:b/>
          <w:noProof/>
          <w:sz w:val="24"/>
          <w:szCs w:val="24"/>
        </w:rPr>
        <w:t>О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 xml:space="preserve">беспечение международной и </w:t>
      </w:r>
      <w:r w:rsidR="00960567" w:rsidRPr="00D57193">
        <w:rPr>
          <w:rFonts w:ascii="Times New Roman" w:hAnsi="Times New Roman" w:cs="Times New Roman"/>
          <w:b/>
          <w:noProof/>
          <w:sz w:val="24"/>
          <w:szCs w:val="24"/>
        </w:rPr>
        <w:t>национальной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 xml:space="preserve"> академической мобильности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научно-педагогических работников и обучающихся;</w:t>
      </w:r>
    </w:p>
    <w:p w14:paraId="07BB1FE4" w14:textId="1CE3557F" w:rsidR="00716A97" w:rsidRPr="00650885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5088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86763" w:rsidRPr="00D57193">
        <w:rPr>
          <w:rFonts w:ascii="Times New Roman" w:hAnsi="Times New Roman" w:cs="Times New Roman"/>
          <w:b/>
          <w:noProof/>
          <w:sz w:val="24"/>
          <w:szCs w:val="24"/>
        </w:rPr>
        <w:t>О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>рганизация цифровых коммуникаций</w:t>
      </w:r>
      <w:r w:rsidRPr="00650885">
        <w:rPr>
          <w:rFonts w:ascii="Times New Roman" w:hAnsi="Times New Roman" w:cs="Times New Roman"/>
          <w:noProof/>
          <w:sz w:val="24"/>
          <w:szCs w:val="24"/>
        </w:rPr>
        <w:t xml:space="preserve"> между преподавателями и студентами </w:t>
      </w:r>
      <w:r w:rsidR="00F732AC">
        <w:rPr>
          <w:rFonts w:ascii="Times New Roman" w:hAnsi="Times New Roman" w:cs="Times New Roman"/>
          <w:noProof/>
          <w:sz w:val="24"/>
          <w:szCs w:val="24"/>
        </w:rPr>
        <w:br/>
      </w:r>
      <w:r w:rsidRPr="00650885">
        <w:rPr>
          <w:rFonts w:ascii="Times New Roman" w:hAnsi="Times New Roman" w:cs="Times New Roman"/>
          <w:noProof/>
          <w:sz w:val="24"/>
          <w:szCs w:val="24"/>
        </w:rPr>
        <w:t>с использова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нием единой </w:t>
      </w:r>
      <w:r w:rsidR="00183B27" w:rsidRPr="005C145C">
        <w:rPr>
          <w:rFonts w:ascii="Times New Roman" w:hAnsi="Times New Roman" w:cs="Times New Roman"/>
          <w:noProof/>
          <w:sz w:val="24"/>
          <w:szCs w:val="24"/>
        </w:rPr>
        <w:t>электронной</w:t>
      </w:r>
      <w:r w:rsidR="00183B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платформы Института;</w:t>
      </w:r>
    </w:p>
    <w:p w14:paraId="30C33383" w14:textId="2891180F" w:rsidR="00716A97" w:rsidRPr="00650885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5088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</w:t>
      </w:r>
      <w:r w:rsidR="00486763" w:rsidRPr="00D57193">
        <w:rPr>
          <w:rFonts w:ascii="Times New Roman" w:hAnsi="Times New Roman" w:cs="Times New Roman"/>
          <w:b/>
          <w:noProof/>
          <w:sz w:val="24"/>
          <w:szCs w:val="24"/>
        </w:rPr>
        <w:t>Р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>азвитие онлайн-библиотеки</w:t>
      </w:r>
      <w:r w:rsidRPr="00650885">
        <w:rPr>
          <w:rFonts w:ascii="Times New Roman" w:hAnsi="Times New Roman" w:cs="Times New Roman"/>
          <w:noProof/>
          <w:sz w:val="24"/>
          <w:szCs w:val="24"/>
        </w:rPr>
        <w:t>, обеспечивающ</w:t>
      </w:r>
      <w:r>
        <w:rPr>
          <w:rFonts w:ascii="Times New Roman" w:hAnsi="Times New Roman" w:cs="Times New Roman"/>
          <w:noProof/>
          <w:sz w:val="24"/>
          <w:szCs w:val="24"/>
        </w:rPr>
        <w:t>ей</w:t>
      </w:r>
      <w:r w:rsidRPr="00650885">
        <w:rPr>
          <w:rFonts w:ascii="Times New Roman" w:hAnsi="Times New Roman" w:cs="Times New Roman"/>
          <w:noProof/>
          <w:sz w:val="24"/>
          <w:szCs w:val="24"/>
        </w:rPr>
        <w:t xml:space="preserve"> взаимодействие </w:t>
      </w:r>
      <w:r w:rsidR="00164274">
        <w:rPr>
          <w:rFonts w:ascii="Times New Roman" w:hAnsi="Times New Roman" w:cs="Times New Roman"/>
          <w:noProof/>
          <w:sz w:val="24"/>
          <w:szCs w:val="24"/>
        </w:rPr>
        <w:br/>
      </w:r>
      <w:r w:rsidRPr="00650885">
        <w:rPr>
          <w:rFonts w:ascii="Times New Roman" w:hAnsi="Times New Roman" w:cs="Times New Roman"/>
          <w:noProof/>
          <w:sz w:val="24"/>
          <w:szCs w:val="24"/>
        </w:rPr>
        <w:t xml:space="preserve">с образовательным контентом, а также интеграцию ресурсов цифровых библиотек </w:t>
      </w:r>
      <w:r w:rsidR="00164274">
        <w:rPr>
          <w:rFonts w:ascii="Times New Roman" w:hAnsi="Times New Roman" w:cs="Times New Roman"/>
          <w:noProof/>
          <w:sz w:val="24"/>
          <w:szCs w:val="24"/>
        </w:rPr>
        <w:br/>
      </w:r>
      <w:r w:rsidRPr="00650885">
        <w:rPr>
          <w:rFonts w:ascii="Times New Roman" w:hAnsi="Times New Roman" w:cs="Times New Roman"/>
          <w:noProof/>
          <w:sz w:val="24"/>
          <w:szCs w:val="24"/>
        </w:rPr>
        <w:t>в онлайн-курсы, оказ</w:t>
      </w:r>
      <w:r>
        <w:rPr>
          <w:rFonts w:ascii="Times New Roman" w:hAnsi="Times New Roman" w:cs="Times New Roman"/>
          <w:noProof/>
          <w:sz w:val="24"/>
          <w:szCs w:val="24"/>
        </w:rPr>
        <w:t>ание библиотекой</w:t>
      </w:r>
      <w:r w:rsidRPr="00650885">
        <w:rPr>
          <w:rFonts w:ascii="Times New Roman" w:hAnsi="Times New Roman" w:cs="Times New Roman"/>
          <w:noProof/>
          <w:sz w:val="24"/>
          <w:szCs w:val="24"/>
        </w:rPr>
        <w:t xml:space="preserve"> онлайн-консультаци</w:t>
      </w:r>
      <w:r>
        <w:rPr>
          <w:rFonts w:ascii="Times New Roman" w:hAnsi="Times New Roman" w:cs="Times New Roman"/>
          <w:noProof/>
          <w:sz w:val="24"/>
          <w:szCs w:val="24"/>
        </w:rPr>
        <w:t>й</w:t>
      </w:r>
      <w:r w:rsidRPr="00650885">
        <w:rPr>
          <w:rFonts w:ascii="Times New Roman" w:hAnsi="Times New Roman" w:cs="Times New Roman"/>
          <w:noProof/>
          <w:sz w:val="24"/>
          <w:szCs w:val="24"/>
        </w:rPr>
        <w:t xml:space="preserve"> в подборе литературы </w:t>
      </w:r>
      <w:r w:rsidR="00164274">
        <w:rPr>
          <w:rFonts w:ascii="Times New Roman" w:hAnsi="Times New Roman" w:cs="Times New Roman"/>
          <w:noProof/>
          <w:sz w:val="24"/>
          <w:szCs w:val="24"/>
        </w:rPr>
        <w:br/>
      </w:r>
      <w:r w:rsidRPr="00650885">
        <w:rPr>
          <w:rFonts w:ascii="Times New Roman" w:hAnsi="Times New Roman" w:cs="Times New Roman"/>
          <w:noProof/>
          <w:sz w:val="24"/>
          <w:szCs w:val="24"/>
        </w:rPr>
        <w:t>и использовании баз данных для образовательной и научно</w:t>
      </w:r>
      <w:r>
        <w:rPr>
          <w:rFonts w:ascii="Times New Roman" w:hAnsi="Times New Roman" w:cs="Times New Roman"/>
          <w:noProof/>
          <w:sz w:val="24"/>
          <w:szCs w:val="24"/>
        </w:rPr>
        <w:t>-исследовательской деятельности;</w:t>
      </w:r>
    </w:p>
    <w:p w14:paraId="4B9BFF95" w14:textId="20DF5AB1" w:rsidR="00716A97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088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86763" w:rsidRPr="00D57193">
        <w:rPr>
          <w:rFonts w:ascii="Times New Roman" w:hAnsi="Times New Roman" w:cs="Times New Roman"/>
          <w:b/>
          <w:noProof/>
          <w:sz w:val="24"/>
          <w:szCs w:val="24"/>
        </w:rPr>
        <w:t>Р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>азвитие системы интерактивного обучения</w:t>
      </w:r>
      <w:r w:rsidRPr="00650885">
        <w:rPr>
          <w:rFonts w:ascii="Times New Roman" w:hAnsi="Times New Roman" w:cs="Times New Roman"/>
          <w:noProof/>
          <w:sz w:val="24"/>
          <w:szCs w:val="24"/>
        </w:rPr>
        <w:t>: интерактивные доски, тв-панели, систем</w:t>
      </w:r>
      <w:r>
        <w:rPr>
          <w:rFonts w:ascii="Times New Roman" w:hAnsi="Times New Roman" w:cs="Times New Roman"/>
          <w:noProof/>
          <w:sz w:val="24"/>
          <w:szCs w:val="24"/>
        </w:rPr>
        <w:t>ы взаимодействия преподавателя со студентами</w:t>
      </w:r>
      <w:r w:rsidRPr="00650885">
        <w:rPr>
          <w:rFonts w:ascii="Times New Roman" w:hAnsi="Times New Roman" w:cs="Times New Roman"/>
          <w:noProof/>
          <w:sz w:val="24"/>
          <w:szCs w:val="24"/>
        </w:rPr>
        <w:t>, системы реагирования студентов, инструменты проведения и трансляции лекций в режиме реального времени и др.</w:t>
      </w:r>
      <w:bookmarkStart w:id="2" w:name="_Hlk53409427"/>
      <w:r>
        <w:rPr>
          <w:rFonts w:ascii="Times New Roman" w:hAnsi="Times New Roman" w:cs="Times New Roman"/>
          <w:noProof/>
          <w:sz w:val="24"/>
          <w:szCs w:val="24"/>
        </w:rPr>
        <w:t>;</w:t>
      </w:r>
      <w:bookmarkEnd w:id="2"/>
    </w:p>
    <w:p w14:paraId="5589CCE2" w14:textId="33A6FBE3" w:rsidR="00F04F09" w:rsidRDefault="00F04F09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86763" w:rsidRPr="00D57193">
        <w:rPr>
          <w:rFonts w:ascii="Times New Roman" w:hAnsi="Times New Roman" w:cs="Times New Roman"/>
          <w:b/>
          <w:noProof/>
          <w:sz w:val="24"/>
          <w:szCs w:val="24"/>
        </w:rPr>
        <w:t>В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>недрение в систему обучения программных средств</w:t>
      </w:r>
      <w:r>
        <w:rPr>
          <w:rFonts w:ascii="Times New Roman" w:hAnsi="Times New Roman" w:cs="Times New Roman"/>
          <w:noProof/>
          <w:sz w:val="24"/>
          <w:szCs w:val="24"/>
        </w:rPr>
        <w:t>, позволяющих использование возможностей виртуальной реальности в рамках практических и творческих занятий;</w:t>
      </w:r>
    </w:p>
    <w:p w14:paraId="32C3B1F0" w14:textId="3353E700" w:rsidR="00CD6A8F" w:rsidRPr="005C145C" w:rsidRDefault="00CD6A8F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145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86763" w:rsidRPr="00D57193">
        <w:rPr>
          <w:rFonts w:ascii="Times New Roman" w:hAnsi="Times New Roman" w:cs="Times New Roman"/>
          <w:b/>
          <w:noProof/>
          <w:sz w:val="24"/>
          <w:szCs w:val="24"/>
        </w:rPr>
        <w:t>Ш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>ирокое развитие инновационных форм работы с потенциальными абитуриентами</w:t>
      </w:r>
      <w:r w:rsidR="001C7C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C14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755D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Pr="005C145C">
        <w:rPr>
          <w:rFonts w:ascii="Times New Roman" w:hAnsi="Times New Roman" w:cs="Times New Roman"/>
          <w:noProof/>
          <w:sz w:val="24"/>
          <w:szCs w:val="24"/>
        </w:rPr>
        <w:t xml:space="preserve">допрофессиональной </w:t>
      </w:r>
      <w:r w:rsidR="009A755D" w:rsidRPr="005C145C">
        <w:rPr>
          <w:rFonts w:ascii="Times New Roman" w:hAnsi="Times New Roman" w:cs="Times New Roman"/>
          <w:noProof/>
          <w:sz w:val="24"/>
          <w:szCs w:val="24"/>
        </w:rPr>
        <w:t>подготовк</w:t>
      </w:r>
      <w:r w:rsidR="009A755D">
        <w:rPr>
          <w:rFonts w:ascii="Times New Roman" w:hAnsi="Times New Roman" w:cs="Times New Roman"/>
          <w:noProof/>
          <w:sz w:val="24"/>
          <w:szCs w:val="24"/>
        </w:rPr>
        <w:t>е</w:t>
      </w:r>
      <w:r w:rsidRPr="005C145C">
        <w:rPr>
          <w:rFonts w:ascii="Times New Roman" w:hAnsi="Times New Roman" w:cs="Times New Roman"/>
          <w:noProof/>
          <w:sz w:val="24"/>
          <w:szCs w:val="24"/>
        </w:rPr>
        <w:t xml:space="preserve">, включая проекты и мероприятия </w:t>
      </w:r>
      <w:r w:rsidR="00B054FD">
        <w:rPr>
          <w:rFonts w:ascii="Times New Roman" w:hAnsi="Times New Roman" w:cs="Times New Roman"/>
          <w:noProof/>
          <w:sz w:val="24"/>
          <w:szCs w:val="24"/>
        </w:rPr>
        <w:br/>
      </w:r>
      <w:r w:rsidRPr="005C145C">
        <w:rPr>
          <w:rFonts w:ascii="Times New Roman" w:hAnsi="Times New Roman" w:cs="Times New Roman"/>
          <w:noProof/>
          <w:sz w:val="24"/>
          <w:szCs w:val="24"/>
        </w:rPr>
        <w:t>с использованием дистанционных образовательных технологий;</w:t>
      </w:r>
    </w:p>
    <w:p w14:paraId="78BBF365" w14:textId="34D1C2E4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86763" w:rsidRPr="00D57193">
        <w:rPr>
          <w:rFonts w:ascii="Times New Roman" w:hAnsi="Times New Roman" w:cs="Times New Roman"/>
          <w:b/>
          <w:noProof/>
          <w:sz w:val="24"/>
          <w:szCs w:val="24"/>
        </w:rPr>
        <w:t>В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>овлечение обучающихся в научно-исследовательские и технологические проекты</w:t>
      </w:r>
      <w:r w:rsidRPr="00CD1CD7">
        <w:rPr>
          <w:rFonts w:ascii="Times New Roman" w:hAnsi="Times New Roman" w:cs="Times New Roman"/>
          <w:noProof/>
          <w:sz w:val="24"/>
          <w:szCs w:val="24"/>
        </w:rPr>
        <w:t>, а также осуществлени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145C">
        <w:rPr>
          <w:rFonts w:ascii="Times New Roman" w:hAnsi="Times New Roman" w:cs="Times New Roman"/>
          <w:noProof/>
          <w:sz w:val="24"/>
          <w:szCs w:val="24"/>
        </w:rPr>
        <w:t xml:space="preserve">консультационной и методической </w:t>
      </w:r>
      <w:r w:rsidRPr="00CD1CD7">
        <w:rPr>
          <w:rFonts w:ascii="Times New Roman" w:hAnsi="Times New Roman" w:cs="Times New Roman"/>
          <w:noProof/>
          <w:sz w:val="24"/>
          <w:szCs w:val="24"/>
        </w:rPr>
        <w:t>поддержки обучающихся</w:t>
      </w:r>
      <w:r w:rsidR="0046611E">
        <w:rPr>
          <w:rFonts w:ascii="Times New Roman" w:hAnsi="Times New Roman" w:cs="Times New Roman"/>
          <w:noProof/>
          <w:sz w:val="24"/>
          <w:szCs w:val="24"/>
        </w:rPr>
        <w:t xml:space="preserve">, включая создание возможности публикации работ студентов </w:t>
      </w:r>
      <w:r w:rsidR="00B054FD">
        <w:rPr>
          <w:rFonts w:ascii="Times New Roman" w:hAnsi="Times New Roman" w:cs="Times New Roman"/>
          <w:noProof/>
          <w:sz w:val="24"/>
          <w:szCs w:val="24"/>
        </w:rPr>
        <w:br/>
      </w:r>
      <w:r w:rsidR="0046611E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960567">
        <w:rPr>
          <w:rFonts w:ascii="Times New Roman" w:hAnsi="Times New Roman" w:cs="Times New Roman"/>
          <w:noProof/>
          <w:sz w:val="24"/>
          <w:szCs w:val="24"/>
        </w:rPr>
        <w:t xml:space="preserve">рецензируемом </w:t>
      </w:r>
      <w:r w:rsidR="0046611E">
        <w:rPr>
          <w:rFonts w:ascii="Times New Roman" w:hAnsi="Times New Roman" w:cs="Times New Roman"/>
          <w:noProof/>
          <w:sz w:val="24"/>
          <w:szCs w:val="24"/>
        </w:rPr>
        <w:t>журнале Института</w:t>
      </w:r>
      <w:r w:rsidRPr="00CD1CD7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5D75500B" w14:textId="6E2E8123" w:rsidR="00716A97" w:rsidRPr="00CD1CD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86763" w:rsidRPr="00D57193">
        <w:rPr>
          <w:rFonts w:ascii="Times New Roman" w:hAnsi="Times New Roman" w:cs="Times New Roman"/>
          <w:b/>
          <w:noProof/>
          <w:sz w:val="24"/>
          <w:szCs w:val="24"/>
        </w:rPr>
        <w:t>Р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>азвитие личных кабинетов студентов</w:t>
      </w:r>
      <w:r w:rsidRPr="00650885">
        <w:rPr>
          <w:rFonts w:ascii="Times New Roman" w:hAnsi="Times New Roman" w:cs="Times New Roman"/>
          <w:noProof/>
          <w:sz w:val="24"/>
          <w:szCs w:val="24"/>
        </w:rPr>
        <w:t>, позволяющи</w:t>
      </w:r>
      <w:r>
        <w:rPr>
          <w:rFonts w:ascii="Times New Roman" w:hAnsi="Times New Roman" w:cs="Times New Roman"/>
          <w:noProof/>
          <w:sz w:val="24"/>
          <w:szCs w:val="24"/>
        </w:rPr>
        <w:t>х</w:t>
      </w:r>
      <w:r w:rsidRPr="00650885">
        <w:rPr>
          <w:rFonts w:ascii="Times New Roman" w:hAnsi="Times New Roman" w:cs="Times New Roman"/>
          <w:noProof/>
          <w:sz w:val="24"/>
          <w:szCs w:val="24"/>
        </w:rPr>
        <w:t xml:space="preserve"> отслеживать </w:t>
      </w:r>
      <w:r w:rsidR="00B054FD">
        <w:rPr>
          <w:rFonts w:ascii="Times New Roman" w:hAnsi="Times New Roman" w:cs="Times New Roman"/>
          <w:noProof/>
          <w:sz w:val="24"/>
          <w:szCs w:val="24"/>
        </w:rPr>
        <w:br/>
      </w:r>
      <w:r w:rsidRPr="00650885">
        <w:rPr>
          <w:rFonts w:ascii="Times New Roman" w:hAnsi="Times New Roman" w:cs="Times New Roman"/>
          <w:noProof/>
          <w:sz w:val="24"/>
          <w:szCs w:val="24"/>
        </w:rPr>
        <w:t xml:space="preserve">и анализировать информацию об интересах, достижениях, предпочтениях студента, выстраивать индивидуальные образовательные траектории. </w:t>
      </w:r>
    </w:p>
    <w:p w14:paraId="3E8E6CA5" w14:textId="5A2E911E" w:rsidR="00E86F4B" w:rsidRPr="00EE5C02" w:rsidRDefault="00E86F4B" w:rsidP="00D57193">
      <w:pPr>
        <w:pStyle w:val="aff6"/>
        <w:rPr>
          <w:bCs w:val="0"/>
          <w:noProof/>
        </w:rPr>
      </w:pPr>
      <w:r w:rsidRPr="00EE5C02">
        <w:rPr>
          <w:bCs w:val="0"/>
          <w:noProof/>
        </w:rPr>
        <w:t xml:space="preserve">- </w:t>
      </w:r>
      <w:r w:rsidR="00486763" w:rsidRPr="00D57193">
        <w:rPr>
          <w:b/>
          <w:bCs w:val="0"/>
          <w:noProof/>
        </w:rPr>
        <w:t xml:space="preserve">Использование </w:t>
      </w:r>
      <w:r w:rsidRPr="00D57193">
        <w:rPr>
          <w:b/>
          <w:bCs w:val="0"/>
          <w:noProof/>
        </w:rPr>
        <w:t>практик</w:t>
      </w:r>
      <w:r w:rsidR="00486763" w:rsidRPr="00D57193">
        <w:rPr>
          <w:b/>
          <w:bCs w:val="0"/>
          <w:noProof/>
        </w:rPr>
        <w:t>и</w:t>
      </w:r>
      <w:r w:rsidRPr="00D57193">
        <w:rPr>
          <w:b/>
          <w:bCs w:val="0"/>
          <w:noProof/>
        </w:rPr>
        <w:t xml:space="preserve"> защиты дипломов и выпускных квалификационных работ в форме предпринимательских стартапов</w:t>
      </w:r>
      <w:r w:rsidRPr="00EE5C02">
        <w:rPr>
          <w:bCs w:val="0"/>
          <w:noProof/>
        </w:rPr>
        <w:t>;</w:t>
      </w:r>
    </w:p>
    <w:p w14:paraId="788C94A1" w14:textId="091D1387" w:rsidR="00716A97" w:rsidRPr="006F7736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CD1C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0713" w:rsidRPr="00D57193">
        <w:rPr>
          <w:rFonts w:ascii="Times New Roman" w:hAnsi="Times New Roman" w:cs="Times New Roman"/>
          <w:b/>
          <w:noProof/>
          <w:sz w:val="24"/>
          <w:szCs w:val="24"/>
        </w:rPr>
        <w:t>В</w:t>
      </w:r>
      <w:r w:rsidRPr="00D57193">
        <w:rPr>
          <w:rFonts w:ascii="Times New Roman" w:hAnsi="Times New Roman" w:cs="Times New Roman"/>
          <w:b/>
          <w:noProof/>
          <w:sz w:val="24"/>
          <w:szCs w:val="24"/>
        </w:rPr>
        <w:t>заимодействие с выпускниками</w:t>
      </w:r>
      <w:r w:rsidRPr="00CD1CD7">
        <w:rPr>
          <w:rFonts w:ascii="Times New Roman" w:hAnsi="Times New Roman" w:cs="Times New Roman"/>
          <w:noProof/>
          <w:sz w:val="24"/>
          <w:szCs w:val="24"/>
        </w:rPr>
        <w:t>, включая содействие их трудоустройству</w:t>
      </w:r>
      <w:r w:rsidR="00183B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54FD">
        <w:rPr>
          <w:rFonts w:ascii="Times New Roman" w:hAnsi="Times New Roman" w:cs="Times New Roman"/>
          <w:noProof/>
          <w:sz w:val="24"/>
          <w:szCs w:val="24"/>
        </w:rPr>
        <w:br/>
      </w:r>
      <w:r w:rsidR="00183B27" w:rsidRPr="006F7736">
        <w:rPr>
          <w:rFonts w:ascii="Times New Roman" w:hAnsi="Times New Roman" w:cs="Times New Roman"/>
          <w:noProof/>
          <w:sz w:val="24"/>
          <w:szCs w:val="24"/>
        </w:rPr>
        <w:t>и керьерному продвижению</w:t>
      </w:r>
      <w:r w:rsidRPr="006F7736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442ECE23" w14:textId="3B82E69A" w:rsidR="00716A97" w:rsidRPr="00E83F1D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 xml:space="preserve">- </w:t>
      </w:r>
      <w:r w:rsidR="00590713" w:rsidRPr="00D57193">
        <w:rPr>
          <w:rFonts w:ascii="Times New Roman" w:hAnsi="Times New Roman" w:cs="Times New Roman"/>
          <w:b/>
          <w:sz w:val="24"/>
          <w:szCs w:val="24"/>
        </w:rPr>
        <w:t>С</w:t>
      </w:r>
      <w:r w:rsidRPr="00D57193">
        <w:rPr>
          <w:rFonts w:ascii="Times New Roman" w:hAnsi="Times New Roman" w:cs="Times New Roman"/>
          <w:b/>
          <w:sz w:val="24"/>
          <w:szCs w:val="24"/>
        </w:rPr>
        <w:t>оздание условий для того, чтобы научно-педагогически</w:t>
      </w:r>
      <w:r w:rsidR="006F7736" w:rsidRPr="00D57193">
        <w:rPr>
          <w:rFonts w:ascii="Times New Roman" w:hAnsi="Times New Roman" w:cs="Times New Roman"/>
          <w:b/>
          <w:sz w:val="24"/>
          <w:szCs w:val="24"/>
        </w:rPr>
        <w:t>е</w:t>
      </w:r>
      <w:r w:rsidRPr="00D57193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 w:rsidR="006F7736" w:rsidRPr="00D57193">
        <w:rPr>
          <w:rFonts w:ascii="Times New Roman" w:hAnsi="Times New Roman" w:cs="Times New Roman"/>
          <w:b/>
          <w:sz w:val="24"/>
          <w:szCs w:val="24"/>
        </w:rPr>
        <w:t>и</w:t>
      </w:r>
      <w:r w:rsidRPr="00D57193">
        <w:rPr>
          <w:rFonts w:ascii="Times New Roman" w:hAnsi="Times New Roman" w:cs="Times New Roman"/>
          <w:b/>
          <w:sz w:val="24"/>
          <w:szCs w:val="24"/>
        </w:rPr>
        <w:t xml:space="preserve"> Института постоянно обновляли свои профессиональные знания и компетенции</w:t>
      </w:r>
      <w:r w:rsidRPr="00E83F1D">
        <w:rPr>
          <w:rFonts w:ascii="Times New Roman" w:hAnsi="Times New Roman" w:cs="Times New Roman"/>
          <w:sz w:val="24"/>
          <w:szCs w:val="24"/>
        </w:rPr>
        <w:t xml:space="preserve">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E83F1D">
        <w:rPr>
          <w:rFonts w:ascii="Times New Roman" w:hAnsi="Times New Roman" w:cs="Times New Roman"/>
          <w:sz w:val="24"/>
          <w:szCs w:val="24"/>
        </w:rPr>
        <w:t xml:space="preserve">на основе актуальных достижений </w:t>
      </w:r>
      <w:r w:rsidR="003F5FD0" w:rsidRPr="00E83F1D">
        <w:rPr>
          <w:rFonts w:ascii="Times New Roman" w:hAnsi="Times New Roman" w:cs="Times New Roman"/>
          <w:sz w:val="24"/>
          <w:szCs w:val="24"/>
        </w:rPr>
        <w:t>науки и</w:t>
      </w:r>
      <w:r w:rsidRPr="00E83F1D">
        <w:rPr>
          <w:rFonts w:ascii="Times New Roman" w:hAnsi="Times New Roman" w:cs="Times New Roman"/>
          <w:sz w:val="24"/>
          <w:szCs w:val="24"/>
        </w:rPr>
        <w:t xml:space="preserve"> технологий, современных профессиональных требований, перспективных задач отрасли; </w:t>
      </w:r>
    </w:p>
    <w:p w14:paraId="0C91AD40" w14:textId="27D58381" w:rsidR="00911030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 xml:space="preserve">- </w:t>
      </w:r>
      <w:r w:rsidR="00590713" w:rsidRPr="00D57193">
        <w:rPr>
          <w:rFonts w:ascii="Times New Roman" w:hAnsi="Times New Roman" w:cs="Times New Roman"/>
          <w:b/>
          <w:sz w:val="24"/>
          <w:szCs w:val="24"/>
        </w:rPr>
        <w:t>Формирование возможности участия</w:t>
      </w:r>
      <w:r w:rsidRPr="00D57193">
        <w:rPr>
          <w:rFonts w:ascii="Times New Roman" w:hAnsi="Times New Roman" w:cs="Times New Roman"/>
          <w:b/>
          <w:sz w:val="24"/>
          <w:szCs w:val="24"/>
        </w:rPr>
        <w:t xml:space="preserve"> научно-педагогически</w:t>
      </w:r>
      <w:r w:rsidR="00590713" w:rsidRPr="00D57193">
        <w:rPr>
          <w:rFonts w:ascii="Times New Roman" w:hAnsi="Times New Roman" w:cs="Times New Roman"/>
          <w:b/>
          <w:sz w:val="24"/>
          <w:szCs w:val="24"/>
        </w:rPr>
        <w:t>х</w:t>
      </w:r>
      <w:r w:rsidRPr="00D57193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 w:rsidR="00590713" w:rsidRPr="00D57193">
        <w:rPr>
          <w:rFonts w:ascii="Times New Roman" w:hAnsi="Times New Roman" w:cs="Times New Roman"/>
          <w:b/>
          <w:sz w:val="24"/>
          <w:szCs w:val="24"/>
        </w:rPr>
        <w:t>ов</w:t>
      </w:r>
      <w:r w:rsidRPr="00D57193">
        <w:rPr>
          <w:rFonts w:ascii="Times New Roman" w:hAnsi="Times New Roman" w:cs="Times New Roman"/>
          <w:b/>
          <w:sz w:val="24"/>
          <w:szCs w:val="24"/>
        </w:rPr>
        <w:t xml:space="preserve"> Института в исследованиях и разработках</w:t>
      </w:r>
      <w:r w:rsidRPr="00E83F1D">
        <w:rPr>
          <w:rFonts w:ascii="Times New Roman" w:hAnsi="Times New Roman" w:cs="Times New Roman"/>
          <w:sz w:val="24"/>
          <w:szCs w:val="24"/>
        </w:rPr>
        <w:t xml:space="preserve"> по вопросам, относящимся </w:t>
      </w:r>
      <w:r w:rsidR="006F7736" w:rsidRPr="00E83F1D">
        <w:rPr>
          <w:rFonts w:ascii="Times New Roman" w:hAnsi="Times New Roman" w:cs="Times New Roman"/>
          <w:sz w:val="24"/>
          <w:szCs w:val="24"/>
        </w:rPr>
        <w:t>к предмет</w:t>
      </w:r>
      <w:r w:rsidR="006F7736" w:rsidRPr="006F7736">
        <w:rPr>
          <w:rFonts w:ascii="Times New Roman" w:hAnsi="Times New Roman" w:cs="Times New Roman"/>
          <w:sz w:val="24"/>
          <w:szCs w:val="24"/>
        </w:rPr>
        <w:t>ам,</w:t>
      </w:r>
      <w:r w:rsidRPr="00E83F1D">
        <w:rPr>
          <w:rFonts w:ascii="Times New Roman" w:hAnsi="Times New Roman" w:cs="Times New Roman"/>
          <w:sz w:val="24"/>
          <w:szCs w:val="24"/>
        </w:rPr>
        <w:t xml:space="preserve"> преподава</w:t>
      </w:r>
      <w:r w:rsidR="00183B27" w:rsidRPr="006F7736">
        <w:rPr>
          <w:rFonts w:ascii="Times New Roman" w:hAnsi="Times New Roman" w:cs="Times New Roman"/>
          <w:sz w:val="24"/>
          <w:szCs w:val="24"/>
        </w:rPr>
        <w:t>емым в Институте</w:t>
      </w:r>
      <w:r w:rsidRPr="00E83F1D">
        <w:rPr>
          <w:rFonts w:ascii="Times New Roman" w:hAnsi="Times New Roman" w:cs="Times New Roman"/>
          <w:sz w:val="24"/>
          <w:szCs w:val="24"/>
        </w:rPr>
        <w:t xml:space="preserve">, </w:t>
      </w:r>
      <w:r w:rsidR="002E3643">
        <w:rPr>
          <w:rFonts w:ascii="Times New Roman" w:hAnsi="Times New Roman" w:cs="Times New Roman"/>
          <w:sz w:val="24"/>
          <w:szCs w:val="24"/>
        </w:rPr>
        <w:t>с привлечением</w:t>
      </w:r>
      <w:r w:rsidRPr="00E83F1D">
        <w:rPr>
          <w:rFonts w:ascii="Times New Roman" w:hAnsi="Times New Roman" w:cs="Times New Roman"/>
          <w:sz w:val="24"/>
          <w:szCs w:val="24"/>
        </w:rPr>
        <w:t xml:space="preserve"> к этим исследованиям обучающихся</w:t>
      </w:r>
      <w:r w:rsidR="009B075F">
        <w:rPr>
          <w:rFonts w:ascii="Times New Roman" w:hAnsi="Times New Roman" w:cs="Times New Roman"/>
          <w:sz w:val="24"/>
          <w:szCs w:val="24"/>
        </w:rPr>
        <w:t xml:space="preserve">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9B075F">
        <w:rPr>
          <w:rFonts w:ascii="Times New Roman" w:hAnsi="Times New Roman" w:cs="Times New Roman"/>
          <w:sz w:val="24"/>
          <w:szCs w:val="24"/>
        </w:rPr>
        <w:t>и возможностью</w:t>
      </w:r>
      <w:r w:rsidR="00216161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9B075F">
        <w:rPr>
          <w:rFonts w:ascii="Times New Roman" w:hAnsi="Times New Roman" w:cs="Times New Roman"/>
          <w:sz w:val="24"/>
          <w:szCs w:val="24"/>
        </w:rPr>
        <w:t>ы ими</w:t>
      </w:r>
      <w:r w:rsidR="00216161">
        <w:rPr>
          <w:rFonts w:ascii="Times New Roman" w:hAnsi="Times New Roman" w:cs="Times New Roman"/>
          <w:sz w:val="24"/>
          <w:szCs w:val="24"/>
        </w:rPr>
        <w:t xml:space="preserve"> выпускных квалификационных работ</w:t>
      </w:r>
      <w:r w:rsidR="009B075F">
        <w:rPr>
          <w:rFonts w:ascii="Times New Roman" w:hAnsi="Times New Roman" w:cs="Times New Roman"/>
          <w:sz w:val="24"/>
          <w:szCs w:val="24"/>
        </w:rPr>
        <w:t xml:space="preserve"> в форме стартапов.</w:t>
      </w:r>
    </w:p>
    <w:p w14:paraId="6ABBA08A" w14:textId="4522B25F" w:rsidR="00716A97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0713" w:rsidRPr="00D57193">
        <w:rPr>
          <w:rFonts w:ascii="Times New Roman" w:hAnsi="Times New Roman" w:cs="Times New Roman"/>
          <w:b/>
          <w:sz w:val="24"/>
          <w:szCs w:val="24"/>
        </w:rPr>
        <w:t>Р</w:t>
      </w:r>
      <w:r w:rsidRPr="00D57193">
        <w:rPr>
          <w:rFonts w:ascii="Times New Roman" w:hAnsi="Times New Roman" w:cs="Times New Roman"/>
          <w:b/>
          <w:sz w:val="24"/>
          <w:szCs w:val="24"/>
        </w:rPr>
        <w:t>азвитие образовательной экосистемы Института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обеспечивающей доступ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24 часа и 7 дней в неделю (24/7) к образовательным сервисам и услугам Института, включая обеспечение системы н</w:t>
      </w:r>
      <w:r>
        <w:rPr>
          <w:rFonts w:ascii="Times New Roman" w:hAnsi="Times New Roman" w:cs="Times New Roman"/>
          <w:noProof/>
          <w:sz w:val="24"/>
          <w:szCs w:val="24"/>
        </w:rPr>
        <w:t>епрерывного образования.</w:t>
      </w:r>
    </w:p>
    <w:p w14:paraId="44A4782A" w14:textId="5F21BD6D" w:rsidR="00183B27" w:rsidRPr="00CC0D3D" w:rsidRDefault="00183B27" w:rsidP="00CC0D3D">
      <w:pPr>
        <w:pStyle w:val="25"/>
        <w:rPr>
          <w:noProof w:val="0"/>
          <w:color w:val="auto"/>
        </w:rPr>
      </w:pPr>
      <w:r w:rsidRPr="00CC0D3D">
        <w:rPr>
          <w:noProof w:val="0"/>
          <w:color w:val="auto"/>
        </w:rPr>
        <w:t xml:space="preserve">Институт </w:t>
      </w:r>
      <w:r w:rsidR="00590713">
        <w:rPr>
          <w:noProof w:val="0"/>
          <w:color w:val="auto"/>
        </w:rPr>
        <w:t xml:space="preserve">и дальше будет </w:t>
      </w:r>
      <w:r w:rsidRPr="00CC0D3D">
        <w:rPr>
          <w:noProof w:val="0"/>
          <w:color w:val="auto"/>
        </w:rPr>
        <w:t>активно взаимодейств</w:t>
      </w:r>
      <w:r w:rsidR="00477789">
        <w:rPr>
          <w:noProof w:val="0"/>
          <w:color w:val="auto"/>
        </w:rPr>
        <w:t>ов</w:t>
      </w:r>
      <w:r w:rsidR="00590713">
        <w:rPr>
          <w:noProof w:val="0"/>
          <w:color w:val="auto"/>
        </w:rPr>
        <w:t>ать</w:t>
      </w:r>
      <w:r w:rsidRPr="00CC0D3D">
        <w:rPr>
          <w:noProof w:val="0"/>
          <w:color w:val="auto"/>
        </w:rPr>
        <w:t xml:space="preserve"> с учреждениями среднего общего образования Санкт-Петербурга</w:t>
      </w:r>
      <w:r w:rsidR="009B075F">
        <w:rPr>
          <w:noProof w:val="0"/>
          <w:color w:val="auto"/>
        </w:rPr>
        <w:t>,</w:t>
      </w:r>
      <w:r w:rsidRPr="00CC0D3D">
        <w:rPr>
          <w:noProof w:val="0"/>
          <w:color w:val="auto"/>
        </w:rPr>
        <w:t xml:space="preserve"> Ленинградской области</w:t>
      </w:r>
      <w:r w:rsidR="009B075F">
        <w:rPr>
          <w:noProof w:val="0"/>
          <w:color w:val="auto"/>
        </w:rPr>
        <w:t xml:space="preserve"> и других субъектов СЗФО,</w:t>
      </w:r>
      <w:r w:rsidRPr="00CC0D3D">
        <w:rPr>
          <w:noProof w:val="0"/>
          <w:color w:val="auto"/>
        </w:rPr>
        <w:t xml:space="preserve"> открыва</w:t>
      </w:r>
      <w:r w:rsidR="00590713">
        <w:rPr>
          <w:noProof w:val="0"/>
          <w:color w:val="auto"/>
        </w:rPr>
        <w:t>ть</w:t>
      </w:r>
      <w:r w:rsidRPr="00CC0D3D">
        <w:rPr>
          <w:noProof w:val="0"/>
          <w:color w:val="auto"/>
        </w:rPr>
        <w:t>, поддержива</w:t>
      </w:r>
      <w:r w:rsidR="00590713">
        <w:rPr>
          <w:noProof w:val="0"/>
          <w:color w:val="auto"/>
        </w:rPr>
        <w:t>ть</w:t>
      </w:r>
      <w:r w:rsidRPr="00CC0D3D">
        <w:rPr>
          <w:noProof w:val="0"/>
          <w:color w:val="auto"/>
        </w:rPr>
        <w:t xml:space="preserve"> и координир</w:t>
      </w:r>
      <w:r w:rsidR="00590713">
        <w:rPr>
          <w:noProof w:val="0"/>
          <w:color w:val="auto"/>
        </w:rPr>
        <w:t>овать</w:t>
      </w:r>
      <w:r w:rsidRPr="00CC0D3D">
        <w:rPr>
          <w:noProof w:val="0"/>
          <w:color w:val="auto"/>
        </w:rPr>
        <w:t xml:space="preserve"> создание в партнерских учреждениях (школах, гимназиях, лицеях и пр.)</w:t>
      </w:r>
      <w:r w:rsidR="00E86F4B" w:rsidRPr="00CC0D3D">
        <w:rPr>
          <w:noProof w:val="0"/>
          <w:color w:val="auto"/>
        </w:rPr>
        <w:t xml:space="preserve"> </w:t>
      </w:r>
      <w:r w:rsidR="00D50295" w:rsidRPr="00CC0D3D">
        <w:rPr>
          <w:noProof w:val="0"/>
          <w:color w:val="auto"/>
        </w:rPr>
        <w:t xml:space="preserve">специализированных управленческих, предпринимательских, академических и прочих профильных классов. </w:t>
      </w:r>
      <w:r w:rsidR="00E86F4B" w:rsidRPr="00CC0D3D">
        <w:rPr>
          <w:noProof w:val="0"/>
          <w:color w:val="auto"/>
        </w:rPr>
        <w:t xml:space="preserve">Для привлечения талантливых абитуриентов Институт </w:t>
      </w:r>
      <w:r w:rsidR="00590713">
        <w:rPr>
          <w:noProof w:val="0"/>
          <w:color w:val="auto"/>
        </w:rPr>
        <w:t>будет развивать</w:t>
      </w:r>
      <w:r w:rsidR="00E86F4B" w:rsidRPr="00CC0D3D">
        <w:rPr>
          <w:noProof w:val="0"/>
          <w:color w:val="auto"/>
        </w:rPr>
        <w:t xml:space="preserve"> собственные </w:t>
      </w:r>
      <w:r w:rsidR="00D50295" w:rsidRPr="00CC0D3D">
        <w:rPr>
          <w:noProof w:val="0"/>
          <w:color w:val="auto"/>
        </w:rPr>
        <w:t xml:space="preserve">интеллектуальные и творческие </w:t>
      </w:r>
      <w:r w:rsidR="00E86F4B" w:rsidRPr="00CC0D3D">
        <w:rPr>
          <w:noProof w:val="0"/>
          <w:color w:val="auto"/>
        </w:rPr>
        <w:t>конкурсы</w:t>
      </w:r>
      <w:r w:rsidR="00D50295" w:rsidRPr="00CC0D3D">
        <w:rPr>
          <w:noProof w:val="0"/>
          <w:color w:val="auto"/>
        </w:rPr>
        <w:t xml:space="preserve"> </w:t>
      </w:r>
      <w:r w:rsidR="00B054FD">
        <w:rPr>
          <w:noProof w:val="0"/>
          <w:color w:val="auto"/>
        </w:rPr>
        <w:br/>
      </w:r>
      <w:r w:rsidR="00D50295" w:rsidRPr="00CC0D3D">
        <w:rPr>
          <w:noProof w:val="0"/>
          <w:color w:val="auto"/>
        </w:rPr>
        <w:t xml:space="preserve">и олимпиады </w:t>
      </w:r>
      <w:r w:rsidR="00E86F4B" w:rsidRPr="00CC0D3D">
        <w:rPr>
          <w:noProof w:val="0"/>
          <w:color w:val="auto"/>
        </w:rPr>
        <w:t>регионального и федерального уровня, участв</w:t>
      </w:r>
      <w:r w:rsidR="00590713">
        <w:rPr>
          <w:noProof w:val="0"/>
          <w:color w:val="auto"/>
        </w:rPr>
        <w:t>овать</w:t>
      </w:r>
      <w:r w:rsidR="00E86F4B" w:rsidRPr="00CC0D3D">
        <w:rPr>
          <w:noProof w:val="0"/>
          <w:color w:val="auto"/>
        </w:rPr>
        <w:t xml:space="preserve"> в </w:t>
      </w:r>
      <w:r w:rsidR="00D50295" w:rsidRPr="00CC0D3D">
        <w:rPr>
          <w:noProof w:val="0"/>
          <w:color w:val="auto"/>
        </w:rPr>
        <w:t xml:space="preserve">различных </w:t>
      </w:r>
      <w:r w:rsidR="00E86F4B" w:rsidRPr="00CC0D3D">
        <w:rPr>
          <w:noProof w:val="0"/>
          <w:color w:val="auto"/>
        </w:rPr>
        <w:t>про</w:t>
      </w:r>
      <w:r w:rsidR="00D50295" w:rsidRPr="00CC0D3D">
        <w:rPr>
          <w:noProof w:val="0"/>
          <w:color w:val="auto"/>
        </w:rPr>
        <w:t>ектах</w:t>
      </w:r>
      <w:r w:rsidR="00E86F4B" w:rsidRPr="00CC0D3D">
        <w:rPr>
          <w:noProof w:val="0"/>
          <w:color w:val="auto"/>
        </w:rPr>
        <w:t xml:space="preserve"> </w:t>
      </w:r>
      <w:r w:rsidR="00C61F0D" w:rsidRPr="00CC0D3D">
        <w:rPr>
          <w:noProof w:val="0"/>
          <w:color w:val="auto"/>
        </w:rPr>
        <w:t xml:space="preserve">Президентской академии и её филиалов </w:t>
      </w:r>
      <w:r w:rsidR="00E86F4B" w:rsidRPr="00CC0D3D">
        <w:rPr>
          <w:noProof w:val="0"/>
          <w:color w:val="auto"/>
        </w:rPr>
        <w:t>по работе со школьниками.</w:t>
      </w:r>
      <w:r w:rsidRPr="00CC0D3D">
        <w:rPr>
          <w:noProof w:val="0"/>
          <w:color w:val="auto"/>
        </w:rPr>
        <w:t xml:space="preserve"> </w:t>
      </w:r>
    </w:p>
    <w:p w14:paraId="3B0AACC5" w14:textId="26F30DCF" w:rsidR="00716A97" w:rsidRPr="005F143B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Также о</w:t>
      </w:r>
      <w:r w:rsidRPr="005F143B">
        <w:rPr>
          <w:rFonts w:ascii="Times New Roman" w:hAnsi="Times New Roman" w:cs="Times New Roman"/>
          <w:noProof/>
          <w:sz w:val="24"/>
          <w:szCs w:val="24"/>
        </w:rPr>
        <w:t>пережающее развитие получит система диверсифицированных магистерских программ – академических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(исследовательских)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 и прикладных, специализированных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(авторских)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 и междисциплинарных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где большая часть программ будет организовываться на проектной основе без привязки к </w:t>
      </w:r>
      <w:r w:rsidR="00CC0D3D">
        <w:rPr>
          <w:rFonts w:ascii="Times New Roman" w:hAnsi="Times New Roman" w:cs="Times New Roman"/>
          <w:noProof/>
          <w:sz w:val="24"/>
          <w:szCs w:val="24"/>
        </w:rPr>
        <w:t>конкретному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 факультету, обеспе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чивая возрастающие потребности 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в междисциплинарном и полидисциплинарном обучении. </w:t>
      </w:r>
    </w:p>
    <w:p w14:paraId="5096BD61" w14:textId="77777777" w:rsidR="00716A97" w:rsidRPr="005F143B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43B">
        <w:rPr>
          <w:rFonts w:ascii="Times New Roman" w:hAnsi="Times New Roman" w:cs="Times New Roman"/>
          <w:noProof/>
          <w:sz w:val="24"/>
          <w:szCs w:val="24"/>
        </w:rPr>
        <w:t>Участие преподавателей</w:t>
      </w:r>
      <w:r>
        <w:rPr>
          <w:rFonts w:ascii="Times New Roman" w:hAnsi="Times New Roman" w:cs="Times New Roman"/>
          <w:noProof/>
          <w:sz w:val="24"/>
          <w:szCs w:val="24"/>
        </w:rPr>
        <w:t>, аспирантов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 и студентов в фундаментальных и прикладных исследованиях </w:t>
      </w:r>
      <w:r>
        <w:rPr>
          <w:rFonts w:ascii="Times New Roman" w:hAnsi="Times New Roman" w:cs="Times New Roman"/>
          <w:noProof/>
          <w:sz w:val="24"/>
          <w:szCs w:val="24"/>
        </w:rPr>
        <w:t>станет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 неотъемлемой частью учебного процесса. Научно-исследовательский семинар </w:t>
      </w:r>
      <w:r>
        <w:rPr>
          <w:rFonts w:ascii="Times New Roman" w:hAnsi="Times New Roman" w:cs="Times New Roman"/>
          <w:noProof/>
          <w:sz w:val="24"/>
          <w:szCs w:val="24"/>
        </w:rPr>
        <w:t>будет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 ядром магистерских программ и ключевой образовательной практикой на старших курсах бакалавриата</w:t>
      </w:r>
      <w:r>
        <w:rPr>
          <w:rFonts w:ascii="Times New Roman" w:hAnsi="Times New Roman" w:cs="Times New Roman"/>
          <w:noProof/>
          <w:sz w:val="24"/>
          <w:szCs w:val="24"/>
        </w:rPr>
        <w:t>, специалитета и аспирантуры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972779A" w14:textId="5FEF1962" w:rsidR="00716A97" w:rsidRPr="005E61BE" w:rsidRDefault="00E874AA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16A97">
        <w:rPr>
          <w:rFonts w:ascii="Times New Roman" w:hAnsi="Times New Roman" w:cs="Times New Roman"/>
          <w:noProof/>
          <w:sz w:val="24"/>
          <w:szCs w:val="24"/>
        </w:rPr>
        <w:t xml:space="preserve">Обучение в аспирантуре Института будет направлено на </w:t>
      </w:r>
      <w:r w:rsidR="00716A97" w:rsidRPr="005E61BE">
        <w:rPr>
          <w:rFonts w:ascii="Times New Roman" w:hAnsi="Times New Roman" w:cs="Times New Roman"/>
          <w:sz w:val="24"/>
          <w:szCs w:val="24"/>
        </w:rPr>
        <w:t>формирование</w:t>
      </w:r>
      <w:r w:rsidR="00716A97">
        <w:rPr>
          <w:rFonts w:ascii="Times New Roman" w:hAnsi="Times New Roman" w:cs="Times New Roman"/>
          <w:sz w:val="24"/>
          <w:szCs w:val="24"/>
        </w:rPr>
        <w:t xml:space="preserve"> у аспирантов </w:t>
      </w:r>
      <w:r w:rsidR="00716A97" w:rsidRPr="005E61BE">
        <w:rPr>
          <w:rFonts w:ascii="Times New Roman" w:hAnsi="Times New Roman" w:cs="Times New Roman"/>
          <w:sz w:val="24"/>
          <w:szCs w:val="24"/>
        </w:rPr>
        <w:t>исследовательских компетенций через непосредственное участие в научной работе</w:t>
      </w:r>
      <w:r w:rsidR="00716A97">
        <w:rPr>
          <w:rFonts w:ascii="Times New Roman" w:hAnsi="Times New Roman" w:cs="Times New Roman"/>
          <w:sz w:val="24"/>
          <w:szCs w:val="24"/>
        </w:rPr>
        <w:t xml:space="preserve">, проводимой в Институте, и обязательную публикацию </w:t>
      </w:r>
      <w:r w:rsidR="00716A97" w:rsidRPr="005E61BE">
        <w:rPr>
          <w:rFonts w:ascii="Times New Roman" w:hAnsi="Times New Roman" w:cs="Times New Roman"/>
          <w:sz w:val="24"/>
          <w:szCs w:val="24"/>
        </w:rPr>
        <w:t xml:space="preserve">результатов научно-исследовательской деятельности аспирантов в </w:t>
      </w:r>
      <w:r w:rsidR="00716A97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716A97" w:rsidRPr="005E61BE">
        <w:rPr>
          <w:rFonts w:ascii="Times New Roman" w:hAnsi="Times New Roman" w:cs="Times New Roman"/>
          <w:sz w:val="24"/>
          <w:szCs w:val="24"/>
        </w:rPr>
        <w:t>журналах, входящих в ядро РИНЦ.</w:t>
      </w:r>
    </w:p>
    <w:p w14:paraId="57630C89" w14:textId="2C6CF36A" w:rsidR="00716A97" w:rsidRPr="005E61BE" w:rsidRDefault="00716A97" w:rsidP="00B4641D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Аспирантам будет предоставлена возможность работы в научных подразделениях Института как на стадии обучения в аспирантуре, так и по завершении диссертационного исследования и получения ученой степени</w:t>
      </w:r>
      <w:r w:rsidR="009B075F">
        <w:rPr>
          <w:rFonts w:ascii="Times New Roman" w:hAnsi="Times New Roman" w:cs="Times New Roman"/>
          <w:sz w:val="24"/>
          <w:szCs w:val="24"/>
        </w:rPr>
        <w:t xml:space="preserve">, ориентируя их на дальнейшую деятельность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9B075F">
        <w:rPr>
          <w:rFonts w:ascii="Times New Roman" w:hAnsi="Times New Roman" w:cs="Times New Roman"/>
          <w:sz w:val="24"/>
          <w:szCs w:val="24"/>
        </w:rPr>
        <w:t>в качестве НПР Института.</w:t>
      </w:r>
    </w:p>
    <w:p w14:paraId="0DE4C973" w14:textId="51AA1573" w:rsidR="00716A97" w:rsidRPr="005F143B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Сформированная в Институте образовательная экосистема будет направлена </w:t>
      </w:r>
      <w:r w:rsidR="00B054FD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>на повышение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 мотиваци</w:t>
      </w:r>
      <w:r>
        <w:rPr>
          <w:rFonts w:ascii="Times New Roman" w:hAnsi="Times New Roman" w:cs="Times New Roman"/>
          <w:noProof/>
          <w:sz w:val="24"/>
          <w:szCs w:val="24"/>
        </w:rPr>
        <w:t>и обучающихся к самостоятельности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развитию умений и навыков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 организовать собственн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ую работу и искать новые знания, развитию </w:t>
      </w:r>
      <w:r w:rsidRPr="005F143B">
        <w:rPr>
          <w:rFonts w:ascii="Times New Roman" w:hAnsi="Times New Roman" w:cs="Times New Roman"/>
          <w:noProof/>
          <w:sz w:val="24"/>
          <w:szCs w:val="24"/>
        </w:rPr>
        <w:t>аналитических компетенций, а также формирова</w:t>
      </w:r>
      <w:r>
        <w:rPr>
          <w:rFonts w:ascii="Times New Roman" w:hAnsi="Times New Roman" w:cs="Times New Roman"/>
          <w:noProof/>
          <w:sz w:val="24"/>
          <w:szCs w:val="24"/>
        </w:rPr>
        <w:t>нию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 студентов и аспирантов </w:t>
      </w:r>
      <w:r w:rsidRPr="005F143B">
        <w:rPr>
          <w:rFonts w:ascii="Times New Roman" w:hAnsi="Times New Roman" w:cs="Times New Roman"/>
          <w:noProof/>
          <w:sz w:val="24"/>
          <w:szCs w:val="24"/>
        </w:rPr>
        <w:t>опыт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 проектной </w:t>
      </w:r>
      <w:r w:rsidR="00B054FD">
        <w:rPr>
          <w:rFonts w:ascii="Times New Roman" w:hAnsi="Times New Roman" w:cs="Times New Roman"/>
          <w:noProof/>
          <w:sz w:val="24"/>
          <w:szCs w:val="24"/>
        </w:rPr>
        <w:br/>
      </w:r>
      <w:r w:rsidRPr="005F143B">
        <w:rPr>
          <w:rFonts w:ascii="Times New Roman" w:hAnsi="Times New Roman" w:cs="Times New Roman"/>
          <w:noProof/>
          <w:sz w:val="24"/>
          <w:szCs w:val="24"/>
        </w:rPr>
        <w:t xml:space="preserve">и инновационной деятельности, необходимой для современной экономики. </w:t>
      </w:r>
    </w:p>
    <w:p w14:paraId="1D1106EA" w14:textId="0505BECA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874EEF9" w14:textId="77777777" w:rsidR="00B054FD" w:rsidRDefault="00B054FD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142F316" w14:textId="77777777" w:rsidR="00716A97" w:rsidRPr="00C977FF" w:rsidRDefault="00716A97" w:rsidP="00716A97">
      <w:pPr>
        <w:pStyle w:val="afb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7F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Целевые показатели раздела Стратегии: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9"/>
        <w:gridCol w:w="2270"/>
      </w:tblGrid>
      <w:tr w:rsidR="00716A97" w:rsidRPr="00E46589" w14:paraId="608359B8" w14:textId="77777777" w:rsidTr="00B73685">
        <w:tc>
          <w:tcPr>
            <w:tcW w:w="6939" w:type="dxa"/>
          </w:tcPr>
          <w:p w14:paraId="70744FAE" w14:textId="77777777" w:rsidR="00716A97" w:rsidRPr="00E46589" w:rsidRDefault="00716A97" w:rsidP="00716A97">
            <w:pPr>
              <w:pStyle w:val="af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0" w:type="dxa"/>
          </w:tcPr>
          <w:p w14:paraId="3921CB5C" w14:textId="77777777" w:rsidR="00716A97" w:rsidRPr="00E46589" w:rsidRDefault="00716A97" w:rsidP="00716A97">
            <w:pPr>
              <w:pStyle w:val="af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tr w:rsidR="00716A97" w:rsidRPr="00E46589" w14:paraId="06609456" w14:textId="77777777" w:rsidTr="00B73685">
        <w:tc>
          <w:tcPr>
            <w:tcW w:w="6939" w:type="dxa"/>
          </w:tcPr>
          <w:p w14:paraId="2A15C4C2" w14:textId="44334C7E" w:rsidR="00716A97" w:rsidRPr="006550E1" w:rsidRDefault="001C332C" w:rsidP="00716A97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 xml:space="preserve">1.1 </w:t>
            </w:r>
            <w:r w:rsidR="00716A97" w:rsidRPr="006550E1">
              <w:rPr>
                <w:rFonts w:ascii="Times New Roman" w:hAnsi="Times New Roman"/>
                <w:sz w:val="24"/>
              </w:rPr>
              <w:t xml:space="preserve">Доля студентов, принятых по результатам ЕГЭ на обучение по программам бакалавриата и программам специалитета по очной форме обучения за </w:t>
            </w:r>
            <w:r w:rsidR="00C61F0D">
              <w:rPr>
                <w:rFonts w:ascii="Times New Roman" w:hAnsi="Times New Roman"/>
                <w:sz w:val="24"/>
              </w:rPr>
              <w:t xml:space="preserve">счет </w:t>
            </w:r>
            <w:r w:rsidR="00703D51" w:rsidRPr="006550E1">
              <w:rPr>
                <w:rFonts w:ascii="Times New Roman" w:hAnsi="Times New Roman"/>
                <w:sz w:val="24"/>
              </w:rPr>
              <w:t>бюджетных средств</w:t>
            </w:r>
            <w:r w:rsidR="00716A97" w:rsidRPr="006550E1">
              <w:rPr>
                <w:rFonts w:ascii="Times New Roman" w:hAnsi="Times New Roman"/>
                <w:sz w:val="24"/>
              </w:rPr>
              <w:t xml:space="preserve"> и за счет средств физических и юридических лиц, значение среднего балла ЕГЭ которых входит в 25% наиболее высоких значений среднего балла ЕГЭ лиц, принятых на обучение по очной форме</w:t>
            </w:r>
            <w:r w:rsidR="00020890" w:rsidRPr="006550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70" w:type="dxa"/>
          </w:tcPr>
          <w:p w14:paraId="202A02F2" w14:textId="235376AD" w:rsidR="00716A97" w:rsidRPr="006550E1" w:rsidRDefault="00B42BE7" w:rsidP="00716A97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>25</w:t>
            </w:r>
            <w:r w:rsidR="00716A97" w:rsidRPr="006550E1">
              <w:rPr>
                <w:rFonts w:ascii="Times New Roman" w:hAnsi="Times New Roman"/>
                <w:sz w:val="24"/>
              </w:rPr>
              <w:t>% к 2025 г.</w:t>
            </w:r>
          </w:p>
          <w:p w14:paraId="3CC421DE" w14:textId="66910F24" w:rsidR="00716A97" w:rsidRPr="006550E1" w:rsidRDefault="00B42BE7" w:rsidP="00716A97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>25</w:t>
            </w:r>
            <w:r w:rsidR="00716A97" w:rsidRPr="006550E1">
              <w:rPr>
                <w:rFonts w:ascii="Times New Roman" w:hAnsi="Times New Roman"/>
                <w:sz w:val="24"/>
              </w:rPr>
              <w:t>% к 2030 г.</w:t>
            </w:r>
          </w:p>
          <w:p w14:paraId="7137240A" w14:textId="77777777" w:rsidR="000F6979" w:rsidRPr="006550E1" w:rsidRDefault="000F6979" w:rsidP="00716A97">
            <w:pPr>
              <w:pStyle w:val="afb"/>
              <w:rPr>
                <w:rFonts w:ascii="Times New Roman" w:hAnsi="Times New Roman"/>
                <w:sz w:val="24"/>
              </w:rPr>
            </w:pPr>
          </w:p>
          <w:p w14:paraId="06BFC7CC" w14:textId="77777777" w:rsidR="00716A97" w:rsidRPr="006550E1" w:rsidRDefault="00716A97" w:rsidP="00716A97">
            <w:pPr>
              <w:pStyle w:val="afb"/>
              <w:rPr>
                <w:rFonts w:ascii="Times New Roman" w:hAnsi="Times New Roman"/>
                <w:sz w:val="24"/>
              </w:rPr>
            </w:pPr>
          </w:p>
        </w:tc>
      </w:tr>
      <w:tr w:rsidR="00716A97" w:rsidRPr="00E46589" w14:paraId="6880C3C2" w14:textId="77777777" w:rsidTr="00B73685">
        <w:tc>
          <w:tcPr>
            <w:tcW w:w="6939" w:type="dxa"/>
          </w:tcPr>
          <w:p w14:paraId="422755B3" w14:textId="7F0A5FB4" w:rsidR="00716A97" w:rsidRPr="00005AB7" w:rsidRDefault="001C332C" w:rsidP="00716A97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 xml:space="preserve">1.2 </w:t>
            </w:r>
            <w:r w:rsidR="00716A97" w:rsidRPr="006550E1">
              <w:rPr>
                <w:rFonts w:ascii="Times New Roman" w:hAnsi="Times New Roman"/>
                <w:sz w:val="24"/>
              </w:rPr>
              <w:t xml:space="preserve">Доля студентов, принятых по результатам ЕГЭ на обучение по программам бакалавриата и программам специалитета, значение среднего балла ЕГЭ которых выше средневзвешенного значения среднего балла ЕГЭ лиц, принятых на обучение по очной форме обучения </w:t>
            </w:r>
            <w:r w:rsidR="00716A97" w:rsidRPr="00005AB7">
              <w:rPr>
                <w:rFonts w:ascii="Times New Roman" w:hAnsi="Times New Roman"/>
                <w:sz w:val="24"/>
              </w:rPr>
              <w:t>п</w:t>
            </w:r>
            <w:r w:rsidR="006371F0" w:rsidRPr="006550E1">
              <w:rPr>
                <w:rFonts w:ascii="Times New Roman" w:hAnsi="Times New Roman"/>
                <w:sz w:val="24"/>
              </w:rPr>
              <w:t>о</w:t>
            </w:r>
            <w:r w:rsidR="00716A97" w:rsidRPr="00005AB7">
              <w:rPr>
                <w:rFonts w:ascii="Times New Roman" w:hAnsi="Times New Roman"/>
                <w:sz w:val="24"/>
              </w:rPr>
              <w:t xml:space="preserve"> соответствующему направлению подготовки (специальности) в Российской Федерации</w:t>
            </w:r>
            <w:r w:rsidR="00C61F0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70" w:type="dxa"/>
          </w:tcPr>
          <w:p w14:paraId="7A0F7F2D" w14:textId="77777777" w:rsidR="00716A97" w:rsidRPr="00005AB7" w:rsidRDefault="00716A97" w:rsidP="00716A97">
            <w:pPr>
              <w:pStyle w:val="afb"/>
              <w:rPr>
                <w:rFonts w:ascii="Times New Roman" w:hAnsi="Times New Roman"/>
                <w:sz w:val="24"/>
              </w:rPr>
            </w:pPr>
            <w:r w:rsidRPr="00005AB7">
              <w:rPr>
                <w:rFonts w:ascii="Times New Roman" w:hAnsi="Times New Roman"/>
                <w:sz w:val="24"/>
              </w:rPr>
              <w:t>50% к 2025 г.</w:t>
            </w:r>
          </w:p>
          <w:p w14:paraId="3F8EE8AB" w14:textId="4FEDB451" w:rsidR="00716A97" w:rsidRPr="006550E1" w:rsidRDefault="00D17289" w:rsidP="00716A97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>60</w:t>
            </w:r>
            <w:r w:rsidR="00716A97" w:rsidRPr="006550E1">
              <w:rPr>
                <w:rFonts w:ascii="Times New Roman" w:hAnsi="Times New Roman"/>
                <w:sz w:val="24"/>
              </w:rPr>
              <w:t>% к 2030 г.</w:t>
            </w:r>
          </w:p>
        </w:tc>
      </w:tr>
      <w:tr w:rsidR="00716A97" w:rsidRPr="00E46589" w14:paraId="2850D364" w14:textId="77777777" w:rsidTr="00B73685">
        <w:tc>
          <w:tcPr>
            <w:tcW w:w="6939" w:type="dxa"/>
          </w:tcPr>
          <w:p w14:paraId="2EE2C8F0" w14:textId="4C0665BD" w:rsidR="00716A97" w:rsidRPr="00005AB7" w:rsidRDefault="001C332C" w:rsidP="00716A97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 xml:space="preserve">1.3 </w:t>
            </w:r>
            <w:r w:rsidR="00716A97" w:rsidRPr="00005AB7">
              <w:rPr>
                <w:rFonts w:ascii="Times New Roman" w:hAnsi="Times New Roman"/>
                <w:sz w:val="24"/>
              </w:rPr>
              <w:t>Доля обучающихся по образовательным программам высшего образования по договорам об образовании, заключаемым при приеме на обучение за счет средств юридических лиц, а также по договорам о целевом обучении по образовательным программам высшего образования от общего числа обучающихся по образовательным программам высшего образования по очной форме обучения</w:t>
            </w:r>
            <w:r w:rsidR="00C61F0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70" w:type="dxa"/>
          </w:tcPr>
          <w:p w14:paraId="4D436266" w14:textId="77777777" w:rsidR="00716A97" w:rsidRPr="00005AB7" w:rsidRDefault="00716A97" w:rsidP="00716A97">
            <w:pPr>
              <w:pStyle w:val="afb"/>
              <w:rPr>
                <w:rFonts w:ascii="Times New Roman" w:hAnsi="Times New Roman"/>
                <w:sz w:val="24"/>
              </w:rPr>
            </w:pPr>
            <w:r w:rsidRPr="00005AB7">
              <w:rPr>
                <w:rFonts w:ascii="Times New Roman" w:hAnsi="Times New Roman"/>
                <w:sz w:val="24"/>
              </w:rPr>
              <w:t>10% к 2025 г.</w:t>
            </w:r>
          </w:p>
          <w:p w14:paraId="2D22BA46" w14:textId="1C73259D" w:rsidR="00716A97" w:rsidRPr="00005AB7" w:rsidRDefault="00D17289" w:rsidP="00716A97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>15</w:t>
            </w:r>
            <w:r w:rsidR="00716A97" w:rsidRPr="00005AB7">
              <w:rPr>
                <w:rFonts w:ascii="Times New Roman" w:hAnsi="Times New Roman"/>
                <w:sz w:val="24"/>
              </w:rPr>
              <w:t>% к 2030 г.</w:t>
            </w:r>
          </w:p>
        </w:tc>
      </w:tr>
      <w:tr w:rsidR="00B4641D" w:rsidRPr="00E46589" w14:paraId="18D44535" w14:textId="77777777" w:rsidTr="00B73685">
        <w:tc>
          <w:tcPr>
            <w:tcW w:w="6939" w:type="dxa"/>
          </w:tcPr>
          <w:p w14:paraId="54BDDCFA" w14:textId="2C79EC7D" w:rsidR="00B4641D" w:rsidRPr="006550E1" w:rsidRDefault="00B4641D" w:rsidP="00B4641D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>1.</w:t>
            </w:r>
            <w:r w:rsidR="00EC6AEE" w:rsidRPr="006550E1">
              <w:rPr>
                <w:rFonts w:ascii="Times New Roman" w:hAnsi="Times New Roman"/>
                <w:sz w:val="24"/>
              </w:rPr>
              <w:t>4</w:t>
            </w:r>
            <w:r w:rsidRPr="006550E1">
              <w:rPr>
                <w:rFonts w:ascii="Times New Roman" w:hAnsi="Times New Roman"/>
                <w:sz w:val="24"/>
              </w:rPr>
              <w:t xml:space="preserve"> </w:t>
            </w:r>
            <w:r w:rsidR="004923B1" w:rsidRPr="006550E1">
              <w:rPr>
                <w:rFonts w:ascii="Times New Roman" w:hAnsi="Times New Roman"/>
                <w:sz w:val="24"/>
              </w:rPr>
              <w:t>Количество</w:t>
            </w:r>
            <w:r w:rsidRPr="006550E1">
              <w:rPr>
                <w:rFonts w:ascii="Times New Roman" w:hAnsi="Times New Roman"/>
                <w:sz w:val="24"/>
              </w:rPr>
              <w:t xml:space="preserve"> дипломов, защищаемых выпускниками Института в форме предпринимательских стартапов</w:t>
            </w:r>
            <w:r w:rsidR="00C61F0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70" w:type="dxa"/>
          </w:tcPr>
          <w:p w14:paraId="5DF0C07B" w14:textId="77777777" w:rsidR="00B4641D" w:rsidRPr="006550E1" w:rsidRDefault="00B4641D" w:rsidP="00B4641D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>5% к 2025 г.</w:t>
            </w:r>
          </w:p>
          <w:p w14:paraId="4BE7DB48" w14:textId="5BE1D229" w:rsidR="00B4641D" w:rsidRPr="006550E1" w:rsidRDefault="00B4641D" w:rsidP="00B4641D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>10% к 2030 г.</w:t>
            </w:r>
          </w:p>
        </w:tc>
      </w:tr>
      <w:tr w:rsidR="00B4641D" w:rsidRPr="00E46589" w14:paraId="50A5F158" w14:textId="77777777" w:rsidTr="00B73685">
        <w:tc>
          <w:tcPr>
            <w:tcW w:w="6939" w:type="dxa"/>
          </w:tcPr>
          <w:p w14:paraId="226FB2E2" w14:textId="03C30C6B" w:rsidR="00B4641D" w:rsidRPr="006550E1" w:rsidRDefault="00B4641D" w:rsidP="00B4641D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>1.5 Доля обучающихся по программам магистратуры, программам подготовки научно-педагогических кадров</w:t>
            </w:r>
          </w:p>
          <w:p w14:paraId="322E5D85" w14:textId="5C722F4E" w:rsidR="00B4641D" w:rsidRPr="006550E1" w:rsidRDefault="00B4641D" w:rsidP="00B4641D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>в аспирантуре по очной форме, имеющих диплом бакалавра, диплом специалиста или диплом магистра другого вуза</w:t>
            </w:r>
            <w:r w:rsidR="00C61F0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70" w:type="dxa"/>
          </w:tcPr>
          <w:p w14:paraId="37C693DB" w14:textId="1DE7734C" w:rsidR="00B4641D" w:rsidRPr="00E46589" w:rsidRDefault="00206E8A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41D" w:rsidRPr="00E46589">
              <w:rPr>
                <w:rFonts w:ascii="Times New Roman" w:hAnsi="Times New Roman" w:cs="Times New Roman"/>
                <w:sz w:val="24"/>
                <w:szCs w:val="24"/>
              </w:rPr>
              <w:t>0% к 2025 г.</w:t>
            </w:r>
          </w:p>
          <w:p w14:paraId="5822F88C" w14:textId="77777777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70% к 2030 г.</w:t>
            </w:r>
          </w:p>
        </w:tc>
      </w:tr>
      <w:tr w:rsidR="00B4641D" w:rsidRPr="00E46589" w14:paraId="0CDABADE" w14:textId="77777777" w:rsidTr="00B73685">
        <w:tc>
          <w:tcPr>
            <w:tcW w:w="6939" w:type="dxa"/>
          </w:tcPr>
          <w:p w14:paraId="092898AF" w14:textId="238DB082" w:rsidR="00B4641D" w:rsidRPr="006550E1" w:rsidRDefault="00B4641D" w:rsidP="00B4641D">
            <w:pPr>
              <w:pStyle w:val="afb"/>
              <w:rPr>
                <w:rFonts w:ascii="Times New Roman" w:hAnsi="Times New Roman"/>
                <w:sz w:val="24"/>
              </w:rPr>
            </w:pPr>
            <w:bookmarkStart w:id="3" w:name="_Hlk52360404"/>
            <w:r w:rsidRPr="006550E1">
              <w:rPr>
                <w:rFonts w:ascii="Times New Roman" w:hAnsi="Times New Roman"/>
                <w:sz w:val="24"/>
              </w:rPr>
              <w:t>1.6 Доля образовательных программ, реализуемых в партнёрстве с зарубежными университетами</w:t>
            </w:r>
            <w:r w:rsidR="00C61F0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70" w:type="dxa"/>
          </w:tcPr>
          <w:p w14:paraId="757631A3" w14:textId="77777777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5% к 2025 г.</w:t>
            </w:r>
          </w:p>
          <w:p w14:paraId="525B1FAB" w14:textId="77777777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10% к 2030 г.</w:t>
            </w:r>
          </w:p>
        </w:tc>
      </w:tr>
      <w:bookmarkEnd w:id="3"/>
      <w:tr w:rsidR="00B4641D" w:rsidRPr="00E46589" w14:paraId="1117FF34" w14:textId="77777777" w:rsidTr="00B73685">
        <w:tc>
          <w:tcPr>
            <w:tcW w:w="6939" w:type="dxa"/>
          </w:tcPr>
          <w:p w14:paraId="3E3F7EA9" w14:textId="0DB937A8" w:rsidR="00B4641D" w:rsidRPr="006550E1" w:rsidRDefault="00B4641D" w:rsidP="00B4641D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>1.7 Доля образовательных программ, прошедших сертификацию/аккредитацию в национальных/международных органах/организациях сертификации/аккредитации</w:t>
            </w:r>
            <w:r w:rsidR="00C61F0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70" w:type="dxa"/>
          </w:tcPr>
          <w:p w14:paraId="24EAF316" w14:textId="77777777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30% к 2025 г.</w:t>
            </w:r>
          </w:p>
          <w:p w14:paraId="647C56BA" w14:textId="77777777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70% к 2030 г.</w:t>
            </w:r>
          </w:p>
        </w:tc>
      </w:tr>
      <w:tr w:rsidR="00B4641D" w:rsidRPr="00E46589" w14:paraId="137AADBE" w14:textId="77777777" w:rsidTr="00B73685">
        <w:tc>
          <w:tcPr>
            <w:tcW w:w="6939" w:type="dxa"/>
          </w:tcPr>
          <w:p w14:paraId="60A63B5D" w14:textId="6D7C05E9" w:rsidR="00B4641D" w:rsidRPr="006550E1" w:rsidRDefault="00B4641D" w:rsidP="00B4641D">
            <w:pPr>
              <w:pStyle w:val="afb"/>
              <w:rPr>
                <w:rFonts w:ascii="Times New Roman" w:hAnsi="Times New Roman"/>
                <w:sz w:val="24"/>
              </w:rPr>
            </w:pPr>
            <w:r w:rsidRPr="006550E1">
              <w:rPr>
                <w:rFonts w:ascii="Times New Roman" w:hAnsi="Times New Roman"/>
                <w:sz w:val="24"/>
              </w:rPr>
              <w:t xml:space="preserve">1.8 Средний заработок выпускников, завершивших обучение по образовательным программам высшего </w:t>
            </w:r>
            <w:r w:rsidR="00C7597E" w:rsidRPr="006550E1">
              <w:rPr>
                <w:rFonts w:ascii="Times New Roman" w:hAnsi="Times New Roman"/>
                <w:sz w:val="24"/>
              </w:rPr>
              <w:t xml:space="preserve">образования </w:t>
            </w:r>
            <w:r w:rsidR="00C7597E">
              <w:rPr>
                <w:rFonts w:ascii="Times New Roman" w:hAnsi="Times New Roman"/>
                <w:sz w:val="24"/>
              </w:rPr>
              <w:t>в</w:t>
            </w:r>
            <w:r w:rsidR="00F04F09">
              <w:rPr>
                <w:rFonts w:ascii="Times New Roman" w:hAnsi="Times New Roman"/>
                <w:sz w:val="24"/>
              </w:rPr>
              <w:t xml:space="preserve"> течение 3-х лет после выпуска</w:t>
            </w:r>
            <w:r w:rsidRPr="006550E1">
              <w:rPr>
                <w:rFonts w:ascii="Times New Roman" w:hAnsi="Times New Roman"/>
                <w:sz w:val="24"/>
              </w:rPr>
              <w:t>, по отношению к среднему заработку по региону их трудоустройства</w:t>
            </w:r>
            <w:r w:rsidR="00C61F0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70" w:type="dxa"/>
          </w:tcPr>
          <w:p w14:paraId="644057F1" w14:textId="2372AF45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550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% к среднему заработку по региону их трудоустройства к 2030 г.</w:t>
            </w:r>
          </w:p>
        </w:tc>
      </w:tr>
      <w:tr w:rsidR="00B4641D" w:rsidRPr="00E46589" w14:paraId="2A1F2006" w14:textId="77777777" w:rsidTr="00B73685">
        <w:tc>
          <w:tcPr>
            <w:tcW w:w="6939" w:type="dxa"/>
          </w:tcPr>
          <w:p w14:paraId="646808CB" w14:textId="25BC49CB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Доля докторов наук и кандидатов наук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r w:rsidR="00C6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06264B7C" w14:textId="1A3AAEE6" w:rsidR="00B4641D" w:rsidRPr="00E46589" w:rsidRDefault="00605B8C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641D" w:rsidRPr="00E46589">
              <w:rPr>
                <w:rFonts w:ascii="Times New Roman" w:hAnsi="Times New Roman" w:cs="Times New Roman"/>
                <w:sz w:val="24"/>
                <w:szCs w:val="24"/>
              </w:rPr>
              <w:t>0% к 2025</w:t>
            </w:r>
            <w:r w:rsidR="001C7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41D" w:rsidRPr="00E465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62A9191" w14:textId="39B64F16" w:rsidR="00B4641D" w:rsidRPr="00E46589" w:rsidRDefault="00605B8C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641D" w:rsidRPr="00E46589">
              <w:rPr>
                <w:rFonts w:ascii="Times New Roman" w:hAnsi="Times New Roman" w:cs="Times New Roman"/>
                <w:sz w:val="24"/>
                <w:szCs w:val="24"/>
              </w:rPr>
              <w:t>0% к 2030</w:t>
            </w:r>
            <w:r w:rsidR="001C7C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4641D" w:rsidRPr="00E46589" w14:paraId="56DCD985" w14:textId="77777777" w:rsidTr="00B73685">
        <w:tc>
          <w:tcPr>
            <w:tcW w:w="6939" w:type="dxa"/>
          </w:tcPr>
          <w:p w14:paraId="071C5070" w14:textId="4367C8A3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Доля преподавателей </w:t>
            </w:r>
            <w:r w:rsidRPr="00E4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r w:rsidR="00C6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64468C63" w14:textId="77777777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5% к 2025 г.</w:t>
            </w:r>
          </w:p>
          <w:p w14:paraId="0184988C" w14:textId="77777777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10% к 2030 г.</w:t>
            </w:r>
          </w:p>
        </w:tc>
      </w:tr>
      <w:tr w:rsidR="00B4641D" w:rsidRPr="00E46589" w14:paraId="6BC14206" w14:textId="77777777" w:rsidTr="00B73685">
        <w:tc>
          <w:tcPr>
            <w:tcW w:w="6939" w:type="dxa"/>
          </w:tcPr>
          <w:p w14:paraId="7191B907" w14:textId="7F88F186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Доля аспирантов, защитившихся в течение года после выпуска из аспирантуры</w:t>
            </w:r>
            <w:r w:rsidR="00C6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7E74348E" w14:textId="77777777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50% к 2025 г.</w:t>
            </w:r>
          </w:p>
          <w:p w14:paraId="4B1124E5" w14:textId="77777777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70% к 2030 г.</w:t>
            </w:r>
          </w:p>
        </w:tc>
      </w:tr>
      <w:tr w:rsidR="00B4641D" w:rsidRPr="00E46589" w14:paraId="642656A4" w14:textId="77777777" w:rsidTr="00B73685">
        <w:tc>
          <w:tcPr>
            <w:tcW w:w="6939" w:type="dxa"/>
          </w:tcPr>
          <w:p w14:paraId="700EE267" w14:textId="43A6997D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236055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Доля аспирантов, принятых на работу в научные подразделения Института (во время обучения в аспирантуре и после защиты диссертации)</w:t>
            </w:r>
            <w:r w:rsidR="00C6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06107DEF" w14:textId="77777777" w:rsidR="00B4641D" w:rsidRPr="00E46589" w:rsidRDefault="00B4641D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10% к 2025 г.</w:t>
            </w:r>
          </w:p>
          <w:p w14:paraId="41BBFEAF" w14:textId="78B353F4" w:rsidR="00B4641D" w:rsidRPr="00E46589" w:rsidRDefault="00F04F09" w:rsidP="00B4641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41D" w:rsidRPr="00E46589">
              <w:rPr>
                <w:rFonts w:ascii="Times New Roman" w:hAnsi="Times New Roman" w:cs="Times New Roman"/>
                <w:sz w:val="24"/>
                <w:szCs w:val="24"/>
              </w:rPr>
              <w:t>0 % к 2030 г.</w:t>
            </w:r>
          </w:p>
        </w:tc>
      </w:tr>
      <w:bookmarkEnd w:id="4"/>
      <w:tr w:rsidR="00EC6AEE" w:rsidRPr="00E46589" w14:paraId="2E9DD396" w14:textId="77777777" w:rsidTr="00B73685">
        <w:tc>
          <w:tcPr>
            <w:tcW w:w="6939" w:type="dxa"/>
          </w:tcPr>
          <w:p w14:paraId="2DD6ADF7" w14:textId="2A08C517" w:rsidR="00EC6AEE" w:rsidRPr="00CB3A7C" w:rsidRDefault="00EC6AEE" w:rsidP="00EC6AE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B3A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1.13 </w:t>
            </w:r>
            <w:r w:rsidR="00D74637">
              <w:rPr>
                <w:rFonts w:ascii="Times New Roman" w:hAnsi="Times New Roman" w:cs="Times New Roman"/>
                <w:noProof/>
                <w:sz w:val="24"/>
                <w:szCs w:val="24"/>
              </w:rPr>
              <w:t>Доля</w:t>
            </w:r>
            <w:r w:rsidRPr="00CB3A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поступивших в Институт на программы магистратуры победителей Всероссийской студенческой олимпиады «Я – профессионал» и студенческих интеллектуальных и творческих конкурсов регионального и федерального уровней</w:t>
            </w:r>
            <w:r w:rsidR="00C61F0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72ADDB87" w14:textId="77777777" w:rsidR="00EC6AEE" w:rsidRPr="00CB3A7C" w:rsidRDefault="00EC6AEE" w:rsidP="00EC6AE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B3A7C">
              <w:rPr>
                <w:rFonts w:ascii="Times New Roman" w:hAnsi="Times New Roman" w:cs="Times New Roman"/>
                <w:sz w:val="24"/>
                <w:szCs w:val="24"/>
              </w:rPr>
              <w:t>5% к 2025 г.</w:t>
            </w:r>
          </w:p>
          <w:p w14:paraId="711E332A" w14:textId="00CB7430" w:rsidR="00EC6AEE" w:rsidRPr="00CB3A7C" w:rsidRDefault="00EC6AEE" w:rsidP="00EC6AE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B3A7C">
              <w:rPr>
                <w:rFonts w:ascii="Times New Roman" w:hAnsi="Times New Roman" w:cs="Times New Roman"/>
                <w:sz w:val="24"/>
                <w:szCs w:val="24"/>
              </w:rPr>
              <w:t>10% к 2030 г.</w:t>
            </w:r>
          </w:p>
        </w:tc>
      </w:tr>
      <w:tr w:rsidR="00EC6AEE" w:rsidRPr="00E46589" w14:paraId="18F60EE1" w14:textId="77777777" w:rsidTr="00B73685">
        <w:tc>
          <w:tcPr>
            <w:tcW w:w="6939" w:type="dxa"/>
          </w:tcPr>
          <w:p w14:paraId="77CAE8BF" w14:textId="6C000D6F" w:rsidR="00EC6AEE" w:rsidRPr="00E46589" w:rsidRDefault="00EC6AEE" w:rsidP="00EC6AE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1.14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Доля реализуемых образовательных программ высшего образования, для которых обеспечивается возможность выбора обучающимися онлайн-курсов в объеме не менее 10% от общей трудоемкости образовательной программы</w:t>
            </w:r>
            <w:r w:rsidR="00C6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64C14FA8" w14:textId="7C07978B" w:rsidR="00C7597E" w:rsidRPr="00CB3A7C" w:rsidRDefault="00C7597E" w:rsidP="00C7597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A7C">
              <w:rPr>
                <w:rFonts w:ascii="Times New Roman" w:hAnsi="Times New Roman" w:cs="Times New Roman"/>
                <w:sz w:val="24"/>
                <w:szCs w:val="24"/>
              </w:rPr>
              <w:t>% к 2025 г.</w:t>
            </w:r>
          </w:p>
          <w:p w14:paraId="3E4FDDA0" w14:textId="2570C630" w:rsidR="00EC6AEE" w:rsidRPr="00E46589" w:rsidRDefault="00C7597E" w:rsidP="00C7597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CB3A7C">
              <w:rPr>
                <w:rFonts w:ascii="Times New Roman" w:hAnsi="Times New Roman" w:cs="Times New Roman"/>
                <w:sz w:val="24"/>
                <w:szCs w:val="24"/>
              </w:rPr>
              <w:t>% к 2030 г.</w:t>
            </w:r>
          </w:p>
        </w:tc>
      </w:tr>
      <w:tr w:rsidR="00EC6AEE" w:rsidRPr="00E46589" w14:paraId="421469F9" w14:textId="77777777" w:rsidTr="00B73685">
        <w:tc>
          <w:tcPr>
            <w:tcW w:w="6939" w:type="dxa"/>
          </w:tcPr>
          <w:p w14:paraId="4253DE7C" w14:textId="2F221BF9" w:rsidR="00EC6AEE" w:rsidRPr="00321E66" w:rsidRDefault="00EC6AEE" w:rsidP="00EC6AEE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1E66">
              <w:rPr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C7597E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321E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E3C1D">
              <w:rPr>
                <w:rFonts w:ascii="Times New Roman" w:hAnsi="Times New Roman" w:cs="Times New Roman"/>
                <w:noProof/>
                <w:sz w:val="24"/>
                <w:szCs w:val="24"/>
              </w:rPr>
              <w:t>Доля</w:t>
            </w:r>
            <w:r w:rsidRPr="00321E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поступивших в Институт на программы бакалавриата/специалитета победителей  предметных олимпиад, интеллектуальных и творческих конкурсов для школьников регионального и федерального уровней</w:t>
            </w:r>
            <w:r w:rsidR="00C61F0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63C64427" w14:textId="77777777" w:rsidR="00EC6AEE" w:rsidRPr="00321E66" w:rsidRDefault="00EC6AEE" w:rsidP="00EC6AE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21E66">
              <w:rPr>
                <w:rFonts w:ascii="Times New Roman" w:hAnsi="Times New Roman" w:cs="Times New Roman"/>
                <w:sz w:val="24"/>
                <w:szCs w:val="24"/>
              </w:rPr>
              <w:t>5% к 2025 г.</w:t>
            </w:r>
          </w:p>
          <w:p w14:paraId="268B1E41" w14:textId="21A44BC9" w:rsidR="00EC6AEE" w:rsidRPr="00321E66" w:rsidRDefault="00EC6AEE" w:rsidP="00EC6AE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21E66">
              <w:rPr>
                <w:rFonts w:ascii="Times New Roman" w:hAnsi="Times New Roman" w:cs="Times New Roman"/>
                <w:sz w:val="24"/>
                <w:szCs w:val="24"/>
              </w:rPr>
              <w:t>10% к 2030 г.</w:t>
            </w:r>
          </w:p>
        </w:tc>
      </w:tr>
      <w:tr w:rsidR="00EC6AEE" w:rsidRPr="00E46589" w14:paraId="6CEE3F27" w14:textId="77777777" w:rsidTr="00B73685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914C" w14:textId="2A669912" w:rsidR="00EC6AEE" w:rsidRPr="00321E66" w:rsidRDefault="00EC6AEE" w:rsidP="00EC6AEE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 w:rsidR="00C75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32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Индекс успешности выпускника </w:t>
            </w:r>
            <w:r w:rsidR="005C7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(образовательный)</w:t>
            </w:r>
            <w:r w:rsidRPr="0032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</w:tcPr>
          <w:p w14:paraId="4359F3E4" w14:textId="29991BA9" w:rsidR="00EC6AEE" w:rsidRPr="00321E66" w:rsidRDefault="00EC6AEE" w:rsidP="00EC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66">
              <w:rPr>
                <w:rFonts w:ascii="Times New Roman" w:hAnsi="Times New Roman" w:cs="Times New Roman"/>
                <w:sz w:val="24"/>
                <w:szCs w:val="24"/>
              </w:rPr>
              <w:t>Индекс (рассчитывается по отдельной методике, утверждаемой директором Института)</w:t>
            </w:r>
          </w:p>
        </w:tc>
      </w:tr>
      <w:tr w:rsidR="00215780" w:rsidRPr="00E46589" w14:paraId="5889887D" w14:textId="77777777" w:rsidTr="00B73685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3E10" w14:textId="3A15FC68" w:rsidR="00215780" w:rsidRPr="00321E66" w:rsidRDefault="00215780" w:rsidP="00EC6AEE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  <w:r>
              <w:t xml:space="preserve"> </w:t>
            </w:r>
            <w:r w:rsidRPr="00215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Соотношение количества поданных заявлений и поступивших абитуриентов (бакалавриат/специалитет, очная форма</w:t>
            </w:r>
            <w:r w:rsidR="00E668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215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договор)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</w:tcPr>
          <w:p w14:paraId="5C370D8A" w14:textId="54F70F34" w:rsidR="00215780" w:rsidRDefault="00215780" w:rsidP="00EC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8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4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780">
              <w:rPr>
                <w:rFonts w:ascii="Times New Roman" w:hAnsi="Times New Roman" w:cs="Times New Roman"/>
                <w:sz w:val="24"/>
                <w:szCs w:val="24"/>
              </w:rPr>
              <w:t xml:space="preserve"> к 2025 г.</w:t>
            </w:r>
          </w:p>
          <w:p w14:paraId="38D4D8AF" w14:textId="4F253192" w:rsidR="00215780" w:rsidRPr="00321E66" w:rsidRDefault="00215780" w:rsidP="00EC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8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4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5780">
              <w:rPr>
                <w:rFonts w:ascii="Times New Roman" w:hAnsi="Times New Roman" w:cs="Times New Roman"/>
                <w:sz w:val="24"/>
                <w:szCs w:val="24"/>
              </w:rPr>
              <w:t xml:space="preserve"> к 2030 г.</w:t>
            </w:r>
          </w:p>
        </w:tc>
      </w:tr>
      <w:tr w:rsidR="00D962E4" w:rsidRPr="00E46589" w14:paraId="16B51856" w14:textId="77777777" w:rsidTr="00B73685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4F46" w14:textId="327BB0C1" w:rsidR="00D962E4" w:rsidRDefault="00B8103D" w:rsidP="00EC6AEE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1.18 </w:t>
            </w:r>
            <w:r w:rsidR="00257AB1" w:rsidRPr="00257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FA2940" w:rsidRPr="00257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магистр</w:t>
            </w:r>
            <w:r w:rsidR="00FA2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антов</w:t>
            </w:r>
            <w:r w:rsidR="00257AB1" w:rsidRPr="00257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обучающихся по программам </w:t>
            </w:r>
            <w:r w:rsidR="00E6686B" w:rsidRPr="00257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ДПО в</w:t>
            </w:r>
            <w:r w:rsidR="00257AB1" w:rsidRPr="00257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общей численности студентов</w:t>
            </w:r>
            <w:r w:rsidR="00257AB1" w:rsidRPr="00257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70" w:type="dxa"/>
          </w:tcPr>
          <w:p w14:paraId="4C73DE5A" w14:textId="77777777" w:rsidR="00257AB1" w:rsidRDefault="00257AB1" w:rsidP="00EC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30% к 2025 г.</w:t>
            </w: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096DD4F" w14:textId="428D9402" w:rsidR="00D962E4" w:rsidRPr="00215780" w:rsidRDefault="00257AB1" w:rsidP="00EC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40% к 2030 г.</w:t>
            </w:r>
          </w:p>
        </w:tc>
      </w:tr>
    </w:tbl>
    <w:p w14:paraId="0F2C762D" w14:textId="77777777" w:rsidR="005B0942" w:rsidRDefault="005B0942" w:rsidP="009005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FDBD3" w14:textId="77777777" w:rsidR="005B0942" w:rsidRDefault="005B0942" w:rsidP="009005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458E6" w14:textId="77777777" w:rsidR="00B50218" w:rsidRDefault="00B502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3487B3" w14:textId="41AFE539" w:rsidR="00217E1F" w:rsidRDefault="00BE5324" w:rsidP="009005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bookmarkStart w:id="5" w:name="_Hlk52371884"/>
      <w:r w:rsidR="00FC3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A97">
        <w:rPr>
          <w:rFonts w:ascii="Times New Roman" w:hAnsi="Times New Roman" w:cs="Times New Roman"/>
          <w:b/>
          <w:bCs/>
          <w:sz w:val="24"/>
          <w:szCs w:val="24"/>
        </w:rPr>
        <w:t xml:space="preserve">НАУЧНО-ИССЛЕДОВАТЕЛЬСКАЯ </w:t>
      </w:r>
    </w:p>
    <w:p w14:paraId="2388B88A" w14:textId="1246E726" w:rsidR="00716A97" w:rsidRDefault="00716A97" w:rsidP="00716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ИННОВАЦИОННАЯ ДЕЯТЕЛЬНОСТЬ</w:t>
      </w:r>
    </w:p>
    <w:bookmarkEnd w:id="5"/>
    <w:p w14:paraId="7389B2D0" w14:textId="77777777" w:rsidR="00C34295" w:rsidRPr="00415CD0" w:rsidRDefault="00716A97" w:rsidP="00C34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4295" w:rsidRPr="00415CD0">
        <w:rPr>
          <w:rFonts w:ascii="Times New Roman" w:hAnsi="Times New Roman" w:cs="Times New Roman"/>
          <w:sz w:val="24"/>
          <w:szCs w:val="24"/>
        </w:rPr>
        <w:t xml:space="preserve">В рамках научно-исследовательской и инновационной деятельности Институт сосредоточится на увеличении вклада СЗИУ в достижение национальных целей развития и стратегических задач России до 2030 года, а также на решении ключевых проблем, с которыми сталкивается Российская Федерация в ходе глобальной конкуренции. </w:t>
      </w:r>
    </w:p>
    <w:p w14:paraId="049DC86E" w14:textId="39AD62CA" w:rsidR="00C34295" w:rsidRPr="00C34295" w:rsidRDefault="00C34295" w:rsidP="00C34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295">
        <w:rPr>
          <w:rFonts w:ascii="Times New Roman" w:hAnsi="Times New Roman" w:cs="Times New Roman"/>
          <w:sz w:val="24"/>
          <w:szCs w:val="24"/>
        </w:rPr>
        <w:t xml:space="preserve">Институт будет выстраивать работу по объединению усилий представителей различных научных дисциплин и обеспечению взаимосвязи фундаментальных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C34295">
        <w:rPr>
          <w:rFonts w:ascii="Times New Roman" w:hAnsi="Times New Roman" w:cs="Times New Roman"/>
          <w:sz w:val="24"/>
          <w:szCs w:val="24"/>
        </w:rPr>
        <w:t xml:space="preserve">и прикладных исследований с выходом на регулярную выработку экспертных оценок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C34295">
        <w:rPr>
          <w:rFonts w:ascii="Times New Roman" w:hAnsi="Times New Roman" w:cs="Times New Roman"/>
          <w:sz w:val="24"/>
          <w:szCs w:val="24"/>
        </w:rPr>
        <w:t>и рекомендаций.</w:t>
      </w:r>
    </w:p>
    <w:p w14:paraId="341EE8F9" w14:textId="0A2897C6" w:rsidR="00C34295" w:rsidRDefault="00C34295" w:rsidP="00C34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295">
        <w:rPr>
          <w:rFonts w:ascii="Times New Roman" w:hAnsi="Times New Roman" w:cs="Times New Roman"/>
          <w:sz w:val="24"/>
          <w:szCs w:val="24"/>
        </w:rPr>
        <w:t>Деятельность научных коллективов Института будет направлена на развитие научно-исследовательских и инновационных проектов</w:t>
      </w:r>
      <w:r w:rsidR="0005214E">
        <w:rPr>
          <w:rFonts w:ascii="Times New Roman" w:hAnsi="Times New Roman" w:cs="Times New Roman"/>
          <w:sz w:val="24"/>
          <w:szCs w:val="24"/>
        </w:rPr>
        <w:t xml:space="preserve"> и </w:t>
      </w:r>
      <w:r w:rsidR="0011046E">
        <w:rPr>
          <w:rFonts w:ascii="Times New Roman" w:hAnsi="Times New Roman" w:cs="Times New Roman"/>
          <w:sz w:val="24"/>
          <w:szCs w:val="24"/>
        </w:rPr>
        <w:t>экспертн</w:t>
      </w:r>
      <w:r w:rsidR="0005214E">
        <w:rPr>
          <w:rFonts w:ascii="Times New Roman" w:hAnsi="Times New Roman" w:cs="Times New Roman"/>
          <w:sz w:val="24"/>
          <w:szCs w:val="24"/>
        </w:rPr>
        <w:t>о-аналитическую</w:t>
      </w:r>
      <w:r w:rsidR="0011046E">
        <w:rPr>
          <w:rFonts w:ascii="Times New Roman" w:hAnsi="Times New Roman" w:cs="Times New Roman"/>
          <w:sz w:val="24"/>
          <w:szCs w:val="24"/>
        </w:rPr>
        <w:t xml:space="preserve"> </w:t>
      </w:r>
      <w:r w:rsidR="0005214E">
        <w:rPr>
          <w:rFonts w:ascii="Times New Roman" w:hAnsi="Times New Roman" w:cs="Times New Roman"/>
          <w:sz w:val="24"/>
          <w:szCs w:val="24"/>
        </w:rPr>
        <w:t>деятельность</w:t>
      </w:r>
      <w:r w:rsidRPr="00C34295">
        <w:rPr>
          <w:rFonts w:ascii="Times New Roman" w:hAnsi="Times New Roman" w:cs="Times New Roman"/>
          <w:sz w:val="24"/>
          <w:szCs w:val="24"/>
        </w:rPr>
        <w:t xml:space="preserve"> результаты которых будут иметь практическое применение для улучшения жизни общества.</w:t>
      </w:r>
    </w:p>
    <w:p w14:paraId="55B26D41" w14:textId="46B08A14" w:rsidR="00BC4A2E" w:rsidRPr="00C34295" w:rsidRDefault="00BC4A2E" w:rsidP="00BC4A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295">
        <w:rPr>
          <w:rFonts w:ascii="Times New Roman" w:hAnsi="Times New Roman" w:cs="Times New Roman"/>
          <w:sz w:val="24"/>
          <w:szCs w:val="24"/>
        </w:rPr>
        <w:t xml:space="preserve">Учитывая возрастающую включенность российских управленцев в глобальное разделение труда, ключевым конкурентным преимуществом Института должно стать опережающее развитие собственных разработок в области социально-экономических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C34295">
        <w:rPr>
          <w:rFonts w:ascii="Times New Roman" w:hAnsi="Times New Roman" w:cs="Times New Roman"/>
          <w:sz w:val="24"/>
          <w:szCs w:val="24"/>
        </w:rPr>
        <w:t xml:space="preserve">и гуманитарных наук, основанное на признанных мировым научным сообществом научных достижениях, что будет подтверждаться количеством публикаций в журналах, индексируемых </w:t>
      </w:r>
      <w:r w:rsidRPr="00C34295">
        <w:rPr>
          <w:rFonts w:ascii="Times New Roman" w:hAnsi="Times New Roman" w:cs="Times New Roman"/>
          <w:sz w:val="24"/>
          <w:szCs w:val="24"/>
          <w:lang w:val="nb-NO"/>
        </w:rPr>
        <w:t>Web of Science</w:t>
      </w:r>
      <w:r w:rsidRPr="00C34295">
        <w:rPr>
          <w:rFonts w:ascii="Times New Roman" w:hAnsi="Times New Roman" w:cs="Times New Roman"/>
          <w:sz w:val="24"/>
          <w:szCs w:val="24"/>
        </w:rPr>
        <w:t xml:space="preserve">, </w:t>
      </w:r>
      <w:r w:rsidRPr="00C3429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34295">
        <w:rPr>
          <w:rFonts w:ascii="Times New Roman" w:hAnsi="Times New Roman" w:cs="Times New Roman"/>
          <w:sz w:val="24"/>
          <w:szCs w:val="24"/>
        </w:rPr>
        <w:t>, а также Russian Science Citation Index (RSCI)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295">
        <w:rPr>
          <w:rFonts w:ascii="Times New Roman" w:hAnsi="Times New Roman" w:cs="Times New Roman"/>
          <w:sz w:val="24"/>
          <w:szCs w:val="24"/>
        </w:rPr>
        <w:t xml:space="preserve">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C34295">
        <w:rPr>
          <w:rFonts w:ascii="Times New Roman" w:hAnsi="Times New Roman" w:cs="Times New Roman"/>
          <w:sz w:val="24"/>
          <w:szCs w:val="24"/>
        </w:rPr>
        <w:t xml:space="preserve">и количеством цитирований данных публикаций в соответствующих научных изданиях. </w:t>
      </w:r>
    </w:p>
    <w:p w14:paraId="5701FE0E" w14:textId="2239C850" w:rsidR="00BC4A2E" w:rsidRDefault="00BC4A2E" w:rsidP="00BC4A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C34295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34295">
        <w:rPr>
          <w:rFonts w:ascii="Times New Roman" w:hAnsi="Times New Roman" w:cs="Times New Roman"/>
          <w:sz w:val="24"/>
          <w:szCs w:val="24"/>
        </w:rPr>
        <w:t xml:space="preserve"> и публикационн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34295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2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строится на</w:t>
      </w:r>
      <w:r w:rsidRPr="00C34295">
        <w:rPr>
          <w:rFonts w:ascii="Times New Roman" w:hAnsi="Times New Roman" w:cs="Times New Roman"/>
          <w:sz w:val="24"/>
          <w:szCs w:val="24"/>
        </w:rPr>
        <w:t xml:space="preserve"> принципа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34295">
        <w:rPr>
          <w:rFonts w:ascii="Times New Roman" w:hAnsi="Times New Roman" w:cs="Times New Roman"/>
          <w:sz w:val="24"/>
          <w:szCs w:val="24"/>
        </w:rPr>
        <w:t xml:space="preserve"> Декларации "Этические принципы научных публикаций", а также рекомендация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34295">
        <w:rPr>
          <w:rFonts w:ascii="Times New Roman" w:hAnsi="Times New Roman" w:cs="Times New Roman"/>
          <w:sz w:val="24"/>
          <w:szCs w:val="24"/>
        </w:rPr>
        <w:t xml:space="preserve"> Комитета по этике публикаций (Committee on Publication Ethics (COPE)) и других международных объединений редакторов и издателей.</w:t>
      </w:r>
    </w:p>
    <w:p w14:paraId="76597BE3" w14:textId="196F8AFD" w:rsidR="00563DBE" w:rsidRPr="00C34295" w:rsidRDefault="00563DBE" w:rsidP="00563D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295">
        <w:rPr>
          <w:rFonts w:ascii="Times New Roman" w:hAnsi="Times New Roman" w:cs="Times New Roman"/>
          <w:sz w:val="24"/>
          <w:szCs w:val="24"/>
        </w:rPr>
        <w:t xml:space="preserve">Системное и целенаправленное развитие НИР потребует фокусировки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C34295">
        <w:rPr>
          <w:rFonts w:ascii="Times New Roman" w:hAnsi="Times New Roman" w:cs="Times New Roman"/>
          <w:sz w:val="24"/>
          <w:szCs w:val="24"/>
        </w:rPr>
        <w:t xml:space="preserve">и концентрации творческого потенциала коллектива Института на ограниченном числе наиболее релевантных дисциплин, исследовательских тематик и проблемных областей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C34295">
        <w:rPr>
          <w:rFonts w:ascii="Times New Roman" w:hAnsi="Times New Roman" w:cs="Times New Roman"/>
          <w:sz w:val="24"/>
          <w:szCs w:val="24"/>
        </w:rPr>
        <w:t xml:space="preserve">в рамках социо-гуманитарного спектра отраслей наук. </w:t>
      </w:r>
    </w:p>
    <w:p w14:paraId="2B861A3F" w14:textId="6733C5D4" w:rsidR="00F20037" w:rsidRPr="002E3D84" w:rsidRDefault="007E6225" w:rsidP="00F200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и</w:t>
      </w:r>
      <w:r w:rsidR="00F20037">
        <w:rPr>
          <w:rFonts w:ascii="Times New Roman" w:hAnsi="Times New Roman" w:cs="Times New Roman"/>
          <w:sz w:val="24"/>
          <w:szCs w:val="24"/>
        </w:rPr>
        <w:t>сследовательски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20037">
        <w:rPr>
          <w:rFonts w:ascii="Times New Roman" w:hAnsi="Times New Roman" w:cs="Times New Roman"/>
          <w:sz w:val="24"/>
          <w:szCs w:val="24"/>
        </w:rPr>
        <w:t xml:space="preserve"> и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20037">
        <w:rPr>
          <w:rFonts w:ascii="Times New Roman" w:hAnsi="Times New Roman" w:cs="Times New Roman"/>
          <w:sz w:val="24"/>
          <w:szCs w:val="24"/>
        </w:rPr>
        <w:t xml:space="preserve"> приоритет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20037">
        <w:rPr>
          <w:rFonts w:ascii="Times New Roman" w:hAnsi="Times New Roman" w:cs="Times New Roman"/>
          <w:sz w:val="24"/>
          <w:szCs w:val="24"/>
        </w:rPr>
        <w:t xml:space="preserve"> Институт обеспечивает выпуск специализированных научных журналов по направлениям: юридические науки («</w:t>
      </w:r>
      <w:r w:rsidR="00F20037" w:rsidRPr="0096260F">
        <w:rPr>
          <w:rFonts w:ascii="Times New Roman" w:hAnsi="Times New Roman" w:cs="Times New Roman"/>
          <w:sz w:val="24"/>
          <w:szCs w:val="24"/>
        </w:rPr>
        <w:t xml:space="preserve">Теоретическая и прикладная юриспруденция»); государственное управление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F20037" w:rsidRPr="0096260F">
        <w:rPr>
          <w:rFonts w:ascii="Times New Roman" w:hAnsi="Times New Roman" w:cs="Times New Roman"/>
          <w:sz w:val="24"/>
          <w:szCs w:val="24"/>
        </w:rPr>
        <w:t xml:space="preserve">и менеджмент («Управленческое консультирование») и </w:t>
      </w:r>
      <w:r w:rsidR="00F20037" w:rsidRPr="005D7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интеграционного взаимодействия стран и народов, культур и цивилизаций, коалиций государств, </w:t>
      </w:r>
      <w:r w:rsidR="00F20037" w:rsidRPr="005D75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национальной и региональной безопасности на евразийском пространстве («Евразийская интеграция»)</w:t>
      </w:r>
      <w:r w:rsidR="00286F8F">
        <w:rPr>
          <w:rFonts w:ascii="Times New Roman" w:hAnsi="Times New Roman" w:cs="Times New Roman"/>
          <w:sz w:val="24"/>
          <w:szCs w:val="24"/>
        </w:rPr>
        <w:t>.</w:t>
      </w:r>
    </w:p>
    <w:p w14:paraId="20DC5719" w14:textId="77777777" w:rsidR="00C34295" w:rsidRPr="00286F8F" w:rsidRDefault="00C34295" w:rsidP="00286F8F">
      <w:pPr>
        <w:pStyle w:val="31"/>
        <w:rPr>
          <w:bCs w:val="0"/>
        </w:rPr>
      </w:pPr>
      <w:r w:rsidRPr="00286F8F">
        <w:rPr>
          <w:bCs w:val="0"/>
        </w:rPr>
        <w:t>Политика Института в области научно-исследовательской и инновационной деятельности будет направлена на решение следующих задач:</w:t>
      </w:r>
    </w:p>
    <w:p w14:paraId="40062E3A" w14:textId="77777777" w:rsidR="00C34295" w:rsidRPr="00C34295" w:rsidRDefault="00C34295" w:rsidP="00C34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295">
        <w:rPr>
          <w:rFonts w:ascii="Times New Roman" w:hAnsi="Times New Roman" w:cs="Times New Roman"/>
          <w:sz w:val="24"/>
          <w:szCs w:val="24"/>
        </w:rPr>
        <w:t xml:space="preserve">-  </w:t>
      </w:r>
      <w:r w:rsidRPr="00C34295">
        <w:rPr>
          <w:rFonts w:ascii="Times New Roman" w:hAnsi="Times New Roman" w:cs="Times New Roman"/>
          <w:b/>
          <w:sz w:val="24"/>
          <w:szCs w:val="24"/>
        </w:rPr>
        <w:t>Сохранение и развитие НПР Института</w:t>
      </w:r>
      <w:r w:rsidRPr="00C34295">
        <w:rPr>
          <w:rFonts w:ascii="Times New Roman" w:hAnsi="Times New Roman" w:cs="Times New Roman"/>
          <w:sz w:val="24"/>
          <w:szCs w:val="24"/>
        </w:rPr>
        <w:t>, включающее в себя:</w:t>
      </w:r>
    </w:p>
    <w:p w14:paraId="4828403C" w14:textId="48393F84" w:rsidR="00C34295" w:rsidRPr="00C34295" w:rsidRDefault="00C34295" w:rsidP="00C34295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34295">
        <w:rPr>
          <w:rFonts w:ascii="Times New Roman" w:hAnsi="Times New Roman" w:cs="Times New Roman"/>
          <w:sz w:val="24"/>
          <w:szCs w:val="24"/>
        </w:rPr>
        <w:t xml:space="preserve">- обеспечение привлекательности работы в Институте для российских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C34295">
        <w:rPr>
          <w:rFonts w:ascii="Times New Roman" w:hAnsi="Times New Roman" w:cs="Times New Roman"/>
          <w:sz w:val="24"/>
          <w:szCs w:val="24"/>
        </w:rPr>
        <w:t>и зарубежных ученых и молодых исследователей через систему научных ставок, направленную на возможность обеспечения индивидуального баланса интересов при совмещении образовательной и научно-исследовательской деятельности в Институте;</w:t>
      </w:r>
    </w:p>
    <w:p w14:paraId="4B351D7B" w14:textId="57467B33" w:rsidR="00C34295" w:rsidRPr="00C34295" w:rsidRDefault="00C34295" w:rsidP="00C34295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34295">
        <w:rPr>
          <w:rFonts w:ascii="Times New Roman" w:hAnsi="Times New Roman" w:cs="Times New Roman"/>
          <w:sz w:val="24"/>
          <w:szCs w:val="24"/>
        </w:rPr>
        <w:t xml:space="preserve">- развитие исследовательской магистратуры и создание аспирантуры полного дня, поддержка студенческого научного общества (СНО) и совета молодых ученых (СМУ), </w:t>
      </w:r>
      <w:r w:rsidR="00845C77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C34295">
        <w:rPr>
          <w:rFonts w:ascii="Times New Roman" w:hAnsi="Times New Roman" w:cs="Times New Roman"/>
          <w:sz w:val="24"/>
          <w:szCs w:val="24"/>
        </w:rPr>
        <w:t xml:space="preserve"> инфраструктуры воспроизводства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C34295">
        <w:rPr>
          <w:rFonts w:ascii="Times New Roman" w:hAnsi="Times New Roman" w:cs="Times New Roman"/>
          <w:sz w:val="24"/>
          <w:szCs w:val="24"/>
        </w:rPr>
        <w:t>и развития научных кадров;</w:t>
      </w:r>
    </w:p>
    <w:p w14:paraId="4FB8CFCC" w14:textId="77777777" w:rsidR="00C34295" w:rsidRPr="00C34295" w:rsidRDefault="00C34295" w:rsidP="00C34295">
      <w:pPr>
        <w:spacing w:after="0" w:line="360" w:lineRule="auto"/>
        <w:ind w:left="1416" w:firstLine="60"/>
        <w:jc w:val="both"/>
        <w:rPr>
          <w:rFonts w:ascii="Times New Roman" w:hAnsi="Times New Roman" w:cs="Times New Roman"/>
          <w:sz w:val="24"/>
          <w:szCs w:val="24"/>
        </w:rPr>
      </w:pPr>
      <w:r w:rsidRPr="00C34295">
        <w:rPr>
          <w:rFonts w:ascii="Times New Roman" w:hAnsi="Times New Roman" w:cs="Times New Roman"/>
          <w:sz w:val="24"/>
          <w:szCs w:val="24"/>
        </w:rPr>
        <w:t xml:space="preserve">- развитие научных журналов Института, поддержка научных школ, научно-исследовательских лабораторий и центров как организационной инфраструктуры развития научных коллективов Института; </w:t>
      </w:r>
    </w:p>
    <w:p w14:paraId="0008B655" w14:textId="77777777" w:rsidR="00C34295" w:rsidRPr="00C34295" w:rsidRDefault="00C34295" w:rsidP="00C34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295">
        <w:rPr>
          <w:rFonts w:ascii="Times New Roman" w:hAnsi="Times New Roman" w:cs="Times New Roman"/>
          <w:sz w:val="24"/>
          <w:szCs w:val="24"/>
        </w:rPr>
        <w:t xml:space="preserve">- </w:t>
      </w:r>
      <w:r w:rsidRPr="00C34295">
        <w:rPr>
          <w:rFonts w:ascii="Times New Roman" w:hAnsi="Times New Roman" w:cs="Times New Roman"/>
          <w:b/>
          <w:sz w:val="24"/>
          <w:szCs w:val="24"/>
        </w:rPr>
        <w:t>Повышение научно-инновационного потенциала</w:t>
      </w:r>
      <w:r w:rsidRPr="00C34295">
        <w:rPr>
          <w:b/>
        </w:rPr>
        <w:t xml:space="preserve"> </w:t>
      </w:r>
      <w:r w:rsidRPr="00C34295">
        <w:rPr>
          <w:rFonts w:ascii="Times New Roman" w:hAnsi="Times New Roman" w:cs="Times New Roman"/>
          <w:sz w:val="24"/>
          <w:szCs w:val="24"/>
        </w:rPr>
        <w:t>через:</w:t>
      </w:r>
    </w:p>
    <w:p w14:paraId="69477999" w14:textId="4EC33FB2" w:rsidR="00C34295" w:rsidRDefault="00C34295" w:rsidP="00C34295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34295">
        <w:rPr>
          <w:rFonts w:ascii="Times New Roman" w:hAnsi="Times New Roman" w:cs="Times New Roman"/>
          <w:sz w:val="24"/>
          <w:szCs w:val="24"/>
        </w:rPr>
        <w:t>- привлечение в Институт научно-исследовательских и инновационных проектов, соответствующих актуальной национальной и международной научно-исследовательской повестке;</w:t>
      </w:r>
    </w:p>
    <w:p w14:paraId="336F7545" w14:textId="115C1978" w:rsidR="0016197E" w:rsidRPr="0016197E" w:rsidRDefault="0016197E" w:rsidP="00C34295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участия Института в научно-образовательных консорциумах;</w:t>
      </w:r>
    </w:p>
    <w:p w14:paraId="7DD0FB3E" w14:textId="45F141F9" w:rsidR="00C34295" w:rsidRPr="00C34295" w:rsidRDefault="00C34295" w:rsidP="00C3429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4295">
        <w:rPr>
          <w:rFonts w:ascii="Times New Roman" w:hAnsi="Times New Roman" w:cs="Times New Roman"/>
          <w:sz w:val="24"/>
          <w:szCs w:val="24"/>
        </w:rPr>
        <w:t xml:space="preserve">- </w:t>
      </w:r>
      <w:r w:rsidR="00A122AB" w:rsidRPr="00C34295">
        <w:rPr>
          <w:rFonts w:ascii="Times New Roman" w:hAnsi="Times New Roman" w:cs="Times New Roman"/>
          <w:b/>
          <w:sz w:val="24"/>
          <w:szCs w:val="24"/>
        </w:rPr>
        <w:t>Диверсификаци</w:t>
      </w:r>
      <w:r w:rsidR="00A122AB">
        <w:rPr>
          <w:rFonts w:ascii="Times New Roman" w:hAnsi="Times New Roman" w:cs="Times New Roman"/>
          <w:b/>
          <w:sz w:val="24"/>
          <w:szCs w:val="24"/>
        </w:rPr>
        <w:t>я</w:t>
      </w:r>
      <w:r w:rsidR="00A122AB" w:rsidRPr="00C34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295">
        <w:rPr>
          <w:rFonts w:ascii="Times New Roman" w:hAnsi="Times New Roman" w:cs="Times New Roman"/>
          <w:b/>
          <w:sz w:val="24"/>
          <w:szCs w:val="24"/>
        </w:rPr>
        <w:t xml:space="preserve">источников финансирования научных исследований </w:t>
      </w:r>
      <w:r w:rsidR="00B054FD">
        <w:rPr>
          <w:rFonts w:ascii="Times New Roman" w:hAnsi="Times New Roman" w:cs="Times New Roman"/>
          <w:b/>
          <w:sz w:val="24"/>
          <w:szCs w:val="24"/>
        </w:rPr>
        <w:br/>
      </w:r>
      <w:r w:rsidRPr="00C34295">
        <w:rPr>
          <w:rFonts w:ascii="Times New Roman" w:hAnsi="Times New Roman" w:cs="Times New Roman"/>
          <w:b/>
          <w:sz w:val="24"/>
          <w:szCs w:val="24"/>
        </w:rPr>
        <w:t>и разработок</w:t>
      </w:r>
      <w:r w:rsidRPr="00C34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счет:</w:t>
      </w:r>
    </w:p>
    <w:p w14:paraId="7D682980" w14:textId="06306324" w:rsidR="00C34295" w:rsidRPr="000F22D6" w:rsidRDefault="00C34295" w:rsidP="00C34295">
      <w:pPr>
        <w:pStyle w:val="afb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F22D6">
        <w:rPr>
          <w:rFonts w:ascii="Times New Roman" w:hAnsi="Times New Roman" w:cs="Times New Roman"/>
          <w:sz w:val="24"/>
          <w:szCs w:val="24"/>
        </w:rPr>
        <w:t xml:space="preserve">- </w:t>
      </w:r>
      <w:r w:rsidR="00845C77">
        <w:rPr>
          <w:rFonts w:ascii="Times New Roman" w:hAnsi="Times New Roman" w:cs="Times New Roman"/>
          <w:sz w:val="24"/>
          <w:szCs w:val="24"/>
        </w:rPr>
        <w:t xml:space="preserve">расширения сети организаций, предоставляющих </w:t>
      </w:r>
      <w:r w:rsidR="00563DBE">
        <w:rPr>
          <w:rFonts w:ascii="Times New Roman" w:hAnsi="Times New Roman" w:cs="Times New Roman"/>
          <w:sz w:val="24"/>
          <w:szCs w:val="24"/>
        </w:rPr>
        <w:t>гранты и</w:t>
      </w:r>
      <w:r w:rsidR="00845C77">
        <w:rPr>
          <w:rFonts w:ascii="Times New Roman" w:hAnsi="Times New Roman" w:cs="Times New Roman"/>
          <w:sz w:val="24"/>
          <w:szCs w:val="24"/>
        </w:rPr>
        <w:t xml:space="preserve"> </w:t>
      </w:r>
      <w:r w:rsidR="00563DBE" w:rsidRPr="000F22D6">
        <w:rPr>
          <w:rFonts w:ascii="Times New Roman" w:hAnsi="Times New Roman" w:cs="Times New Roman"/>
          <w:sz w:val="24"/>
          <w:szCs w:val="24"/>
        </w:rPr>
        <w:t>финансир</w:t>
      </w:r>
      <w:r w:rsidR="00563DBE">
        <w:rPr>
          <w:rFonts w:ascii="Times New Roman" w:hAnsi="Times New Roman" w:cs="Times New Roman"/>
          <w:sz w:val="24"/>
          <w:szCs w:val="24"/>
        </w:rPr>
        <w:t>ующих</w:t>
      </w:r>
      <w:r w:rsidR="00563DBE" w:rsidRPr="000F22D6">
        <w:rPr>
          <w:rFonts w:ascii="Times New Roman" w:hAnsi="Times New Roman" w:cs="Times New Roman"/>
          <w:sz w:val="24"/>
          <w:szCs w:val="24"/>
        </w:rPr>
        <w:t xml:space="preserve"> научно</w:t>
      </w:r>
      <w:r w:rsidRPr="000F22D6">
        <w:rPr>
          <w:rFonts w:ascii="Times New Roman" w:hAnsi="Times New Roman" w:cs="Times New Roman"/>
          <w:sz w:val="24"/>
          <w:szCs w:val="24"/>
        </w:rPr>
        <w:t>-исследовательски</w:t>
      </w:r>
      <w:r w:rsidR="00FD547F">
        <w:rPr>
          <w:rFonts w:ascii="Times New Roman" w:hAnsi="Times New Roman" w:cs="Times New Roman"/>
          <w:sz w:val="24"/>
          <w:szCs w:val="24"/>
        </w:rPr>
        <w:t>е</w:t>
      </w:r>
      <w:r w:rsidRPr="000F22D6">
        <w:rPr>
          <w:rFonts w:ascii="Times New Roman" w:hAnsi="Times New Roman" w:cs="Times New Roman"/>
          <w:sz w:val="24"/>
          <w:szCs w:val="24"/>
        </w:rPr>
        <w:t xml:space="preserve"> </w:t>
      </w:r>
      <w:r w:rsidR="00563DBE" w:rsidRPr="000F22D6">
        <w:rPr>
          <w:rFonts w:ascii="Times New Roman" w:hAnsi="Times New Roman" w:cs="Times New Roman"/>
          <w:sz w:val="24"/>
          <w:szCs w:val="24"/>
        </w:rPr>
        <w:t>и экспертно</w:t>
      </w:r>
      <w:r w:rsidRPr="000F22D6">
        <w:rPr>
          <w:rFonts w:ascii="Times New Roman" w:hAnsi="Times New Roman" w:cs="Times New Roman"/>
          <w:sz w:val="24"/>
          <w:szCs w:val="24"/>
        </w:rPr>
        <w:t>-аналитически</w:t>
      </w:r>
      <w:r w:rsidR="00FD547F">
        <w:rPr>
          <w:rFonts w:ascii="Times New Roman" w:hAnsi="Times New Roman" w:cs="Times New Roman"/>
          <w:sz w:val="24"/>
          <w:szCs w:val="24"/>
        </w:rPr>
        <w:t>е</w:t>
      </w:r>
      <w:r w:rsidRPr="000F22D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D547F">
        <w:rPr>
          <w:rFonts w:ascii="Times New Roman" w:hAnsi="Times New Roman" w:cs="Times New Roman"/>
          <w:sz w:val="24"/>
          <w:szCs w:val="24"/>
        </w:rPr>
        <w:t>ы</w:t>
      </w:r>
      <w:r w:rsidRPr="000F22D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0D2071" w14:textId="77777777" w:rsidR="00C34295" w:rsidRPr="000F22D6" w:rsidRDefault="00C34295" w:rsidP="00C34295">
      <w:pPr>
        <w:pStyle w:val="afb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F22D6">
        <w:rPr>
          <w:rFonts w:ascii="Times New Roman" w:hAnsi="Times New Roman" w:cs="Times New Roman"/>
          <w:sz w:val="24"/>
          <w:szCs w:val="24"/>
        </w:rPr>
        <w:t>- международной кооперации и интеграции с вузами и научными организациями;</w:t>
      </w:r>
    </w:p>
    <w:p w14:paraId="0E851BCE" w14:textId="455DF7EB" w:rsidR="00C34295" w:rsidRPr="00C34295" w:rsidRDefault="00C34295" w:rsidP="00054114">
      <w:pPr>
        <w:pStyle w:val="afb"/>
        <w:spacing w:line="360" w:lineRule="auto"/>
        <w:ind w:left="1416"/>
        <w:jc w:val="both"/>
      </w:pPr>
      <w:r w:rsidRPr="000F22D6">
        <w:rPr>
          <w:rFonts w:ascii="Times New Roman" w:hAnsi="Times New Roman" w:cs="Times New Roman"/>
          <w:sz w:val="24"/>
          <w:szCs w:val="24"/>
        </w:rPr>
        <w:t>- расширения взаимодействия с предприятиями и некоммерческими организациями, органами государственной власти и местного самоуправления в Северо-Западном федеральном округе России, венчурными фондами и другими институтами инновационной экосистемы, в том числе посредством внедрения новых форм сотрудничества</w:t>
      </w:r>
      <w:r w:rsidRPr="0076440B">
        <w:rPr>
          <w:rFonts w:ascii="Times New Roman" w:hAnsi="Times New Roman" w:cs="Times New Roman"/>
          <w:sz w:val="24"/>
          <w:szCs w:val="24"/>
        </w:rPr>
        <w:t>.</w:t>
      </w:r>
    </w:p>
    <w:p w14:paraId="553C779B" w14:textId="1A72B26A" w:rsidR="00C34295" w:rsidRPr="00C34295" w:rsidRDefault="00563DBE" w:rsidP="00C34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-</w:t>
      </w:r>
      <w:r w:rsidR="00EF7790">
        <w:rPr>
          <w:rFonts w:ascii="Times New Roman" w:hAnsi="Times New Roman" w:cs="Times New Roman"/>
          <w:sz w:val="24"/>
          <w:szCs w:val="24"/>
        </w:rPr>
        <w:t xml:space="preserve"> </w:t>
      </w:r>
      <w:r w:rsidRPr="00563DBE">
        <w:rPr>
          <w:rFonts w:ascii="Times New Roman" w:hAnsi="Times New Roman" w:cs="Times New Roman"/>
          <w:b/>
          <w:sz w:val="24"/>
          <w:szCs w:val="24"/>
        </w:rPr>
        <w:t>Повышение академической репутации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95" w:rsidRPr="00C34295">
        <w:rPr>
          <w:rFonts w:ascii="Times New Roman" w:hAnsi="Times New Roman" w:cs="Times New Roman"/>
          <w:sz w:val="24"/>
          <w:szCs w:val="24"/>
        </w:rPr>
        <w:t>СЗИУ</w:t>
      </w:r>
      <w:r w:rsidR="0016197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C34295" w:rsidRPr="00C34295">
        <w:rPr>
          <w:rFonts w:ascii="Times New Roman" w:hAnsi="Times New Roman" w:cs="Times New Roman"/>
          <w:sz w:val="24"/>
          <w:szCs w:val="24"/>
        </w:rPr>
        <w:t xml:space="preserve">расширение практики крупных сравнительных международных научных и аналитических проектов, реализуемых </w:t>
      </w:r>
      <w:r w:rsidR="00C34295" w:rsidRPr="00C34295">
        <w:rPr>
          <w:rFonts w:ascii="Times New Roman" w:hAnsi="Times New Roman" w:cs="Times New Roman"/>
          <w:sz w:val="24"/>
          <w:szCs w:val="24"/>
        </w:rPr>
        <w:lastRenderedPageBreak/>
        <w:t>в кооперации с зарубежными партнерами в лице международных организаций, ведущих университетов, научных центров и консалтинговых компаний.</w:t>
      </w:r>
    </w:p>
    <w:p w14:paraId="0BC565C8" w14:textId="3B17D2CF" w:rsidR="00C34295" w:rsidRPr="00C34295" w:rsidRDefault="00C34295" w:rsidP="00C34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295">
        <w:rPr>
          <w:rFonts w:ascii="Times New Roman" w:hAnsi="Times New Roman" w:cs="Times New Roman"/>
          <w:sz w:val="24"/>
          <w:szCs w:val="24"/>
        </w:rPr>
        <w:t>Институт</w:t>
      </w:r>
      <w:r w:rsidR="00A122AB">
        <w:rPr>
          <w:rFonts w:ascii="Times New Roman" w:hAnsi="Times New Roman" w:cs="Times New Roman"/>
          <w:sz w:val="24"/>
          <w:szCs w:val="24"/>
        </w:rPr>
        <w:t>,</w:t>
      </w:r>
      <w:r w:rsidRPr="00C34295">
        <w:rPr>
          <w:rFonts w:ascii="Times New Roman" w:hAnsi="Times New Roman" w:cs="Times New Roman"/>
          <w:sz w:val="24"/>
          <w:szCs w:val="24"/>
        </w:rPr>
        <w:t xml:space="preserve"> начиная с 2022 года</w:t>
      </w:r>
      <w:r w:rsidR="00A122AB">
        <w:rPr>
          <w:rFonts w:ascii="Times New Roman" w:hAnsi="Times New Roman" w:cs="Times New Roman"/>
          <w:sz w:val="24"/>
          <w:szCs w:val="24"/>
        </w:rPr>
        <w:t>,</w:t>
      </w:r>
      <w:r w:rsidRPr="00C34295">
        <w:rPr>
          <w:rFonts w:ascii="Times New Roman" w:hAnsi="Times New Roman" w:cs="Times New Roman"/>
          <w:sz w:val="24"/>
          <w:szCs w:val="24"/>
        </w:rPr>
        <w:t xml:space="preserve"> будет ежегодно представлять аналитический доклад по различным областям социально-экономического развития России. </w:t>
      </w:r>
    </w:p>
    <w:p w14:paraId="2EDE4F6C" w14:textId="77777777" w:rsidR="00C34295" w:rsidRPr="00C34295" w:rsidRDefault="00C34295" w:rsidP="00B85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9AAB1" w14:textId="77777777" w:rsidR="00C34295" w:rsidRPr="00C34295" w:rsidRDefault="00C34295" w:rsidP="00C342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52361286"/>
      <w:r w:rsidRPr="00C34295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раздела Стратегии: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0"/>
        <w:gridCol w:w="2883"/>
      </w:tblGrid>
      <w:tr w:rsidR="00C34295" w:rsidRPr="00C34295" w14:paraId="039D10EF" w14:textId="77777777" w:rsidTr="00005BE8">
        <w:tc>
          <w:tcPr>
            <w:tcW w:w="6460" w:type="dxa"/>
          </w:tcPr>
          <w:p w14:paraId="1F361495" w14:textId="77777777" w:rsidR="00C34295" w:rsidRPr="00C34295" w:rsidRDefault="00C34295" w:rsidP="00C342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52361712"/>
            <w:r w:rsidRPr="00C34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3" w:type="dxa"/>
          </w:tcPr>
          <w:p w14:paraId="78C04828" w14:textId="77777777" w:rsidR="00C34295" w:rsidRPr="00C34295" w:rsidRDefault="00C34295" w:rsidP="00C342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tr w:rsidR="00C34295" w:rsidRPr="00C34295" w14:paraId="1AE1C1CF" w14:textId="77777777" w:rsidTr="00005BE8">
        <w:tc>
          <w:tcPr>
            <w:tcW w:w="6460" w:type="dxa"/>
          </w:tcPr>
          <w:p w14:paraId="3B9F519A" w14:textId="1BFF2718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2.1 Доля доходов от НИР в общих доходах Института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14:paraId="6A0A644C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5% к 2025 г., </w:t>
            </w:r>
          </w:p>
          <w:p w14:paraId="2BB6B245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10% к 2030 г.</w:t>
            </w:r>
          </w:p>
        </w:tc>
      </w:tr>
      <w:tr w:rsidR="00C34295" w:rsidRPr="00C34295" w14:paraId="5651897D" w14:textId="77777777" w:rsidTr="00005BE8">
        <w:tc>
          <w:tcPr>
            <w:tcW w:w="6460" w:type="dxa"/>
          </w:tcPr>
          <w:p w14:paraId="61D4D347" w14:textId="2FB6B386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2.2 Объем средств, поступивших от выполнения НИР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в рамках государственного задания и/или за счет собственных средств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штатного работника Института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14:paraId="3CBA23A9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157 тыс.руб. к 2025 г.</w:t>
            </w:r>
          </w:p>
          <w:p w14:paraId="4BF6CE34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225 тыс.руб. к 2030 г.</w:t>
            </w:r>
          </w:p>
        </w:tc>
      </w:tr>
      <w:tr w:rsidR="00C34295" w:rsidRPr="00C34295" w14:paraId="37E07A0F" w14:textId="77777777" w:rsidTr="00005BE8">
        <w:tc>
          <w:tcPr>
            <w:tcW w:w="6460" w:type="dxa"/>
          </w:tcPr>
          <w:p w14:paraId="11147022" w14:textId="451D2699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2.3 Количество публикаций в изданиях, индексируемых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WoS, Scopus, </w:t>
            </w:r>
            <w:r w:rsidRPr="00C34295">
              <w:rPr>
                <w:rFonts w:ascii="Times New Roman" w:hAnsi="Times New Roman"/>
                <w:sz w:val="24"/>
              </w:rPr>
              <w:t>RSCI</w:t>
            </w:r>
            <w:r w:rsidR="00A122AB">
              <w:rPr>
                <w:rFonts w:ascii="Times New Roman" w:hAnsi="Times New Roman"/>
                <w:sz w:val="24"/>
              </w:rPr>
              <w:t>,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на 1 НПР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14:paraId="581E7528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0,5 к 2025 г. </w:t>
            </w:r>
          </w:p>
          <w:p w14:paraId="23817133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1 к 2030 г.</w:t>
            </w:r>
          </w:p>
        </w:tc>
      </w:tr>
      <w:tr w:rsidR="00C34295" w:rsidRPr="00C34295" w14:paraId="06569235" w14:textId="77777777" w:rsidTr="00005BE8">
        <w:tc>
          <w:tcPr>
            <w:tcW w:w="6460" w:type="dxa"/>
          </w:tcPr>
          <w:p w14:paraId="39B764B2" w14:textId="5C8B0B95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BC4A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C4A2E" w:rsidRPr="00C34295">
              <w:rPr>
                <w:rFonts w:ascii="Times New Roman" w:hAnsi="Times New Roman" w:cs="Times New Roman"/>
                <w:sz w:val="24"/>
                <w:szCs w:val="24"/>
              </w:rPr>
              <w:t>исло работников, готовых выступать в качестве руководителей научно-исследовательских и экспертно-аналитических проектов</w:t>
            </w:r>
            <w:r w:rsidR="00473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A2E"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14:paraId="5FFBA5E5" w14:textId="77777777" w:rsidR="00C34295" w:rsidRDefault="00BC4A2E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20 к 2025 г.</w:t>
            </w:r>
          </w:p>
          <w:p w14:paraId="270F0599" w14:textId="76633093" w:rsidR="00BC4A2E" w:rsidRPr="00C34295" w:rsidRDefault="00BC4A2E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50 к 2030 г.</w:t>
            </w:r>
          </w:p>
        </w:tc>
      </w:tr>
      <w:tr w:rsidR="00C34295" w:rsidRPr="00C34295" w14:paraId="61B45F3E" w14:textId="77777777" w:rsidTr="00005BE8">
        <w:tc>
          <w:tcPr>
            <w:tcW w:w="6460" w:type="dxa"/>
          </w:tcPr>
          <w:p w14:paraId="4233A3A4" w14:textId="1BCAC555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2.5 Доля работников — НПР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, чьи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2AB" w:rsidRPr="00C34295">
              <w:rPr>
                <w:rFonts w:ascii="Times New Roman" w:hAnsi="Times New Roman" w:cs="Times New Roman"/>
                <w:sz w:val="24"/>
                <w:szCs w:val="24"/>
              </w:rPr>
              <w:t>индексиру</w:t>
            </w:r>
            <w:r w:rsidR="009C0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A122AB"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в WoS,</w:t>
            </w:r>
            <w:r w:rsidR="00F1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r w:rsidRPr="00C34295">
              <w:rPr>
                <w:rFonts w:ascii="Times New Roman" w:hAnsi="Times New Roman"/>
                <w:sz w:val="24"/>
              </w:rPr>
              <w:t>, RSCI</w:t>
            </w:r>
            <w:r w:rsidR="00A122AB">
              <w:rPr>
                <w:rFonts w:ascii="Times New Roman" w:hAnsi="Times New Roman"/>
                <w:sz w:val="24"/>
              </w:rPr>
              <w:t>,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НПР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14:paraId="5219A0BF" w14:textId="1B93E79C" w:rsidR="00C34295" w:rsidRPr="00C34295" w:rsidRDefault="000C7528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295" w:rsidRPr="00C34295">
              <w:rPr>
                <w:rFonts w:ascii="Times New Roman" w:hAnsi="Times New Roman" w:cs="Times New Roman"/>
                <w:sz w:val="24"/>
                <w:szCs w:val="24"/>
              </w:rPr>
              <w:t>5% к 2025 г.</w:t>
            </w:r>
          </w:p>
          <w:p w14:paraId="3C3894E1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75% к 2030 г.</w:t>
            </w:r>
          </w:p>
        </w:tc>
      </w:tr>
      <w:tr w:rsidR="00C34295" w:rsidRPr="00C34295" w14:paraId="26893F34" w14:textId="77777777" w:rsidTr="00005BE8">
        <w:tc>
          <w:tcPr>
            <w:tcW w:w="6460" w:type="dxa"/>
          </w:tcPr>
          <w:p w14:paraId="5FB6AFC1" w14:textId="018BA29B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2.6 Доля научных публикаций (статей) НПР, индексируемых в международных базах данных WoS, Scopus,</w:t>
            </w:r>
            <w:bookmarkStart w:id="8" w:name="_Hlk51854130"/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  <w:bookmarkEnd w:id="8"/>
            <w:r w:rsidR="00A12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публикаций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14:paraId="7E815DF8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25% к 2025 г.</w:t>
            </w:r>
          </w:p>
          <w:p w14:paraId="43FEF1A6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75% к 2030 г.</w:t>
            </w:r>
          </w:p>
        </w:tc>
      </w:tr>
      <w:tr w:rsidR="00C34295" w:rsidRPr="00C34295" w14:paraId="0290F9AB" w14:textId="77777777" w:rsidTr="00005BE8">
        <w:tc>
          <w:tcPr>
            <w:tcW w:w="6460" w:type="dxa"/>
          </w:tcPr>
          <w:p w14:paraId="7A4A75D2" w14:textId="2F938CFF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2.7 Доля публикаций в областях, определяемых в соответствии с приоритетными направлениями научно-технологического развития Российской Федерации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в общей доле публикаций</w:t>
            </w:r>
          </w:p>
        </w:tc>
        <w:tc>
          <w:tcPr>
            <w:tcW w:w="2883" w:type="dxa"/>
          </w:tcPr>
          <w:p w14:paraId="1596E184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15% к 2025 г.</w:t>
            </w:r>
          </w:p>
          <w:p w14:paraId="585651E7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30% к 2030 г.</w:t>
            </w:r>
          </w:p>
        </w:tc>
      </w:tr>
      <w:tr w:rsidR="00C34295" w:rsidRPr="00C34295" w14:paraId="6AA64F7A" w14:textId="77777777" w:rsidTr="00005BE8">
        <w:tc>
          <w:tcPr>
            <w:tcW w:w="6460" w:type="dxa"/>
          </w:tcPr>
          <w:p w14:paraId="0EC6B412" w14:textId="0370834E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2.8 Количество </w:t>
            </w:r>
            <w:r w:rsidRPr="00C34295">
              <w:rPr>
                <w:rFonts w:ascii="Times New Roman" w:hAnsi="Times New Roman"/>
                <w:sz w:val="24"/>
              </w:rPr>
              <w:t>патентных заявок</w:t>
            </w:r>
            <w:r w:rsidR="00057802">
              <w:rPr>
                <w:rFonts w:ascii="Times New Roman" w:hAnsi="Times New Roman"/>
                <w:sz w:val="24"/>
              </w:rPr>
              <w:t xml:space="preserve"> и свидетельств о регистрации БД для ЭВМ</w:t>
            </w:r>
            <w:r w:rsidR="00A122AB">
              <w:rPr>
                <w:rFonts w:ascii="Times New Roman" w:hAnsi="Times New Roman"/>
                <w:sz w:val="24"/>
              </w:rPr>
              <w:t xml:space="preserve"> Института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, поданных в РФ и других странах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Всемирной организации интеллектуальной собственности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14:paraId="77F6CAB0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/>
                <w:sz w:val="24"/>
              </w:rPr>
              <w:t>10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к 2025 г.</w:t>
            </w:r>
          </w:p>
          <w:p w14:paraId="51CAC2F7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/>
                <w:sz w:val="24"/>
              </w:rPr>
              <w:t>20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к 2030 г.</w:t>
            </w:r>
          </w:p>
        </w:tc>
      </w:tr>
      <w:tr w:rsidR="00C34295" w:rsidRPr="00C34295" w14:paraId="3EC2AF0B" w14:textId="77777777" w:rsidTr="00005BE8">
        <w:tc>
          <w:tcPr>
            <w:tcW w:w="6460" w:type="dxa"/>
          </w:tcPr>
          <w:p w14:paraId="0943DBAF" w14:textId="14F9D360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2.9 Доля работников, занятых научными исследованиями и разработками в эквиваленте полной занятости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14:paraId="0B4F6C52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10% к 2025 г.</w:t>
            </w:r>
          </w:p>
          <w:p w14:paraId="00FB2B8F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20% к 2030 г.</w:t>
            </w:r>
          </w:p>
        </w:tc>
      </w:tr>
      <w:tr w:rsidR="00C34295" w:rsidRPr="00C34295" w14:paraId="1B315E5A" w14:textId="77777777" w:rsidTr="00005BE8">
        <w:tc>
          <w:tcPr>
            <w:tcW w:w="6460" w:type="dxa"/>
          </w:tcPr>
          <w:p w14:paraId="4DC20546" w14:textId="7DE3659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2.10 Количество работников, участвующих в работе временных творческих коллективов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14:paraId="2751304A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100 к 2025 г.</w:t>
            </w:r>
          </w:p>
          <w:p w14:paraId="70B642E6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200 к 2030 г.</w:t>
            </w:r>
          </w:p>
        </w:tc>
      </w:tr>
      <w:tr w:rsidR="00C34295" w:rsidRPr="00C34295" w14:paraId="4CFD5783" w14:textId="77777777" w:rsidTr="00005BE8">
        <w:trPr>
          <w:trHeight w:val="371"/>
        </w:trPr>
        <w:tc>
          <w:tcPr>
            <w:tcW w:w="6460" w:type="dxa"/>
          </w:tcPr>
          <w:p w14:paraId="4FFD72A5" w14:textId="17BD5F66" w:rsidR="00C34295" w:rsidRPr="00A122AB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2.11 Индексация научных журналов Института в </w:t>
            </w:r>
            <w:r w:rsidRPr="00C34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и(или) </w:t>
            </w:r>
            <w:r w:rsidRPr="00C34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14:paraId="4923F683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60% к 2025 г.</w:t>
            </w:r>
          </w:p>
          <w:p w14:paraId="03B4DFE0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100% к 2030 г.</w:t>
            </w:r>
          </w:p>
        </w:tc>
      </w:tr>
      <w:tr w:rsidR="00C34295" w:rsidRPr="00C34295" w14:paraId="593D6D3C" w14:textId="77777777" w:rsidTr="00005BE8">
        <w:trPr>
          <w:trHeight w:val="371"/>
        </w:trPr>
        <w:tc>
          <w:tcPr>
            <w:tcW w:w="6460" w:type="dxa"/>
          </w:tcPr>
          <w:p w14:paraId="2E130CD7" w14:textId="5701842D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2.12 Индексация научных журналов Института в RSCI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14:paraId="2BE05C30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100 % к 2025 г.</w:t>
            </w:r>
          </w:p>
        </w:tc>
      </w:tr>
      <w:tr w:rsidR="00C34295" w:rsidRPr="00C34295" w14:paraId="72AF855D" w14:textId="77777777" w:rsidTr="00005BE8">
        <w:trPr>
          <w:trHeight w:val="371"/>
        </w:trPr>
        <w:tc>
          <w:tcPr>
            <w:tcW w:w="6460" w:type="dxa"/>
          </w:tcPr>
          <w:p w14:paraId="249481CC" w14:textId="70388E0F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2.13 Доля студентов, участвующих в работе студенческого научного общества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29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883" w:type="dxa"/>
          </w:tcPr>
          <w:p w14:paraId="70443145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5% к 2025 г.</w:t>
            </w:r>
          </w:p>
          <w:p w14:paraId="03230CD2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10% к 2030 г.</w:t>
            </w:r>
          </w:p>
        </w:tc>
      </w:tr>
      <w:bookmarkEnd w:id="7"/>
      <w:tr w:rsidR="00C34295" w:rsidRPr="00C34295" w14:paraId="745E7C3A" w14:textId="77777777" w:rsidTr="00005BE8">
        <w:trPr>
          <w:trHeight w:val="371"/>
        </w:trPr>
        <w:tc>
          <w:tcPr>
            <w:tcW w:w="6460" w:type="dxa"/>
          </w:tcPr>
          <w:p w14:paraId="529C4004" w14:textId="4C88491C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F9061F">
              <w:rPr>
                <w:rFonts w:ascii="Times New Roman" w:hAnsi="Times New Roman" w:cs="Times New Roman"/>
                <w:sz w:val="24"/>
                <w:szCs w:val="24"/>
              </w:rPr>
              <w:t xml:space="preserve"> Импакт-фактор</w:t>
            </w: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научного журнала Института в РИНЦ</w:t>
            </w:r>
            <w:r w:rsidR="00A1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14:paraId="4F50B457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Импакт-фактор РИНЦ не менее 0,3 к 2025 г.</w:t>
            </w:r>
          </w:p>
          <w:p w14:paraId="6623541B" w14:textId="77777777" w:rsidR="00C34295" w:rsidRPr="00C34295" w:rsidRDefault="00C34295" w:rsidP="00C3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5">
              <w:rPr>
                <w:rFonts w:ascii="Times New Roman" w:hAnsi="Times New Roman" w:cs="Times New Roman"/>
                <w:sz w:val="24"/>
                <w:szCs w:val="24"/>
              </w:rPr>
              <w:t>Импакт-фактор РИНЦ не менее 0,5 к 2030 г.</w:t>
            </w:r>
          </w:p>
        </w:tc>
      </w:tr>
      <w:bookmarkEnd w:id="6"/>
    </w:tbl>
    <w:p w14:paraId="6C546DDE" w14:textId="77777777" w:rsidR="00C34295" w:rsidRPr="00C34295" w:rsidRDefault="00C34295" w:rsidP="00C342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29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678433" w14:textId="17CF4319" w:rsidR="00217E1F" w:rsidRDefault="00BE5324" w:rsidP="00716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716A97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МЕЖДУНАРОДНАЯ ДЕЯТЕЛЬНОСТЬ </w:t>
      </w:r>
    </w:p>
    <w:p w14:paraId="71491FCB" w14:textId="23477F68" w:rsidR="00716A97" w:rsidRDefault="00716A97" w:rsidP="00716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ИНТЕРНАЦИОНАЛИЗАЦИЯ</w:t>
      </w:r>
    </w:p>
    <w:p w14:paraId="1D55AECD" w14:textId="77777777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1FB248" w14:textId="46659E84" w:rsidR="00716A97" w:rsidRDefault="00716A97" w:rsidP="00B054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2012 по 2020 годы</w:t>
      </w:r>
      <w:r w:rsidRPr="00386E08">
        <w:rPr>
          <w:rFonts w:ascii="Times New Roman" w:hAnsi="Times New Roman" w:cs="Times New Roman"/>
          <w:sz w:val="24"/>
          <w:szCs w:val="24"/>
        </w:rPr>
        <w:t xml:space="preserve"> в Институте создан необходимый фундамент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386E08">
        <w:rPr>
          <w:rFonts w:ascii="Times New Roman" w:hAnsi="Times New Roman" w:cs="Times New Roman"/>
          <w:sz w:val="24"/>
          <w:szCs w:val="24"/>
        </w:rPr>
        <w:t xml:space="preserve">для дальнейшей интернационализации образовательного и исследовательского направлений. </w:t>
      </w:r>
    </w:p>
    <w:p w14:paraId="0A075CC2" w14:textId="437F0C96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E08">
        <w:rPr>
          <w:rFonts w:ascii="Times New Roman" w:hAnsi="Times New Roman" w:cs="Times New Roman"/>
          <w:sz w:val="24"/>
          <w:szCs w:val="24"/>
        </w:rPr>
        <w:t xml:space="preserve">Заключены и действуют договоры </w:t>
      </w:r>
      <w:r w:rsidR="003573E8">
        <w:rPr>
          <w:rFonts w:ascii="Times New Roman" w:hAnsi="Times New Roman" w:cs="Times New Roman"/>
          <w:sz w:val="24"/>
          <w:szCs w:val="24"/>
        </w:rPr>
        <w:t>о сотрудничестве</w:t>
      </w:r>
      <w:r w:rsidRPr="00386E08">
        <w:rPr>
          <w:rFonts w:ascii="Times New Roman" w:hAnsi="Times New Roman" w:cs="Times New Roman"/>
          <w:sz w:val="24"/>
          <w:szCs w:val="24"/>
        </w:rPr>
        <w:t xml:space="preserve"> с </w:t>
      </w:r>
      <w:r w:rsidR="005C57C0">
        <w:rPr>
          <w:rFonts w:ascii="Times New Roman" w:hAnsi="Times New Roman" w:cs="Times New Roman"/>
          <w:sz w:val="24"/>
          <w:szCs w:val="24"/>
        </w:rPr>
        <w:t>ведущими</w:t>
      </w:r>
      <w:r w:rsidRPr="00386E08">
        <w:rPr>
          <w:rFonts w:ascii="Times New Roman" w:hAnsi="Times New Roman" w:cs="Times New Roman"/>
          <w:sz w:val="24"/>
          <w:szCs w:val="24"/>
        </w:rPr>
        <w:t xml:space="preserve"> европейскими университетами, входящи</w:t>
      </w:r>
      <w:r w:rsidR="00BB41C5">
        <w:rPr>
          <w:rFonts w:ascii="Times New Roman" w:hAnsi="Times New Roman" w:cs="Times New Roman"/>
          <w:sz w:val="24"/>
          <w:szCs w:val="24"/>
        </w:rPr>
        <w:t>е</w:t>
      </w:r>
      <w:r w:rsidRPr="00386E08">
        <w:rPr>
          <w:rFonts w:ascii="Times New Roman" w:hAnsi="Times New Roman" w:cs="Times New Roman"/>
          <w:sz w:val="24"/>
          <w:szCs w:val="24"/>
        </w:rPr>
        <w:t xml:space="preserve"> в топ-100</w:t>
      </w:r>
      <w:r w:rsidRPr="00386E08"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  <w:r w:rsidRPr="00386E08">
        <w:rPr>
          <w:rFonts w:ascii="Times New Roman" w:hAnsi="Times New Roman" w:cs="Times New Roman"/>
          <w:sz w:val="24"/>
          <w:szCs w:val="24"/>
        </w:rPr>
        <w:t xml:space="preserve"> глобального и топ-60</w:t>
      </w:r>
      <w:r w:rsidRPr="00386E08">
        <w:rPr>
          <w:rStyle w:val="af"/>
          <w:rFonts w:ascii="Times New Roman" w:hAnsi="Times New Roman" w:cs="Times New Roman"/>
          <w:sz w:val="24"/>
          <w:szCs w:val="24"/>
        </w:rPr>
        <w:footnoteReference w:id="5"/>
      </w:r>
      <w:r w:rsidRPr="00386E08">
        <w:rPr>
          <w:rFonts w:ascii="Times New Roman" w:hAnsi="Times New Roman" w:cs="Times New Roman"/>
          <w:sz w:val="24"/>
          <w:szCs w:val="24"/>
        </w:rPr>
        <w:t xml:space="preserve"> предметного рейтинга </w:t>
      </w:r>
      <w:r w:rsidRPr="00386E08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386E08">
        <w:rPr>
          <w:rFonts w:ascii="Times New Roman" w:hAnsi="Times New Roman" w:cs="Times New Roman"/>
          <w:sz w:val="24"/>
          <w:szCs w:val="24"/>
        </w:rPr>
        <w:t xml:space="preserve">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386E08">
        <w:rPr>
          <w:rFonts w:ascii="Times New Roman" w:hAnsi="Times New Roman" w:cs="Times New Roman"/>
          <w:sz w:val="24"/>
          <w:szCs w:val="24"/>
        </w:rPr>
        <w:t>по социальным наукам</w:t>
      </w:r>
      <w:r w:rsidR="00C0495D">
        <w:rPr>
          <w:rFonts w:ascii="Times New Roman" w:hAnsi="Times New Roman" w:cs="Times New Roman"/>
          <w:sz w:val="24"/>
          <w:szCs w:val="24"/>
        </w:rPr>
        <w:t xml:space="preserve">, </w:t>
      </w:r>
      <w:r w:rsidR="00C0495D" w:rsidRPr="00C0495D">
        <w:rPr>
          <w:rFonts w:ascii="Times New Roman" w:hAnsi="Times New Roman" w:cs="Times New Roman"/>
          <w:sz w:val="24"/>
          <w:szCs w:val="24"/>
        </w:rPr>
        <w:t>включающи</w:t>
      </w:r>
      <w:r w:rsidR="00BB41C5">
        <w:rPr>
          <w:rFonts w:ascii="Times New Roman" w:hAnsi="Times New Roman" w:cs="Times New Roman"/>
          <w:sz w:val="24"/>
          <w:szCs w:val="24"/>
        </w:rPr>
        <w:t>е</w:t>
      </w:r>
      <w:r w:rsidR="00C0495D" w:rsidRPr="00C0495D">
        <w:rPr>
          <w:rFonts w:ascii="Times New Roman" w:hAnsi="Times New Roman" w:cs="Times New Roman"/>
          <w:sz w:val="24"/>
          <w:szCs w:val="24"/>
        </w:rPr>
        <w:t xml:space="preserve"> реализацию программ академической и научной мобильности, совместных глобальных проектов и крупномасштабных мероприятий</w:t>
      </w:r>
      <w:r w:rsidR="00C0495D">
        <w:rPr>
          <w:rFonts w:ascii="Times New Roman" w:hAnsi="Times New Roman" w:cs="Times New Roman"/>
          <w:sz w:val="24"/>
          <w:szCs w:val="24"/>
        </w:rPr>
        <w:t>.</w:t>
      </w:r>
    </w:p>
    <w:p w14:paraId="577E47D5" w14:textId="7C12C023" w:rsidR="00716A97" w:rsidRPr="00386E08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E08">
        <w:rPr>
          <w:rFonts w:ascii="Times New Roman" w:hAnsi="Times New Roman" w:cs="Times New Roman"/>
          <w:sz w:val="24"/>
          <w:szCs w:val="24"/>
        </w:rPr>
        <w:t xml:space="preserve">Ведется работа по привлечению иностранных преподавателей и реализации международных </w:t>
      </w:r>
      <w:r w:rsidR="000A605A">
        <w:rPr>
          <w:rFonts w:ascii="Times New Roman" w:hAnsi="Times New Roman" w:cs="Times New Roman"/>
          <w:sz w:val="24"/>
          <w:szCs w:val="24"/>
        </w:rPr>
        <w:t>академических и исследовательских проектов</w:t>
      </w:r>
      <w:r w:rsidRPr="00386E08">
        <w:rPr>
          <w:rFonts w:ascii="Times New Roman" w:hAnsi="Times New Roman" w:cs="Times New Roman"/>
          <w:sz w:val="24"/>
          <w:szCs w:val="24"/>
        </w:rPr>
        <w:t xml:space="preserve">. </w:t>
      </w:r>
      <w:r w:rsidR="000A605A" w:rsidRPr="000A605A">
        <w:rPr>
          <w:rFonts w:ascii="Times New Roman" w:hAnsi="Times New Roman" w:cs="Times New Roman"/>
          <w:sz w:val="24"/>
          <w:szCs w:val="24"/>
        </w:rPr>
        <w:t>Происходит трансформация образовательных программ в соответствии с мировыми стандартами качества</w:t>
      </w:r>
      <w:r w:rsidR="000A605A">
        <w:rPr>
          <w:rFonts w:ascii="Times New Roman" w:hAnsi="Times New Roman" w:cs="Times New Roman"/>
          <w:sz w:val="24"/>
          <w:szCs w:val="24"/>
        </w:rPr>
        <w:t>.</w:t>
      </w:r>
      <w:r w:rsidR="000A605A" w:rsidRPr="000A605A">
        <w:rPr>
          <w:rFonts w:ascii="Times New Roman" w:hAnsi="Times New Roman" w:cs="Times New Roman"/>
          <w:sz w:val="24"/>
          <w:szCs w:val="24"/>
        </w:rPr>
        <w:t xml:space="preserve"> </w:t>
      </w:r>
      <w:r w:rsidRPr="00386E08">
        <w:rPr>
          <w:rFonts w:ascii="Times New Roman" w:hAnsi="Times New Roman" w:cs="Times New Roman"/>
          <w:sz w:val="24"/>
          <w:szCs w:val="24"/>
        </w:rPr>
        <w:t xml:space="preserve">Научные издания Института реорганизуются, чтобы соответствовать высоким международным стандартам, обеспечивающим индексирование в базах данных </w:t>
      </w:r>
      <w:r w:rsidRPr="00386E0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86E08">
        <w:rPr>
          <w:rFonts w:ascii="Times New Roman" w:hAnsi="Times New Roman" w:cs="Times New Roman"/>
          <w:sz w:val="24"/>
          <w:szCs w:val="24"/>
        </w:rPr>
        <w:t xml:space="preserve">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386E08">
        <w:rPr>
          <w:rFonts w:ascii="Times New Roman" w:hAnsi="Times New Roman" w:cs="Times New Roman"/>
          <w:sz w:val="24"/>
          <w:szCs w:val="24"/>
        </w:rPr>
        <w:t xml:space="preserve">и </w:t>
      </w:r>
      <w:r w:rsidRPr="00386E0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86E08">
        <w:rPr>
          <w:rFonts w:ascii="Times New Roman" w:hAnsi="Times New Roman" w:cs="Times New Roman"/>
          <w:sz w:val="24"/>
          <w:szCs w:val="24"/>
        </w:rPr>
        <w:t xml:space="preserve"> </w:t>
      </w:r>
      <w:r w:rsidRPr="00386E0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86E08">
        <w:rPr>
          <w:rFonts w:ascii="Times New Roman" w:hAnsi="Times New Roman" w:cs="Times New Roman"/>
          <w:sz w:val="24"/>
          <w:szCs w:val="24"/>
        </w:rPr>
        <w:t xml:space="preserve"> </w:t>
      </w:r>
      <w:r w:rsidRPr="00386E08"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425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C47D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47D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Pr="00C47D7C">
        <w:rPr>
          <w:rFonts w:ascii="Times New Roman" w:hAnsi="Times New Roman" w:cs="Times New Roman"/>
          <w:sz w:val="24"/>
          <w:szCs w:val="24"/>
        </w:rPr>
        <w:t>)</w:t>
      </w:r>
      <w:r w:rsidRPr="00425A17">
        <w:rPr>
          <w:rFonts w:ascii="Times New Roman" w:hAnsi="Times New Roman" w:cs="Times New Roman"/>
          <w:sz w:val="24"/>
          <w:szCs w:val="24"/>
        </w:rPr>
        <w:t>.</w:t>
      </w:r>
    </w:p>
    <w:p w14:paraId="2296898D" w14:textId="1CD99CBE" w:rsidR="00716A97" w:rsidRPr="00386E08" w:rsidRDefault="00716A97" w:rsidP="00716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3480240"/>
      <w:r>
        <w:rPr>
          <w:rFonts w:ascii="Times New Roman" w:hAnsi="Times New Roman" w:cs="Times New Roman"/>
          <w:sz w:val="24"/>
          <w:szCs w:val="24"/>
        </w:rPr>
        <w:t xml:space="preserve">Политика Института в области международной деятельности и </w:t>
      </w:r>
      <w:r w:rsidR="006A1A78">
        <w:rPr>
          <w:rFonts w:ascii="Times New Roman" w:hAnsi="Times New Roman" w:cs="Times New Roman"/>
          <w:sz w:val="24"/>
          <w:szCs w:val="24"/>
        </w:rPr>
        <w:t>интернационализации будет направлена</w:t>
      </w:r>
      <w:r>
        <w:rPr>
          <w:rFonts w:ascii="Times New Roman" w:hAnsi="Times New Roman" w:cs="Times New Roman"/>
          <w:sz w:val="24"/>
          <w:szCs w:val="24"/>
        </w:rPr>
        <w:t xml:space="preserve"> на решение следующих задач</w:t>
      </w:r>
      <w:r w:rsidRPr="00386E08">
        <w:rPr>
          <w:rFonts w:ascii="Times New Roman" w:hAnsi="Times New Roman" w:cs="Times New Roman"/>
          <w:sz w:val="24"/>
          <w:szCs w:val="24"/>
        </w:rPr>
        <w:t>:</w:t>
      </w:r>
    </w:p>
    <w:bookmarkEnd w:id="9"/>
    <w:p w14:paraId="0427B188" w14:textId="76620343" w:rsidR="00716A97" w:rsidRPr="00386E08" w:rsidRDefault="00716A97" w:rsidP="00716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225">
        <w:rPr>
          <w:rFonts w:ascii="Times New Roman" w:hAnsi="Times New Roman" w:cs="Times New Roman"/>
          <w:b/>
          <w:sz w:val="24"/>
          <w:szCs w:val="24"/>
        </w:rPr>
        <w:t>Становление Института как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 w:rsidR="00582225">
        <w:rPr>
          <w:rFonts w:ascii="Times New Roman" w:hAnsi="Times New Roman" w:cs="Times New Roman"/>
          <w:b/>
          <w:sz w:val="24"/>
          <w:szCs w:val="24"/>
        </w:rPr>
        <w:t>ого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582225">
        <w:rPr>
          <w:rFonts w:ascii="Times New Roman" w:hAnsi="Times New Roman" w:cs="Times New Roman"/>
          <w:b/>
          <w:sz w:val="24"/>
          <w:szCs w:val="24"/>
        </w:rPr>
        <w:t>ого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и научн</w:t>
      </w:r>
      <w:r w:rsidR="00582225">
        <w:rPr>
          <w:rFonts w:ascii="Times New Roman" w:hAnsi="Times New Roman" w:cs="Times New Roman"/>
          <w:b/>
          <w:sz w:val="24"/>
          <w:szCs w:val="24"/>
        </w:rPr>
        <w:t>ого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582225">
        <w:rPr>
          <w:rFonts w:ascii="Times New Roman" w:hAnsi="Times New Roman" w:cs="Times New Roman"/>
          <w:b/>
          <w:sz w:val="24"/>
          <w:szCs w:val="24"/>
        </w:rPr>
        <w:t>а</w:t>
      </w:r>
      <w:r w:rsidRPr="00386E08">
        <w:rPr>
          <w:rFonts w:ascii="Times New Roman" w:hAnsi="Times New Roman" w:cs="Times New Roman"/>
          <w:sz w:val="24"/>
          <w:szCs w:val="24"/>
        </w:rPr>
        <w:t>, конкурентоспособн</w:t>
      </w:r>
      <w:r w:rsidR="00582225">
        <w:rPr>
          <w:rFonts w:ascii="Times New Roman" w:hAnsi="Times New Roman" w:cs="Times New Roman"/>
          <w:sz w:val="24"/>
          <w:szCs w:val="24"/>
        </w:rPr>
        <w:t>ого</w:t>
      </w:r>
      <w:r w:rsidRPr="00386E08">
        <w:rPr>
          <w:rFonts w:ascii="Times New Roman" w:hAnsi="Times New Roman" w:cs="Times New Roman"/>
          <w:sz w:val="24"/>
          <w:szCs w:val="24"/>
        </w:rPr>
        <w:t xml:space="preserve"> на европейском и глобальном академическом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386E08">
        <w:rPr>
          <w:rFonts w:ascii="Times New Roman" w:hAnsi="Times New Roman" w:cs="Times New Roman"/>
          <w:sz w:val="24"/>
          <w:szCs w:val="24"/>
        </w:rPr>
        <w:t>и исследовательском рынке.</w:t>
      </w:r>
      <w:r w:rsidR="00360CAE" w:rsidRPr="00360CAE">
        <w:rPr>
          <w:rFonts w:ascii="Times New Roman" w:hAnsi="Times New Roman" w:cs="Times New Roman"/>
          <w:sz w:val="24"/>
          <w:szCs w:val="24"/>
        </w:rPr>
        <w:t xml:space="preserve"> </w:t>
      </w:r>
      <w:r w:rsidR="00360CAE">
        <w:rPr>
          <w:rFonts w:ascii="Times New Roman" w:hAnsi="Times New Roman" w:cs="Times New Roman"/>
          <w:sz w:val="24"/>
          <w:szCs w:val="24"/>
        </w:rPr>
        <w:t>Превращение</w:t>
      </w:r>
      <w:r w:rsidRPr="00386E08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360CAE">
        <w:rPr>
          <w:rFonts w:ascii="Times New Roman" w:hAnsi="Times New Roman" w:cs="Times New Roman"/>
          <w:sz w:val="24"/>
          <w:szCs w:val="24"/>
        </w:rPr>
        <w:t>а</w:t>
      </w:r>
      <w:r w:rsidRPr="00386E08">
        <w:rPr>
          <w:rFonts w:ascii="Times New Roman" w:hAnsi="Times New Roman" w:cs="Times New Roman"/>
          <w:sz w:val="24"/>
          <w:szCs w:val="24"/>
        </w:rPr>
        <w:t xml:space="preserve"> в центр </w:t>
      </w:r>
      <w:r>
        <w:rPr>
          <w:rFonts w:ascii="Times New Roman" w:hAnsi="Times New Roman" w:cs="Times New Roman"/>
          <w:sz w:val="24"/>
          <w:szCs w:val="24"/>
        </w:rPr>
        <w:t>компетенций</w:t>
      </w:r>
      <w:r w:rsidRPr="00386E08">
        <w:rPr>
          <w:rFonts w:ascii="Times New Roman" w:hAnsi="Times New Roman" w:cs="Times New Roman"/>
          <w:sz w:val="24"/>
          <w:szCs w:val="24"/>
        </w:rPr>
        <w:t xml:space="preserve"> как с точки зрения образовательных программ в сфере государственного управления и публичной политики, так и с точки зрения научного и прикладного анализа практик государственного управления, социально-экономического развития и территориального планирования</w:t>
      </w:r>
    </w:p>
    <w:p w14:paraId="01D25094" w14:textId="66450FFD" w:rsidR="00716A97" w:rsidRPr="00386E08" w:rsidRDefault="00716A97" w:rsidP="00716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C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0CAE" w:rsidRPr="00360CAE">
        <w:rPr>
          <w:rFonts w:ascii="Times New Roman" w:hAnsi="Times New Roman" w:cs="Times New Roman"/>
          <w:b/>
          <w:sz w:val="24"/>
          <w:szCs w:val="24"/>
        </w:rPr>
        <w:t>Создание</w:t>
      </w:r>
      <w:r w:rsidR="00360CAE">
        <w:rPr>
          <w:rFonts w:ascii="Times New Roman" w:hAnsi="Times New Roman" w:cs="Times New Roman"/>
          <w:sz w:val="24"/>
          <w:szCs w:val="24"/>
        </w:rPr>
        <w:t xml:space="preserve"> </w:t>
      </w:r>
      <w:r w:rsidR="00360CAE">
        <w:rPr>
          <w:rFonts w:ascii="Times New Roman" w:hAnsi="Times New Roman" w:cs="Times New Roman"/>
          <w:b/>
          <w:sz w:val="24"/>
          <w:szCs w:val="24"/>
        </w:rPr>
        <w:t>в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789" w:rsidRPr="00DC4295">
        <w:rPr>
          <w:rFonts w:ascii="Times New Roman" w:hAnsi="Times New Roman" w:cs="Times New Roman"/>
          <w:b/>
          <w:sz w:val="24"/>
          <w:szCs w:val="24"/>
        </w:rPr>
        <w:t>Институте образовательной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и исследовательск</w:t>
      </w:r>
      <w:r w:rsidR="00360CAE">
        <w:rPr>
          <w:rFonts w:ascii="Times New Roman" w:hAnsi="Times New Roman" w:cs="Times New Roman"/>
          <w:b/>
          <w:sz w:val="24"/>
          <w:szCs w:val="24"/>
        </w:rPr>
        <w:t>ой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инфраструктур</w:t>
      </w:r>
      <w:r w:rsidR="00360CAE">
        <w:rPr>
          <w:rFonts w:ascii="Times New Roman" w:hAnsi="Times New Roman" w:cs="Times New Roman"/>
          <w:b/>
          <w:sz w:val="24"/>
          <w:szCs w:val="24"/>
        </w:rPr>
        <w:t>ы</w:t>
      </w:r>
      <w:r w:rsidR="003B66E2">
        <w:rPr>
          <w:rFonts w:ascii="Times New Roman" w:hAnsi="Times New Roman" w:cs="Times New Roman"/>
          <w:sz w:val="24"/>
          <w:szCs w:val="24"/>
        </w:rPr>
        <w:t>,</w:t>
      </w:r>
      <w:r w:rsidRPr="00386E08">
        <w:rPr>
          <w:rFonts w:ascii="Times New Roman" w:hAnsi="Times New Roman" w:cs="Times New Roman"/>
          <w:sz w:val="24"/>
          <w:szCs w:val="24"/>
        </w:rPr>
        <w:t xml:space="preserve"> </w:t>
      </w:r>
      <w:r w:rsidR="00F20037">
        <w:rPr>
          <w:rFonts w:ascii="Times New Roman" w:hAnsi="Times New Roman" w:cs="Times New Roman"/>
          <w:sz w:val="24"/>
          <w:szCs w:val="24"/>
        </w:rPr>
        <w:t>которая</w:t>
      </w:r>
      <w:r w:rsidRPr="00386E08">
        <w:rPr>
          <w:rFonts w:ascii="Times New Roman" w:hAnsi="Times New Roman" w:cs="Times New Roman"/>
          <w:sz w:val="24"/>
          <w:szCs w:val="24"/>
        </w:rPr>
        <w:t xml:space="preserve"> позволит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386E08">
        <w:rPr>
          <w:rFonts w:ascii="Times New Roman" w:hAnsi="Times New Roman" w:cs="Times New Roman"/>
          <w:sz w:val="24"/>
          <w:szCs w:val="24"/>
        </w:rPr>
        <w:t xml:space="preserve">, преподавателям и исследователям получать быстрый доступ к глобальным академическим ресурсам, а для иностранных студентов, преподавателей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386E08">
        <w:rPr>
          <w:rFonts w:ascii="Times New Roman" w:hAnsi="Times New Roman" w:cs="Times New Roman"/>
          <w:sz w:val="24"/>
          <w:szCs w:val="24"/>
        </w:rPr>
        <w:t xml:space="preserve">и исследователей – ускорять и делать более эффективной интеграцию в учебный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386E08">
        <w:rPr>
          <w:rFonts w:ascii="Times New Roman" w:hAnsi="Times New Roman" w:cs="Times New Roman"/>
          <w:sz w:val="24"/>
          <w:szCs w:val="24"/>
        </w:rPr>
        <w:t>и исследовательский процесс Института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86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9EAA5" w14:textId="4D1BD8B6" w:rsidR="00716A97" w:rsidRPr="00386E08" w:rsidRDefault="00716A97" w:rsidP="00716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CAE">
        <w:rPr>
          <w:rFonts w:ascii="Times New Roman" w:hAnsi="Times New Roman" w:cs="Times New Roman"/>
          <w:b/>
          <w:sz w:val="24"/>
          <w:szCs w:val="24"/>
        </w:rPr>
        <w:t>Р</w:t>
      </w:r>
      <w:r w:rsidR="00360CAE" w:rsidRPr="00DC4295">
        <w:rPr>
          <w:rFonts w:ascii="Times New Roman" w:hAnsi="Times New Roman" w:cs="Times New Roman"/>
          <w:b/>
          <w:sz w:val="24"/>
          <w:szCs w:val="24"/>
        </w:rPr>
        <w:t xml:space="preserve">азвитие </w:t>
      </w:r>
      <w:r w:rsidR="00360CAE">
        <w:rPr>
          <w:rFonts w:ascii="Times New Roman" w:hAnsi="Times New Roman" w:cs="Times New Roman"/>
          <w:b/>
          <w:sz w:val="24"/>
          <w:szCs w:val="24"/>
        </w:rPr>
        <w:t xml:space="preserve">в Институте </w:t>
      </w:r>
      <w:r w:rsidR="00DF75C0" w:rsidRPr="00DC4295">
        <w:rPr>
          <w:rFonts w:ascii="Times New Roman" w:hAnsi="Times New Roman" w:cs="Times New Roman"/>
          <w:b/>
          <w:sz w:val="24"/>
          <w:szCs w:val="24"/>
        </w:rPr>
        <w:t>един</w:t>
      </w:r>
      <w:r w:rsidR="00360CAE">
        <w:rPr>
          <w:rFonts w:ascii="Times New Roman" w:hAnsi="Times New Roman" w:cs="Times New Roman"/>
          <w:b/>
          <w:sz w:val="24"/>
          <w:szCs w:val="24"/>
        </w:rPr>
        <w:t>ого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офис</w:t>
      </w:r>
      <w:r w:rsidR="00360CAE">
        <w:rPr>
          <w:rFonts w:ascii="Times New Roman" w:hAnsi="Times New Roman" w:cs="Times New Roman"/>
          <w:b/>
          <w:sz w:val="24"/>
          <w:szCs w:val="24"/>
        </w:rPr>
        <w:t>а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по работе с иностранными студентами</w:t>
      </w:r>
      <w:r w:rsidRPr="00386E08">
        <w:rPr>
          <w:rFonts w:ascii="Times New Roman" w:hAnsi="Times New Roman" w:cs="Times New Roman"/>
          <w:sz w:val="24"/>
          <w:szCs w:val="24"/>
        </w:rPr>
        <w:t xml:space="preserve">, преподавателями и исследователями, который обеспечит им быстрый доступ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DF75C0" w:rsidRPr="00386E08">
        <w:rPr>
          <w:rFonts w:ascii="Times New Roman" w:hAnsi="Times New Roman" w:cs="Times New Roman"/>
          <w:sz w:val="24"/>
          <w:szCs w:val="24"/>
        </w:rPr>
        <w:t>к необходимой</w:t>
      </w:r>
      <w:r w:rsidRPr="00386E08">
        <w:rPr>
          <w:rFonts w:ascii="Times New Roman" w:hAnsi="Times New Roman" w:cs="Times New Roman"/>
          <w:sz w:val="24"/>
          <w:szCs w:val="24"/>
        </w:rPr>
        <w:t xml:space="preserve"> справочной информации, позволит получать аккаунты и профили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386E08">
        <w:rPr>
          <w:rFonts w:ascii="Times New Roman" w:hAnsi="Times New Roman" w:cs="Times New Roman"/>
          <w:sz w:val="24"/>
          <w:szCs w:val="24"/>
        </w:rPr>
        <w:t xml:space="preserve">в электронных системах Института и </w:t>
      </w:r>
      <w:r>
        <w:rPr>
          <w:rFonts w:ascii="Times New Roman" w:hAnsi="Times New Roman" w:cs="Times New Roman"/>
          <w:sz w:val="24"/>
          <w:szCs w:val="24"/>
        </w:rPr>
        <w:t xml:space="preserve">окажет </w:t>
      </w:r>
      <w:r w:rsidRPr="00386E08">
        <w:rPr>
          <w:rFonts w:ascii="Times New Roman" w:hAnsi="Times New Roman" w:cs="Times New Roman"/>
          <w:sz w:val="24"/>
          <w:szCs w:val="24"/>
        </w:rPr>
        <w:t>поддержку во взаимодействии с органами государственной власти</w:t>
      </w:r>
      <w:r w:rsidR="000A605A">
        <w:rPr>
          <w:rFonts w:ascii="Times New Roman" w:hAnsi="Times New Roman" w:cs="Times New Roman"/>
          <w:sz w:val="24"/>
          <w:szCs w:val="24"/>
        </w:rPr>
        <w:t>,</w:t>
      </w:r>
      <w:r w:rsidRPr="00386E08">
        <w:rPr>
          <w:rFonts w:ascii="Times New Roman" w:hAnsi="Times New Roman" w:cs="Times New Roman"/>
          <w:sz w:val="24"/>
          <w:szCs w:val="24"/>
        </w:rPr>
        <w:t xml:space="preserve"> </w:t>
      </w:r>
      <w:r w:rsidR="000A605A" w:rsidRPr="000A605A">
        <w:rPr>
          <w:rFonts w:ascii="Times New Roman" w:hAnsi="Times New Roman" w:cs="Times New Roman"/>
          <w:sz w:val="24"/>
          <w:szCs w:val="24"/>
        </w:rPr>
        <w:t xml:space="preserve">в том числе окажет содействие в решении визовых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0A605A" w:rsidRPr="000A605A">
        <w:rPr>
          <w:rFonts w:ascii="Times New Roman" w:hAnsi="Times New Roman" w:cs="Times New Roman"/>
          <w:sz w:val="24"/>
          <w:szCs w:val="24"/>
        </w:rPr>
        <w:t>и миграционных вопросов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86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B3428" w14:textId="1E270037" w:rsidR="00270E36" w:rsidRPr="00386E08" w:rsidRDefault="00716A97" w:rsidP="00270E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CAE">
        <w:rPr>
          <w:rFonts w:ascii="Times New Roman" w:hAnsi="Times New Roman" w:cs="Times New Roman"/>
          <w:b/>
          <w:sz w:val="24"/>
          <w:szCs w:val="24"/>
        </w:rPr>
        <w:t>Т</w:t>
      </w:r>
      <w:r w:rsidRPr="00DC4295">
        <w:rPr>
          <w:rFonts w:ascii="Times New Roman" w:hAnsi="Times New Roman" w:cs="Times New Roman"/>
          <w:b/>
          <w:sz w:val="24"/>
          <w:szCs w:val="24"/>
        </w:rPr>
        <w:t>рансформация информационной политики Института и создан</w:t>
      </w:r>
      <w:r w:rsidR="00360CAE">
        <w:rPr>
          <w:rFonts w:ascii="Times New Roman" w:hAnsi="Times New Roman" w:cs="Times New Roman"/>
          <w:b/>
          <w:sz w:val="24"/>
          <w:szCs w:val="24"/>
        </w:rPr>
        <w:t>ие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двуязычн</w:t>
      </w:r>
      <w:r w:rsidR="00360CAE">
        <w:rPr>
          <w:rFonts w:ascii="Times New Roman" w:hAnsi="Times New Roman" w:cs="Times New Roman"/>
          <w:b/>
          <w:sz w:val="24"/>
          <w:szCs w:val="24"/>
        </w:rPr>
        <w:t>ой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информационн</w:t>
      </w:r>
      <w:r w:rsidR="00360CAE">
        <w:rPr>
          <w:rFonts w:ascii="Times New Roman" w:hAnsi="Times New Roman" w:cs="Times New Roman"/>
          <w:b/>
          <w:sz w:val="24"/>
          <w:szCs w:val="24"/>
        </w:rPr>
        <w:t>ой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сред</w:t>
      </w:r>
      <w:r w:rsidR="00360CAE">
        <w:rPr>
          <w:rFonts w:ascii="Times New Roman" w:hAnsi="Times New Roman" w:cs="Times New Roman"/>
          <w:b/>
          <w:sz w:val="24"/>
          <w:szCs w:val="24"/>
        </w:rPr>
        <w:t>ы</w:t>
      </w:r>
      <w:r w:rsidRPr="00386E08">
        <w:rPr>
          <w:rFonts w:ascii="Times New Roman" w:hAnsi="Times New Roman" w:cs="Times New Roman"/>
          <w:sz w:val="24"/>
          <w:szCs w:val="24"/>
        </w:rPr>
        <w:t xml:space="preserve">. </w:t>
      </w:r>
      <w:r w:rsidR="00270E36">
        <w:rPr>
          <w:rFonts w:ascii="Times New Roman" w:hAnsi="Times New Roman" w:cs="Times New Roman"/>
          <w:sz w:val="24"/>
          <w:szCs w:val="24"/>
        </w:rPr>
        <w:t>Становление в</w:t>
      </w:r>
      <w:r w:rsidRPr="00386E08">
        <w:rPr>
          <w:rFonts w:ascii="Times New Roman" w:hAnsi="Times New Roman" w:cs="Times New Roman"/>
          <w:sz w:val="24"/>
          <w:szCs w:val="24"/>
        </w:rPr>
        <w:t>се</w:t>
      </w:r>
      <w:r w:rsidR="00270E36">
        <w:rPr>
          <w:rFonts w:ascii="Times New Roman" w:hAnsi="Times New Roman" w:cs="Times New Roman"/>
          <w:sz w:val="24"/>
          <w:szCs w:val="24"/>
        </w:rPr>
        <w:t>х</w:t>
      </w:r>
      <w:r w:rsidRPr="00386E08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270E36">
        <w:rPr>
          <w:rFonts w:ascii="Times New Roman" w:hAnsi="Times New Roman" w:cs="Times New Roman"/>
          <w:sz w:val="24"/>
          <w:szCs w:val="24"/>
        </w:rPr>
        <w:t>х</w:t>
      </w:r>
      <w:r w:rsidRPr="00386E08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270E36">
        <w:rPr>
          <w:rFonts w:ascii="Times New Roman" w:hAnsi="Times New Roman" w:cs="Times New Roman"/>
          <w:sz w:val="24"/>
          <w:szCs w:val="24"/>
        </w:rPr>
        <w:t>ов</w:t>
      </w:r>
      <w:r w:rsidRPr="00386E08">
        <w:rPr>
          <w:rFonts w:ascii="Times New Roman" w:hAnsi="Times New Roman" w:cs="Times New Roman"/>
          <w:sz w:val="24"/>
          <w:szCs w:val="24"/>
        </w:rPr>
        <w:t xml:space="preserve"> Института двуязычными.</w:t>
      </w:r>
      <w:r w:rsidR="00270E36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386E08">
        <w:rPr>
          <w:rFonts w:ascii="Times New Roman" w:hAnsi="Times New Roman" w:cs="Times New Roman"/>
          <w:sz w:val="24"/>
          <w:szCs w:val="24"/>
        </w:rPr>
        <w:t xml:space="preserve"> англоязычн</w:t>
      </w:r>
      <w:r w:rsidR="00270E36">
        <w:rPr>
          <w:rFonts w:ascii="Times New Roman" w:hAnsi="Times New Roman" w:cs="Times New Roman"/>
          <w:sz w:val="24"/>
          <w:szCs w:val="24"/>
        </w:rPr>
        <w:t>ой</w:t>
      </w:r>
      <w:r w:rsidRPr="00386E08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270E36">
        <w:rPr>
          <w:rFonts w:ascii="Times New Roman" w:hAnsi="Times New Roman" w:cs="Times New Roman"/>
          <w:sz w:val="24"/>
          <w:szCs w:val="24"/>
        </w:rPr>
        <w:t>и</w:t>
      </w:r>
      <w:r w:rsidRPr="00386E08">
        <w:rPr>
          <w:rFonts w:ascii="Times New Roman" w:hAnsi="Times New Roman" w:cs="Times New Roman"/>
          <w:sz w:val="24"/>
          <w:szCs w:val="24"/>
        </w:rPr>
        <w:t xml:space="preserve"> официального сайта СЗИУ.</w:t>
      </w:r>
      <w:r w:rsidR="00270E36">
        <w:rPr>
          <w:rFonts w:ascii="Times New Roman" w:hAnsi="Times New Roman" w:cs="Times New Roman"/>
          <w:sz w:val="24"/>
          <w:szCs w:val="24"/>
        </w:rPr>
        <w:t xml:space="preserve"> Создание комфортных публичных пространств и коворкинговых зон</w:t>
      </w:r>
      <w:r w:rsidR="00270E36" w:rsidRPr="00270E36">
        <w:rPr>
          <w:rFonts w:ascii="Times New Roman" w:hAnsi="Times New Roman" w:cs="Times New Roman"/>
          <w:sz w:val="24"/>
          <w:szCs w:val="24"/>
        </w:rPr>
        <w:t xml:space="preserve"> </w:t>
      </w:r>
      <w:r w:rsidR="00270E36" w:rsidRPr="00386E08">
        <w:rPr>
          <w:rFonts w:ascii="Times New Roman" w:hAnsi="Times New Roman" w:cs="Times New Roman"/>
          <w:sz w:val="24"/>
          <w:szCs w:val="24"/>
        </w:rPr>
        <w:t>для совместной работы студентов и преподавателей, где может осуществляться свободный обмен идеями,</w:t>
      </w:r>
      <w:r w:rsidR="00270E36">
        <w:rPr>
          <w:rFonts w:ascii="Times New Roman" w:hAnsi="Times New Roman" w:cs="Times New Roman"/>
          <w:sz w:val="24"/>
          <w:szCs w:val="24"/>
        </w:rPr>
        <w:t xml:space="preserve"> практиками и инициативами,</w:t>
      </w:r>
      <w:r w:rsidR="00270E36" w:rsidRPr="00270E36">
        <w:rPr>
          <w:rFonts w:ascii="Times New Roman" w:hAnsi="Times New Roman" w:cs="Times New Roman"/>
          <w:sz w:val="24"/>
          <w:szCs w:val="24"/>
        </w:rPr>
        <w:t xml:space="preserve"> </w:t>
      </w:r>
      <w:r w:rsidR="00270E36">
        <w:rPr>
          <w:rFonts w:ascii="Times New Roman" w:hAnsi="Times New Roman" w:cs="Times New Roman"/>
          <w:sz w:val="24"/>
          <w:szCs w:val="24"/>
        </w:rPr>
        <w:t>д</w:t>
      </w:r>
      <w:r w:rsidR="00270E36" w:rsidRPr="00386E08">
        <w:rPr>
          <w:rFonts w:ascii="Times New Roman" w:hAnsi="Times New Roman" w:cs="Times New Roman"/>
          <w:sz w:val="24"/>
          <w:szCs w:val="24"/>
        </w:rPr>
        <w:t>ля формирования атмосферы взаимодействия и кооперации</w:t>
      </w:r>
      <w:r w:rsidR="00270E36">
        <w:rPr>
          <w:rFonts w:ascii="Times New Roman" w:hAnsi="Times New Roman" w:cs="Times New Roman"/>
          <w:sz w:val="24"/>
          <w:szCs w:val="24"/>
        </w:rPr>
        <w:t>;</w:t>
      </w:r>
    </w:p>
    <w:p w14:paraId="072B6D42" w14:textId="267A1B33" w:rsidR="00716A97" w:rsidRPr="000A605A" w:rsidRDefault="00716A97" w:rsidP="005D75FB">
      <w:pPr>
        <w:pStyle w:val="aff6"/>
        <w:autoSpaceDE w:val="0"/>
        <w:autoSpaceDN w:val="0"/>
        <w:adjustRightInd w:val="0"/>
      </w:pPr>
      <w:r w:rsidRPr="00270E36">
        <w:rPr>
          <w:bCs w:val="0"/>
        </w:rPr>
        <w:t>-</w:t>
      </w:r>
      <w:r w:rsidRPr="00270E36">
        <w:rPr>
          <w:b/>
          <w:bCs w:val="0"/>
        </w:rPr>
        <w:t xml:space="preserve"> </w:t>
      </w:r>
      <w:r w:rsidR="00270E36" w:rsidRPr="00270E36">
        <w:rPr>
          <w:b/>
          <w:bCs w:val="0"/>
        </w:rPr>
        <w:t>Трансформация с</w:t>
      </w:r>
      <w:r w:rsidRPr="00270E36">
        <w:rPr>
          <w:b/>
          <w:bCs w:val="0"/>
        </w:rPr>
        <w:t>истем</w:t>
      </w:r>
      <w:r w:rsidR="00270E36" w:rsidRPr="00270E36">
        <w:rPr>
          <w:b/>
          <w:bCs w:val="0"/>
        </w:rPr>
        <w:t>ы</w:t>
      </w:r>
      <w:r w:rsidRPr="00270E36">
        <w:rPr>
          <w:b/>
          <w:bCs w:val="0"/>
        </w:rPr>
        <w:t xml:space="preserve"> </w:t>
      </w:r>
      <w:r w:rsidR="000A605A" w:rsidRPr="00270E36">
        <w:rPr>
          <w:b/>
          <w:bCs w:val="0"/>
        </w:rPr>
        <w:t>языковой подготовки</w:t>
      </w:r>
      <w:r w:rsidRPr="00DC4295">
        <w:rPr>
          <w:b/>
          <w:bCs w:val="0"/>
        </w:rPr>
        <w:t xml:space="preserve"> </w:t>
      </w:r>
      <w:r w:rsidR="00270E36">
        <w:rPr>
          <w:b/>
          <w:bCs w:val="0"/>
        </w:rPr>
        <w:t xml:space="preserve">осуществляется </w:t>
      </w:r>
      <w:r w:rsidRPr="000A605A">
        <w:rPr>
          <w:bCs w:val="0"/>
        </w:rPr>
        <w:t xml:space="preserve">таким образом, что к 3-4 курсу бакалавриата студенты будут способны эффективно осуществлять научную коммуникацию на английском языке, легко осваивать образовательные программы </w:t>
      </w:r>
      <w:r w:rsidR="00B054FD">
        <w:rPr>
          <w:bCs w:val="0"/>
        </w:rPr>
        <w:br/>
      </w:r>
      <w:r w:rsidRPr="000A605A">
        <w:rPr>
          <w:bCs w:val="0"/>
        </w:rPr>
        <w:t xml:space="preserve">в иностранных университетах в рамках академической мобильности и быстро интегрироваться в международные исследовательские проекты. Языковая поддержка преподавателей и </w:t>
      </w:r>
      <w:r w:rsidR="00E44C7E" w:rsidRPr="000A605A">
        <w:rPr>
          <w:bCs w:val="0"/>
        </w:rPr>
        <w:t>исследователей обеспечивает</w:t>
      </w:r>
      <w:r w:rsidRPr="000A605A">
        <w:rPr>
          <w:bCs w:val="0"/>
        </w:rPr>
        <w:t xml:space="preserve"> возможности повышения качества перевода текстов статей и монографий, направляемых для публикации в международные журналы и академические издательства</w:t>
      </w:r>
      <w:r w:rsidR="000A605A" w:rsidRPr="000A605A">
        <w:rPr>
          <w:bCs w:val="0"/>
        </w:rPr>
        <w:t>. Также развива</w:t>
      </w:r>
      <w:r w:rsidR="00E44C7E">
        <w:rPr>
          <w:bCs w:val="0"/>
        </w:rPr>
        <w:t>е</w:t>
      </w:r>
      <w:r w:rsidR="000A605A" w:rsidRPr="000A605A">
        <w:rPr>
          <w:bCs w:val="0"/>
        </w:rPr>
        <w:t xml:space="preserve">тся система обучения </w:t>
      </w:r>
      <w:r w:rsidR="00B054FD">
        <w:rPr>
          <w:bCs w:val="0"/>
        </w:rPr>
        <w:br/>
      </w:r>
      <w:r w:rsidR="000A605A" w:rsidRPr="000A605A">
        <w:rPr>
          <w:bCs w:val="0"/>
        </w:rPr>
        <w:t xml:space="preserve">и переподготовки преподавателей и исследователей в области академического письма </w:t>
      </w:r>
      <w:r w:rsidR="00B054FD">
        <w:rPr>
          <w:bCs w:val="0"/>
        </w:rPr>
        <w:br/>
      </w:r>
      <w:r w:rsidR="000A605A" w:rsidRPr="000A605A">
        <w:rPr>
          <w:bCs w:val="0"/>
        </w:rPr>
        <w:t>и научной коммуникации на иностранных языках;</w:t>
      </w:r>
    </w:p>
    <w:p w14:paraId="280B2823" w14:textId="357227D4" w:rsidR="00716A97" w:rsidRPr="002E3D84" w:rsidRDefault="00716A97" w:rsidP="00716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2361662"/>
      <w:bookmarkStart w:id="11" w:name="_Hlk5237306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C7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инфраструктур</w:t>
      </w:r>
      <w:r w:rsidR="00E44C7E">
        <w:rPr>
          <w:rFonts w:ascii="Times New Roman" w:hAnsi="Times New Roman" w:cs="Times New Roman"/>
          <w:b/>
          <w:sz w:val="24"/>
          <w:szCs w:val="24"/>
        </w:rPr>
        <w:t>ы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для проведения научных исследований</w:t>
      </w:r>
      <w:r w:rsidRPr="00386E08">
        <w:rPr>
          <w:rFonts w:ascii="Times New Roman" w:hAnsi="Times New Roman" w:cs="Times New Roman"/>
          <w:sz w:val="24"/>
          <w:szCs w:val="24"/>
        </w:rPr>
        <w:t xml:space="preserve">. </w:t>
      </w:r>
      <w:r w:rsidR="00E44C7E">
        <w:rPr>
          <w:rFonts w:ascii="Times New Roman" w:hAnsi="Times New Roman" w:cs="Times New Roman"/>
          <w:sz w:val="24"/>
          <w:szCs w:val="24"/>
        </w:rPr>
        <w:t>Р</w:t>
      </w:r>
      <w:r w:rsidRPr="00386E08">
        <w:rPr>
          <w:rFonts w:ascii="Times New Roman" w:hAnsi="Times New Roman" w:cs="Times New Roman"/>
          <w:sz w:val="24"/>
          <w:szCs w:val="24"/>
        </w:rPr>
        <w:t>асшир</w:t>
      </w:r>
      <w:r w:rsidR="00E44C7E">
        <w:rPr>
          <w:rFonts w:ascii="Times New Roman" w:hAnsi="Times New Roman" w:cs="Times New Roman"/>
          <w:sz w:val="24"/>
          <w:szCs w:val="24"/>
        </w:rPr>
        <w:t>ение</w:t>
      </w:r>
      <w:r w:rsidRPr="00386E08">
        <w:rPr>
          <w:rFonts w:ascii="Times New Roman" w:hAnsi="Times New Roman" w:cs="Times New Roman"/>
          <w:sz w:val="24"/>
          <w:szCs w:val="24"/>
        </w:rPr>
        <w:t xml:space="preserve"> подписки</w:t>
      </w:r>
      <w:r w:rsidR="00E44C7E" w:rsidRPr="00E44C7E">
        <w:rPr>
          <w:rFonts w:ascii="Times New Roman" w:hAnsi="Times New Roman" w:cs="Times New Roman"/>
          <w:sz w:val="24"/>
          <w:szCs w:val="24"/>
        </w:rPr>
        <w:t xml:space="preserve"> </w:t>
      </w:r>
      <w:r w:rsidR="00E44C7E" w:rsidRPr="00386E08">
        <w:rPr>
          <w:rFonts w:ascii="Times New Roman" w:hAnsi="Times New Roman" w:cs="Times New Roman"/>
          <w:sz w:val="24"/>
          <w:szCs w:val="24"/>
        </w:rPr>
        <w:t>Институт</w:t>
      </w:r>
      <w:r w:rsidR="00E44C7E">
        <w:rPr>
          <w:rFonts w:ascii="Times New Roman" w:hAnsi="Times New Roman" w:cs="Times New Roman"/>
          <w:sz w:val="24"/>
          <w:szCs w:val="24"/>
        </w:rPr>
        <w:t>а</w:t>
      </w:r>
      <w:r w:rsidRPr="00386E08">
        <w:rPr>
          <w:rFonts w:ascii="Times New Roman" w:hAnsi="Times New Roman" w:cs="Times New Roman"/>
          <w:sz w:val="24"/>
          <w:szCs w:val="24"/>
        </w:rPr>
        <w:t xml:space="preserve"> на ведущие международные журналы и базы данных по приоритетным направлениям </w:t>
      </w:r>
      <w:r w:rsidR="005D75FB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386E08">
        <w:rPr>
          <w:rFonts w:ascii="Times New Roman" w:hAnsi="Times New Roman" w:cs="Times New Roman"/>
          <w:sz w:val="24"/>
          <w:szCs w:val="24"/>
        </w:rPr>
        <w:t>развития. Широкие возможности библиотеки и электронной образовательной среды Института станут стим</w:t>
      </w:r>
      <w:r w:rsidR="00E44C7E">
        <w:rPr>
          <w:rFonts w:ascii="Times New Roman" w:hAnsi="Times New Roman" w:cs="Times New Roman"/>
          <w:sz w:val="24"/>
          <w:szCs w:val="24"/>
        </w:rPr>
        <w:t>улируют</w:t>
      </w:r>
      <w:r w:rsidRPr="00386E08">
        <w:rPr>
          <w:rFonts w:ascii="Times New Roman" w:hAnsi="Times New Roman" w:cs="Times New Roman"/>
          <w:sz w:val="24"/>
          <w:szCs w:val="24"/>
        </w:rPr>
        <w:t xml:space="preserve"> иностранных студентов, преподавателей и исследователей к тому, чтобы выбрать Институт в качестве места обучения, преподавания или работы, которое обеспечит широкий круг возможностей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386E08">
        <w:rPr>
          <w:rFonts w:ascii="Times New Roman" w:hAnsi="Times New Roman" w:cs="Times New Roman"/>
          <w:sz w:val="24"/>
          <w:szCs w:val="24"/>
        </w:rPr>
        <w:t xml:space="preserve">и доступ к результатам передовых российских и мировых исследований. </w:t>
      </w:r>
    </w:p>
    <w:bookmarkEnd w:id="10"/>
    <w:p w14:paraId="4F0F922B" w14:textId="3ED91A35" w:rsidR="00716A97" w:rsidRPr="00037004" w:rsidRDefault="00716A97" w:rsidP="000A605A">
      <w:pPr>
        <w:pStyle w:val="31"/>
      </w:pPr>
      <w:r w:rsidRPr="008A2E12">
        <w:rPr>
          <w:bCs w:val="0"/>
        </w:rPr>
        <w:t xml:space="preserve">- </w:t>
      </w:r>
      <w:r w:rsidR="00E44C7E">
        <w:rPr>
          <w:b/>
          <w:bCs w:val="0"/>
        </w:rPr>
        <w:t>Создание</w:t>
      </w:r>
      <w:r w:rsidRPr="00DC4295">
        <w:rPr>
          <w:b/>
          <w:bCs w:val="0"/>
        </w:rPr>
        <w:t xml:space="preserve"> услови</w:t>
      </w:r>
      <w:r w:rsidR="00E44C7E">
        <w:rPr>
          <w:b/>
          <w:bCs w:val="0"/>
        </w:rPr>
        <w:t>й</w:t>
      </w:r>
      <w:r w:rsidRPr="00DC4295">
        <w:rPr>
          <w:b/>
          <w:bCs w:val="0"/>
        </w:rPr>
        <w:t xml:space="preserve"> формировани</w:t>
      </w:r>
      <w:r w:rsidR="00F20037" w:rsidRPr="00DC4295">
        <w:rPr>
          <w:b/>
          <w:bCs w:val="0"/>
        </w:rPr>
        <w:t>я</w:t>
      </w:r>
      <w:r w:rsidRPr="00DC4295">
        <w:rPr>
          <w:b/>
          <w:bCs w:val="0"/>
        </w:rPr>
        <w:t xml:space="preserve"> постоянных исследовательских </w:t>
      </w:r>
      <w:r w:rsidRPr="00E44C7E">
        <w:rPr>
          <w:b/>
          <w:bCs w:val="0"/>
        </w:rPr>
        <w:t>коллективов</w:t>
      </w:r>
      <w:r w:rsidR="00E44C7E" w:rsidRPr="00E44C7E">
        <w:rPr>
          <w:b/>
          <w:bCs w:val="0"/>
        </w:rPr>
        <w:t xml:space="preserve"> в Институте</w:t>
      </w:r>
      <w:r w:rsidRPr="00961EAD">
        <w:rPr>
          <w:bCs w:val="0"/>
        </w:rPr>
        <w:t>, способных</w:t>
      </w:r>
      <w:r w:rsidR="00F20037">
        <w:rPr>
          <w:bCs w:val="0"/>
        </w:rPr>
        <w:t xml:space="preserve"> </w:t>
      </w:r>
      <w:r w:rsidRPr="00037004">
        <w:rPr>
          <w:bCs w:val="0"/>
        </w:rPr>
        <w:t xml:space="preserve">предоставлять консалтинговые услуги для органов государственного и муниципального </w:t>
      </w:r>
      <w:r w:rsidR="007E6225" w:rsidRPr="00037004">
        <w:rPr>
          <w:bCs w:val="0"/>
        </w:rPr>
        <w:t>управления стран</w:t>
      </w:r>
      <w:r w:rsidRPr="00037004">
        <w:rPr>
          <w:bCs w:val="0"/>
        </w:rPr>
        <w:t>, входящих в СНГ, ЕС, ОЭСР, АТЭС, БРИКС, ШОС, ЕАЭС;</w:t>
      </w:r>
    </w:p>
    <w:bookmarkEnd w:id="11"/>
    <w:p w14:paraId="23675217" w14:textId="7E139B6A" w:rsidR="00716A97" w:rsidRPr="00286F8F" w:rsidRDefault="00716A97" w:rsidP="00286F8F">
      <w:pPr>
        <w:pStyle w:val="aff6"/>
        <w:autoSpaceDE w:val="0"/>
        <w:autoSpaceDN w:val="0"/>
        <w:adjustRightInd w:val="0"/>
        <w:rPr>
          <w:bCs w:val="0"/>
        </w:rPr>
      </w:pPr>
      <w:r w:rsidRPr="00286F8F">
        <w:rPr>
          <w:bCs w:val="0"/>
        </w:rPr>
        <w:t xml:space="preserve">- </w:t>
      </w:r>
      <w:r w:rsidR="00E44C7E" w:rsidRPr="00E44C7E">
        <w:rPr>
          <w:b/>
          <w:bCs w:val="0"/>
        </w:rPr>
        <w:t>Становление</w:t>
      </w:r>
      <w:r w:rsidR="00E44C7E">
        <w:rPr>
          <w:bCs w:val="0"/>
        </w:rPr>
        <w:t xml:space="preserve"> </w:t>
      </w:r>
      <w:r w:rsidR="00E44C7E" w:rsidRPr="00DC4295">
        <w:rPr>
          <w:b/>
          <w:bCs w:val="0"/>
        </w:rPr>
        <w:t>Институт</w:t>
      </w:r>
      <w:r w:rsidR="00E44C7E">
        <w:rPr>
          <w:b/>
          <w:bCs w:val="0"/>
        </w:rPr>
        <w:t>а</w:t>
      </w:r>
      <w:r w:rsidR="00E44C7E" w:rsidRPr="00DC4295">
        <w:rPr>
          <w:b/>
          <w:bCs w:val="0"/>
        </w:rPr>
        <w:t xml:space="preserve"> признанной</w:t>
      </w:r>
      <w:r w:rsidRPr="00DC4295">
        <w:rPr>
          <w:b/>
          <w:bCs w:val="0"/>
        </w:rPr>
        <w:t xml:space="preserve"> международной дискуссионной площадкой</w:t>
      </w:r>
      <w:r w:rsidRPr="00286F8F">
        <w:rPr>
          <w:bCs w:val="0"/>
        </w:rPr>
        <w:t xml:space="preserve">, на которой проводятся научные, образовательные и экспертные </w:t>
      </w:r>
      <w:r w:rsidR="00286F8F" w:rsidRPr="00286F8F">
        <w:rPr>
          <w:bCs w:val="0"/>
        </w:rPr>
        <w:t xml:space="preserve">мероприятия </w:t>
      </w:r>
      <w:r w:rsidR="00286F8F" w:rsidRPr="00286F8F">
        <w:rPr>
          <w:bCs w:val="0"/>
        </w:rPr>
        <w:lastRenderedPageBreak/>
        <w:t>с</w:t>
      </w:r>
      <w:r w:rsidRPr="00286F8F">
        <w:rPr>
          <w:bCs w:val="0"/>
        </w:rPr>
        <w:t xml:space="preserve"> участием </w:t>
      </w:r>
      <w:r w:rsidR="00FE18A1" w:rsidRPr="00286F8F">
        <w:rPr>
          <w:bCs w:val="0"/>
        </w:rPr>
        <w:t>международных</w:t>
      </w:r>
      <w:r w:rsidRPr="00286F8F">
        <w:rPr>
          <w:bCs w:val="0"/>
        </w:rPr>
        <w:t xml:space="preserve"> ученых и экспертов, обсуждаются проблемы государственного управления и публичной политики, развития территорий;</w:t>
      </w:r>
    </w:p>
    <w:p w14:paraId="4DC5075C" w14:textId="776EC19C" w:rsidR="00716A97" w:rsidRPr="00386E08" w:rsidRDefault="00716A97" w:rsidP="00716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C7E">
        <w:rPr>
          <w:rFonts w:ascii="Times New Roman" w:hAnsi="Times New Roman" w:cs="Times New Roman"/>
          <w:b/>
          <w:sz w:val="24"/>
          <w:szCs w:val="24"/>
        </w:rPr>
        <w:t>С</w:t>
      </w:r>
      <w:r w:rsidRPr="00DC4295">
        <w:rPr>
          <w:rFonts w:ascii="Times New Roman" w:hAnsi="Times New Roman" w:cs="Times New Roman"/>
          <w:b/>
          <w:sz w:val="24"/>
          <w:szCs w:val="24"/>
        </w:rPr>
        <w:t>ущественно</w:t>
      </w:r>
      <w:r w:rsidR="00E44C7E">
        <w:rPr>
          <w:rFonts w:ascii="Times New Roman" w:hAnsi="Times New Roman" w:cs="Times New Roman"/>
          <w:b/>
          <w:sz w:val="24"/>
          <w:szCs w:val="24"/>
        </w:rPr>
        <w:t>е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повы</w:t>
      </w:r>
      <w:r w:rsidR="00E44C7E">
        <w:rPr>
          <w:rFonts w:ascii="Times New Roman" w:hAnsi="Times New Roman" w:cs="Times New Roman"/>
          <w:b/>
          <w:sz w:val="24"/>
          <w:szCs w:val="24"/>
        </w:rPr>
        <w:t>шение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степен</w:t>
      </w:r>
      <w:r w:rsidR="00E44C7E">
        <w:rPr>
          <w:rFonts w:ascii="Times New Roman" w:hAnsi="Times New Roman" w:cs="Times New Roman"/>
          <w:b/>
          <w:sz w:val="24"/>
          <w:szCs w:val="24"/>
        </w:rPr>
        <w:t>и</w:t>
      </w:r>
      <w:r w:rsidRPr="00DC4295">
        <w:rPr>
          <w:rFonts w:ascii="Times New Roman" w:hAnsi="Times New Roman" w:cs="Times New Roman"/>
          <w:b/>
          <w:sz w:val="24"/>
          <w:szCs w:val="24"/>
        </w:rPr>
        <w:t xml:space="preserve"> интернационализации образовательного компонента</w:t>
      </w:r>
      <w:r w:rsidR="00E44C7E" w:rsidRPr="00E44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C7E" w:rsidRPr="00DC4295">
        <w:rPr>
          <w:rFonts w:ascii="Times New Roman" w:hAnsi="Times New Roman" w:cs="Times New Roman"/>
          <w:b/>
          <w:sz w:val="24"/>
          <w:szCs w:val="24"/>
        </w:rPr>
        <w:t>Институт</w:t>
      </w:r>
      <w:r w:rsidR="00E44C7E">
        <w:rPr>
          <w:rFonts w:ascii="Times New Roman" w:hAnsi="Times New Roman" w:cs="Times New Roman"/>
          <w:b/>
          <w:sz w:val="24"/>
          <w:szCs w:val="24"/>
        </w:rPr>
        <w:t>а</w:t>
      </w:r>
      <w:r w:rsidRPr="00386E08">
        <w:rPr>
          <w:rFonts w:ascii="Times New Roman" w:hAnsi="Times New Roman" w:cs="Times New Roman"/>
          <w:sz w:val="24"/>
          <w:szCs w:val="24"/>
        </w:rPr>
        <w:t xml:space="preserve"> за счет трансформации по двум направлениям</w:t>
      </w:r>
      <w:r w:rsidR="005A552D">
        <w:rPr>
          <w:rFonts w:ascii="Times New Roman" w:hAnsi="Times New Roman" w:cs="Times New Roman"/>
          <w:sz w:val="24"/>
          <w:szCs w:val="24"/>
        </w:rPr>
        <w:t>:</w:t>
      </w:r>
      <w:r w:rsidRPr="00386E08">
        <w:rPr>
          <w:rFonts w:ascii="Times New Roman" w:hAnsi="Times New Roman" w:cs="Times New Roman"/>
          <w:sz w:val="24"/>
          <w:szCs w:val="24"/>
        </w:rPr>
        <w:t xml:space="preserve"> </w:t>
      </w:r>
      <w:r w:rsidR="00E44C7E" w:rsidRPr="00386E08">
        <w:rPr>
          <w:rFonts w:ascii="Times New Roman" w:hAnsi="Times New Roman" w:cs="Times New Roman"/>
          <w:sz w:val="24"/>
          <w:szCs w:val="24"/>
        </w:rPr>
        <w:t>расшире</w:t>
      </w:r>
      <w:r w:rsidR="00E44C7E">
        <w:rPr>
          <w:rFonts w:ascii="Times New Roman" w:hAnsi="Times New Roman" w:cs="Times New Roman"/>
          <w:sz w:val="24"/>
          <w:szCs w:val="24"/>
        </w:rPr>
        <w:t>ние</w:t>
      </w:r>
      <w:r w:rsidRPr="00386E08">
        <w:rPr>
          <w:rFonts w:ascii="Times New Roman" w:hAnsi="Times New Roman" w:cs="Times New Roman"/>
          <w:sz w:val="24"/>
          <w:szCs w:val="24"/>
        </w:rPr>
        <w:t xml:space="preserve"> сет</w:t>
      </w:r>
      <w:r w:rsidR="00E44C7E">
        <w:rPr>
          <w:rFonts w:ascii="Times New Roman" w:hAnsi="Times New Roman" w:cs="Times New Roman"/>
          <w:sz w:val="24"/>
          <w:szCs w:val="24"/>
        </w:rPr>
        <w:t>и</w:t>
      </w:r>
      <w:r w:rsidRPr="00386E08">
        <w:rPr>
          <w:rFonts w:ascii="Times New Roman" w:hAnsi="Times New Roman" w:cs="Times New Roman"/>
          <w:sz w:val="24"/>
          <w:szCs w:val="24"/>
        </w:rPr>
        <w:t xml:space="preserve"> контактов</w:t>
      </w:r>
      <w:r w:rsidR="00E44C7E" w:rsidRPr="00E44C7E">
        <w:rPr>
          <w:rFonts w:ascii="Times New Roman" w:hAnsi="Times New Roman" w:cs="Times New Roman"/>
          <w:sz w:val="24"/>
          <w:szCs w:val="24"/>
        </w:rPr>
        <w:t xml:space="preserve"> </w:t>
      </w:r>
      <w:r w:rsidR="00E44C7E" w:rsidRPr="00386E08">
        <w:rPr>
          <w:rFonts w:ascii="Times New Roman" w:hAnsi="Times New Roman" w:cs="Times New Roman"/>
          <w:sz w:val="24"/>
          <w:szCs w:val="24"/>
        </w:rPr>
        <w:t>Институт</w:t>
      </w:r>
      <w:r w:rsidR="00E44C7E">
        <w:rPr>
          <w:rFonts w:ascii="Times New Roman" w:hAnsi="Times New Roman" w:cs="Times New Roman"/>
          <w:sz w:val="24"/>
          <w:szCs w:val="24"/>
        </w:rPr>
        <w:t>а</w:t>
      </w:r>
      <w:r w:rsidRPr="00386E08">
        <w:rPr>
          <w:rFonts w:ascii="Times New Roman" w:hAnsi="Times New Roman" w:cs="Times New Roman"/>
          <w:sz w:val="24"/>
          <w:szCs w:val="24"/>
        </w:rPr>
        <w:t xml:space="preserve"> с ведущими </w:t>
      </w:r>
      <w:r w:rsidR="00FE18A1">
        <w:rPr>
          <w:rFonts w:ascii="Times New Roman" w:hAnsi="Times New Roman" w:cs="Times New Roman"/>
          <w:sz w:val="24"/>
          <w:szCs w:val="24"/>
        </w:rPr>
        <w:t>мировыми</w:t>
      </w:r>
      <w:r w:rsidRPr="00386E08">
        <w:rPr>
          <w:rFonts w:ascii="Times New Roman" w:hAnsi="Times New Roman" w:cs="Times New Roman"/>
          <w:sz w:val="24"/>
          <w:szCs w:val="24"/>
        </w:rPr>
        <w:t xml:space="preserve"> университетами из топ-</w:t>
      </w:r>
      <w:r w:rsidR="00E52B0C">
        <w:rPr>
          <w:rFonts w:ascii="Times New Roman" w:hAnsi="Times New Roman" w:cs="Times New Roman"/>
          <w:sz w:val="24"/>
          <w:szCs w:val="24"/>
        </w:rPr>
        <w:t>5</w:t>
      </w:r>
      <w:r w:rsidRPr="00386E08">
        <w:rPr>
          <w:rFonts w:ascii="Times New Roman" w:hAnsi="Times New Roman" w:cs="Times New Roman"/>
          <w:sz w:val="24"/>
          <w:szCs w:val="24"/>
        </w:rPr>
        <w:t xml:space="preserve">00 рейтинга </w:t>
      </w:r>
      <w:r w:rsidRPr="00386E08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386E08">
        <w:rPr>
          <w:rFonts w:ascii="Times New Roman" w:hAnsi="Times New Roman" w:cs="Times New Roman"/>
          <w:sz w:val="24"/>
          <w:szCs w:val="24"/>
        </w:rPr>
        <w:t xml:space="preserve">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386E08">
        <w:rPr>
          <w:rFonts w:ascii="Times New Roman" w:hAnsi="Times New Roman" w:cs="Times New Roman"/>
          <w:sz w:val="24"/>
          <w:szCs w:val="24"/>
        </w:rPr>
        <w:t>для улучшения возможностей исходящей академической мобильности, расшир</w:t>
      </w:r>
      <w:r w:rsidR="00E44C7E">
        <w:rPr>
          <w:rFonts w:ascii="Times New Roman" w:hAnsi="Times New Roman" w:cs="Times New Roman"/>
          <w:sz w:val="24"/>
          <w:szCs w:val="24"/>
        </w:rPr>
        <w:t>ение</w:t>
      </w:r>
      <w:r w:rsidRPr="00386E08">
        <w:rPr>
          <w:rFonts w:ascii="Times New Roman" w:hAnsi="Times New Roman" w:cs="Times New Roman"/>
          <w:sz w:val="24"/>
          <w:szCs w:val="24"/>
        </w:rPr>
        <w:t xml:space="preserve"> свое</w:t>
      </w:r>
      <w:r w:rsidR="00E44C7E">
        <w:rPr>
          <w:rFonts w:ascii="Times New Roman" w:hAnsi="Times New Roman" w:cs="Times New Roman"/>
          <w:sz w:val="24"/>
          <w:szCs w:val="24"/>
        </w:rPr>
        <w:t>го</w:t>
      </w:r>
      <w:r w:rsidRPr="00386E08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E44C7E">
        <w:rPr>
          <w:rFonts w:ascii="Times New Roman" w:hAnsi="Times New Roman" w:cs="Times New Roman"/>
          <w:sz w:val="24"/>
          <w:szCs w:val="24"/>
        </w:rPr>
        <w:t>я</w:t>
      </w:r>
      <w:r w:rsidRPr="00386E08">
        <w:rPr>
          <w:rFonts w:ascii="Times New Roman" w:hAnsi="Times New Roman" w:cs="Times New Roman"/>
          <w:sz w:val="24"/>
          <w:szCs w:val="24"/>
        </w:rPr>
        <w:t xml:space="preserve"> в общеевропейских программах мобильности. </w:t>
      </w:r>
      <w:r w:rsidR="00E44C7E">
        <w:rPr>
          <w:rFonts w:ascii="Times New Roman" w:hAnsi="Times New Roman" w:cs="Times New Roman"/>
          <w:sz w:val="24"/>
          <w:szCs w:val="24"/>
        </w:rPr>
        <w:t>С</w:t>
      </w:r>
      <w:r w:rsidRPr="00386E08">
        <w:rPr>
          <w:rFonts w:ascii="Times New Roman" w:hAnsi="Times New Roman" w:cs="Times New Roman"/>
          <w:sz w:val="24"/>
          <w:szCs w:val="24"/>
        </w:rPr>
        <w:t>оздан</w:t>
      </w:r>
      <w:r w:rsidR="00E44C7E">
        <w:rPr>
          <w:rFonts w:ascii="Times New Roman" w:hAnsi="Times New Roman" w:cs="Times New Roman"/>
          <w:sz w:val="24"/>
          <w:szCs w:val="24"/>
        </w:rPr>
        <w:t>ие</w:t>
      </w:r>
      <w:r w:rsidRPr="00386E08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44C7E">
        <w:rPr>
          <w:rFonts w:ascii="Times New Roman" w:hAnsi="Times New Roman" w:cs="Times New Roman"/>
          <w:sz w:val="24"/>
          <w:szCs w:val="24"/>
        </w:rPr>
        <w:t>ы</w:t>
      </w:r>
      <w:r w:rsidRPr="00386E08">
        <w:rPr>
          <w:rFonts w:ascii="Times New Roman" w:hAnsi="Times New Roman" w:cs="Times New Roman"/>
          <w:sz w:val="24"/>
          <w:szCs w:val="24"/>
        </w:rPr>
        <w:t xml:space="preserve"> финансовой поддержки лучших студентов для обеспечения равных возможностей исходящей академической мобильности. </w:t>
      </w:r>
    </w:p>
    <w:p w14:paraId="1AB82772" w14:textId="6F067674" w:rsidR="00716A97" w:rsidRPr="00FE18A1" w:rsidRDefault="007E6225" w:rsidP="005D75FB">
      <w:pPr>
        <w:pStyle w:val="aff6"/>
        <w:autoSpaceDE w:val="0"/>
        <w:autoSpaceDN w:val="0"/>
        <w:adjustRightInd w:val="0"/>
      </w:pPr>
      <w:r>
        <w:rPr>
          <w:bCs w:val="0"/>
        </w:rPr>
        <w:t xml:space="preserve">- </w:t>
      </w:r>
      <w:r w:rsidR="00716A97" w:rsidRPr="00DC4295">
        <w:rPr>
          <w:b/>
          <w:bCs w:val="0"/>
        </w:rPr>
        <w:t xml:space="preserve"> </w:t>
      </w:r>
      <w:r w:rsidR="00D614E6">
        <w:rPr>
          <w:b/>
          <w:bCs w:val="0"/>
        </w:rPr>
        <w:t>У</w:t>
      </w:r>
      <w:r w:rsidR="00716A97" w:rsidRPr="00DC4295">
        <w:rPr>
          <w:b/>
          <w:bCs w:val="0"/>
        </w:rPr>
        <w:t>велич</w:t>
      </w:r>
      <w:r w:rsidR="00D614E6">
        <w:rPr>
          <w:b/>
          <w:bCs w:val="0"/>
        </w:rPr>
        <w:t>ение</w:t>
      </w:r>
      <w:r w:rsidR="00716A97" w:rsidRPr="00DC4295">
        <w:rPr>
          <w:b/>
          <w:bCs w:val="0"/>
        </w:rPr>
        <w:t xml:space="preserve"> количеств</w:t>
      </w:r>
      <w:r w:rsidR="00D614E6">
        <w:rPr>
          <w:b/>
          <w:bCs w:val="0"/>
        </w:rPr>
        <w:t>а</w:t>
      </w:r>
      <w:r w:rsidR="00716A97" w:rsidRPr="00DC4295">
        <w:rPr>
          <w:b/>
          <w:bCs w:val="0"/>
        </w:rPr>
        <w:t xml:space="preserve"> двуязычных образовательных программ и модулей</w:t>
      </w:r>
      <w:r w:rsidR="00D614E6">
        <w:rPr>
          <w:b/>
          <w:bCs w:val="0"/>
        </w:rPr>
        <w:t xml:space="preserve"> </w:t>
      </w:r>
      <w:r w:rsidR="00B054FD">
        <w:rPr>
          <w:b/>
          <w:bCs w:val="0"/>
        </w:rPr>
        <w:br/>
      </w:r>
      <w:r w:rsidR="00D614E6">
        <w:rPr>
          <w:b/>
          <w:bCs w:val="0"/>
        </w:rPr>
        <w:t>в Институте</w:t>
      </w:r>
      <w:r w:rsidR="00716A97" w:rsidRPr="00DC4295">
        <w:rPr>
          <w:b/>
          <w:bCs w:val="0"/>
        </w:rPr>
        <w:t xml:space="preserve"> </w:t>
      </w:r>
      <w:r w:rsidR="00716A97" w:rsidRPr="00FE18A1">
        <w:rPr>
          <w:bCs w:val="0"/>
        </w:rPr>
        <w:t xml:space="preserve">в рамках отдельных программ для расширения линейки образовательных продуктов, доступных иностранным студентам. </w:t>
      </w:r>
    </w:p>
    <w:p w14:paraId="25CDFDC8" w14:textId="65FB38D9" w:rsidR="00716A97" w:rsidRPr="00386E08" w:rsidRDefault="007E6225" w:rsidP="00716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4E6" w:rsidRPr="00D614E6">
        <w:rPr>
          <w:rFonts w:ascii="Times New Roman" w:hAnsi="Times New Roman" w:cs="Times New Roman"/>
          <w:b/>
          <w:sz w:val="24"/>
          <w:szCs w:val="24"/>
        </w:rPr>
        <w:t>Становление</w:t>
      </w:r>
      <w:r w:rsidR="00D614E6">
        <w:rPr>
          <w:rFonts w:ascii="Times New Roman" w:hAnsi="Times New Roman" w:cs="Times New Roman"/>
          <w:sz w:val="24"/>
          <w:szCs w:val="24"/>
        </w:rPr>
        <w:t xml:space="preserve"> </w:t>
      </w:r>
      <w:r w:rsidR="00D614E6" w:rsidRPr="00DC4295">
        <w:rPr>
          <w:rFonts w:ascii="Times New Roman" w:hAnsi="Times New Roman" w:cs="Times New Roman"/>
          <w:b/>
          <w:sz w:val="24"/>
          <w:szCs w:val="24"/>
        </w:rPr>
        <w:t>Институт</w:t>
      </w:r>
      <w:r w:rsidR="00D614E6">
        <w:rPr>
          <w:rFonts w:ascii="Times New Roman" w:hAnsi="Times New Roman" w:cs="Times New Roman"/>
          <w:b/>
          <w:sz w:val="24"/>
          <w:szCs w:val="24"/>
        </w:rPr>
        <w:t>а</w:t>
      </w:r>
      <w:r w:rsidR="00D614E6" w:rsidRPr="00DC4295">
        <w:rPr>
          <w:rFonts w:ascii="Times New Roman" w:hAnsi="Times New Roman" w:cs="Times New Roman"/>
          <w:b/>
          <w:sz w:val="24"/>
          <w:szCs w:val="24"/>
        </w:rPr>
        <w:t xml:space="preserve"> центром</w:t>
      </w:r>
      <w:r w:rsidR="00D614E6">
        <w:rPr>
          <w:rFonts w:ascii="Times New Roman" w:hAnsi="Times New Roman" w:cs="Times New Roman"/>
          <w:b/>
          <w:sz w:val="24"/>
          <w:szCs w:val="24"/>
        </w:rPr>
        <w:t xml:space="preserve"> погружения</w:t>
      </w:r>
      <w:r w:rsidR="00716A97" w:rsidRPr="00DC4295">
        <w:rPr>
          <w:rFonts w:ascii="Times New Roman" w:hAnsi="Times New Roman" w:cs="Times New Roman"/>
          <w:b/>
          <w:sz w:val="24"/>
          <w:szCs w:val="24"/>
        </w:rPr>
        <w:t xml:space="preserve"> иностранны</w:t>
      </w:r>
      <w:r w:rsidR="00D614E6">
        <w:rPr>
          <w:rFonts w:ascii="Times New Roman" w:hAnsi="Times New Roman" w:cs="Times New Roman"/>
          <w:b/>
          <w:sz w:val="24"/>
          <w:szCs w:val="24"/>
        </w:rPr>
        <w:t>х</w:t>
      </w:r>
      <w:r w:rsidR="00716A97" w:rsidRPr="00DC4295">
        <w:rPr>
          <w:rFonts w:ascii="Times New Roman" w:hAnsi="Times New Roman" w:cs="Times New Roman"/>
          <w:b/>
          <w:sz w:val="24"/>
          <w:szCs w:val="24"/>
        </w:rPr>
        <w:t xml:space="preserve"> студент</w:t>
      </w:r>
      <w:r w:rsidR="00D614E6">
        <w:rPr>
          <w:rFonts w:ascii="Times New Roman" w:hAnsi="Times New Roman" w:cs="Times New Roman"/>
          <w:b/>
          <w:sz w:val="24"/>
          <w:szCs w:val="24"/>
        </w:rPr>
        <w:t>ов</w:t>
      </w:r>
      <w:r w:rsidR="00716A97" w:rsidRPr="00DC4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4FD">
        <w:rPr>
          <w:rFonts w:ascii="Times New Roman" w:hAnsi="Times New Roman" w:cs="Times New Roman"/>
          <w:b/>
          <w:sz w:val="24"/>
          <w:szCs w:val="24"/>
        </w:rPr>
        <w:br/>
      </w:r>
      <w:r w:rsidR="00716A97" w:rsidRPr="00DC4295">
        <w:rPr>
          <w:rFonts w:ascii="Times New Roman" w:hAnsi="Times New Roman" w:cs="Times New Roman"/>
          <w:b/>
          <w:sz w:val="24"/>
          <w:szCs w:val="24"/>
        </w:rPr>
        <w:t>в русскоязычную языковую среду</w:t>
      </w:r>
      <w:r w:rsidR="00716A97" w:rsidRPr="00386E08">
        <w:rPr>
          <w:rFonts w:ascii="Times New Roman" w:hAnsi="Times New Roman" w:cs="Times New Roman"/>
          <w:sz w:val="24"/>
          <w:szCs w:val="24"/>
        </w:rPr>
        <w:t>,</w:t>
      </w:r>
      <w:r w:rsidR="00D614E6">
        <w:rPr>
          <w:rFonts w:ascii="Times New Roman" w:hAnsi="Times New Roman" w:cs="Times New Roman"/>
          <w:sz w:val="24"/>
          <w:szCs w:val="24"/>
        </w:rPr>
        <w:t xml:space="preserve"> с возможностью</w:t>
      </w:r>
      <w:r w:rsidR="00716A97" w:rsidRPr="00386E08">
        <w:rPr>
          <w:rFonts w:ascii="Times New Roman" w:hAnsi="Times New Roman" w:cs="Times New Roman"/>
          <w:sz w:val="24"/>
          <w:szCs w:val="24"/>
        </w:rPr>
        <w:t xml:space="preserve"> углубить свои знания русского языка или начать его изучение с нуля, </w:t>
      </w:r>
      <w:r w:rsidR="00D614E6">
        <w:rPr>
          <w:rFonts w:ascii="Times New Roman" w:hAnsi="Times New Roman" w:cs="Times New Roman"/>
          <w:sz w:val="24"/>
          <w:szCs w:val="24"/>
        </w:rPr>
        <w:t xml:space="preserve">обучаясь </w:t>
      </w:r>
      <w:r w:rsidR="00D614E6" w:rsidRPr="00386E08">
        <w:rPr>
          <w:rFonts w:ascii="Times New Roman" w:hAnsi="Times New Roman" w:cs="Times New Roman"/>
          <w:sz w:val="24"/>
          <w:szCs w:val="24"/>
        </w:rPr>
        <w:t>при</w:t>
      </w:r>
      <w:r w:rsidR="00716A97" w:rsidRPr="00386E08">
        <w:rPr>
          <w:rFonts w:ascii="Times New Roman" w:hAnsi="Times New Roman" w:cs="Times New Roman"/>
          <w:sz w:val="24"/>
          <w:szCs w:val="24"/>
        </w:rPr>
        <w:t xml:space="preserve"> этом на английском языке.</w:t>
      </w:r>
    </w:p>
    <w:p w14:paraId="6A8DB26D" w14:textId="5BA658EA" w:rsidR="00716A97" w:rsidRPr="00386E08" w:rsidRDefault="007E6225" w:rsidP="00716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14E6">
        <w:rPr>
          <w:rFonts w:ascii="Times New Roman" w:hAnsi="Times New Roman" w:cs="Times New Roman"/>
          <w:sz w:val="24"/>
          <w:szCs w:val="24"/>
        </w:rPr>
        <w:t xml:space="preserve"> </w:t>
      </w:r>
      <w:r w:rsidR="00D614E6" w:rsidRPr="00D614E6">
        <w:rPr>
          <w:rFonts w:ascii="Times New Roman" w:hAnsi="Times New Roman" w:cs="Times New Roman"/>
          <w:b/>
          <w:sz w:val="24"/>
          <w:szCs w:val="24"/>
        </w:rPr>
        <w:t>Создание</w:t>
      </w:r>
      <w:r w:rsidR="00716A97" w:rsidRPr="00D61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4E6" w:rsidRPr="00D614E6">
        <w:rPr>
          <w:rFonts w:ascii="Times New Roman" w:hAnsi="Times New Roman" w:cs="Times New Roman"/>
          <w:b/>
          <w:sz w:val="24"/>
          <w:szCs w:val="24"/>
        </w:rPr>
        <w:t>Институтом</w:t>
      </w:r>
      <w:r w:rsidR="00D614E6" w:rsidRPr="00DC4295">
        <w:rPr>
          <w:rFonts w:ascii="Times New Roman" w:hAnsi="Times New Roman" w:cs="Times New Roman"/>
          <w:b/>
          <w:sz w:val="24"/>
          <w:szCs w:val="24"/>
        </w:rPr>
        <w:t xml:space="preserve"> полностью</w:t>
      </w:r>
      <w:r w:rsidR="00716A97" w:rsidRPr="00DC4295">
        <w:rPr>
          <w:rFonts w:ascii="Times New Roman" w:hAnsi="Times New Roman" w:cs="Times New Roman"/>
          <w:b/>
          <w:sz w:val="24"/>
          <w:szCs w:val="24"/>
        </w:rPr>
        <w:t xml:space="preserve"> англоязычны</w:t>
      </w:r>
      <w:r w:rsidR="00D614E6">
        <w:rPr>
          <w:rFonts w:ascii="Times New Roman" w:hAnsi="Times New Roman" w:cs="Times New Roman"/>
          <w:b/>
          <w:sz w:val="24"/>
          <w:szCs w:val="24"/>
        </w:rPr>
        <w:t>х</w:t>
      </w:r>
      <w:r w:rsidR="00716A97" w:rsidRPr="00DC4295">
        <w:rPr>
          <w:rFonts w:ascii="Times New Roman" w:hAnsi="Times New Roman" w:cs="Times New Roman"/>
          <w:b/>
          <w:sz w:val="24"/>
          <w:szCs w:val="24"/>
        </w:rPr>
        <w:t xml:space="preserve"> бакалаврски</w:t>
      </w:r>
      <w:r w:rsidR="00D614E6">
        <w:rPr>
          <w:rFonts w:ascii="Times New Roman" w:hAnsi="Times New Roman" w:cs="Times New Roman"/>
          <w:b/>
          <w:sz w:val="24"/>
          <w:szCs w:val="24"/>
        </w:rPr>
        <w:t>х</w:t>
      </w:r>
      <w:r w:rsidR="00716A97" w:rsidRPr="00DC4295">
        <w:rPr>
          <w:rFonts w:ascii="Times New Roman" w:hAnsi="Times New Roman" w:cs="Times New Roman"/>
          <w:b/>
          <w:sz w:val="24"/>
          <w:szCs w:val="24"/>
        </w:rPr>
        <w:t xml:space="preserve"> и магистерски</w:t>
      </w:r>
      <w:r w:rsidR="00D614E6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716A97" w:rsidRPr="00DC429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716A97" w:rsidRPr="00386E08">
        <w:rPr>
          <w:rFonts w:ascii="Times New Roman" w:hAnsi="Times New Roman" w:cs="Times New Roman"/>
          <w:sz w:val="24"/>
          <w:szCs w:val="24"/>
        </w:rPr>
        <w:t>,</w:t>
      </w:r>
      <w:r w:rsidR="00A545EF">
        <w:rPr>
          <w:rFonts w:ascii="Times New Roman" w:hAnsi="Times New Roman" w:cs="Times New Roman"/>
          <w:sz w:val="24"/>
          <w:szCs w:val="24"/>
        </w:rPr>
        <w:t xml:space="preserve"> а </w:t>
      </w:r>
      <w:r w:rsidR="0045453B">
        <w:rPr>
          <w:rFonts w:ascii="Times New Roman" w:hAnsi="Times New Roman" w:cs="Times New Roman"/>
          <w:sz w:val="24"/>
          <w:szCs w:val="24"/>
        </w:rPr>
        <w:t>также</w:t>
      </w:r>
      <w:r w:rsidR="00A545EF">
        <w:rPr>
          <w:rFonts w:ascii="Times New Roman" w:hAnsi="Times New Roman" w:cs="Times New Roman"/>
          <w:sz w:val="24"/>
          <w:szCs w:val="24"/>
        </w:rPr>
        <w:t xml:space="preserve"> программ дополнительного профессионального образования по всем образовательным направлениям</w:t>
      </w:r>
      <w:r w:rsidR="00716A97" w:rsidRPr="00386E08">
        <w:rPr>
          <w:rFonts w:ascii="Times New Roman" w:hAnsi="Times New Roman" w:cs="Times New Roman"/>
          <w:sz w:val="24"/>
          <w:szCs w:val="24"/>
        </w:rPr>
        <w:t xml:space="preserve"> использующи</w:t>
      </w:r>
      <w:r w:rsidR="00D614E6">
        <w:rPr>
          <w:rFonts w:ascii="Times New Roman" w:hAnsi="Times New Roman" w:cs="Times New Roman"/>
          <w:sz w:val="24"/>
          <w:szCs w:val="24"/>
        </w:rPr>
        <w:t>х</w:t>
      </w:r>
      <w:r w:rsidR="00716A97" w:rsidRPr="00386E08">
        <w:rPr>
          <w:rFonts w:ascii="Times New Roman" w:hAnsi="Times New Roman" w:cs="Times New Roman"/>
          <w:sz w:val="24"/>
          <w:szCs w:val="24"/>
        </w:rPr>
        <w:t xml:space="preserve"> результаты передовых мировых исследований и ориентированны</w:t>
      </w:r>
      <w:r w:rsidR="00D614E6">
        <w:rPr>
          <w:rFonts w:ascii="Times New Roman" w:hAnsi="Times New Roman" w:cs="Times New Roman"/>
          <w:sz w:val="24"/>
          <w:szCs w:val="24"/>
        </w:rPr>
        <w:t>х</w:t>
      </w:r>
      <w:r w:rsidR="00716A97" w:rsidRPr="00386E08">
        <w:rPr>
          <w:rFonts w:ascii="Times New Roman" w:hAnsi="Times New Roman" w:cs="Times New Roman"/>
          <w:sz w:val="24"/>
          <w:szCs w:val="24"/>
        </w:rPr>
        <w:t xml:space="preserve"> на изучение России</w:t>
      </w:r>
      <w:r w:rsidR="00716A97">
        <w:rPr>
          <w:rFonts w:ascii="Times New Roman" w:hAnsi="Times New Roman" w:cs="Times New Roman"/>
          <w:sz w:val="24"/>
          <w:szCs w:val="24"/>
        </w:rPr>
        <w:t xml:space="preserve"> и постсоветского пространства.</w:t>
      </w:r>
    </w:p>
    <w:p w14:paraId="620279D1" w14:textId="71C0CEA5" w:rsidR="00716A97" w:rsidRPr="00386E08" w:rsidRDefault="007E6225" w:rsidP="00716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4E6">
        <w:rPr>
          <w:rFonts w:ascii="Times New Roman" w:hAnsi="Times New Roman" w:cs="Times New Roman"/>
          <w:b/>
          <w:sz w:val="24"/>
          <w:szCs w:val="24"/>
        </w:rPr>
        <w:t>Создание</w:t>
      </w:r>
      <w:r w:rsidR="00716A97" w:rsidRPr="00DC4295">
        <w:rPr>
          <w:rFonts w:ascii="Times New Roman" w:hAnsi="Times New Roman" w:cs="Times New Roman"/>
          <w:b/>
          <w:sz w:val="24"/>
          <w:szCs w:val="24"/>
        </w:rPr>
        <w:t xml:space="preserve"> линейк</w:t>
      </w:r>
      <w:r w:rsidR="00D614E6">
        <w:rPr>
          <w:rFonts w:ascii="Times New Roman" w:hAnsi="Times New Roman" w:cs="Times New Roman"/>
          <w:b/>
          <w:sz w:val="24"/>
          <w:szCs w:val="24"/>
        </w:rPr>
        <w:t>и</w:t>
      </w:r>
      <w:r w:rsidR="00716A97" w:rsidRPr="00DC4295">
        <w:rPr>
          <w:rFonts w:ascii="Times New Roman" w:hAnsi="Times New Roman" w:cs="Times New Roman"/>
          <w:b/>
          <w:sz w:val="24"/>
          <w:szCs w:val="24"/>
        </w:rPr>
        <w:t xml:space="preserve"> международных летних школ</w:t>
      </w:r>
      <w:r w:rsidR="00716A97">
        <w:rPr>
          <w:rFonts w:ascii="Times New Roman" w:hAnsi="Times New Roman" w:cs="Times New Roman"/>
          <w:sz w:val="24"/>
          <w:szCs w:val="24"/>
        </w:rPr>
        <w:t>,</w:t>
      </w:r>
      <w:r w:rsidR="00D614E6">
        <w:rPr>
          <w:rFonts w:ascii="Times New Roman" w:hAnsi="Times New Roman" w:cs="Times New Roman"/>
          <w:sz w:val="24"/>
          <w:szCs w:val="24"/>
        </w:rPr>
        <w:t xml:space="preserve"> позволяющих</w:t>
      </w:r>
      <w:r w:rsidR="00716A97" w:rsidRPr="00386E08">
        <w:rPr>
          <w:rFonts w:ascii="Times New Roman" w:hAnsi="Times New Roman" w:cs="Times New Roman"/>
          <w:sz w:val="24"/>
          <w:szCs w:val="24"/>
        </w:rPr>
        <w:t xml:space="preserve"> иностранным студентам, преподавателям и исследователям осуществлять краткосрочные программы мобильности,</w:t>
      </w:r>
      <w:r w:rsidR="003708F5">
        <w:rPr>
          <w:rFonts w:ascii="Times New Roman" w:hAnsi="Times New Roman" w:cs="Times New Roman"/>
          <w:sz w:val="24"/>
          <w:szCs w:val="24"/>
        </w:rPr>
        <w:t xml:space="preserve"> </w:t>
      </w:r>
      <w:r w:rsidR="00D614E6">
        <w:rPr>
          <w:rFonts w:ascii="Times New Roman" w:hAnsi="Times New Roman" w:cs="Times New Roman"/>
          <w:sz w:val="24"/>
          <w:szCs w:val="24"/>
        </w:rPr>
        <w:t>для создания</w:t>
      </w:r>
      <w:r w:rsidR="00716A97" w:rsidRPr="00386E08">
        <w:rPr>
          <w:rFonts w:ascii="Times New Roman" w:hAnsi="Times New Roman" w:cs="Times New Roman"/>
          <w:sz w:val="24"/>
          <w:szCs w:val="24"/>
        </w:rPr>
        <w:t xml:space="preserve"> предпосыл</w:t>
      </w:r>
      <w:r w:rsidR="00D614E6">
        <w:rPr>
          <w:rFonts w:ascii="Times New Roman" w:hAnsi="Times New Roman" w:cs="Times New Roman"/>
          <w:sz w:val="24"/>
          <w:szCs w:val="24"/>
        </w:rPr>
        <w:t>ок</w:t>
      </w:r>
      <w:r w:rsidR="00716A97" w:rsidRPr="00386E08">
        <w:rPr>
          <w:rFonts w:ascii="Times New Roman" w:hAnsi="Times New Roman" w:cs="Times New Roman"/>
          <w:sz w:val="24"/>
          <w:szCs w:val="24"/>
        </w:rPr>
        <w:t xml:space="preserve"> </w:t>
      </w:r>
      <w:r w:rsidR="00D614E6">
        <w:rPr>
          <w:rFonts w:ascii="Times New Roman" w:hAnsi="Times New Roman" w:cs="Times New Roman"/>
          <w:sz w:val="24"/>
          <w:szCs w:val="24"/>
        </w:rPr>
        <w:t>к</w:t>
      </w:r>
      <w:r w:rsidR="00716A97" w:rsidRPr="00386E08">
        <w:rPr>
          <w:rFonts w:ascii="Times New Roman" w:hAnsi="Times New Roman" w:cs="Times New Roman"/>
          <w:sz w:val="24"/>
          <w:szCs w:val="24"/>
        </w:rPr>
        <w:t xml:space="preserve"> более эффективной интеграции Института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716A97" w:rsidRPr="00386E08">
        <w:rPr>
          <w:rFonts w:ascii="Times New Roman" w:hAnsi="Times New Roman" w:cs="Times New Roman"/>
          <w:sz w:val="24"/>
          <w:szCs w:val="24"/>
        </w:rPr>
        <w:t>в международную академическую среду и обеспеч</w:t>
      </w:r>
      <w:r w:rsidR="003708F5">
        <w:rPr>
          <w:rFonts w:ascii="Times New Roman" w:hAnsi="Times New Roman" w:cs="Times New Roman"/>
          <w:sz w:val="24"/>
          <w:szCs w:val="24"/>
        </w:rPr>
        <w:t>ению</w:t>
      </w:r>
      <w:r w:rsidR="00716A97" w:rsidRPr="00386E08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3708F5">
        <w:rPr>
          <w:rFonts w:ascii="Times New Roman" w:hAnsi="Times New Roman" w:cs="Times New Roman"/>
          <w:sz w:val="24"/>
          <w:szCs w:val="24"/>
        </w:rPr>
        <w:t>а</w:t>
      </w:r>
      <w:r w:rsidR="00716A97" w:rsidRPr="00386E08">
        <w:rPr>
          <w:rFonts w:ascii="Times New Roman" w:hAnsi="Times New Roman" w:cs="Times New Roman"/>
          <w:sz w:val="24"/>
          <w:szCs w:val="24"/>
        </w:rPr>
        <w:t xml:space="preserve"> и постоянно</w:t>
      </w:r>
      <w:r w:rsidR="003708F5">
        <w:rPr>
          <w:rFonts w:ascii="Times New Roman" w:hAnsi="Times New Roman" w:cs="Times New Roman"/>
          <w:sz w:val="24"/>
          <w:szCs w:val="24"/>
        </w:rPr>
        <w:t>го</w:t>
      </w:r>
      <w:r w:rsidR="00716A97" w:rsidRPr="00386E08">
        <w:rPr>
          <w:rFonts w:ascii="Times New Roman" w:hAnsi="Times New Roman" w:cs="Times New Roman"/>
          <w:sz w:val="24"/>
          <w:szCs w:val="24"/>
        </w:rPr>
        <w:t xml:space="preserve"> присутстви</w:t>
      </w:r>
      <w:r w:rsidR="003708F5">
        <w:rPr>
          <w:rFonts w:ascii="Times New Roman" w:hAnsi="Times New Roman" w:cs="Times New Roman"/>
          <w:sz w:val="24"/>
          <w:szCs w:val="24"/>
        </w:rPr>
        <w:t>я</w:t>
      </w:r>
      <w:r w:rsidR="00716A97" w:rsidRPr="00386E08">
        <w:rPr>
          <w:rFonts w:ascii="Times New Roman" w:hAnsi="Times New Roman" w:cs="Times New Roman"/>
          <w:sz w:val="24"/>
          <w:szCs w:val="24"/>
        </w:rPr>
        <w:t xml:space="preserve"> Института на мировом академическом рынке. </w:t>
      </w:r>
    </w:p>
    <w:p w14:paraId="1408348D" w14:textId="280D52FB" w:rsidR="00716A97" w:rsidRPr="00C85EDA" w:rsidRDefault="00716A97" w:rsidP="00716A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8F5">
        <w:rPr>
          <w:rFonts w:ascii="Times New Roman" w:hAnsi="Times New Roman" w:cs="Times New Roman"/>
          <w:sz w:val="24"/>
          <w:szCs w:val="24"/>
        </w:rPr>
        <w:t>-</w:t>
      </w:r>
      <w:r w:rsidRPr="00370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8F5" w:rsidRPr="003708F5">
        <w:rPr>
          <w:rFonts w:ascii="Times New Roman" w:hAnsi="Times New Roman" w:cs="Times New Roman"/>
          <w:b/>
          <w:sz w:val="24"/>
          <w:szCs w:val="24"/>
        </w:rPr>
        <w:t>Р</w:t>
      </w:r>
      <w:r w:rsidRPr="003708F5">
        <w:rPr>
          <w:rFonts w:ascii="Times New Roman" w:hAnsi="Times New Roman" w:cs="Times New Roman"/>
          <w:b/>
          <w:sz w:val="24"/>
          <w:szCs w:val="24"/>
        </w:rPr>
        <w:t>азви</w:t>
      </w:r>
      <w:r w:rsidR="003708F5" w:rsidRPr="003708F5">
        <w:rPr>
          <w:rFonts w:ascii="Times New Roman" w:hAnsi="Times New Roman" w:cs="Times New Roman"/>
          <w:b/>
          <w:sz w:val="24"/>
          <w:szCs w:val="24"/>
        </w:rPr>
        <w:t>тие в Институте</w:t>
      </w:r>
      <w:r w:rsidRPr="00370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25" w:rsidRPr="003708F5">
        <w:rPr>
          <w:rFonts w:ascii="Times New Roman" w:hAnsi="Times New Roman" w:cs="Times New Roman"/>
          <w:b/>
          <w:sz w:val="24"/>
          <w:szCs w:val="24"/>
        </w:rPr>
        <w:t>программ двух</w:t>
      </w:r>
      <w:r w:rsidR="00FE18A1" w:rsidRPr="00370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8F5">
        <w:rPr>
          <w:rFonts w:ascii="Times New Roman" w:hAnsi="Times New Roman" w:cs="Times New Roman"/>
          <w:b/>
          <w:sz w:val="24"/>
          <w:szCs w:val="24"/>
        </w:rPr>
        <w:t>дипломов</w:t>
      </w:r>
      <w:r w:rsidRPr="00C85EDA">
        <w:rPr>
          <w:rFonts w:ascii="Times New Roman" w:hAnsi="Times New Roman" w:cs="Times New Roman"/>
          <w:sz w:val="24"/>
          <w:szCs w:val="24"/>
        </w:rPr>
        <w:t xml:space="preserve"> </w:t>
      </w:r>
      <w:r w:rsidR="003708F5">
        <w:rPr>
          <w:rFonts w:ascii="Times New Roman" w:hAnsi="Times New Roman" w:cs="Times New Roman"/>
          <w:sz w:val="24"/>
          <w:szCs w:val="24"/>
        </w:rPr>
        <w:t xml:space="preserve">при участии </w:t>
      </w:r>
      <w:r w:rsidRPr="00C85EDA">
        <w:rPr>
          <w:rFonts w:ascii="Times New Roman" w:hAnsi="Times New Roman" w:cs="Times New Roman"/>
          <w:sz w:val="24"/>
          <w:szCs w:val="24"/>
        </w:rPr>
        <w:t>ведущи</w:t>
      </w:r>
      <w:r w:rsidR="003708F5">
        <w:rPr>
          <w:rFonts w:ascii="Times New Roman" w:hAnsi="Times New Roman" w:cs="Times New Roman"/>
          <w:sz w:val="24"/>
          <w:szCs w:val="24"/>
        </w:rPr>
        <w:t>х</w:t>
      </w:r>
      <w:r w:rsidRPr="00C85ED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708F5">
        <w:rPr>
          <w:rFonts w:ascii="Times New Roman" w:hAnsi="Times New Roman" w:cs="Times New Roman"/>
          <w:sz w:val="24"/>
          <w:szCs w:val="24"/>
        </w:rPr>
        <w:t>ов</w:t>
      </w:r>
      <w:r w:rsidRPr="00C85EDA">
        <w:rPr>
          <w:rFonts w:ascii="Times New Roman" w:hAnsi="Times New Roman" w:cs="Times New Roman"/>
          <w:sz w:val="24"/>
          <w:szCs w:val="24"/>
        </w:rPr>
        <w:t xml:space="preserve"> из топ-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5EDA">
        <w:rPr>
          <w:rFonts w:ascii="Times New Roman" w:hAnsi="Times New Roman" w:cs="Times New Roman"/>
          <w:sz w:val="24"/>
          <w:szCs w:val="24"/>
        </w:rPr>
        <w:t xml:space="preserve">00 глобального рейтинга </w:t>
      </w:r>
      <w:r w:rsidRPr="00C85EDA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C85E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402DE7" w14:textId="77777777" w:rsidR="00716A97" w:rsidRPr="00386E08" w:rsidRDefault="00716A97" w:rsidP="00716A97">
      <w:pPr>
        <w:pStyle w:val="a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C2DB4F6" w14:textId="77777777" w:rsidR="00716A97" w:rsidRPr="00386E08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E08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раздела Стратегии:</w:t>
      </w: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2551"/>
      </w:tblGrid>
      <w:tr w:rsidR="00716A97" w:rsidRPr="00E46589" w14:paraId="5E77A450" w14:textId="77777777" w:rsidTr="00716A97">
        <w:tc>
          <w:tcPr>
            <w:tcW w:w="7083" w:type="dxa"/>
          </w:tcPr>
          <w:p w14:paraId="70840420" w14:textId="77777777" w:rsidR="00716A97" w:rsidRPr="00E46589" w:rsidRDefault="00716A97" w:rsidP="00716A97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14:paraId="139F39C3" w14:textId="77777777" w:rsidR="00716A97" w:rsidRPr="00E46589" w:rsidRDefault="00716A97" w:rsidP="00716A97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tr w:rsidR="00716A97" w:rsidRPr="00E46589" w14:paraId="55A83F96" w14:textId="77777777" w:rsidTr="00716A97">
        <w:tc>
          <w:tcPr>
            <w:tcW w:w="7083" w:type="dxa"/>
          </w:tcPr>
          <w:p w14:paraId="2EE76CED" w14:textId="66D2B2B7" w:rsidR="00716A97" w:rsidRPr="00E46589" w:rsidRDefault="00BE5324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Доля иностранных обучающихся по образовательным программам высшего образования по очной форме, реализуемым в рамках сетевого взаимодействия</w:t>
            </w:r>
            <w:r w:rsidR="005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7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892">
              <w:rPr>
                <w:rFonts w:ascii="Times New Roman" w:hAnsi="Times New Roman" w:cs="Times New Roman"/>
                <w:sz w:val="24"/>
                <w:szCs w:val="24"/>
              </w:rPr>
              <w:t>включая магистратуру</w:t>
            </w:r>
            <w:r w:rsidR="005A5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7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с зарубежными университетами, входящими в топ-500 глобальных институциональных рейтингов ARWU, QS WUR или THE WUR и/или топ-</w:t>
            </w:r>
            <w:r w:rsidR="00E5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00 предметных рейтингов ARWU, QS WUR или THE WUR, к общей численности обучающихся по образовательным программам высшего образования</w:t>
            </w:r>
            <w:r w:rsidR="005A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F4A8E18" w14:textId="77777777" w:rsidR="00716A97" w:rsidRPr="00E46589" w:rsidRDefault="00716A97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5% к 2025 г.</w:t>
            </w:r>
          </w:p>
          <w:p w14:paraId="6A3A324A" w14:textId="77777777" w:rsidR="00716A97" w:rsidRPr="00E46589" w:rsidRDefault="00716A97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10% к 2030 г.</w:t>
            </w:r>
          </w:p>
        </w:tc>
      </w:tr>
      <w:tr w:rsidR="00716A97" w:rsidRPr="00E46589" w14:paraId="23CF930F" w14:textId="77777777" w:rsidTr="00716A97">
        <w:tc>
          <w:tcPr>
            <w:tcW w:w="7083" w:type="dxa"/>
          </w:tcPr>
          <w:p w14:paraId="78F24074" w14:textId="3C1F1170" w:rsidR="00716A97" w:rsidRPr="00E46589" w:rsidRDefault="00BE5324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1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обучающихся по образовательным программам высшего образования в общей численности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образовательным программам высшего образования</w:t>
            </w:r>
            <w:r w:rsidR="005A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09F8B7E" w14:textId="77777777" w:rsidR="00716A97" w:rsidRPr="00E46589" w:rsidRDefault="00716A97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 к 2025 г.</w:t>
            </w:r>
          </w:p>
          <w:p w14:paraId="03B7233D" w14:textId="22C51994" w:rsidR="00716A97" w:rsidRPr="00E46589" w:rsidRDefault="0080773E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0% к 2030 г.</w:t>
            </w:r>
          </w:p>
        </w:tc>
      </w:tr>
      <w:tr w:rsidR="00716A97" w:rsidRPr="00E46589" w14:paraId="70A668F3" w14:textId="77777777" w:rsidTr="00716A97">
        <w:tc>
          <w:tcPr>
            <w:tcW w:w="7083" w:type="dxa"/>
          </w:tcPr>
          <w:p w14:paraId="117E87BD" w14:textId="2B33F690" w:rsidR="00716A97" w:rsidRPr="00E46589" w:rsidRDefault="00BE5324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A1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Двуязычные (рус.-англ.) электронные сервисы Института и используемое программное обеспечение.</w:t>
            </w:r>
          </w:p>
        </w:tc>
        <w:tc>
          <w:tcPr>
            <w:tcW w:w="2551" w:type="dxa"/>
          </w:tcPr>
          <w:p w14:paraId="3E2A1CFA" w14:textId="77777777" w:rsidR="00716A97" w:rsidRPr="00E46589" w:rsidRDefault="00716A97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100% к 2030 г.</w:t>
            </w:r>
          </w:p>
        </w:tc>
      </w:tr>
      <w:tr w:rsidR="00716A97" w:rsidRPr="00E46589" w14:paraId="62B92D71" w14:textId="77777777" w:rsidTr="00716A97">
        <w:tc>
          <w:tcPr>
            <w:tcW w:w="7083" w:type="dxa"/>
          </w:tcPr>
          <w:p w14:paraId="3B153314" w14:textId="0E909BDE" w:rsidR="00716A97" w:rsidRPr="00E46589" w:rsidRDefault="00BE5324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1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C6F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D1C6F">
              <w:rPr>
                <w:rFonts w:ascii="Times New Roman" w:hAnsi="Times New Roman" w:cs="Times New Roman"/>
                <w:sz w:val="24"/>
                <w:szCs w:val="24"/>
              </w:rPr>
              <w:t xml:space="preserve">полноформатной </w:t>
            </w:r>
            <w:r w:rsidR="004538F1" w:rsidRPr="00E46589">
              <w:rPr>
                <w:rFonts w:ascii="Times New Roman" w:hAnsi="Times New Roman" w:cs="Times New Roman"/>
                <w:sz w:val="24"/>
                <w:szCs w:val="24"/>
              </w:rPr>
              <w:t>англоязычной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версии сайта Института.</w:t>
            </w:r>
          </w:p>
        </w:tc>
        <w:tc>
          <w:tcPr>
            <w:tcW w:w="2551" w:type="dxa"/>
          </w:tcPr>
          <w:p w14:paraId="37556966" w14:textId="75305BBF" w:rsidR="00716A97" w:rsidRPr="00E46589" w:rsidRDefault="00716A97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453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16A97" w:rsidRPr="00E46589" w14:paraId="757AF37E" w14:textId="77777777" w:rsidTr="00716A97">
        <w:tc>
          <w:tcPr>
            <w:tcW w:w="7083" w:type="dxa"/>
          </w:tcPr>
          <w:p w14:paraId="75113B83" w14:textId="0EECD24D" w:rsidR="00716A97" w:rsidRPr="00E46589" w:rsidRDefault="00BE5324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1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Создание структуры (подразделения), обеспечивающей содействие повышения качества переводов публикаций преподавателей, студентов</w:t>
            </w:r>
            <w:r w:rsidR="005A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1250D46" w14:textId="3E8790B2" w:rsidR="00716A97" w:rsidRPr="00E46589" w:rsidRDefault="00716A97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453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16A97" w:rsidRPr="00E46589" w14:paraId="78B6E6D3" w14:textId="77777777" w:rsidTr="00716A97">
        <w:tc>
          <w:tcPr>
            <w:tcW w:w="7083" w:type="dxa"/>
          </w:tcPr>
          <w:p w14:paraId="08DC2A67" w14:textId="2E4C9AEE" w:rsidR="00716A97" w:rsidRPr="00E46589" w:rsidRDefault="00BE5324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1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научных, образовательных и экспертных мероприятий на площадках Института</w:t>
            </w:r>
            <w:r w:rsidR="005A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1536E30" w14:textId="77777777" w:rsidR="00716A97" w:rsidRPr="00E46589" w:rsidRDefault="00716A97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Не менее трех в год</w:t>
            </w:r>
          </w:p>
        </w:tc>
      </w:tr>
      <w:tr w:rsidR="00716A97" w:rsidRPr="00E46589" w14:paraId="01C7AE5E" w14:textId="77777777" w:rsidTr="00716A97">
        <w:tc>
          <w:tcPr>
            <w:tcW w:w="7083" w:type="dxa"/>
          </w:tcPr>
          <w:p w14:paraId="1BC2201F" w14:textId="4BE076D3" w:rsidR="00716A97" w:rsidRPr="00E46589" w:rsidRDefault="00BE5324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1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3678F" w:rsidRPr="00E46589">
              <w:rPr>
                <w:rFonts w:ascii="Times New Roman" w:hAnsi="Times New Roman" w:cs="Times New Roman"/>
                <w:sz w:val="24"/>
                <w:szCs w:val="24"/>
              </w:rPr>
              <w:t>двуязычных образовательных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модулей в рамках отдельных программ для расширения линейки образовательных продуктов, доступных иностранным студентам</w:t>
            </w:r>
            <w:r w:rsidR="005A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C8984BC" w14:textId="0C080A75" w:rsidR="00716A97" w:rsidRDefault="00716A97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E20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56E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7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14:paraId="015700D5" w14:textId="6CE3A1BD" w:rsidR="0080773E" w:rsidRPr="00E46589" w:rsidRDefault="0080773E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к 2030 г.</w:t>
            </w:r>
          </w:p>
        </w:tc>
      </w:tr>
      <w:tr w:rsidR="00716A97" w:rsidRPr="00E46589" w14:paraId="321D6D09" w14:textId="77777777" w:rsidTr="00716A97">
        <w:tc>
          <w:tcPr>
            <w:tcW w:w="7083" w:type="dxa"/>
          </w:tcPr>
          <w:p w14:paraId="64790E76" w14:textId="7D3B58BC" w:rsidR="00716A97" w:rsidRPr="00E46589" w:rsidRDefault="00BE5324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1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Реализация полностью англоязычных бакалаврских и магистерских программ</w:t>
            </w:r>
            <w:r w:rsidR="005A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85482C3" w14:textId="344B0AFF" w:rsidR="00716A97" w:rsidRDefault="00FA151B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56E20">
              <w:rPr>
                <w:rFonts w:ascii="Times New Roman" w:hAnsi="Times New Roman" w:cs="Times New Roman"/>
                <w:sz w:val="24"/>
                <w:szCs w:val="24"/>
              </w:rPr>
              <w:t>к 2025</w:t>
            </w:r>
          </w:p>
          <w:p w14:paraId="132CA0B1" w14:textId="770A80B8" w:rsidR="00FA151B" w:rsidRPr="00E46589" w:rsidRDefault="00FA151B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 2030</w:t>
            </w:r>
          </w:p>
        </w:tc>
      </w:tr>
      <w:tr w:rsidR="00716A97" w:rsidRPr="00E46589" w14:paraId="6184F899" w14:textId="77777777" w:rsidTr="00716A97">
        <w:tc>
          <w:tcPr>
            <w:tcW w:w="7083" w:type="dxa"/>
          </w:tcPr>
          <w:p w14:paraId="2DECB7BB" w14:textId="2B46B640" w:rsidR="00716A97" w:rsidRPr="00E46589" w:rsidRDefault="00BE5324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1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Реализация востребованных онлайн-курсов на международных платформах онлайн-образования (</w:t>
            </w:r>
            <w:bookmarkStart w:id="12" w:name="_Hlk51854562"/>
            <w:r w:rsidR="00716A97" w:rsidRPr="00E4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  <w:bookmarkEnd w:id="12"/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13" w:name="_Hlk51854615"/>
            <w:r w:rsidR="00716A97" w:rsidRPr="00E4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EdX</w:t>
            </w:r>
            <w:bookmarkEnd w:id="13"/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="005A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D514305" w14:textId="343C1AD6" w:rsidR="00716A97" w:rsidRPr="00E46589" w:rsidRDefault="00716A97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10 к 2025 г.</w:t>
            </w:r>
          </w:p>
        </w:tc>
      </w:tr>
      <w:tr w:rsidR="00716A97" w:rsidRPr="00E46589" w14:paraId="2595DD2C" w14:textId="77777777" w:rsidTr="00716A97">
        <w:tc>
          <w:tcPr>
            <w:tcW w:w="7083" w:type="dxa"/>
          </w:tcPr>
          <w:p w14:paraId="0B644111" w14:textId="52CA746A" w:rsidR="00716A97" w:rsidRPr="00E46589" w:rsidRDefault="00556E20" w:rsidP="003B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 Внедрение</w:t>
            </w:r>
            <w:r w:rsidR="007D4822" w:rsidRPr="007D482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образовательных программ </w:t>
            </w:r>
            <w:r w:rsidR="00A270F0">
              <w:rPr>
                <w:rFonts w:ascii="Times New Roman" w:hAnsi="Times New Roman" w:cs="Times New Roman"/>
                <w:sz w:val="24"/>
                <w:szCs w:val="24"/>
              </w:rPr>
              <w:t xml:space="preserve">(2-х дипломов) </w:t>
            </w:r>
            <w:r w:rsidR="007D4822" w:rsidRPr="007D4822">
              <w:rPr>
                <w:rFonts w:ascii="Times New Roman" w:hAnsi="Times New Roman" w:cs="Times New Roman"/>
                <w:sz w:val="24"/>
                <w:szCs w:val="24"/>
              </w:rPr>
              <w:t>с ведущими мировыми университетами из топ</w:t>
            </w:r>
            <w:r w:rsidR="005A5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822" w:rsidRPr="007D4822">
              <w:rPr>
                <w:rFonts w:ascii="Times New Roman" w:hAnsi="Times New Roman" w:cs="Times New Roman"/>
                <w:sz w:val="24"/>
                <w:szCs w:val="24"/>
              </w:rPr>
              <w:t>500 глобального рейтинга QS</w:t>
            </w:r>
            <w:r w:rsidR="005A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2D9C3E4" w14:textId="1E96E345" w:rsidR="0080773E" w:rsidRDefault="00961EAD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73E">
              <w:rPr>
                <w:rFonts w:ascii="Times New Roman" w:hAnsi="Times New Roman" w:cs="Times New Roman"/>
                <w:sz w:val="24"/>
                <w:szCs w:val="24"/>
              </w:rPr>
              <w:t xml:space="preserve"> к 2025</w:t>
            </w:r>
          </w:p>
          <w:p w14:paraId="2020CE44" w14:textId="7EE8ED29" w:rsidR="00716A97" w:rsidRPr="00E46589" w:rsidRDefault="00716A97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5 к 20</w:t>
            </w:r>
            <w:r w:rsidR="008077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351F89E" w14:textId="77777777" w:rsidR="00716A97" w:rsidRDefault="00716A97" w:rsidP="00C977FF">
      <w:pPr>
        <w:pStyle w:val="afb"/>
        <w:spacing w:line="360" w:lineRule="auto"/>
        <w:jc w:val="center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111119A" w14:textId="77777777" w:rsidR="00852992" w:rsidRDefault="008529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FB560D5" w14:textId="12603D01" w:rsidR="00716A97" w:rsidRDefault="00BE5324" w:rsidP="00716A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716A97">
        <w:rPr>
          <w:rFonts w:ascii="Times New Roman" w:hAnsi="Times New Roman" w:cs="Times New Roman"/>
          <w:b/>
          <w:bCs/>
          <w:sz w:val="24"/>
          <w:szCs w:val="24"/>
        </w:rPr>
        <w:t>ЦИФРОВАЯ ТРАНСФОРМАЦИЯ</w:t>
      </w:r>
    </w:p>
    <w:p w14:paraId="1C50B76E" w14:textId="77777777" w:rsidR="00716A97" w:rsidRDefault="00716A97" w:rsidP="00716A97">
      <w:pPr>
        <w:pStyle w:val="afb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9A7BD" w14:textId="21C176DE" w:rsidR="00716A97" w:rsidRDefault="00716A97" w:rsidP="00716A97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Цифровые технологии стремительно меняют повседневную жизнь современного </w:t>
      </w:r>
      <w:r w:rsidR="00980455">
        <w:rPr>
          <w:rFonts w:ascii="Times New Roman" w:hAnsi="Times New Roman" w:cs="Times New Roman"/>
          <w:sz w:val="24"/>
          <w:szCs w:val="24"/>
        </w:rPr>
        <w:t>человека, производственные</w:t>
      </w:r>
      <w:r w:rsidRPr="00AD08B2">
        <w:rPr>
          <w:rFonts w:ascii="Times New Roman" w:hAnsi="Times New Roman" w:cs="Times New Roman"/>
          <w:sz w:val="24"/>
          <w:szCs w:val="24"/>
        </w:rPr>
        <w:t xml:space="preserve"> отношения, структур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08B2">
        <w:rPr>
          <w:rFonts w:ascii="Times New Roman" w:hAnsi="Times New Roman" w:cs="Times New Roman"/>
          <w:sz w:val="24"/>
          <w:szCs w:val="24"/>
        </w:rPr>
        <w:t xml:space="preserve"> экономики и образовани</w:t>
      </w:r>
      <w:r>
        <w:rPr>
          <w:rFonts w:ascii="Times New Roman" w:hAnsi="Times New Roman" w:cs="Times New Roman"/>
          <w:sz w:val="24"/>
          <w:szCs w:val="24"/>
        </w:rPr>
        <w:t>я. В</w:t>
      </w:r>
      <w:r w:rsidRPr="00AD08B2">
        <w:rPr>
          <w:rFonts w:ascii="Times New Roman" w:hAnsi="Times New Roman" w:cs="Times New Roman"/>
          <w:sz w:val="24"/>
          <w:szCs w:val="24"/>
        </w:rPr>
        <w:t>озникают новые требования к коммуникациям, вычислительным мощностям, инф</w:t>
      </w:r>
      <w:r>
        <w:rPr>
          <w:rFonts w:ascii="Times New Roman" w:hAnsi="Times New Roman" w:cs="Times New Roman"/>
          <w:sz w:val="24"/>
          <w:szCs w:val="24"/>
        </w:rPr>
        <w:t>ормационным системам и сервисам. Цифровые д</w:t>
      </w:r>
      <w:r w:rsidRPr="00AD08B2">
        <w:rPr>
          <w:rFonts w:ascii="Times New Roman" w:hAnsi="Times New Roman" w:cs="Times New Roman"/>
          <w:sz w:val="24"/>
          <w:szCs w:val="24"/>
        </w:rPr>
        <w:t>анные становятся новым активом</w:t>
      </w:r>
      <w:r>
        <w:rPr>
          <w:rFonts w:ascii="Times New Roman" w:hAnsi="Times New Roman" w:cs="Times New Roman"/>
          <w:sz w:val="24"/>
          <w:szCs w:val="24"/>
        </w:rPr>
        <w:t>, требующим эффективного использования и защиты.</w:t>
      </w:r>
    </w:p>
    <w:p w14:paraId="2FF92AC0" w14:textId="671043DE" w:rsidR="00716A97" w:rsidRDefault="00716A97" w:rsidP="00C32928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трансформация высшей школы также изменяет структуру и правила организации научно-образовательного процесса.</w:t>
      </w:r>
      <w:r w:rsidR="00C32928">
        <w:rPr>
          <w:rFonts w:ascii="Times New Roman" w:hAnsi="Times New Roman" w:cs="Times New Roman"/>
          <w:sz w:val="24"/>
          <w:szCs w:val="24"/>
        </w:rPr>
        <w:t xml:space="preserve"> </w:t>
      </w:r>
      <w:r w:rsidRPr="007546B5">
        <w:rPr>
          <w:rFonts w:ascii="Times New Roman" w:hAnsi="Times New Roman" w:cs="Times New Roman"/>
          <w:sz w:val="24"/>
          <w:szCs w:val="24"/>
        </w:rPr>
        <w:t xml:space="preserve">Доступ к знаниям и данным открыт всем, а не только тем, кто занимается </w:t>
      </w:r>
      <w:r>
        <w:rPr>
          <w:rFonts w:ascii="Times New Roman" w:hAnsi="Times New Roman" w:cs="Times New Roman"/>
          <w:sz w:val="24"/>
          <w:szCs w:val="24"/>
        </w:rPr>
        <w:t xml:space="preserve">образованием и </w:t>
      </w:r>
      <w:r w:rsidRPr="007546B5">
        <w:rPr>
          <w:rFonts w:ascii="Times New Roman" w:hAnsi="Times New Roman" w:cs="Times New Roman"/>
          <w:sz w:val="24"/>
          <w:szCs w:val="24"/>
        </w:rPr>
        <w:t>наукой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6B5"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 xml:space="preserve"> сама по себе перестает быть ценным ресурсом.</w:t>
      </w:r>
      <w:r w:rsidRPr="0075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Ключевым</w:t>
      </w:r>
      <w:r w:rsidRPr="007546B5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ом становится</w:t>
      </w:r>
      <w:r w:rsidRPr="007546B5">
        <w:rPr>
          <w:rFonts w:ascii="Times New Roman" w:hAnsi="Times New Roman" w:cs="Times New Roman"/>
          <w:sz w:val="24"/>
          <w:szCs w:val="24"/>
        </w:rPr>
        <w:t xml:space="preserve"> умение понимать информацию: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B5">
        <w:rPr>
          <w:rFonts w:ascii="Times New Roman" w:hAnsi="Times New Roman" w:cs="Times New Roman"/>
          <w:sz w:val="24"/>
          <w:szCs w:val="24"/>
        </w:rPr>
        <w:t>классифицировать, анализировать, к</w:t>
      </w:r>
      <w:r>
        <w:rPr>
          <w:rFonts w:ascii="Times New Roman" w:hAnsi="Times New Roman" w:cs="Times New Roman"/>
          <w:sz w:val="24"/>
          <w:szCs w:val="24"/>
        </w:rPr>
        <w:t xml:space="preserve">ритически осмысливать. </w:t>
      </w:r>
    </w:p>
    <w:p w14:paraId="04E9C87E" w14:textId="72A0EE6D" w:rsidR="00716A97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6B5">
        <w:rPr>
          <w:rFonts w:ascii="Times New Roman" w:hAnsi="Times New Roman" w:cs="Times New Roman"/>
          <w:sz w:val="24"/>
          <w:szCs w:val="24"/>
        </w:rPr>
        <w:t>Быстрая</w:t>
      </w:r>
      <w:r>
        <w:rPr>
          <w:rFonts w:ascii="Times New Roman" w:hAnsi="Times New Roman" w:cs="Times New Roman"/>
          <w:sz w:val="24"/>
          <w:szCs w:val="24"/>
        </w:rPr>
        <w:t xml:space="preserve"> смена технологических </w:t>
      </w:r>
      <w:r w:rsidR="00980455">
        <w:rPr>
          <w:rFonts w:ascii="Times New Roman" w:hAnsi="Times New Roman" w:cs="Times New Roman"/>
          <w:sz w:val="24"/>
          <w:szCs w:val="24"/>
        </w:rPr>
        <w:t>укладов меняет</w:t>
      </w:r>
      <w:r>
        <w:rPr>
          <w:rFonts w:ascii="Times New Roman" w:hAnsi="Times New Roman" w:cs="Times New Roman"/>
          <w:sz w:val="24"/>
          <w:szCs w:val="24"/>
        </w:rPr>
        <w:t xml:space="preserve"> структуру требований рынка труда. </w:t>
      </w:r>
    </w:p>
    <w:p w14:paraId="17BD3ADB" w14:textId="6B595315" w:rsidR="00716A97" w:rsidRDefault="00716A97" w:rsidP="004417BD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цифровой экономике в</w:t>
      </w:r>
      <w:r w:rsidRPr="007546B5">
        <w:rPr>
          <w:rFonts w:ascii="Times New Roman" w:hAnsi="Times New Roman" w:cs="Times New Roman"/>
          <w:sz w:val="24"/>
          <w:szCs w:val="24"/>
        </w:rPr>
        <w:t>остребован</w:t>
      </w:r>
      <w:r>
        <w:rPr>
          <w:rFonts w:ascii="Times New Roman" w:hAnsi="Times New Roman" w:cs="Times New Roman"/>
          <w:sz w:val="24"/>
          <w:szCs w:val="24"/>
        </w:rPr>
        <w:t>ы междисциплинарные компетенции,</w:t>
      </w:r>
      <w:r w:rsidRPr="007546B5">
        <w:rPr>
          <w:rFonts w:ascii="Times New Roman" w:hAnsi="Times New Roman" w:cs="Times New Roman"/>
          <w:sz w:val="24"/>
          <w:szCs w:val="24"/>
        </w:rPr>
        <w:t xml:space="preserve"> автоматизация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7546B5">
        <w:rPr>
          <w:rFonts w:ascii="Times New Roman" w:hAnsi="Times New Roman" w:cs="Times New Roman"/>
          <w:sz w:val="24"/>
          <w:szCs w:val="24"/>
        </w:rPr>
        <w:t>и роботизация забирают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B5">
        <w:rPr>
          <w:rFonts w:ascii="Times New Roman" w:hAnsi="Times New Roman" w:cs="Times New Roman"/>
          <w:sz w:val="24"/>
          <w:szCs w:val="24"/>
        </w:rPr>
        <w:t xml:space="preserve">работу у специалистов со средним уровнем квалификации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7546B5">
        <w:rPr>
          <w:rFonts w:ascii="Times New Roman" w:hAnsi="Times New Roman" w:cs="Times New Roman"/>
          <w:sz w:val="24"/>
          <w:szCs w:val="24"/>
        </w:rPr>
        <w:t>и знаний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6B5">
        <w:rPr>
          <w:rFonts w:ascii="Times New Roman" w:hAnsi="Times New Roman" w:cs="Times New Roman"/>
          <w:sz w:val="24"/>
          <w:szCs w:val="24"/>
        </w:rPr>
        <w:t xml:space="preserve"> цифровизация </w:t>
      </w:r>
      <w:r w:rsidR="00980455" w:rsidRPr="007546B5">
        <w:rPr>
          <w:rFonts w:ascii="Times New Roman" w:hAnsi="Times New Roman" w:cs="Times New Roman"/>
          <w:sz w:val="24"/>
          <w:szCs w:val="24"/>
        </w:rPr>
        <w:t>бизнес</w:t>
      </w:r>
      <w:r w:rsidR="00980455">
        <w:rPr>
          <w:rFonts w:ascii="Times New Roman" w:hAnsi="Times New Roman" w:cs="Times New Roman"/>
          <w:sz w:val="24"/>
          <w:szCs w:val="24"/>
        </w:rPr>
        <w:t>-процессов</w:t>
      </w:r>
      <w:r w:rsidRPr="007546B5">
        <w:rPr>
          <w:rFonts w:ascii="Times New Roman" w:hAnsi="Times New Roman" w:cs="Times New Roman"/>
          <w:sz w:val="24"/>
          <w:szCs w:val="24"/>
        </w:rPr>
        <w:t xml:space="preserve"> высвобождает время сотрудников для решения сложных и творческих задач.</w:t>
      </w:r>
    </w:p>
    <w:p w14:paraId="5187960F" w14:textId="15F9E21E" w:rsidR="00716A97" w:rsidRPr="007546B5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Прогрессирует процесс </w:t>
      </w:r>
      <w:r w:rsidR="00F93820">
        <w:rPr>
          <w:rFonts w:ascii="Times New Roman" w:hAnsi="Times New Roman" w:cs="Times New Roman"/>
          <w:sz w:val="24"/>
          <w:szCs w:val="24"/>
        </w:rPr>
        <w:t>индивидуального подхода</w:t>
      </w:r>
      <w:r w:rsidR="004417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417BD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546B5">
        <w:rPr>
          <w:rFonts w:ascii="Times New Roman" w:hAnsi="Times New Roman" w:cs="Times New Roman"/>
          <w:sz w:val="24"/>
          <w:szCs w:val="24"/>
        </w:rPr>
        <w:t xml:space="preserve">роектное мышление </w:t>
      </w:r>
      <w:r>
        <w:rPr>
          <w:rFonts w:ascii="Times New Roman" w:hAnsi="Times New Roman" w:cs="Times New Roman"/>
          <w:sz w:val="24"/>
          <w:szCs w:val="24"/>
        </w:rPr>
        <w:t xml:space="preserve">сменяет процессное, ключевые требования работодателей к выпускникам высших учебных заведений </w:t>
      </w:r>
      <w:r w:rsidR="00B53DC6">
        <w:rPr>
          <w:rFonts w:ascii="Times New Roman" w:hAnsi="Times New Roman" w:cs="Times New Roman"/>
          <w:sz w:val="24"/>
          <w:szCs w:val="24"/>
        </w:rPr>
        <w:t>— это</w:t>
      </w:r>
      <w:r w:rsidRPr="0075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выстраивать коммуникации в цифровой среде</w:t>
      </w:r>
      <w:r w:rsidRPr="007546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обладание навыками </w:t>
      </w:r>
      <w:r w:rsidRPr="007546B5">
        <w:rPr>
          <w:rFonts w:ascii="Times New Roman" w:hAnsi="Times New Roman" w:cs="Times New Roman"/>
          <w:sz w:val="24"/>
          <w:szCs w:val="24"/>
        </w:rPr>
        <w:t>проектной работы;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предпринимательское мышление.</w:t>
      </w:r>
    </w:p>
    <w:p w14:paraId="36EF675D" w14:textId="7F698AAA" w:rsidR="00716A97" w:rsidRDefault="00716A97" w:rsidP="00ED3FD5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навыки и цифровые компетенции становятся ключевыми для рынка труда. Мир живет в новой образовательной</w:t>
      </w:r>
      <w:r w:rsidRPr="007546B5">
        <w:rPr>
          <w:rFonts w:ascii="Times New Roman" w:hAnsi="Times New Roman" w:cs="Times New Roman"/>
          <w:sz w:val="24"/>
          <w:szCs w:val="24"/>
        </w:rPr>
        <w:t xml:space="preserve"> реальност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6B5">
        <w:rPr>
          <w:rFonts w:ascii="Times New Roman" w:hAnsi="Times New Roman" w:cs="Times New Roman"/>
          <w:sz w:val="24"/>
          <w:szCs w:val="24"/>
        </w:rPr>
        <w:t>: несколько карьерных траекторий</w:t>
      </w:r>
      <w:r>
        <w:rPr>
          <w:rFonts w:ascii="Times New Roman" w:hAnsi="Times New Roman" w:cs="Times New Roman"/>
          <w:sz w:val="24"/>
          <w:szCs w:val="24"/>
        </w:rPr>
        <w:t xml:space="preserve"> в течение жизни, </w:t>
      </w:r>
      <w:r w:rsidRPr="007546B5">
        <w:rPr>
          <w:rFonts w:ascii="Times New Roman" w:hAnsi="Times New Roman" w:cs="Times New Roman"/>
          <w:sz w:val="24"/>
          <w:szCs w:val="24"/>
        </w:rPr>
        <w:t>сокращение цикла жизни технологии (продукта)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B5">
        <w:rPr>
          <w:rFonts w:ascii="Times New Roman" w:hAnsi="Times New Roman" w:cs="Times New Roman"/>
          <w:sz w:val="24"/>
          <w:szCs w:val="24"/>
        </w:rPr>
        <w:t>требу</w:t>
      </w:r>
      <w:r w:rsidR="00FC6EB6">
        <w:rPr>
          <w:rFonts w:ascii="Times New Roman" w:hAnsi="Times New Roman" w:cs="Times New Roman"/>
          <w:sz w:val="24"/>
          <w:szCs w:val="24"/>
        </w:rPr>
        <w:t>ю</w:t>
      </w:r>
      <w:r w:rsidRPr="007546B5">
        <w:rPr>
          <w:rFonts w:ascii="Times New Roman" w:hAnsi="Times New Roman" w:cs="Times New Roman"/>
          <w:sz w:val="24"/>
          <w:szCs w:val="24"/>
        </w:rPr>
        <w:t>т постоянно</w:t>
      </w:r>
      <w:r>
        <w:rPr>
          <w:rFonts w:ascii="Times New Roman" w:hAnsi="Times New Roman" w:cs="Times New Roman"/>
          <w:sz w:val="24"/>
          <w:szCs w:val="24"/>
        </w:rPr>
        <w:t>го поддержания</w:t>
      </w:r>
      <w:r w:rsidRPr="007546B5">
        <w:rPr>
          <w:rFonts w:ascii="Times New Roman" w:hAnsi="Times New Roman" w:cs="Times New Roman"/>
          <w:sz w:val="24"/>
          <w:szCs w:val="24"/>
        </w:rPr>
        <w:t xml:space="preserve"> актуальности</w:t>
      </w:r>
      <w:r>
        <w:rPr>
          <w:rFonts w:ascii="Times New Roman" w:hAnsi="Times New Roman" w:cs="Times New Roman"/>
          <w:sz w:val="24"/>
          <w:szCs w:val="24"/>
        </w:rPr>
        <w:t xml:space="preserve"> знаний </w:t>
      </w:r>
      <w:r w:rsidRPr="007546B5">
        <w:rPr>
          <w:rFonts w:ascii="Times New Roman" w:hAnsi="Times New Roman" w:cs="Times New Roman"/>
          <w:sz w:val="24"/>
          <w:szCs w:val="24"/>
        </w:rPr>
        <w:t>специалиста (вкл</w:t>
      </w:r>
      <w:r>
        <w:rPr>
          <w:rFonts w:ascii="Times New Roman" w:hAnsi="Times New Roman" w:cs="Times New Roman"/>
          <w:sz w:val="24"/>
          <w:szCs w:val="24"/>
        </w:rPr>
        <w:t>ючая освоение новой профессии).</w:t>
      </w:r>
      <w:r w:rsidRPr="003F3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D2425" w14:textId="5CD52D96" w:rsidR="00716A97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образования трансформируется из классических моделей (бакалавриат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+ магистратура) в пожизненный образовательный</w:t>
      </w:r>
      <w:r w:rsidRPr="007546B5">
        <w:rPr>
          <w:rFonts w:ascii="Times New Roman" w:hAnsi="Times New Roman" w:cs="Times New Roman"/>
          <w:sz w:val="24"/>
          <w:szCs w:val="24"/>
        </w:rPr>
        <w:t xml:space="preserve"> сервис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62140D">
        <w:rPr>
          <w:rFonts w:ascii="Times New Roman" w:hAnsi="Times New Roman" w:cs="Times New Roman"/>
          <w:sz w:val="24"/>
          <w:szCs w:val="24"/>
        </w:rPr>
        <w:t xml:space="preserve"> от человека требуются гибкость мышления, навыки быстрого и 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0D">
        <w:rPr>
          <w:rFonts w:ascii="Times New Roman" w:hAnsi="Times New Roman" w:cs="Times New Roman"/>
          <w:sz w:val="24"/>
          <w:szCs w:val="24"/>
        </w:rPr>
        <w:t>обучения и готовность к мобильности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404C40" w14:textId="7942AF20" w:rsidR="00716A97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ED">
        <w:rPr>
          <w:rFonts w:ascii="Times New Roman" w:hAnsi="Times New Roman" w:cs="Times New Roman"/>
          <w:sz w:val="24"/>
          <w:szCs w:val="24"/>
        </w:rPr>
        <w:t xml:space="preserve">Ключевой вызов высшей школы будущего – это готовить людей, способных </w:t>
      </w:r>
      <w:r w:rsidR="000F60F7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0F60F7" w:rsidRPr="000F60F7">
        <w:rPr>
          <w:rFonts w:ascii="Times New Roman" w:hAnsi="Times New Roman" w:cs="Times New Roman"/>
          <w:sz w:val="24"/>
          <w:szCs w:val="24"/>
        </w:rPr>
        <w:t>предиктивн</w:t>
      </w:r>
      <w:r w:rsidR="000F60F7">
        <w:rPr>
          <w:rFonts w:ascii="Times New Roman" w:hAnsi="Times New Roman" w:cs="Times New Roman"/>
          <w:sz w:val="24"/>
          <w:szCs w:val="24"/>
        </w:rPr>
        <w:t>ую</w:t>
      </w:r>
      <w:r w:rsidR="000F60F7" w:rsidRPr="000F60F7">
        <w:rPr>
          <w:rFonts w:ascii="Times New Roman" w:hAnsi="Times New Roman" w:cs="Times New Roman"/>
          <w:sz w:val="24"/>
          <w:szCs w:val="24"/>
        </w:rPr>
        <w:t xml:space="preserve"> аналитик</w:t>
      </w:r>
      <w:r w:rsidR="000F60F7">
        <w:rPr>
          <w:rFonts w:ascii="Times New Roman" w:hAnsi="Times New Roman" w:cs="Times New Roman"/>
          <w:sz w:val="24"/>
          <w:szCs w:val="24"/>
        </w:rPr>
        <w:t>у</w:t>
      </w:r>
      <w:r w:rsidRPr="00CD42ED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4B631E">
        <w:rPr>
          <w:rFonts w:ascii="Times New Roman" w:hAnsi="Times New Roman" w:cs="Times New Roman"/>
          <w:sz w:val="24"/>
          <w:szCs w:val="24"/>
        </w:rPr>
        <w:t>х</w:t>
      </w:r>
      <w:r w:rsidRPr="00CD42ED">
        <w:rPr>
          <w:rFonts w:ascii="Times New Roman" w:hAnsi="Times New Roman" w:cs="Times New Roman"/>
          <w:sz w:val="24"/>
          <w:szCs w:val="24"/>
        </w:rPr>
        <w:t>, собираемы</w:t>
      </w:r>
      <w:r w:rsidR="004B631E">
        <w:rPr>
          <w:rFonts w:ascii="Times New Roman" w:hAnsi="Times New Roman" w:cs="Times New Roman"/>
          <w:sz w:val="24"/>
          <w:szCs w:val="24"/>
        </w:rPr>
        <w:t>х</w:t>
      </w:r>
      <w:r w:rsidRPr="00CD42ED">
        <w:rPr>
          <w:rFonts w:ascii="Times New Roman" w:hAnsi="Times New Roman" w:cs="Times New Roman"/>
          <w:sz w:val="24"/>
          <w:szCs w:val="24"/>
        </w:rPr>
        <w:t xml:space="preserve"> и генерируемы</w:t>
      </w:r>
      <w:r w:rsidR="004B631E">
        <w:rPr>
          <w:rFonts w:ascii="Times New Roman" w:hAnsi="Times New Roman" w:cs="Times New Roman"/>
          <w:sz w:val="24"/>
          <w:szCs w:val="24"/>
        </w:rPr>
        <w:t>х</w:t>
      </w:r>
      <w:r w:rsidRPr="00CD42ED">
        <w:rPr>
          <w:rFonts w:ascii="Times New Roman" w:hAnsi="Times New Roman" w:cs="Times New Roman"/>
          <w:sz w:val="24"/>
          <w:szCs w:val="24"/>
        </w:rPr>
        <w:t xml:space="preserve"> информационными системами (платформами), а также интерпретировать альтернативы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CD42ED">
        <w:rPr>
          <w:rFonts w:ascii="Times New Roman" w:hAnsi="Times New Roman" w:cs="Times New Roman"/>
          <w:sz w:val="24"/>
          <w:szCs w:val="24"/>
        </w:rPr>
        <w:t xml:space="preserve">и оценивать сценарные решения, которые предлагает искусственный интеллект. </w:t>
      </w:r>
    </w:p>
    <w:p w14:paraId="47DD5745" w14:textId="271DB07E" w:rsidR="00186B2A" w:rsidRDefault="0023062D" w:rsidP="002F26FD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2360920"/>
      <w:r w:rsidRPr="0023062D">
        <w:rPr>
          <w:rFonts w:ascii="Times New Roman" w:hAnsi="Times New Roman" w:cs="Times New Roman"/>
          <w:sz w:val="24"/>
          <w:szCs w:val="24"/>
        </w:rPr>
        <w:t xml:space="preserve">Политика Института в сфере цифровой </w:t>
      </w:r>
      <w:r w:rsidR="00CC6BD0" w:rsidRPr="0023062D">
        <w:rPr>
          <w:rFonts w:ascii="Times New Roman" w:hAnsi="Times New Roman" w:cs="Times New Roman"/>
          <w:sz w:val="24"/>
          <w:szCs w:val="24"/>
        </w:rPr>
        <w:t xml:space="preserve">трансформации </w:t>
      </w:r>
      <w:r w:rsidR="00CC6BD0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23062D">
        <w:rPr>
          <w:rFonts w:ascii="Times New Roman" w:hAnsi="Times New Roman" w:cs="Times New Roman"/>
          <w:sz w:val="24"/>
          <w:szCs w:val="24"/>
        </w:rPr>
        <w:t>направлена на</w:t>
      </w:r>
      <w:r w:rsidR="00186B2A">
        <w:rPr>
          <w:rFonts w:ascii="Times New Roman" w:hAnsi="Times New Roman" w:cs="Times New Roman"/>
          <w:sz w:val="24"/>
          <w:szCs w:val="24"/>
        </w:rPr>
        <w:t>:</w:t>
      </w:r>
      <w:r w:rsidRPr="00230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3A4D7" w14:textId="0E456473" w:rsidR="002F26FD" w:rsidRPr="003662CF" w:rsidRDefault="00186B2A" w:rsidP="003662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2F26FD" w:rsidRPr="003662CF">
        <w:rPr>
          <w:rFonts w:ascii="Times New Roman" w:hAnsi="Times New Roman" w:cs="Times New Roman"/>
          <w:b/>
          <w:sz w:val="24"/>
          <w:szCs w:val="24"/>
        </w:rPr>
        <w:t>остроение цифровой научной и образовательной экосистемы (ЦНОЭ) в виде сообщества</w:t>
      </w:r>
      <w:r w:rsidR="002F26FD" w:rsidRPr="002F26FD">
        <w:rPr>
          <w:rFonts w:ascii="Times New Roman" w:hAnsi="Times New Roman" w:cs="Times New Roman"/>
          <w:sz w:val="24"/>
          <w:szCs w:val="24"/>
        </w:rPr>
        <w:t xml:space="preserve">, построенного на принципах активного участия </w:t>
      </w:r>
      <w:r w:rsidR="0098762C">
        <w:rPr>
          <w:rFonts w:ascii="Times New Roman" w:hAnsi="Times New Roman" w:cs="Times New Roman"/>
          <w:sz w:val="24"/>
          <w:szCs w:val="24"/>
        </w:rPr>
        <w:t xml:space="preserve">всех заинтересованных лиц </w:t>
      </w:r>
      <w:r w:rsidR="002F26FD" w:rsidRPr="002F26FD">
        <w:rPr>
          <w:rFonts w:ascii="Times New Roman" w:hAnsi="Times New Roman" w:cs="Times New Roman"/>
          <w:sz w:val="24"/>
          <w:szCs w:val="24"/>
        </w:rPr>
        <w:t xml:space="preserve">во </w:t>
      </w:r>
      <w:r w:rsidR="002F26FD" w:rsidRPr="002F26FD">
        <w:rPr>
          <w:rFonts w:ascii="Times New Roman" w:hAnsi="Times New Roman" w:cs="Times New Roman"/>
          <w:sz w:val="24"/>
          <w:szCs w:val="24"/>
        </w:rPr>
        <w:lastRenderedPageBreak/>
        <w:t xml:space="preserve">всех направлениях деятельности </w:t>
      </w:r>
      <w:r w:rsidR="001137CB">
        <w:rPr>
          <w:rFonts w:ascii="Times New Roman" w:hAnsi="Times New Roman" w:cs="Times New Roman"/>
          <w:sz w:val="24"/>
          <w:szCs w:val="24"/>
        </w:rPr>
        <w:t>Института</w:t>
      </w:r>
      <w:r w:rsidR="002F26FD" w:rsidRPr="002F26FD">
        <w:rPr>
          <w:rFonts w:ascii="Times New Roman" w:hAnsi="Times New Roman" w:cs="Times New Roman"/>
          <w:sz w:val="24"/>
          <w:szCs w:val="24"/>
        </w:rPr>
        <w:t xml:space="preserve">: </w:t>
      </w:r>
      <w:r w:rsidR="002F26FD" w:rsidRPr="003662CF">
        <w:rPr>
          <w:rFonts w:ascii="Times New Roman" w:hAnsi="Times New Roman" w:cs="Times New Roman"/>
          <w:sz w:val="24"/>
          <w:szCs w:val="24"/>
        </w:rPr>
        <w:t xml:space="preserve">школьников и абитуриентов, которые принимают активное участие в специальных образовательных программах и мероприятиях, проводимых для них </w:t>
      </w:r>
      <w:r w:rsidR="001137CB" w:rsidRPr="003662CF">
        <w:rPr>
          <w:rFonts w:ascii="Times New Roman" w:hAnsi="Times New Roman" w:cs="Times New Roman"/>
          <w:sz w:val="24"/>
          <w:szCs w:val="24"/>
        </w:rPr>
        <w:t>Институтом</w:t>
      </w:r>
      <w:r w:rsidR="002F26FD" w:rsidRPr="003662CF">
        <w:rPr>
          <w:rFonts w:ascii="Times New Roman" w:hAnsi="Times New Roman" w:cs="Times New Roman"/>
          <w:sz w:val="24"/>
          <w:szCs w:val="24"/>
        </w:rPr>
        <w:t>;</w:t>
      </w:r>
      <w:r w:rsidR="0098762C">
        <w:rPr>
          <w:rFonts w:ascii="Times New Roman" w:hAnsi="Times New Roman" w:cs="Times New Roman"/>
          <w:sz w:val="24"/>
          <w:szCs w:val="24"/>
        </w:rPr>
        <w:t xml:space="preserve"> </w:t>
      </w:r>
      <w:r w:rsidR="002F26FD" w:rsidRPr="002F26FD">
        <w:rPr>
          <w:rFonts w:ascii="Times New Roman" w:hAnsi="Times New Roman" w:cs="Times New Roman"/>
          <w:sz w:val="24"/>
          <w:szCs w:val="24"/>
        </w:rPr>
        <w:t>обучающи</w:t>
      </w:r>
      <w:r w:rsidR="00FC6EB6">
        <w:rPr>
          <w:rFonts w:ascii="Times New Roman" w:hAnsi="Times New Roman" w:cs="Times New Roman"/>
          <w:sz w:val="24"/>
          <w:szCs w:val="24"/>
        </w:rPr>
        <w:t>х</w:t>
      </w:r>
      <w:r w:rsidR="002F26FD" w:rsidRPr="002F26FD">
        <w:rPr>
          <w:rFonts w:ascii="Times New Roman" w:hAnsi="Times New Roman" w:cs="Times New Roman"/>
          <w:sz w:val="24"/>
          <w:szCs w:val="24"/>
        </w:rPr>
        <w:t xml:space="preserve">ся, которые выбирают свою траекторию развития в профессиональной сфере и включаются в научные исследования; компаний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2F26FD" w:rsidRPr="002F26FD">
        <w:rPr>
          <w:rFonts w:ascii="Times New Roman" w:hAnsi="Times New Roman" w:cs="Times New Roman"/>
          <w:sz w:val="24"/>
          <w:szCs w:val="24"/>
        </w:rPr>
        <w:t xml:space="preserve">и организаций, которые приходят в университет за необходимыми компетенциями и готовы поделиться своим опытом; </w:t>
      </w:r>
      <w:r w:rsidR="002F26FD" w:rsidRPr="003662CF">
        <w:rPr>
          <w:rFonts w:ascii="Times New Roman" w:hAnsi="Times New Roman" w:cs="Times New Roman"/>
          <w:sz w:val="24"/>
          <w:szCs w:val="24"/>
        </w:rPr>
        <w:t>преподавателей</w:t>
      </w:r>
      <w:r w:rsidR="0098762C">
        <w:rPr>
          <w:rFonts w:ascii="Times New Roman" w:hAnsi="Times New Roman" w:cs="Times New Roman"/>
          <w:sz w:val="24"/>
          <w:szCs w:val="24"/>
        </w:rPr>
        <w:t xml:space="preserve"> и</w:t>
      </w:r>
      <w:r w:rsidR="002F26FD" w:rsidRPr="003662CF">
        <w:rPr>
          <w:rFonts w:ascii="Times New Roman" w:hAnsi="Times New Roman" w:cs="Times New Roman"/>
          <w:sz w:val="24"/>
          <w:szCs w:val="24"/>
        </w:rPr>
        <w:t xml:space="preserve"> исследователей, которые создают новые знания и формируют</w:t>
      </w:r>
      <w:r w:rsidR="0098762C">
        <w:rPr>
          <w:rFonts w:ascii="Times New Roman" w:hAnsi="Times New Roman" w:cs="Times New Roman"/>
          <w:sz w:val="24"/>
          <w:szCs w:val="24"/>
        </w:rPr>
        <w:t xml:space="preserve"> </w:t>
      </w:r>
      <w:r w:rsidR="002F26FD" w:rsidRPr="003662CF">
        <w:rPr>
          <w:rFonts w:ascii="Times New Roman" w:hAnsi="Times New Roman" w:cs="Times New Roman"/>
          <w:sz w:val="24"/>
          <w:szCs w:val="24"/>
        </w:rPr>
        <w:t>компетенции.</w:t>
      </w:r>
      <w:r w:rsidR="00872499" w:rsidRPr="00872499">
        <w:t xml:space="preserve"> </w:t>
      </w:r>
      <w:r w:rsidR="00872499">
        <w:rPr>
          <w:rFonts w:ascii="Times New Roman" w:hAnsi="Times New Roman" w:cs="Times New Roman"/>
          <w:sz w:val="24"/>
          <w:szCs w:val="24"/>
        </w:rPr>
        <w:t>Ф</w:t>
      </w:r>
      <w:r w:rsidR="00872499" w:rsidRPr="00872499">
        <w:rPr>
          <w:rFonts w:ascii="Times New Roman" w:hAnsi="Times New Roman" w:cs="Times New Roman"/>
          <w:sz w:val="24"/>
          <w:szCs w:val="24"/>
        </w:rPr>
        <w:t>ормируются распределённые центры цифровой трансформации основных направлений деятельности Института</w:t>
      </w:r>
      <w:r w:rsidR="00872499">
        <w:rPr>
          <w:rFonts w:ascii="Times New Roman" w:hAnsi="Times New Roman" w:cs="Times New Roman"/>
          <w:sz w:val="24"/>
          <w:szCs w:val="24"/>
        </w:rPr>
        <w:t>.</w:t>
      </w:r>
    </w:p>
    <w:p w14:paraId="56325BD7" w14:textId="172B5324" w:rsidR="009C5D12" w:rsidRPr="003662CF" w:rsidRDefault="0098762C" w:rsidP="003662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2CF">
        <w:rPr>
          <w:rFonts w:ascii="Times New Roman" w:hAnsi="Times New Roman" w:cs="Times New Roman"/>
          <w:b/>
          <w:sz w:val="24"/>
          <w:szCs w:val="24"/>
        </w:rPr>
        <w:t>- Активное использование</w:t>
      </w:r>
      <w:r w:rsidR="009C5D12" w:rsidRPr="003662CF">
        <w:rPr>
          <w:rFonts w:ascii="Times New Roman" w:hAnsi="Times New Roman" w:cs="Times New Roman"/>
          <w:b/>
          <w:sz w:val="24"/>
          <w:szCs w:val="24"/>
        </w:rPr>
        <w:t xml:space="preserve"> образовательных инструментов</w:t>
      </w:r>
      <w:r w:rsidR="009C5D12" w:rsidRPr="009876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цифровая представленность материалов курс</w:t>
      </w:r>
      <w:r w:rsidRPr="00872499">
        <w:rPr>
          <w:rFonts w:ascii="Times New Roman" w:hAnsi="Times New Roman" w:cs="Times New Roman"/>
          <w:sz w:val="24"/>
          <w:szCs w:val="24"/>
        </w:rPr>
        <w:t>а</w:t>
      </w:r>
      <w:r w:rsidR="009C5D12" w:rsidRPr="0098762C">
        <w:rPr>
          <w:rFonts w:ascii="Times New Roman" w:hAnsi="Times New Roman" w:cs="Times New Roman"/>
          <w:sz w:val="24"/>
          <w:szCs w:val="24"/>
        </w:rPr>
        <w:t>, автоматизированная проверка заданий, асинхронное обсуждение материалов курса обучающимися;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D12" w:rsidRPr="009C5D12">
        <w:rPr>
          <w:rFonts w:ascii="Times New Roman" w:hAnsi="Times New Roman" w:cs="Times New Roman"/>
          <w:sz w:val="24"/>
          <w:szCs w:val="24"/>
        </w:rPr>
        <w:t>массовые Открытые Онлайн Курсы</w:t>
      </w:r>
      <w:r w:rsidR="001137CB">
        <w:rPr>
          <w:rFonts w:ascii="Times New Roman" w:hAnsi="Times New Roman" w:cs="Times New Roman"/>
          <w:sz w:val="24"/>
          <w:szCs w:val="24"/>
        </w:rPr>
        <w:t>;</w:t>
      </w:r>
      <w:r w:rsidR="009C5D12" w:rsidRPr="00782667">
        <w:rPr>
          <w:rFonts w:ascii="Times New Roman" w:hAnsi="Times New Roman" w:cs="Times New Roman"/>
          <w:sz w:val="24"/>
          <w:szCs w:val="24"/>
        </w:rPr>
        <w:t xml:space="preserve"> </w:t>
      </w:r>
      <w:r w:rsidR="009C5D12" w:rsidRPr="00872499">
        <w:rPr>
          <w:rFonts w:ascii="Times New Roman" w:hAnsi="Times New Roman" w:cs="Times New Roman"/>
          <w:sz w:val="24"/>
          <w:szCs w:val="24"/>
        </w:rPr>
        <w:t xml:space="preserve">адаптивные курсы с нелинейным треком прохождения в зависимости от успешности </w:t>
      </w:r>
      <w:r w:rsidR="009C5D12" w:rsidRPr="003662CF">
        <w:rPr>
          <w:rFonts w:ascii="Times New Roman" w:hAnsi="Times New Roman" w:cs="Times New Roman"/>
          <w:sz w:val="24"/>
          <w:szCs w:val="24"/>
        </w:rPr>
        <w:t xml:space="preserve">освоения материала, в том числе использующие инструменты больших данных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9C5D12" w:rsidRPr="003662CF">
        <w:rPr>
          <w:rFonts w:ascii="Times New Roman" w:hAnsi="Times New Roman" w:cs="Times New Roman"/>
          <w:sz w:val="24"/>
          <w:szCs w:val="24"/>
        </w:rPr>
        <w:t>и искусственн</w:t>
      </w:r>
      <w:r w:rsidRPr="003662CF">
        <w:rPr>
          <w:rFonts w:ascii="Times New Roman" w:hAnsi="Times New Roman" w:cs="Times New Roman"/>
          <w:sz w:val="24"/>
          <w:szCs w:val="24"/>
        </w:rPr>
        <w:t xml:space="preserve">ый </w:t>
      </w:r>
      <w:r w:rsidR="009C5D12" w:rsidRPr="003662CF">
        <w:rPr>
          <w:rFonts w:ascii="Times New Roman" w:hAnsi="Times New Roman" w:cs="Times New Roman"/>
          <w:sz w:val="24"/>
          <w:szCs w:val="24"/>
        </w:rPr>
        <w:t>интеллект</w:t>
      </w:r>
      <w:r w:rsidR="00896BE2" w:rsidRPr="003662CF">
        <w:rPr>
          <w:rFonts w:ascii="Times New Roman" w:hAnsi="Times New Roman" w:cs="Times New Roman"/>
          <w:sz w:val="24"/>
          <w:szCs w:val="24"/>
        </w:rPr>
        <w:t>.</w:t>
      </w:r>
    </w:p>
    <w:p w14:paraId="187729A0" w14:textId="74214ADD" w:rsidR="0098762C" w:rsidRPr="003662CF" w:rsidRDefault="009C5D12" w:rsidP="005852C0">
      <w:pPr>
        <w:pStyle w:val="afb"/>
        <w:spacing w:line="360" w:lineRule="auto"/>
        <w:ind w:firstLine="708"/>
        <w:jc w:val="both"/>
      </w:pPr>
      <w:r w:rsidRPr="003662CF">
        <w:rPr>
          <w:rFonts w:ascii="Times New Roman" w:hAnsi="Times New Roman" w:cs="Times New Roman"/>
          <w:b/>
          <w:sz w:val="24"/>
          <w:szCs w:val="24"/>
        </w:rPr>
        <w:t>-</w:t>
      </w:r>
      <w:r w:rsidRPr="003662CF">
        <w:rPr>
          <w:rFonts w:ascii="Times New Roman" w:hAnsi="Times New Roman" w:cs="Times New Roman"/>
          <w:b/>
          <w:sz w:val="24"/>
          <w:szCs w:val="24"/>
        </w:rPr>
        <w:tab/>
      </w:r>
      <w:r w:rsidR="0098762C" w:rsidRPr="003662CF">
        <w:rPr>
          <w:rFonts w:ascii="Times New Roman" w:hAnsi="Times New Roman" w:cs="Times New Roman"/>
          <w:b/>
          <w:sz w:val="24"/>
          <w:szCs w:val="24"/>
        </w:rPr>
        <w:t>Использование автоматизированных</w:t>
      </w:r>
      <w:r w:rsidRPr="003662CF">
        <w:rPr>
          <w:rFonts w:ascii="Times New Roman" w:hAnsi="Times New Roman" w:cs="Times New Roman"/>
          <w:b/>
          <w:sz w:val="24"/>
          <w:szCs w:val="24"/>
        </w:rPr>
        <w:t xml:space="preserve"> систем отслеживания</w:t>
      </w:r>
      <w:r w:rsidRPr="003662CF">
        <w:rPr>
          <w:rFonts w:ascii="Times New Roman" w:hAnsi="Times New Roman" w:cs="Times New Roman"/>
          <w:sz w:val="24"/>
          <w:szCs w:val="24"/>
        </w:rPr>
        <w:t xml:space="preserve"> всех активностей обучающихся в процессе онлайн-обучения с</w:t>
      </w:r>
      <w:r w:rsidR="00BB41C5">
        <w:rPr>
          <w:rFonts w:ascii="Times New Roman" w:hAnsi="Times New Roman" w:cs="Times New Roman"/>
          <w:sz w:val="24"/>
          <w:szCs w:val="24"/>
        </w:rPr>
        <w:t xml:space="preserve"> </w:t>
      </w:r>
      <w:r w:rsidRPr="003662CF">
        <w:rPr>
          <w:rFonts w:ascii="Times New Roman" w:hAnsi="Times New Roman" w:cs="Times New Roman"/>
          <w:sz w:val="24"/>
          <w:szCs w:val="24"/>
        </w:rPr>
        <w:t>фиксаци</w:t>
      </w:r>
      <w:r w:rsidR="00BB41C5">
        <w:rPr>
          <w:rFonts w:ascii="Times New Roman" w:hAnsi="Times New Roman" w:cs="Times New Roman"/>
          <w:sz w:val="24"/>
          <w:szCs w:val="24"/>
        </w:rPr>
        <w:t>ей времени</w:t>
      </w:r>
      <w:r w:rsidRPr="003662CF">
        <w:rPr>
          <w:rFonts w:ascii="Times New Roman" w:hAnsi="Times New Roman" w:cs="Times New Roman"/>
          <w:sz w:val="24"/>
          <w:szCs w:val="24"/>
        </w:rPr>
        <w:t xml:space="preserve">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3662CF">
        <w:rPr>
          <w:rFonts w:ascii="Times New Roman" w:hAnsi="Times New Roman" w:cs="Times New Roman"/>
          <w:sz w:val="24"/>
          <w:szCs w:val="24"/>
        </w:rPr>
        <w:t>этих активностей</w:t>
      </w:r>
      <w:r w:rsidR="00896BE2" w:rsidRPr="003662CF">
        <w:rPr>
          <w:rFonts w:ascii="Times New Roman" w:hAnsi="Times New Roman" w:cs="Times New Roman"/>
          <w:sz w:val="24"/>
          <w:szCs w:val="24"/>
        </w:rPr>
        <w:t>.</w:t>
      </w:r>
      <w:r w:rsidR="005852C0" w:rsidRPr="005852C0">
        <w:rPr>
          <w:rFonts w:ascii="Times New Roman" w:hAnsi="Times New Roman" w:cs="Times New Roman"/>
          <w:sz w:val="24"/>
          <w:szCs w:val="24"/>
        </w:rPr>
        <w:t xml:space="preserve"> </w:t>
      </w:r>
      <w:r w:rsidR="005852C0">
        <w:rPr>
          <w:rFonts w:ascii="Times New Roman" w:hAnsi="Times New Roman" w:cs="Times New Roman"/>
          <w:sz w:val="24"/>
          <w:szCs w:val="24"/>
        </w:rPr>
        <w:t xml:space="preserve">Будет внедрена система сбора и анализа данных для формирования индивидуальных образовательных траекторий. </w:t>
      </w:r>
    </w:p>
    <w:p w14:paraId="5BAFD976" w14:textId="3C4208BB" w:rsidR="009C5D12" w:rsidRDefault="0098762C" w:rsidP="0098762C">
      <w:pPr>
        <w:pStyle w:val="aff6"/>
        <w:autoSpaceDE w:val="0"/>
        <w:autoSpaceDN w:val="0"/>
        <w:adjustRightInd w:val="0"/>
        <w:rPr>
          <w:bCs w:val="0"/>
        </w:rPr>
      </w:pPr>
      <w:r>
        <w:rPr>
          <w:bCs w:val="0"/>
        </w:rPr>
        <w:t xml:space="preserve">- </w:t>
      </w:r>
      <w:r w:rsidR="00896BE2" w:rsidRPr="003662CF">
        <w:rPr>
          <w:b/>
          <w:bCs w:val="0"/>
        </w:rPr>
        <w:t>Внедрение интеллектуального анализа данных</w:t>
      </w:r>
      <w:r w:rsidR="00896BE2">
        <w:rPr>
          <w:bCs w:val="0"/>
        </w:rPr>
        <w:t xml:space="preserve"> </w:t>
      </w:r>
      <w:r w:rsidR="00896BE2" w:rsidRPr="00896BE2">
        <w:rPr>
          <w:bCs w:val="0"/>
        </w:rPr>
        <w:t xml:space="preserve">в </w:t>
      </w:r>
      <w:r w:rsidR="00896BE2">
        <w:rPr>
          <w:bCs w:val="0"/>
        </w:rPr>
        <w:t xml:space="preserve">анализ </w:t>
      </w:r>
      <w:r w:rsidR="009C5D12" w:rsidRPr="009C5D12">
        <w:rPr>
          <w:bCs w:val="0"/>
        </w:rPr>
        <w:t>поведенчески</w:t>
      </w:r>
      <w:r w:rsidR="00896BE2">
        <w:rPr>
          <w:bCs w:val="0"/>
        </w:rPr>
        <w:t>х</w:t>
      </w:r>
      <w:r w:rsidR="009C5D12" w:rsidRPr="009C5D12">
        <w:rPr>
          <w:bCs w:val="0"/>
        </w:rPr>
        <w:t xml:space="preserve"> особенност</w:t>
      </w:r>
      <w:r w:rsidR="00896BE2">
        <w:rPr>
          <w:bCs w:val="0"/>
        </w:rPr>
        <w:t>ей</w:t>
      </w:r>
      <w:r w:rsidR="009C5D12" w:rsidRPr="009C5D12">
        <w:rPr>
          <w:bCs w:val="0"/>
        </w:rPr>
        <w:t xml:space="preserve"> обучающихся и уч</w:t>
      </w:r>
      <w:r w:rsidR="00896BE2">
        <w:rPr>
          <w:bCs w:val="0"/>
        </w:rPr>
        <w:t>ёт</w:t>
      </w:r>
      <w:r w:rsidR="009C5D12" w:rsidRPr="009C5D12">
        <w:rPr>
          <w:bCs w:val="0"/>
        </w:rPr>
        <w:t xml:space="preserve"> индивидуальны</w:t>
      </w:r>
      <w:r w:rsidR="00896BE2">
        <w:rPr>
          <w:bCs w:val="0"/>
        </w:rPr>
        <w:t>х</w:t>
      </w:r>
      <w:r w:rsidR="009C5D12" w:rsidRPr="009C5D12">
        <w:rPr>
          <w:bCs w:val="0"/>
        </w:rPr>
        <w:t xml:space="preserve"> характеристик каждого </w:t>
      </w:r>
      <w:r w:rsidR="00B054FD">
        <w:rPr>
          <w:bCs w:val="0"/>
        </w:rPr>
        <w:br/>
      </w:r>
      <w:r w:rsidR="009C5D12" w:rsidRPr="009C5D12">
        <w:rPr>
          <w:bCs w:val="0"/>
        </w:rPr>
        <w:t>при формировании образовательных траекторий</w:t>
      </w:r>
      <w:r w:rsidR="00896BE2">
        <w:rPr>
          <w:bCs w:val="0"/>
        </w:rPr>
        <w:t>.</w:t>
      </w:r>
    </w:p>
    <w:p w14:paraId="06C6F584" w14:textId="1D23DCFC" w:rsidR="009C5D12" w:rsidRDefault="00896BE2" w:rsidP="00896BE2">
      <w:pPr>
        <w:pStyle w:val="aff6"/>
        <w:autoSpaceDE w:val="0"/>
        <w:autoSpaceDN w:val="0"/>
        <w:adjustRightInd w:val="0"/>
        <w:rPr>
          <w:bCs w:val="0"/>
        </w:rPr>
      </w:pPr>
      <w:r w:rsidRPr="003662CF">
        <w:rPr>
          <w:b/>
          <w:bCs w:val="0"/>
        </w:rPr>
        <w:t>- Освоение новых инструментов обучения</w:t>
      </w:r>
      <w:r>
        <w:rPr>
          <w:bCs w:val="0"/>
        </w:rPr>
        <w:t xml:space="preserve">: </w:t>
      </w:r>
      <w:r w:rsidR="00317390" w:rsidRPr="0098762C">
        <w:rPr>
          <w:bCs w:val="0"/>
        </w:rPr>
        <w:t>виртуальная реальность (</w:t>
      </w:r>
      <w:r w:rsidR="009C5D12" w:rsidRPr="0098762C">
        <w:rPr>
          <w:bCs w:val="0"/>
        </w:rPr>
        <w:t>VR</w:t>
      </w:r>
      <w:r w:rsidR="00317390" w:rsidRPr="0098762C">
        <w:rPr>
          <w:bCs w:val="0"/>
        </w:rPr>
        <w:t>)</w:t>
      </w:r>
      <w:r w:rsidR="009C5D12" w:rsidRPr="0098762C">
        <w:rPr>
          <w:bCs w:val="0"/>
        </w:rPr>
        <w:t xml:space="preserve">, </w:t>
      </w:r>
      <w:r w:rsidR="00317390" w:rsidRPr="0098762C">
        <w:rPr>
          <w:bCs w:val="0"/>
        </w:rPr>
        <w:t>дополненная реальность (</w:t>
      </w:r>
      <w:r w:rsidR="009C5D12" w:rsidRPr="0098762C">
        <w:rPr>
          <w:bCs w:val="0"/>
        </w:rPr>
        <w:t>AR</w:t>
      </w:r>
      <w:r w:rsidR="00317390" w:rsidRPr="0098762C">
        <w:rPr>
          <w:bCs w:val="0"/>
        </w:rPr>
        <w:t>)</w:t>
      </w:r>
      <w:r w:rsidR="009C5D12" w:rsidRPr="0098762C">
        <w:rPr>
          <w:bCs w:val="0"/>
        </w:rPr>
        <w:t xml:space="preserve">, </w:t>
      </w:r>
      <w:r w:rsidR="00317390" w:rsidRPr="0098762C">
        <w:rPr>
          <w:bCs w:val="0"/>
        </w:rPr>
        <w:t>смешанная реальность (</w:t>
      </w:r>
      <w:r w:rsidR="009C5D12" w:rsidRPr="0098762C">
        <w:rPr>
          <w:bCs w:val="0"/>
        </w:rPr>
        <w:t>MR</w:t>
      </w:r>
      <w:r w:rsidR="00317390" w:rsidRPr="0098762C">
        <w:rPr>
          <w:bCs w:val="0"/>
        </w:rPr>
        <w:t>)</w:t>
      </w:r>
      <w:r w:rsidR="009C5D12" w:rsidRPr="0098762C">
        <w:rPr>
          <w:bCs w:val="0"/>
        </w:rPr>
        <w:t xml:space="preserve">; </w:t>
      </w:r>
      <w:r w:rsidR="00317390">
        <w:t>с</w:t>
      </w:r>
      <w:r w:rsidR="009C5D12" w:rsidRPr="009C5D12">
        <w:t>ервисы проверки письменны</w:t>
      </w:r>
      <w:r>
        <w:t>х работ</w:t>
      </w:r>
      <w:r w:rsidR="00D507BD">
        <w:t>;</w:t>
      </w:r>
      <w:r w:rsidR="009C5D12" w:rsidRPr="009C5D12">
        <w:t xml:space="preserve"> </w:t>
      </w:r>
      <w:r w:rsidR="00317390">
        <w:rPr>
          <w:bCs w:val="0"/>
        </w:rPr>
        <w:t>с</w:t>
      </w:r>
      <w:r w:rsidR="009C5D12" w:rsidRPr="008F4492">
        <w:rPr>
          <w:bCs w:val="0"/>
        </w:rPr>
        <w:t>ервисы онлайн-конференций с поддержкой аудио, видео связи</w:t>
      </w:r>
      <w:r w:rsidR="00085F40">
        <w:rPr>
          <w:bCs w:val="0"/>
        </w:rPr>
        <w:t xml:space="preserve"> и синхронного перевода, интерактивного взаимодействия и обратной связи с участниками.</w:t>
      </w:r>
    </w:p>
    <w:p w14:paraId="455EFDD7" w14:textId="4C55BEEE" w:rsidR="009C5D12" w:rsidRPr="004F11DE" w:rsidRDefault="00896BE2" w:rsidP="004417BD">
      <w:pPr>
        <w:pStyle w:val="aff6"/>
        <w:autoSpaceDE w:val="0"/>
        <w:autoSpaceDN w:val="0"/>
        <w:adjustRightInd w:val="0"/>
      </w:pPr>
      <w:r>
        <w:rPr>
          <w:bCs w:val="0"/>
        </w:rPr>
        <w:t xml:space="preserve">-  </w:t>
      </w:r>
      <w:r w:rsidRPr="003662CF">
        <w:rPr>
          <w:b/>
          <w:bCs w:val="0"/>
        </w:rPr>
        <w:t>П</w:t>
      </w:r>
      <w:r w:rsidR="004F11DE" w:rsidRPr="003662CF">
        <w:rPr>
          <w:b/>
          <w:bCs w:val="0"/>
        </w:rPr>
        <w:t>реобразова</w:t>
      </w:r>
      <w:r w:rsidRPr="003662CF">
        <w:rPr>
          <w:b/>
          <w:bCs w:val="0"/>
        </w:rPr>
        <w:t>ние</w:t>
      </w:r>
      <w:r w:rsidR="004F11DE" w:rsidRPr="003662CF">
        <w:rPr>
          <w:b/>
          <w:bCs w:val="0"/>
        </w:rPr>
        <w:t xml:space="preserve"> </w:t>
      </w:r>
      <w:r w:rsidR="008700FC" w:rsidRPr="003662CF">
        <w:rPr>
          <w:b/>
          <w:bCs w:val="0"/>
        </w:rPr>
        <w:t xml:space="preserve"> пространств</w:t>
      </w:r>
      <w:r w:rsidRPr="003662CF">
        <w:rPr>
          <w:b/>
          <w:bCs w:val="0"/>
        </w:rPr>
        <w:t>а</w:t>
      </w:r>
      <w:r w:rsidR="008700FC" w:rsidRPr="003662CF">
        <w:rPr>
          <w:b/>
          <w:bCs w:val="0"/>
        </w:rPr>
        <w:t xml:space="preserve"> Института </w:t>
      </w:r>
      <w:r w:rsidR="004F11DE" w:rsidRPr="003662CF">
        <w:rPr>
          <w:b/>
          <w:bCs w:val="0"/>
        </w:rPr>
        <w:t xml:space="preserve">в </w:t>
      </w:r>
      <w:r w:rsidR="008700FC" w:rsidRPr="003662CF">
        <w:rPr>
          <w:b/>
          <w:bCs w:val="0"/>
        </w:rPr>
        <w:t>единую проектную среду</w:t>
      </w:r>
      <w:r w:rsidR="008700FC" w:rsidRPr="004F11DE">
        <w:rPr>
          <w:bCs w:val="0"/>
        </w:rPr>
        <w:t xml:space="preserve"> с 24/7 доступом к базам знаний, реестрам научных направлений и коллективов, </w:t>
      </w:r>
      <w:r w:rsidR="004F11DE">
        <w:rPr>
          <w:bCs w:val="0"/>
        </w:rPr>
        <w:t xml:space="preserve">включающую </w:t>
      </w:r>
      <w:r w:rsidR="004F11DE" w:rsidRPr="004F11DE">
        <w:rPr>
          <w:bCs w:val="0"/>
        </w:rPr>
        <w:t>корпоративный портал для научно-образовательного сообщества с элементами социальной сети, в т.ч., рабочие группы, мессенджер для научно-образовательного сообщества</w:t>
      </w:r>
      <w:r w:rsidR="004F11DE">
        <w:rPr>
          <w:bCs w:val="0"/>
        </w:rPr>
        <w:t xml:space="preserve">, </w:t>
      </w:r>
      <w:r w:rsidR="004F11DE" w:rsidRPr="004F11DE">
        <w:rPr>
          <w:bCs w:val="0"/>
        </w:rPr>
        <w:t>синхронизирован</w:t>
      </w:r>
      <w:r w:rsidR="004F11DE">
        <w:rPr>
          <w:bCs w:val="0"/>
        </w:rPr>
        <w:t>ную</w:t>
      </w:r>
      <w:r w:rsidR="004F11DE" w:rsidRPr="004F11DE">
        <w:rPr>
          <w:bCs w:val="0"/>
        </w:rPr>
        <w:t xml:space="preserve"> с национальными и международными информационными системами в области управления научной</w:t>
      </w:r>
      <w:r w:rsidR="00B3626B">
        <w:rPr>
          <w:bCs w:val="0"/>
        </w:rPr>
        <w:t xml:space="preserve"> и образовательной</w:t>
      </w:r>
      <w:r w:rsidR="004F11DE" w:rsidRPr="004F11DE">
        <w:rPr>
          <w:bCs w:val="0"/>
        </w:rPr>
        <w:t xml:space="preserve"> деятельностью</w:t>
      </w:r>
      <w:r w:rsidR="004F11DE">
        <w:rPr>
          <w:bCs w:val="0"/>
        </w:rPr>
        <w:t>. Н</w:t>
      </w:r>
      <w:r w:rsidR="008700FC" w:rsidRPr="008700FC">
        <w:t xml:space="preserve">аучные идеи </w:t>
      </w:r>
      <w:r w:rsidR="00B054FD">
        <w:br/>
      </w:r>
      <w:r w:rsidR="008700FC" w:rsidRPr="008700FC">
        <w:t xml:space="preserve">и разработки </w:t>
      </w:r>
      <w:r>
        <w:t xml:space="preserve">будут </w:t>
      </w:r>
      <w:r w:rsidR="008700FC" w:rsidRPr="008700FC">
        <w:t xml:space="preserve">объединены в </w:t>
      </w:r>
      <w:bookmarkStart w:id="15" w:name="_Hlk53063386"/>
      <w:r w:rsidR="008700FC" w:rsidRPr="008700FC">
        <w:t>датасеты</w:t>
      </w:r>
      <w:bookmarkEnd w:id="15"/>
      <w:r w:rsidR="008700FC" w:rsidRPr="008700FC">
        <w:t xml:space="preserve"> для исследователей</w:t>
      </w:r>
      <w:r w:rsidR="004F11DE">
        <w:t>.</w:t>
      </w:r>
      <w:r w:rsidR="009D4D8D" w:rsidRPr="009D4D8D">
        <w:t xml:space="preserve"> Единая проектная среда позволит перейти к системе управления, основанной на проектных принципах, интегрированных с процессами стратегического и тактического управления всей научно-образовательной деятельностью.</w:t>
      </w:r>
    </w:p>
    <w:p w14:paraId="7CF7FEEF" w14:textId="108A97DD" w:rsidR="00451F8A" w:rsidRPr="003F1900" w:rsidRDefault="001D377B" w:rsidP="00451F8A">
      <w:pPr>
        <w:pStyle w:val="aff6"/>
        <w:autoSpaceDE w:val="0"/>
        <w:autoSpaceDN w:val="0"/>
        <w:adjustRightInd w:val="0"/>
      </w:pPr>
      <w:r>
        <w:rPr>
          <w:bCs w:val="0"/>
        </w:rPr>
        <w:lastRenderedPageBreak/>
        <w:t xml:space="preserve"> </w:t>
      </w:r>
      <w:r w:rsidRPr="003662CF">
        <w:rPr>
          <w:b/>
          <w:bCs w:val="0"/>
        </w:rPr>
        <w:t xml:space="preserve">- Формирование </w:t>
      </w:r>
      <w:r>
        <w:rPr>
          <w:b/>
          <w:bCs w:val="0"/>
        </w:rPr>
        <w:t xml:space="preserve">опережающей </w:t>
      </w:r>
      <w:bookmarkEnd w:id="14"/>
      <w:r w:rsidR="00451F8A" w:rsidRPr="003662CF">
        <w:rPr>
          <w:b/>
          <w:bCs w:val="0"/>
        </w:rPr>
        <w:t>ИТ-инфраструктур</w:t>
      </w:r>
      <w:r w:rsidRPr="003662CF">
        <w:rPr>
          <w:b/>
          <w:bCs w:val="0"/>
        </w:rPr>
        <w:t>ы</w:t>
      </w:r>
      <w:r w:rsidR="00451F8A" w:rsidRPr="003F1900">
        <w:rPr>
          <w:bCs w:val="0"/>
        </w:rPr>
        <w:t xml:space="preserve"> Института</w:t>
      </w:r>
      <w:r>
        <w:rPr>
          <w:bCs w:val="0"/>
        </w:rPr>
        <w:t>, которая</w:t>
      </w:r>
      <w:r w:rsidR="00186B2A">
        <w:rPr>
          <w:bCs w:val="0"/>
        </w:rPr>
        <w:t xml:space="preserve"> будет</w:t>
      </w:r>
      <w:r w:rsidR="00451F8A" w:rsidRPr="003F1900">
        <w:rPr>
          <w:bCs w:val="0"/>
        </w:rPr>
        <w:t xml:space="preserve"> представля</w:t>
      </w:r>
      <w:r w:rsidR="00186B2A">
        <w:rPr>
          <w:bCs w:val="0"/>
        </w:rPr>
        <w:t>ть</w:t>
      </w:r>
      <w:r w:rsidR="00451F8A" w:rsidRPr="003F1900">
        <w:rPr>
          <w:bCs w:val="0"/>
        </w:rPr>
        <w:t xml:space="preserve"> собой сочетание как собственных data</w:t>
      </w:r>
      <w:r w:rsidR="00501074">
        <w:rPr>
          <w:bCs w:val="0"/>
        </w:rPr>
        <w:t>-</w:t>
      </w:r>
      <w:r w:rsidR="00451F8A" w:rsidRPr="003F1900">
        <w:rPr>
          <w:bCs w:val="0"/>
        </w:rPr>
        <w:t xml:space="preserve">центров, так и облачных сервисов, находящихся в постоянном развитии с целью обеспечения вычислительных мощностей, необходимых для поддержки цифровой экосистемы Института в целом. Взаимодействие всех составляющих инфраструктуры Института </w:t>
      </w:r>
      <w:r w:rsidR="00186B2A">
        <w:rPr>
          <w:bCs w:val="0"/>
        </w:rPr>
        <w:t xml:space="preserve">будет </w:t>
      </w:r>
      <w:r w:rsidR="00451F8A" w:rsidRPr="003F1900">
        <w:rPr>
          <w:bCs w:val="0"/>
        </w:rPr>
        <w:t>происходит</w:t>
      </w:r>
      <w:r w:rsidR="00186B2A">
        <w:rPr>
          <w:bCs w:val="0"/>
        </w:rPr>
        <w:t>ь</w:t>
      </w:r>
      <w:r w:rsidR="00451F8A" w:rsidRPr="003F1900">
        <w:rPr>
          <w:bCs w:val="0"/>
        </w:rPr>
        <w:t xml:space="preserve"> по магистральным линиям связи со скоростью не менее 10 Гбит/с, что в сочетании с вычислительными мощностями обеспечи</w:t>
      </w:r>
      <w:r w:rsidR="00186B2A">
        <w:rPr>
          <w:bCs w:val="0"/>
        </w:rPr>
        <w:t>т</w:t>
      </w:r>
      <w:r w:rsidR="00451F8A" w:rsidRPr="003F1900">
        <w:rPr>
          <w:bCs w:val="0"/>
        </w:rPr>
        <w:t xml:space="preserve"> «бесшовное» (мгновенное) переключение между сервисами </w:t>
      </w:r>
      <w:r w:rsidR="00B054FD">
        <w:rPr>
          <w:bCs w:val="0"/>
        </w:rPr>
        <w:br/>
      </w:r>
      <w:r w:rsidR="00451F8A" w:rsidRPr="003F1900">
        <w:rPr>
          <w:bCs w:val="0"/>
        </w:rPr>
        <w:t>и услугами с точки зрения пользователя, а также практически неограниченное количество одновременных сессий.</w:t>
      </w:r>
      <w:r w:rsidR="00451F8A">
        <w:rPr>
          <w:bCs w:val="0"/>
        </w:rPr>
        <w:t xml:space="preserve"> П</w:t>
      </w:r>
      <w:r w:rsidR="00451F8A" w:rsidRPr="003F1900">
        <w:t>ри выборе технологий и механик цифровой трансформации приоритет будет отдан отечественным и собственным разработкам Института.</w:t>
      </w:r>
    </w:p>
    <w:p w14:paraId="7621EF81" w14:textId="42F1DA8B" w:rsidR="0023062D" w:rsidRDefault="001D377B" w:rsidP="001D377B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662CF">
        <w:rPr>
          <w:rFonts w:ascii="Times New Roman" w:hAnsi="Times New Roman" w:cs="Times New Roman"/>
          <w:b/>
          <w:bCs/>
          <w:sz w:val="24"/>
          <w:szCs w:val="24"/>
        </w:rPr>
        <w:t>Развитие информационного пространства внутренних коммуникаций.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4FD">
        <w:rPr>
          <w:rFonts w:ascii="Times New Roman" w:hAnsi="Times New Roman" w:cs="Times New Roman"/>
          <w:bCs/>
          <w:sz w:val="24"/>
          <w:szCs w:val="24"/>
        </w:rPr>
        <w:br/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 xml:space="preserve">В качестве системы внутренних коммуникаций </w:t>
      </w:r>
      <w:r w:rsidR="00186B2A">
        <w:rPr>
          <w:rFonts w:ascii="Times New Roman" w:hAnsi="Times New Roman" w:cs="Times New Roman"/>
          <w:bCs/>
          <w:sz w:val="24"/>
          <w:szCs w:val="24"/>
        </w:rPr>
        <w:t>будет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 xml:space="preserve"> использовать</w:t>
      </w:r>
      <w:r w:rsidR="00186B2A">
        <w:rPr>
          <w:rFonts w:ascii="Times New Roman" w:hAnsi="Times New Roman" w:cs="Times New Roman"/>
          <w:bCs/>
          <w:sz w:val="24"/>
          <w:szCs w:val="24"/>
        </w:rPr>
        <w:t>ся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 xml:space="preserve"> корпоративный портал с элементами социальной сети для всех </w:t>
      </w:r>
      <w:r w:rsidR="00186B2A">
        <w:rPr>
          <w:rFonts w:ascii="Times New Roman" w:hAnsi="Times New Roman" w:cs="Times New Roman"/>
          <w:bCs/>
          <w:sz w:val="24"/>
          <w:szCs w:val="24"/>
        </w:rPr>
        <w:t>заинтересованных сторон</w:t>
      </w:r>
      <w:r w:rsidR="003F1900">
        <w:rPr>
          <w:rFonts w:ascii="Times New Roman" w:hAnsi="Times New Roman" w:cs="Times New Roman"/>
          <w:bCs/>
          <w:sz w:val="24"/>
          <w:szCs w:val="24"/>
        </w:rPr>
        <w:t>, включающий</w:t>
      </w:r>
      <w:r w:rsidR="00A545EF">
        <w:rPr>
          <w:rFonts w:ascii="Times New Roman" w:hAnsi="Times New Roman" w:cs="Times New Roman"/>
          <w:bCs/>
          <w:sz w:val="24"/>
          <w:szCs w:val="24"/>
        </w:rPr>
        <w:t xml:space="preserve"> личные кабинеты обучающихся и НПР,</w:t>
      </w:r>
      <w:r w:rsidR="003F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системы удаленного 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>доступ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 xml:space="preserve"> ко всем сервисам информационно-технологической платформы в соответствии с уровнем доступа участника</w:t>
      </w:r>
      <w:r w:rsidR="003F1900" w:rsidRPr="003F1900">
        <w:t xml:space="preserve"> </w:t>
      </w:r>
      <w:r w:rsidR="003F1900" w:rsidRPr="003F1900">
        <w:rPr>
          <w:rFonts w:ascii="Times New Roman" w:hAnsi="Times New Roman" w:cs="Times New Roman"/>
          <w:bCs/>
          <w:sz w:val="24"/>
          <w:szCs w:val="24"/>
        </w:rPr>
        <w:t>с использованием внутреннего центра сертификации для ЭЦП, обеспечивающего единую аутентификацию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>един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 xml:space="preserve"> точк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 xml:space="preserve"> доступа ко всем опубликованным образовательным элементам (online-курсам, вебинарам и т.п.), в т.ч., на коммерческой основе;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защищенную 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>площадк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виртуального 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>общения участников ЦНОЭ;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 xml:space="preserve">информационные площадки </w:t>
      </w:r>
      <w:r w:rsidR="00B054FD">
        <w:rPr>
          <w:rFonts w:ascii="Times New Roman" w:hAnsi="Times New Roman" w:cs="Times New Roman"/>
          <w:bCs/>
          <w:sz w:val="24"/>
          <w:szCs w:val="24"/>
        </w:rPr>
        <w:br/>
      </w:r>
      <w:r w:rsidR="003F1900" w:rsidRPr="00933F6A">
        <w:rPr>
          <w:rFonts w:ascii="Times New Roman" w:hAnsi="Times New Roman" w:cs="Times New Roman"/>
          <w:bCs/>
          <w:sz w:val="24"/>
          <w:szCs w:val="24"/>
        </w:rPr>
        <w:t>для проектных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71FD6" w:rsidRPr="00933F6A">
        <w:rPr>
          <w:rFonts w:ascii="Times New Roman" w:hAnsi="Times New Roman" w:cs="Times New Roman"/>
          <w:bCs/>
          <w:sz w:val="24"/>
          <w:szCs w:val="24"/>
        </w:rPr>
        <w:t>научных рабочих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F6A" w:rsidRPr="00933F6A">
        <w:rPr>
          <w:rFonts w:ascii="Times New Roman" w:hAnsi="Times New Roman" w:cs="Times New Roman"/>
          <w:bCs/>
          <w:sz w:val="24"/>
          <w:szCs w:val="24"/>
        </w:rPr>
        <w:t>для проведения опросов, обсуждений и голосований.</w:t>
      </w:r>
    </w:p>
    <w:p w14:paraId="247B97CA" w14:textId="4652DF7D" w:rsidR="009E452B" w:rsidRDefault="00186B2A" w:rsidP="00B3626B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B2A">
        <w:rPr>
          <w:rFonts w:ascii="Times New Roman" w:hAnsi="Times New Roman" w:cs="Times New Roman"/>
          <w:sz w:val="24"/>
          <w:szCs w:val="24"/>
        </w:rPr>
        <w:t>Политика цифровой трансформации будет опираться на системы контроля достижения намеченных результатов: системы проектного управления, системы управления организационными изменениями и системы внутрикорпоративных коммуникаций.</w:t>
      </w:r>
    </w:p>
    <w:p w14:paraId="658A1CF1" w14:textId="77777777" w:rsidR="00716A97" w:rsidRPr="00650885" w:rsidRDefault="00716A97" w:rsidP="00716A97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 w:rsidRPr="00650885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раздела Стратегии:</w:t>
      </w:r>
    </w:p>
    <w:tbl>
      <w:tblPr>
        <w:tblW w:w="94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177"/>
      </w:tblGrid>
      <w:tr w:rsidR="00716A97" w:rsidRPr="00E46589" w14:paraId="5E070E7E" w14:textId="77777777" w:rsidTr="00A304F8">
        <w:tc>
          <w:tcPr>
            <w:tcW w:w="7225" w:type="dxa"/>
          </w:tcPr>
          <w:p w14:paraId="7E85470D" w14:textId="77777777" w:rsidR="00716A97" w:rsidRPr="00E46589" w:rsidRDefault="00716A97" w:rsidP="00716A97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53433888"/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7" w:type="dxa"/>
          </w:tcPr>
          <w:p w14:paraId="5A03C771" w14:textId="77777777" w:rsidR="00716A97" w:rsidRPr="00E46589" w:rsidRDefault="00716A97" w:rsidP="00716A97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bookmarkEnd w:id="16"/>
      <w:tr w:rsidR="00DA22B0" w:rsidRPr="00E46589" w14:paraId="2E5FB546" w14:textId="77777777" w:rsidTr="001241B7">
        <w:tc>
          <w:tcPr>
            <w:tcW w:w="7225" w:type="dxa"/>
            <w:vMerge w:val="restart"/>
            <w:shd w:val="clear" w:color="auto" w:fill="auto"/>
            <w:vAlign w:val="center"/>
          </w:tcPr>
          <w:p w14:paraId="4FC3ECD0" w14:textId="12971964" w:rsidR="00DA22B0" w:rsidRPr="00E46589" w:rsidRDefault="00DA22B0" w:rsidP="00DA2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70E5">
              <w:rPr>
                <w:rFonts w:ascii="Times New Roman" w:hAnsi="Times New Roman" w:cs="Times New Roman"/>
                <w:sz w:val="24"/>
                <w:szCs w:val="24"/>
              </w:rPr>
              <w:t>4.1 Внутренние бизнес-процессы цифровизированы</w:t>
            </w:r>
            <w:r w:rsidR="00FC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5B503074" w14:textId="18EF3A24" w:rsidR="00DA22B0" w:rsidRPr="00E46589" w:rsidRDefault="00DA22B0" w:rsidP="00DA2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224D2">
              <w:rPr>
                <w:rFonts w:ascii="Times New Roman" w:hAnsi="Times New Roman" w:cs="Times New Roman"/>
                <w:sz w:val="24"/>
                <w:szCs w:val="24"/>
              </w:rPr>
              <w:t>50% к 2025 г.</w:t>
            </w:r>
          </w:p>
        </w:tc>
      </w:tr>
      <w:tr w:rsidR="00DA22B0" w:rsidRPr="00E46589" w14:paraId="33DB0496" w14:textId="77777777" w:rsidTr="001241B7">
        <w:tc>
          <w:tcPr>
            <w:tcW w:w="7225" w:type="dxa"/>
            <w:vMerge/>
            <w:vAlign w:val="center"/>
          </w:tcPr>
          <w:p w14:paraId="38D8D242" w14:textId="77777777" w:rsidR="00DA22B0" w:rsidRDefault="00DA22B0" w:rsidP="00DA2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7106FB13" w14:textId="666C0A0B" w:rsidR="00DA22B0" w:rsidRPr="00E46589" w:rsidRDefault="00057802" w:rsidP="00DA2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A22B0" w:rsidRPr="00C770E5">
              <w:rPr>
                <w:rFonts w:ascii="Times New Roman" w:hAnsi="Times New Roman" w:cs="Times New Roman"/>
                <w:sz w:val="24"/>
                <w:szCs w:val="24"/>
              </w:rPr>
              <w:t>% к 2030 г.</w:t>
            </w:r>
          </w:p>
        </w:tc>
      </w:tr>
      <w:tr w:rsidR="00DA22B0" w:rsidRPr="00E46589" w14:paraId="72489340" w14:textId="77777777" w:rsidTr="001241B7">
        <w:tc>
          <w:tcPr>
            <w:tcW w:w="7225" w:type="dxa"/>
            <w:vMerge w:val="restart"/>
            <w:shd w:val="clear" w:color="auto" w:fill="auto"/>
            <w:vAlign w:val="center"/>
          </w:tcPr>
          <w:p w14:paraId="52BC73FE" w14:textId="36EC785A" w:rsidR="00DA22B0" w:rsidRDefault="00DA22B0" w:rsidP="00DA2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70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1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0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70E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Институте реализованы </w:t>
            </w:r>
            <w:r w:rsidR="000F7FB9" w:rsidRPr="00C770E5">
              <w:rPr>
                <w:rFonts w:ascii="Times New Roman" w:hAnsi="Times New Roman" w:cs="Times New Roman"/>
                <w:sz w:val="24"/>
                <w:szCs w:val="24"/>
              </w:rPr>
              <w:t>системы интерактивного</w:t>
            </w:r>
            <w:r w:rsidRPr="00C770E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="00B05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0E5">
              <w:rPr>
                <w:rFonts w:ascii="Times New Roman" w:hAnsi="Times New Roman" w:cs="Times New Roman"/>
                <w:sz w:val="24"/>
                <w:szCs w:val="24"/>
              </w:rPr>
              <w:t xml:space="preserve">во всех аудиториях и классах для занятий: интерактивные доски, тв-панели, системы взаимодействия преподавателя с классом, системы реагирования студентов, инструменты проведения </w:t>
            </w:r>
            <w:r w:rsidR="00B05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0E5">
              <w:rPr>
                <w:rFonts w:ascii="Times New Roman" w:hAnsi="Times New Roman" w:cs="Times New Roman"/>
                <w:sz w:val="24"/>
                <w:szCs w:val="24"/>
              </w:rPr>
              <w:t>и трансляции лекций</w:t>
            </w:r>
            <w:r w:rsidR="004A0EC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практических занятий</w:t>
            </w:r>
            <w:r w:rsidRPr="00C770E5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 и др.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2BAC5F2" w14:textId="136FCD7E" w:rsidR="00DA22B0" w:rsidRPr="00E46589" w:rsidRDefault="004B61F0" w:rsidP="00DA2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22B0" w:rsidRPr="00C770E5">
              <w:rPr>
                <w:rFonts w:ascii="Times New Roman" w:hAnsi="Times New Roman" w:cs="Times New Roman"/>
                <w:sz w:val="24"/>
                <w:szCs w:val="24"/>
              </w:rPr>
              <w:t>0% аудиторного фонда к 2025 г.</w:t>
            </w:r>
          </w:p>
        </w:tc>
      </w:tr>
      <w:tr w:rsidR="00DA22B0" w:rsidRPr="00E46589" w14:paraId="1E5F0712" w14:textId="77777777" w:rsidTr="001241B7">
        <w:tc>
          <w:tcPr>
            <w:tcW w:w="7225" w:type="dxa"/>
            <w:vMerge/>
            <w:vAlign w:val="center"/>
          </w:tcPr>
          <w:p w14:paraId="152DA2E4" w14:textId="77777777" w:rsidR="00DA22B0" w:rsidRDefault="00DA22B0" w:rsidP="00DA2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2CEB0BD" w14:textId="2C269C62" w:rsidR="00DA22B0" w:rsidRPr="00E46589" w:rsidRDefault="00DA22B0" w:rsidP="00DA2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70E5">
              <w:rPr>
                <w:rFonts w:ascii="Times New Roman" w:hAnsi="Times New Roman" w:cs="Times New Roman"/>
                <w:sz w:val="24"/>
                <w:szCs w:val="24"/>
              </w:rPr>
              <w:t>100% аудиторного фонда к 2030 г.</w:t>
            </w:r>
          </w:p>
        </w:tc>
      </w:tr>
      <w:tr w:rsidR="00DA22B0" w:rsidRPr="00E46589" w14:paraId="0D58E099" w14:textId="77777777" w:rsidTr="00786F07"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C9F25" w14:textId="2983543A" w:rsidR="00DA22B0" w:rsidRDefault="00EC484B" w:rsidP="00DA2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224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1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A3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 w:rsidR="002160A3" w:rsidRPr="002160A3">
              <w:rPr>
                <w:rFonts w:ascii="Times New Roman" w:hAnsi="Times New Roman" w:cs="Times New Roman"/>
                <w:sz w:val="24"/>
                <w:szCs w:val="24"/>
              </w:rPr>
              <w:t xml:space="preserve"> и цифровизированы сервисы информационно-технологической платформы управления ЦНОЭ</w:t>
            </w:r>
            <w:r w:rsidR="003E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63E4D" w14:textId="77777777" w:rsidR="00DA22B0" w:rsidRPr="00C770E5" w:rsidRDefault="00DA22B0" w:rsidP="00DA2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70E5">
              <w:rPr>
                <w:rFonts w:ascii="Times New Roman" w:hAnsi="Times New Roman" w:cs="Times New Roman"/>
                <w:sz w:val="24"/>
                <w:szCs w:val="24"/>
              </w:rPr>
              <w:t>50% к 2025 г.</w:t>
            </w:r>
          </w:p>
          <w:p w14:paraId="61121267" w14:textId="2D48A7DF" w:rsidR="000F7FB9" w:rsidRPr="00E46589" w:rsidRDefault="000F7FB9" w:rsidP="00DA2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к 2030 г.</w:t>
            </w:r>
          </w:p>
        </w:tc>
      </w:tr>
      <w:tr w:rsidR="00DA22B0" w:rsidRPr="00E46589" w14:paraId="78647CE4" w14:textId="77777777" w:rsidTr="000F7FB9">
        <w:tc>
          <w:tcPr>
            <w:tcW w:w="7225" w:type="dxa"/>
            <w:shd w:val="clear" w:color="auto" w:fill="auto"/>
            <w:vAlign w:val="center"/>
          </w:tcPr>
          <w:p w14:paraId="356A0560" w14:textId="2A3F283E" w:rsidR="00DA22B0" w:rsidRPr="00E46589" w:rsidRDefault="000F7FB9" w:rsidP="00DA2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52361055"/>
            <w:r w:rsidRPr="007224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1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B0" w:rsidRPr="007224D2">
              <w:rPr>
                <w:rFonts w:ascii="Times New Roman" w:hAnsi="Times New Roman" w:cs="Times New Roman"/>
                <w:sz w:val="24"/>
                <w:szCs w:val="24"/>
              </w:rPr>
              <w:t>Высокоскоростной доступ в Интернет на всех площадках</w:t>
            </w:r>
            <w:r w:rsidR="003E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2B0" w:rsidRPr="007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6DCD4F34" w14:textId="610051EE" w:rsidR="00DA22B0" w:rsidRPr="00E46589" w:rsidRDefault="00DA22B0" w:rsidP="00DA22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770E5">
              <w:rPr>
                <w:rFonts w:ascii="Times New Roman" w:hAnsi="Times New Roman" w:cs="Times New Roman"/>
                <w:sz w:val="24"/>
                <w:szCs w:val="24"/>
              </w:rPr>
              <w:t>100% к 2025 г.</w:t>
            </w:r>
          </w:p>
        </w:tc>
      </w:tr>
      <w:bookmarkEnd w:id="17"/>
    </w:tbl>
    <w:p w14:paraId="18BD3A01" w14:textId="0D48BF8D" w:rsidR="00F978D4" w:rsidRDefault="00F9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10E90" w14:textId="77777777" w:rsidR="001C264D" w:rsidRDefault="001C26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317F922" w14:textId="7C4DBEE3" w:rsidR="00716A97" w:rsidRDefault="00BE5324" w:rsidP="00716A97">
      <w:pPr>
        <w:pStyle w:val="af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635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A97" w:rsidRPr="003F3DD4">
        <w:rPr>
          <w:rFonts w:ascii="Times New Roman" w:hAnsi="Times New Roman" w:cs="Times New Roman"/>
          <w:b/>
          <w:bCs/>
          <w:sz w:val="24"/>
          <w:szCs w:val="24"/>
        </w:rPr>
        <w:t>КАДРОВЫЙ</w:t>
      </w:r>
      <w:r w:rsidR="00716A97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</w:t>
      </w:r>
    </w:p>
    <w:p w14:paraId="49BD38F6" w14:textId="77777777" w:rsidR="00716A97" w:rsidRDefault="00716A97" w:rsidP="00716A97">
      <w:pPr>
        <w:pStyle w:val="af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F0444" w14:textId="77777777" w:rsidR="00716A97" w:rsidRDefault="00716A97" w:rsidP="00716A97">
      <w:pPr>
        <w:pStyle w:val="af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39FD0" w14:textId="28D1D85B" w:rsidR="00716A97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 w:rsidR="00F978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научно-образовательная корпорация</w:t>
      </w:r>
      <w:r w:rsidR="00F978D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конкурирует за лучшие кадры </w:t>
      </w:r>
      <w:r w:rsidR="00B054F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не только среди национальных и зарубежных высших учебных заведений, но и органов власти, коммерческих организаций и общественных структур.</w:t>
      </w:r>
    </w:p>
    <w:p w14:paraId="2966B2D3" w14:textId="0FE46A43" w:rsidR="00716A97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Институте формируется среда, позволяющая максимально эффективно использовать потенциал, знания, навыки, компетенции каждого, кто выберет Институт местом работы и саморазвития.</w:t>
      </w:r>
    </w:p>
    <w:p w14:paraId="63E70E55" w14:textId="77777777" w:rsidR="00716A97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368">
        <w:rPr>
          <w:rFonts w:ascii="Times New Roman" w:hAnsi="Times New Roman" w:cs="Times New Roman"/>
          <w:color w:val="000000"/>
          <w:sz w:val="24"/>
          <w:szCs w:val="24"/>
        </w:rPr>
        <w:t xml:space="preserve">Кадры Института – основа качественного образования, двигатель научно-исследовательской и профессиональной деятельности, залог его престижа и успеха. </w:t>
      </w:r>
    </w:p>
    <w:p w14:paraId="321DD03C" w14:textId="77777777" w:rsidR="00716A97" w:rsidRPr="00410368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368">
        <w:rPr>
          <w:rFonts w:ascii="Times New Roman" w:hAnsi="Times New Roman" w:cs="Times New Roman"/>
          <w:sz w:val="24"/>
          <w:szCs w:val="24"/>
        </w:rPr>
        <w:t xml:space="preserve">В Институте </w:t>
      </w:r>
      <w:r>
        <w:rPr>
          <w:rFonts w:ascii="Times New Roman" w:hAnsi="Times New Roman" w:cs="Times New Roman"/>
          <w:sz w:val="24"/>
          <w:szCs w:val="24"/>
        </w:rPr>
        <w:t>развивается</w:t>
      </w:r>
      <w:r w:rsidRPr="00410368">
        <w:rPr>
          <w:rFonts w:ascii="Times New Roman" w:hAnsi="Times New Roman" w:cs="Times New Roman"/>
          <w:sz w:val="24"/>
          <w:szCs w:val="24"/>
        </w:rPr>
        <w:t xml:space="preserve"> конкурентная и гибкая система оплаты труда работников, основанная на признании их заслуг перед Институтом и профессиональных достижений.</w:t>
      </w:r>
    </w:p>
    <w:p w14:paraId="3CCA6337" w14:textId="4B3E4191" w:rsidR="00716A97" w:rsidRDefault="007970E9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C8D">
        <w:rPr>
          <w:rFonts w:ascii="Times New Roman" w:hAnsi="Times New Roman" w:cs="Times New Roman"/>
          <w:sz w:val="24"/>
          <w:szCs w:val="24"/>
        </w:rPr>
        <w:t>Институт стремится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8D">
        <w:rPr>
          <w:rFonts w:ascii="Times New Roman" w:hAnsi="Times New Roman" w:cs="Times New Roman"/>
          <w:sz w:val="24"/>
          <w:szCs w:val="24"/>
        </w:rPr>
        <w:t>установить для профессорско-преподавательского состава баланс 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368">
        <w:rPr>
          <w:rFonts w:ascii="Times New Roman" w:hAnsi="Times New Roman" w:cs="Times New Roman"/>
          <w:sz w:val="24"/>
          <w:szCs w:val="24"/>
        </w:rPr>
        <w:t>между</w:t>
      </w:r>
      <w:r w:rsidR="00716A97" w:rsidRPr="00410368">
        <w:rPr>
          <w:rFonts w:ascii="Times New Roman" w:hAnsi="Times New Roman" w:cs="Times New Roman"/>
          <w:sz w:val="24"/>
          <w:szCs w:val="24"/>
        </w:rPr>
        <w:t xml:space="preserve"> преподаванием и научно-исследовательской, экспертной деятельностью. </w:t>
      </w:r>
    </w:p>
    <w:p w14:paraId="3B4D1184" w14:textId="77777777" w:rsidR="00716A97" w:rsidRPr="00C608FD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608FD">
        <w:rPr>
          <w:rFonts w:ascii="Times New Roman" w:hAnsi="Times New Roman" w:cs="Times New Roman"/>
          <w:sz w:val="24"/>
          <w:szCs w:val="24"/>
        </w:rPr>
        <w:t>кадемичес</w:t>
      </w:r>
      <w:r>
        <w:rPr>
          <w:rFonts w:ascii="Times New Roman" w:hAnsi="Times New Roman" w:cs="Times New Roman"/>
          <w:sz w:val="24"/>
          <w:szCs w:val="24"/>
        </w:rPr>
        <w:t>кая привлекательность Института будет обеспечиваться за счет:</w:t>
      </w:r>
    </w:p>
    <w:p w14:paraId="16A5DB4F" w14:textId="77777777" w:rsidR="00716A97" w:rsidRPr="00C608FD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академического уровня</w:t>
      </w:r>
      <w:r w:rsidRPr="00C60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преподавателей</w:t>
      </w:r>
      <w:r w:rsidRPr="00C608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C608FD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08FD">
        <w:rPr>
          <w:rFonts w:ascii="Times New Roman" w:hAnsi="Times New Roman" w:cs="Times New Roman"/>
          <w:sz w:val="24"/>
          <w:szCs w:val="24"/>
        </w:rPr>
        <w:t xml:space="preserve"> вести исследования (наличие внутренней системы поддержки исследований); </w:t>
      </w:r>
    </w:p>
    <w:p w14:paraId="73DB1DD1" w14:textId="77A66A8B" w:rsidR="00716A97" w:rsidRPr="00C608FD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08FD">
        <w:rPr>
          <w:rFonts w:ascii="Times New Roman" w:hAnsi="Times New Roman" w:cs="Times New Roman"/>
          <w:sz w:val="24"/>
          <w:szCs w:val="24"/>
        </w:rPr>
        <w:t>включенност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08FD">
        <w:rPr>
          <w:rFonts w:ascii="Times New Roman" w:hAnsi="Times New Roman" w:cs="Times New Roman"/>
          <w:sz w:val="24"/>
          <w:szCs w:val="24"/>
        </w:rPr>
        <w:t xml:space="preserve"> Института в международное научное разделение труда (уровень академической мобильности, число м</w:t>
      </w:r>
      <w:r>
        <w:rPr>
          <w:rFonts w:ascii="Times New Roman" w:hAnsi="Times New Roman" w:cs="Times New Roman"/>
          <w:sz w:val="24"/>
          <w:szCs w:val="24"/>
        </w:rPr>
        <w:t xml:space="preserve">еждународных научных </w:t>
      </w:r>
      <w:r w:rsidR="00C248A3">
        <w:rPr>
          <w:rFonts w:ascii="Times New Roman" w:hAnsi="Times New Roman" w:cs="Times New Roman"/>
          <w:sz w:val="24"/>
          <w:szCs w:val="24"/>
        </w:rPr>
        <w:t>семинаров и</w:t>
      </w:r>
      <w:r w:rsidRPr="00C608FD">
        <w:rPr>
          <w:rFonts w:ascii="Times New Roman" w:hAnsi="Times New Roman" w:cs="Times New Roman"/>
          <w:sz w:val="24"/>
          <w:szCs w:val="24"/>
        </w:rPr>
        <w:t xml:space="preserve"> конференций, </w:t>
      </w:r>
      <w:r w:rsidR="00E13C8D" w:rsidRPr="00C608FD">
        <w:rPr>
          <w:rFonts w:ascii="Times New Roman" w:hAnsi="Times New Roman" w:cs="Times New Roman"/>
          <w:sz w:val="24"/>
          <w:szCs w:val="24"/>
        </w:rPr>
        <w:t>пр</w:t>
      </w:r>
      <w:r w:rsidR="00E13C8D">
        <w:rPr>
          <w:rFonts w:ascii="Times New Roman" w:hAnsi="Times New Roman" w:cs="Times New Roman"/>
          <w:sz w:val="24"/>
          <w:szCs w:val="24"/>
        </w:rPr>
        <w:t>о</w:t>
      </w:r>
      <w:r w:rsidR="00E13C8D" w:rsidRPr="00C608FD">
        <w:rPr>
          <w:rFonts w:ascii="Times New Roman" w:hAnsi="Times New Roman" w:cs="Times New Roman"/>
          <w:sz w:val="24"/>
          <w:szCs w:val="24"/>
        </w:rPr>
        <w:t>водящийся</w:t>
      </w:r>
      <w:r w:rsidRPr="00C608FD">
        <w:rPr>
          <w:rFonts w:ascii="Times New Roman" w:hAnsi="Times New Roman" w:cs="Times New Roman"/>
          <w:sz w:val="24"/>
          <w:szCs w:val="24"/>
        </w:rPr>
        <w:t xml:space="preserve"> в Институте). </w:t>
      </w:r>
    </w:p>
    <w:p w14:paraId="0E52F162" w14:textId="738D4D70" w:rsidR="007970E9" w:rsidRDefault="00716A97" w:rsidP="007970E9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08FD">
        <w:rPr>
          <w:rFonts w:ascii="Times New Roman" w:hAnsi="Times New Roman" w:cs="Times New Roman"/>
          <w:sz w:val="24"/>
          <w:szCs w:val="24"/>
        </w:rPr>
        <w:t>ополнительным фактором привлекательности выступа</w:t>
      </w:r>
      <w:r w:rsidR="001313CE">
        <w:rPr>
          <w:rFonts w:ascii="Times New Roman" w:hAnsi="Times New Roman" w:cs="Times New Roman"/>
          <w:sz w:val="24"/>
          <w:szCs w:val="24"/>
        </w:rPr>
        <w:t>ет</w:t>
      </w:r>
      <w:r w:rsidRPr="00C608FD">
        <w:rPr>
          <w:rFonts w:ascii="Times New Roman" w:hAnsi="Times New Roman" w:cs="Times New Roman"/>
          <w:sz w:val="24"/>
          <w:szCs w:val="24"/>
        </w:rPr>
        <w:t xml:space="preserve"> включенность Института в реальные процессы социально-экономических преобразований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C608FD">
        <w:rPr>
          <w:rFonts w:ascii="Times New Roman" w:hAnsi="Times New Roman" w:cs="Times New Roman"/>
          <w:sz w:val="24"/>
          <w:szCs w:val="24"/>
        </w:rPr>
        <w:t xml:space="preserve"> и возможность участвовать в формировании заказа на сбор эмпирических </w:t>
      </w:r>
      <w:r w:rsidRPr="00E13C8D">
        <w:rPr>
          <w:rFonts w:ascii="Times New Roman" w:hAnsi="Times New Roman" w:cs="Times New Roman"/>
          <w:sz w:val="24"/>
          <w:szCs w:val="24"/>
        </w:rPr>
        <w:t>данных</w:t>
      </w:r>
      <w:r w:rsidR="007970E9" w:rsidRPr="00E13C8D">
        <w:rPr>
          <w:rFonts w:ascii="Times New Roman" w:hAnsi="Times New Roman" w:cs="Times New Roman"/>
          <w:sz w:val="24"/>
          <w:szCs w:val="24"/>
        </w:rPr>
        <w:t xml:space="preserve"> и проведении практико-ориентированных исследований.</w:t>
      </w:r>
    </w:p>
    <w:p w14:paraId="6D122F6D" w14:textId="1565F5BA" w:rsidR="00716A97" w:rsidRPr="00410368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368">
        <w:rPr>
          <w:rFonts w:ascii="Times New Roman" w:hAnsi="Times New Roman" w:cs="Times New Roman"/>
          <w:sz w:val="24"/>
          <w:szCs w:val="24"/>
        </w:rPr>
        <w:t xml:space="preserve">Институт существенно модернизирует практику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7970E9">
        <w:rPr>
          <w:rFonts w:ascii="Times New Roman" w:hAnsi="Times New Roman" w:cs="Times New Roman"/>
          <w:sz w:val="24"/>
          <w:szCs w:val="24"/>
        </w:rPr>
        <w:t xml:space="preserve">. </w:t>
      </w:r>
      <w:r w:rsidR="007970E9" w:rsidRPr="00E13C8D">
        <w:rPr>
          <w:rFonts w:ascii="Times New Roman" w:hAnsi="Times New Roman" w:cs="Times New Roman"/>
          <w:sz w:val="24"/>
          <w:szCs w:val="24"/>
        </w:rPr>
        <w:t>Не исключая</w:t>
      </w:r>
      <w:r w:rsidRPr="00E13C8D">
        <w:rPr>
          <w:rFonts w:ascii="Times New Roman" w:hAnsi="Times New Roman"/>
          <w:sz w:val="24"/>
        </w:rPr>
        <w:t xml:space="preserve"> классические </w:t>
      </w:r>
      <w:r w:rsidR="007970E9" w:rsidRPr="00E13C8D">
        <w:rPr>
          <w:rFonts w:ascii="Times New Roman" w:hAnsi="Times New Roman" w:cs="Times New Roman"/>
          <w:sz w:val="24"/>
          <w:szCs w:val="24"/>
        </w:rPr>
        <w:t>формы</w:t>
      </w:r>
      <w:r w:rsidRPr="00410368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410368">
        <w:rPr>
          <w:rFonts w:ascii="Times New Roman" w:hAnsi="Times New Roman" w:cs="Times New Roman"/>
          <w:sz w:val="24"/>
          <w:szCs w:val="24"/>
        </w:rPr>
        <w:t xml:space="preserve">и </w:t>
      </w:r>
      <w:r w:rsidR="00797C25" w:rsidRPr="00410368">
        <w:rPr>
          <w:rFonts w:ascii="Times New Roman" w:hAnsi="Times New Roman" w:cs="Times New Roman"/>
          <w:sz w:val="24"/>
          <w:szCs w:val="24"/>
        </w:rPr>
        <w:t>проф</w:t>
      </w:r>
      <w:r w:rsidR="00797C25">
        <w:rPr>
          <w:rFonts w:ascii="Times New Roman" w:hAnsi="Times New Roman" w:cs="Times New Roman"/>
          <w:sz w:val="24"/>
          <w:szCs w:val="24"/>
        </w:rPr>
        <w:t xml:space="preserve">ессиональной </w:t>
      </w:r>
      <w:r w:rsidRPr="00410368">
        <w:rPr>
          <w:rFonts w:ascii="Times New Roman" w:hAnsi="Times New Roman" w:cs="Times New Roman"/>
          <w:sz w:val="24"/>
          <w:szCs w:val="24"/>
        </w:rPr>
        <w:t>переподготовк</w:t>
      </w:r>
      <w:r w:rsidR="00797C25">
        <w:rPr>
          <w:rFonts w:ascii="Times New Roman" w:hAnsi="Times New Roman" w:cs="Times New Roman"/>
          <w:sz w:val="24"/>
          <w:szCs w:val="24"/>
        </w:rPr>
        <w:t>и</w:t>
      </w:r>
      <w:r w:rsidR="003E39C1">
        <w:rPr>
          <w:rFonts w:ascii="Times New Roman" w:hAnsi="Times New Roman" w:cs="Times New Roman"/>
          <w:sz w:val="24"/>
          <w:szCs w:val="24"/>
        </w:rPr>
        <w:t>,</w:t>
      </w:r>
      <w:r w:rsidR="007970E9">
        <w:rPr>
          <w:rFonts w:ascii="Times New Roman" w:hAnsi="Times New Roman" w:cs="Times New Roman"/>
          <w:sz w:val="24"/>
          <w:szCs w:val="24"/>
        </w:rPr>
        <w:t xml:space="preserve"> внедряются</w:t>
      </w:r>
      <w:r w:rsidRPr="00410368">
        <w:rPr>
          <w:rFonts w:ascii="Times New Roman" w:hAnsi="Times New Roman" w:cs="Times New Roman"/>
          <w:sz w:val="24"/>
          <w:szCs w:val="24"/>
        </w:rPr>
        <w:t xml:space="preserve"> инновационные, интерактивные, более интенсивные и при этом сжатые по времени форматы (мастер-классы ведущих специалистов-практиков, онлайн-курсы, тренинги, направленные на овладение конкретными навыками и т.д.). </w:t>
      </w:r>
    </w:p>
    <w:p w14:paraId="6DB24E0C" w14:textId="03908BCF" w:rsidR="00716A97" w:rsidRPr="00410368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Институте формируется к</w:t>
      </w:r>
      <w:r w:rsidRPr="00410368">
        <w:rPr>
          <w:rFonts w:ascii="Times New Roman" w:hAnsi="Times New Roman" w:cs="Times New Roman"/>
          <w:sz w:val="24"/>
          <w:szCs w:val="24"/>
        </w:rPr>
        <w:t>орпоративная культура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48A3">
        <w:rPr>
          <w:rFonts w:ascii="Times New Roman" w:hAnsi="Times New Roman" w:cs="Times New Roman"/>
          <w:sz w:val="24"/>
          <w:szCs w:val="24"/>
        </w:rPr>
        <w:t xml:space="preserve">охватывающая </w:t>
      </w:r>
      <w:r w:rsidR="00C248A3" w:rsidRPr="00410368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, работников и преподавателей</w:t>
      </w:r>
      <w:r w:rsidRPr="00410368">
        <w:rPr>
          <w:rFonts w:ascii="Times New Roman" w:hAnsi="Times New Roman" w:cs="Times New Roman"/>
          <w:sz w:val="24"/>
          <w:szCs w:val="24"/>
        </w:rPr>
        <w:t xml:space="preserve">. Основные принципы </w:t>
      </w:r>
      <w:r>
        <w:rPr>
          <w:rFonts w:ascii="Times New Roman" w:hAnsi="Times New Roman" w:cs="Times New Roman"/>
          <w:sz w:val="24"/>
          <w:szCs w:val="24"/>
        </w:rPr>
        <w:t xml:space="preserve">корпоративной культуры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="00C637B3">
        <w:rPr>
          <w:rFonts w:ascii="Times New Roman" w:hAnsi="Times New Roman" w:cs="Times New Roman"/>
          <w:sz w:val="24"/>
          <w:szCs w:val="24"/>
        </w:rPr>
        <w:t xml:space="preserve">доброжелательность, </w:t>
      </w:r>
      <w:r>
        <w:rPr>
          <w:rFonts w:ascii="Times New Roman" w:hAnsi="Times New Roman" w:cs="Times New Roman"/>
          <w:sz w:val="24"/>
          <w:szCs w:val="24"/>
        </w:rPr>
        <w:t xml:space="preserve">партнерство, лояльность, кооперация, </w:t>
      </w:r>
      <w:r w:rsidR="00292FFA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этических норм</w:t>
      </w:r>
      <w:r w:rsidR="00292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DCE16" w14:textId="1C952ED2" w:rsidR="007970E9" w:rsidRDefault="007970E9" w:rsidP="007970E9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FFA">
        <w:rPr>
          <w:rFonts w:ascii="Times New Roman" w:hAnsi="Times New Roman"/>
          <w:sz w:val="24"/>
        </w:rPr>
        <w:lastRenderedPageBreak/>
        <w:t xml:space="preserve">Институт </w:t>
      </w:r>
      <w:r w:rsidRPr="00292FFA">
        <w:rPr>
          <w:rFonts w:ascii="Times New Roman" w:hAnsi="Times New Roman" w:cs="Times New Roman"/>
          <w:sz w:val="24"/>
          <w:szCs w:val="24"/>
        </w:rPr>
        <w:t>на постоянной основе осуществляет</w:t>
      </w:r>
      <w:r w:rsidRPr="00292FFA">
        <w:rPr>
          <w:rFonts w:ascii="Times New Roman" w:hAnsi="Times New Roman"/>
          <w:sz w:val="24"/>
        </w:rPr>
        <w:t xml:space="preserve"> «этический аудит» с привлечением внешних экспертов, направленный на проверку соблюдения норм корпоративной культуры, локальных </w:t>
      </w:r>
      <w:r w:rsidRPr="00292FFA">
        <w:rPr>
          <w:rFonts w:ascii="Times New Roman" w:hAnsi="Times New Roman" w:cs="Times New Roman"/>
          <w:sz w:val="24"/>
          <w:szCs w:val="24"/>
        </w:rPr>
        <w:t>процессов</w:t>
      </w:r>
      <w:r w:rsidRPr="00292FFA">
        <w:rPr>
          <w:rFonts w:ascii="Times New Roman" w:hAnsi="Times New Roman"/>
          <w:sz w:val="24"/>
        </w:rPr>
        <w:t xml:space="preserve"> и процедур Института.</w:t>
      </w:r>
      <w:r w:rsidRPr="004103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A44AF2" w14:textId="1E8D70B6" w:rsidR="00716A97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Политика Института в области кадрового </w:t>
      </w:r>
      <w:r w:rsidR="00CC6BD0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потенциала будет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направлена на решение следующих задач:</w:t>
      </w:r>
    </w:p>
    <w:p w14:paraId="65DBEC7F" w14:textId="2E582653" w:rsidR="00716A97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3CD">
        <w:rPr>
          <w:rFonts w:ascii="Times New Roman" w:hAnsi="Times New Roman" w:cs="Times New Roman"/>
          <w:b/>
          <w:sz w:val="24"/>
          <w:szCs w:val="24"/>
        </w:rPr>
        <w:t>Ф</w:t>
      </w:r>
      <w:r w:rsidRPr="008E43CD">
        <w:rPr>
          <w:rFonts w:ascii="Times New Roman" w:hAnsi="Times New Roman" w:cs="Times New Roman"/>
          <w:b/>
          <w:sz w:val="24"/>
          <w:szCs w:val="24"/>
        </w:rPr>
        <w:t>ормирование системы «рекрутинга лучших»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работников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преподавателей</w:t>
      </w:r>
      <w:r w:rsidR="00350A7C">
        <w:rPr>
          <w:rFonts w:ascii="Times New Roman" w:hAnsi="Times New Roman" w:cs="Times New Roman"/>
          <w:sz w:val="24"/>
          <w:szCs w:val="24"/>
        </w:rPr>
        <w:t>,</w:t>
      </w:r>
      <w:r w:rsidR="00C94A66">
        <w:rPr>
          <w:rFonts w:ascii="Times New Roman" w:hAnsi="Times New Roman" w:cs="Times New Roman"/>
          <w:sz w:val="24"/>
          <w:szCs w:val="24"/>
        </w:rPr>
        <w:t xml:space="preserve"> </w:t>
      </w:r>
      <w:r w:rsidR="004A569C">
        <w:rPr>
          <w:rFonts w:ascii="Times New Roman" w:hAnsi="Times New Roman" w:cs="Times New Roman"/>
          <w:sz w:val="24"/>
          <w:szCs w:val="24"/>
        </w:rPr>
        <w:t>которая позиционирует</w:t>
      </w:r>
      <w:r w:rsidR="00FD7953" w:rsidRPr="001D0A0D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2E52CE">
        <w:rPr>
          <w:rFonts w:ascii="Times New Roman" w:hAnsi="Times New Roman" w:cs="Times New Roman"/>
          <w:sz w:val="24"/>
          <w:szCs w:val="24"/>
        </w:rPr>
        <w:t xml:space="preserve">, </w:t>
      </w:r>
      <w:r w:rsidR="00FD7953" w:rsidRPr="001D0A0D">
        <w:rPr>
          <w:rFonts w:ascii="Times New Roman" w:hAnsi="Times New Roman" w:cs="Times New Roman"/>
          <w:sz w:val="24"/>
          <w:szCs w:val="24"/>
        </w:rPr>
        <w:t>как</w:t>
      </w:r>
      <w:r w:rsidR="002E52CE">
        <w:rPr>
          <w:rFonts w:ascii="Times New Roman" w:hAnsi="Times New Roman" w:cs="Times New Roman"/>
          <w:sz w:val="24"/>
          <w:szCs w:val="24"/>
        </w:rPr>
        <w:t xml:space="preserve"> интересное</w:t>
      </w:r>
      <w:r w:rsidR="00FD7953" w:rsidRPr="001D0A0D">
        <w:rPr>
          <w:rFonts w:ascii="Times New Roman" w:hAnsi="Times New Roman" w:cs="Times New Roman"/>
          <w:sz w:val="24"/>
          <w:szCs w:val="24"/>
        </w:rPr>
        <w:t xml:space="preserve"> мест</w:t>
      </w:r>
      <w:r w:rsidR="002E52CE">
        <w:rPr>
          <w:rFonts w:ascii="Times New Roman" w:hAnsi="Times New Roman" w:cs="Times New Roman"/>
          <w:sz w:val="24"/>
          <w:szCs w:val="24"/>
        </w:rPr>
        <w:t>о</w:t>
      </w:r>
      <w:r w:rsidR="00FD7953" w:rsidRPr="001D0A0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2E52CE">
        <w:rPr>
          <w:rFonts w:ascii="Times New Roman" w:hAnsi="Times New Roman" w:cs="Times New Roman"/>
          <w:sz w:val="24"/>
          <w:szCs w:val="24"/>
        </w:rPr>
        <w:t>с</w:t>
      </w:r>
      <w:r w:rsidR="00FD7953" w:rsidRPr="001D0A0D">
        <w:rPr>
          <w:rFonts w:ascii="Times New Roman" w:hAnsi="Times New Roman" w:cs="Times New Roman"/>
          <w:sz w:val="24"/>
          <w:szCs w:val="24"/>
        </w:rPr>
        <w:t xml:space="preserve"> комфортны</w:t>
      </w:r>
      <w:r w:rsidR="002E52CE">
        <w:rPr>
          <w:rFonts w:ascii="Times New Roman" w:hAnsi="Times New Roman" w:cs="Times New Roman"/>
          <w:sz w:val="24"/>
          <w:szCs w:val="24"/>
        </w:rPr>
        <w:t>ми</w:t>
      </w:r>
      <w:r w:rsidR="00FD7953" w:rsidRPr="001D0A0D">
        <w:rPr>
          <w:rFonts w:ascii="Times New Roman" w:hAnsi="Times New Roman" w:cs="Times New Roman"/>
          <w:sz w:val="24"/>
          <w:szCs w:val="24"/>
        </w:rPr>
        <w:t xml:space="preserve"> </w:t>
      </w:r>
      <w:r w:rsidR="0010166D" w:rsidRPr="001D0A0D">
        <w:rPr>
          <w:rFonts w:ascii="Times New Roman" w:hAnsi="Times New Roman" w:cs="Times New Roman"/>
          <w:sz w:val="24"/>
          <w:szCs w:val="24"/>
        </w:rPr>
        <w:t>условия</w:t>
      </w:r>
      <w:r w:rsidR="002E52CE">
        <w:rPr>
          <w:rFonts w:ascii="Times New Roman" w:hAnsi="Times New Roman" w:cs="Times New Roman"/>
          <w:sz w:val="24"/>
          <w:szCs w:val="24"/>
        </w:rPr>
        <w:t>ми</w:t>
      </w:r>
      <w:r w:rsidR="0010166D" w:rsidRPr="001D0A0D">
        <w:rPr>
          <w:rFonts w:ascii="Times New Roman" w:hAnsi="Times New Roman" w:cs="Times New Roman"/>
          <w:sz w:val="24"/>
          <w:szCs w:val="24"/>
        </w:rPr>
        <w:t xml:space="preserve">, со </w:t>
      </w:r>
      <w:r w:rsidR="00FD7953" w:rsidRPr="001D0A0D">
        <w:rPr>
          <w:rFonts w:ascii="Times New Roman" w:hAnsi="Times New Roman" w:cs="Times New Roman"/>
          <w:sz w:val="24"/>
          <w:szCs w:val="24"/>
        </w:rPr>
        <w:t>свобод</w:t>
      </w:r>
      <w:r w:rsidR="0010166D" w:rsidRPr="001D0A0D">
        <w:rPr>
          <w:rFonts w:ascii="Times New Roman" w:hAnsi="Times New Roman" w:cs="Times New Roman"/>
          <w:sz w:val="24"/>
          <w:szCs w:val="24"/>
        </w:rPr>
        <w:t>ой</w:t>
      </w:r>
      <w:r w:rsidR="00FD7953" w:rsidRPr="001D0A0D">
        <w:rPr>
          <w:rFonts w:ascii="Times New Roman" w:hAnsi="Times New Roman" w:cs="Times New Roman"/>
          <w:sz w:val="24"/>
          <w:szCs w:val="24"/>
        </w:rPr>
        <w:t xml:space="preserve"> творчества и инноваций и конкурентной оплатой труда.</w:t>
      </w:r>
      <w:r w:rsidR="001975A3">
        <w:rPr>
          <w:rFonts w:ascii="Times New Roman" w:hAnsi="Times New Roman" w:cs="Times New Roman"/>
          <w:sz w:val="24"/>
          <w:szCs w:val="24"/>
        </w:rPr>
        <w:t xml:space="preserve"> Ш</w:t>
      </w:r>
      <w:r w:rsidR="00CC6A35">
        <w:rPr>
          <w:rFonts w:ascii="Times New Roman" w:hAnsi="Times New Roman" w:cs="Times New Roman"/>
          <w:sz w:val="24"/>
          <w:szCs w:val="24"/>
        </w:rPr>
        <w:t>ирокое</w:t>
      </w:r>
      <w:r w:rsidR="00430701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CC6A35">
        <w:rPr>
          <w:rFonts w:ascii="Times New Roman" w:hAnsi="Times New Roman" w:cs="Times New Roman"/>
          <w:sz w:val="24"/>
          <w:szCs w:val="24"/>
        </w:rPr>
        <w:t>ние</w:t>
      </w:r>
      <w:r w:rsidR="00430701">
        <w:rPr>
          <w:rFonts w:ascii="Times New Roman" w:hAnsi="Times New Roman" w:cs="Times New Roman"/>
          <w:sz w:val="24"/>
          <w:szCs w:val="24"/>
        </w:rPr>
        <w:t xml:space="preserve">   метод</w:t>
      </w:r>
      <w:r w:rsidR="00CC6A35">
        <w:rPr>
          <w:rFonts w:ascii="Times New Roman" w:hAnsi="Times New Roman" w:cs="Times New Roman"/>
          <w:sz w:val="24"/>
          <w:szCs w:val="24"/>
        </w:rPr>
        <w:t>а</w:t>
      </w:r>
      <w:r w:rsidR="00430701">
        <w:rPr>
          <w:rFonts w:ascii="Times New Roman" w:hAnsi="Times New Roman" w:cs="Times New Roman"/>
          <w:sz w:val="24"/>
          <w:szCs w:val="24"/>
        </w:rPr>
        <w:t xml:space="preserve">   </w:t>
      </w:r>
      <w:r w:rsidR="001975A3">
        <w:rPr>
          <w:rFonts w:ascii="Times New Roman" w:hAnsi="Times New Roman" w:cs="Times New Roman"/>
          <w:sz w:val="24"/>
          <w:szCs w:val="24"/>
        </w:rPr>
        <w:t>ц</w:t>
      </w:r>
      <w:r w:rsidR="00430701">
        <w:rPr>
          <w:rFonts w:ascii="Times New Roman" w:hAnsi="Times New Roman" w:cs="Times New Roman"/>
          <w:sz w:val="24"/>
          <w:szCs w:val="24"/>
        </w:rPr>
        <w:t>елево</w:t>
      </w:r>
      <w:r w:rsidR="00CC6A35">
        <w:rPr>
          <w:rFonts w:ascii="Times New Roman" w:hAnsi="Times New Roman" w:cs="Times New Roman"/>
          <w:sz w:val="24"/>
          <w:szCs w:val="24"/>
        </w:rPr>
        <w:t>го</w:t>
      </w:r>
      <w:r w:rsidR="00430701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CC6A35">
        <w:rPr>
          <w:rFonts w:ascii="Times New Roman" w:hAnsi="Times New Roman" w:cs="Times New Roman"/>
          <w:sz w:val="24"/>
          <w:szCs w:val="24"/>
        </w:rPr>
        <w:t>а</w:t>
      </w:r>
      <w:r w:rsidR="001975A3">
        <w:rPr>
          <w:rFonts w:ascii="Times New Roman" w:hAnsi="Times New Roman" w:cs="Times New Roman"/>
          <w:sz w:val="24"/>
          <w:szCs w:val="24"/>
        </w:rPr>
        <w:t>, позволит привлечь в Институт</w:t>
      </w:r>
      <w:r w:rsidR="00CC6A35">
        <w:rPr>
          <w:rFonts w:ascii="Times New Roman" w:hAnsi="Times New Roman" w:cs="Times New Roman"/>
          <w:sz w:val="24"/>
          <w:szCs w:val="24"/>
        </w:rPr>
        <w:t xml:space="preserve"> </w:t>
      </w:r>
      <w:r w:rsidR="00656103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656103" w:rsidRPr="00430701">
        <w:rPr>
          <w:rFonts w:ascii="Times New Roman" w:hAnsi="Times New Roman" w:cs="Times New Roman"/>
          <w:sz w:val="24"/>
          <w:szCs w:val="24"/>
        </w:rPr>
        <w:t>преподавателей</w:t>
      </w:r>
      <w:r w:rsidR="00086BE8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430701" w:rsidRPr="00430701">
        <w:rPr>
          <w:rFonts w:ascii="Times New Roman" w:hAnsi="Times New Roman" w:cs="Times New Roman"/>
          <w:sz w:val="24"/>
          <w:szCs w:val="24"/>
        </w:rPr>
        <w:t xml:space="preserve">, успешно работающих в настоящее время в других </w:t>
      </w:r>
      <w:r w:rsidR="00430701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430701" w:rsidRPr="00430701">
        <w:rPr>
          <w:rFonts w:ascii="Times New Roman" w:hAnsi="Times New Roman" w:cs="Times New Roman"/>
          <w:sz w:val="24"/>
          <w:szCs w:val="24"/>
        </w:rPr>
        <w:t xml:space="preserve"> и имеющих высокие достижения в своей научной</w:t>
      </w:r>
      <w:r w:rsidR="00086BE8">
        <w:rPr>
          <w:rFonts w:ascii="Times New Roman" w:hAnsi="Times New Roman" w:cs="Times New Roman"/>
          <w:sz w:val="24"/>
          <w:szCs w:val="24"/>
        </w:rPr>
        <w:t>,</w:t>
      </w:r>
      <w:r w:rsidR="00430701" w:rsidRPr="00430701">
        <w:rPr>
          <w:rFonts w:ascii="Times New Roman" w:hAnsi="Times New Roman" w:cs="Times New Roman"/>
          <w:sz w:val="24"/>
          <w:szCs w:val="24"/>
        </w:rPr>
        <w:t xml:space="preserve"> педагогической </w:t>
      </w:r>
      <w:r w:rsidR="00086BE8">
        <w:rPr>
          <w:rFonts w:ascii="Times New Roman" w:hAnsi="Times New Roman" w:cs="Times New Roman"/>
          <w:sz w:val="24"/>
          <w:szCs w:val="24"/>
        </w:rPr>
        <w:t xml:space="preserve">и административной </w:t>
      </w:r>
      <w:r w:rsidR="00430701" w:rsidRPr="00430701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410CA206" w14:textId="69871B3A" w:rsidR="00716A97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3CD" w:rsidRPr="008E43CD">
        <w:rPr>
          <w:rFonts w:ascii="Times New Roman" w:hAnsi="Times New Roman" w:cs="Times New Roman"/>
          <w:b/>
          <w:sz w:val="24"/>
          <w:szCs w:val="24"/>
        </w:rPr>
        <w:t>С</w:t>
      </w:r>
      <w:r w:rsidRPr="008E43CD">
        <w:rPr>
          <w:rFonts w:ascii="Times New Roman" w:hAnsi="Times New Roman" w:cs="Times New Roman"/>
          <w:b/>
          <w:sz w:val="24"/>
          <w:szCs w:val="24"/>
        </w:rPr>
        <w:t>оздание системы персональных траекторий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E8A">
        <w:rPr>
          <w:rFonts w:ascii="Times New Roman" w:hAnsi="Times New Roman" w:cs="Times New Roman"/>
          <w:sz w:val="24"/>
          <w:szCs w:val="24"/>
        </w:rPr>
        <w:t>каждого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, включая систему внутренних грантов </w:t>
      </w:r>
      <w:r w:rsidR="005F1C9D">
        <w:rPr>
          <w:rFonts w:ascii="Times New Roman" w:hAnsi="Times New Roman" w:cs="Times New Roman"/>
          <w:sz w:val="24"/>
          <w:szCs w:val="24"/>
        </w:rPr>
        <w:t xml:space="preserve">и </w:t>
      </w:r>
      <w:r w:rsidR="005F11EA">
        <w:rPr>
          <w:rFonts w:ascii="Times New Roman" w:hAnsi="Times New Roman" w:cs="Times New Roman"/>
          <w:sz w:val="24"/>
          <w:szCs w:val="24"/>
        </w:rPr>
        <w:t>разработку программ развития,</w:t>
      </w:r>
      <w:r w:rsidR="00086BE8">
        <w:rPr>
          <w:rFonts w:ascii="Times New Roman" w:hAnsi="Times New Roman" w:cs="Times New Roman"/>
          <w:sz w:val="24"/>
          <w:szCs w:val="24"/>
        </w:rPr>
        <w:t xml:space="preserve"> которые будут направлены н</w:t>
      </w:r>
      <w:r w:rsidR="005F1C9D">
        <w:rPr>
          <w:rFonts w:ascii="Times New Roman" w:hAnsi="Times New Roman" w:cs="Times New Roman"/>
          <w:sz w:val="24"/>
          <w:szCs w:val="24"/>
        </w:rPr>
        <w:t>а создание к</w:t>
      </w:r>
      <w:r w:rsidR="00086BE8">
        <w:rPr>
          <w:rFonts w:ascii="Times New Roman" w:hAnsi="Times New Roman" w:cs="Times New Roman"/>
          <w:sz w:val="24"/>
          <w:szCs w:val="24"/>
        </w:rPr>
        <w:t xml:space="preserve">аждому </w:t>
      </w:r>
      <w:r w:rsidR="005F1C9D">
        <w:rPr>
          <w:rFonts w:ascii="Times New Roman" w:hAnsi="Times New Roman" w:cs="Times New Roman"/>
          <w:sz w:val="24"/>
          <w:szCs w:val="24"/>
        </w:rPr>
        <w:t>работнику</w:t>
      </w:r>
      <w:r w:rsidR="00086BE8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5F1C9D">
        <w:rPr>
          <w:rFonts w:ascii="Times New Roman" w:hAnsi="Times New Roman" w:cs="Times New Roman"/>
          <w:sz w:val="24"/>
          <w:szCs w:val="24"/>
        </w:rPr>
        <w:t>й</w:t>
      </w:r>
      <w:r w:rsidR="00086BE8">
        <w:rPr>
          <w:rFonts w:ascii="Times New Roman" w:hAnsi="Times New Roman" w:cs="Times New Roman"/>
          <w:sz w:val="24"/>
          <w:szCs w:val="24"/>
        </w:rPr>
        <w:t xml:space="preserve"> для самореализации</w:t>
      </w:r>
      <w:r w:rsidR="005F1C9D">
        <w:rPr>
          <w:rFonts w:ascii="Times New Roman" w:hAnsi="Times New Roman" w:cs="Times New Roman"/>
          <w:sz w:val="24"/>
          <w:szCs w:val="24"/>
        </w:rPr>
        <w:t>.</w:t>
      </w:r>
    </w:p>
    <w:p w14:paraId="1CB08A83" w14:textId="3367C152" w:rsidR="00716A97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3CD" w:rsidRPr="008E43CD">
        <w:rPr>
          <w:rFonts w:ascii="Times New Roman" w:hAnsi="Times New Roman" w:cs="Times New Roman"/>
          <w:b/>
          <w:sz w:val="24"/>
          <w:szCs w:val="24"/>
        </w:rPr>
        <w:t>С</w:t>
      </w:r>
      <w:r w:rsidRPr="008E43CD">
        <w:rPr>
          <w:rFonts w:ascii="Times New Roman" w:hAnsi="Times New Roman" w:cs="Times New Roman"/>
          <w:b/>
          <w:sz w:val="24"/>
          <w:szCs w:val="24"/>
        </w:rPr>
        <w:t>оздание условий для обеспечения баланса профессиональных и научных интересов</w:t>
      </w:r>
      <w:r w:rsidR="001A2428">
        <w:rPr>
          <w:rFonts w:ascii="Times New Roman" w:hAnsi="Times New Roman" w:cs="Times New Roman"/>
          <w:sz w:val="24"/>
          <w:szCs w:val="24"/>
        </w:rPr>
        <w:t xml:space="preserve">, которые позволят повышать и совершенствовать не только профессиональные компетенции, но и дадут возможность для </w:t>
      </w:r>
      <w:r w:rsidR="00C42CE0">
        <w:rPr>
          <w:rFonts w:ascii="Times New Roman" w:hAnsi="Times New Roman" w:cs="Times New Roman"/>
          <w:sz w:val="24"/>
          <w:szCs w:val="24"/>
        </w:rPr>
        <w:t xml:space="preserve">достижения успехов в научной деятельности (исследованиях, публикациях, участиях в различных национальных и международных научных </w:t>
      </w:r>
      <w:r w:rsidR="000358AC">
        <w:rPr>
          <w:rFonts w:ascii="Times New Roman" w:hAnsi="Times New Roman" w:cs="Times New Roman"/>
          <w:sz w:val="24"/>
          <w:szCs w:val="24"/>
        </w:rPr>
        <w:t>мероприятиях)</w:t>
      </w:r>
      <w:r w:rsidR="001A2428">
        <w:rPr>
          <w:rFonts w:ascii="Times New Roman" w:hAnsi="Times New Roman" w:cs="Times New Roman"/>
          <w:sz w:val="24"/>
          <w:szCs w:val="24"/>
        </w:rPr>
        <w:t>.</w:t>
      </w:r>
    </w:p>
    <w:p w14:paraId="15FE8C6F" w14:textId="035175E9" w:rsidR="00716A97" w:rsidRPr="00F041CC" w:rsidRDefault="00716A97" w:rsidP="001366A4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3CD" w:rsidRPr="008E43CD">
        <w:rPr>
          <w:rFonts w:ascii="Times New Roman" w:hAnsi="Times New Roman" w:cs="Times New Roman"/>
          <w:b/>
          <w:sz w:val="24"/>
          <w:szCs w:val="24"/>
        </w:rPr>
        <w:t>Ф</w:t>
      </w:r>
      <w:r w:rsidRPr="008E43CD">
        <w:rPr>
          <w:rFonts w:ascii="Times New Roman" w:hAnsi="Times New Roman" w:cs="Times New Roman"/>
          <w:b/>
          <w:sz w:val="24"/>
          <w:szCs w:val="24"/>
        </w:rPr>
        <w:t>ормирование системы кадрового резерва</w:t>
      </w:r>
      <w:r>
        <w:rPr>
          <w:rFonts w:ascii="Times New Roman" w:hAnsi="Times New Roman" w:cs="Times New Roman"/>
          <w:sz w:val="24"/>
          <w:szCs w:val="24"/>
        </w:rPr>
        <w:t xml:space="preserve"> на позиции, занимаемые работниками и преподавателями</w:t>
      </w:r>
      <w:r w:rsidR="00B53914">
        <w:rPr>
          <w:rFonts w:ascii="Times New Roman" w:hAnsi="Times New Roman" w:cs="Times New Roman"/>
          <w:sz w:val="24"/>
          <w:szCs w:val="24"/>
        </w:rPr>
        <w:t xml:space="preserve">, способствующей сохранению преемственности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B53914">
        <w:rPr>
          <w:rFonts w:ascii="Times New Roman" w:hAnsi="Times New Roman" w:cs="Times New Roman"/>
          <w:sz w:val="24"/>
          <w:szCs w:val="24"/>
        </w:rPr>
        <w:t>и традиций Института и своевременному з</w:t>
      </w:r>
      <w:r w:rsidR="00460E31">
        <w:rPr>
          <w:rFonts w:ascii="Times New Roman" w:hAnsi="Times New Roman" w:cs="Times New Roman"/>
          <w:sz w:val="24"/>
          <w:szCs w:val="24"/>
        </w:rPr>
        <w:t>амещению освобождающихся должностей.</w:t>
      </w:r>
      <w:r w:rsidR="001366A4">
        <w:rPr>
          <w:rFonts w:ascii="Times New Roman" w:hAnsi="Times New Roman" w:cs="Times New Roman"/>
          <w:sz w:val="24"/>
          <w:szCs w:val="24"/>
        </w:rPr>
        <w:t xml:space="preserve"> </w:t>
      </w:r>
      <w:r w:rsidR="00531D0F">
        <w:rPr>
          <w:rFonts w:ascii="Times New Roman" w:hAnsi="Times New Roman" w:cs="Times New Roman"/>
          <w:sz w:val="24"/>
          <w:szCs w:val="24"/>
        </w:rPr>
        <w:t>П</w:t>
      </w:r>
      <w:r w:rsidRPr="001366A4">
        <w:rPr>
          <w:rFonts w:ascii="Times New Roman" w:hAnsi="Times New Roman" w:cs="Times New Roman"/>
          <w:sz w:val="24"/>
          <w:szCs w:val="24"/>
        </w:rPr>
        <w:t>ривлечение лучших студентов старших курсов</w:t>
      </w:r>
      <w:r w:rsidRPr="008E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368">
        <w:rPr>
          <w:rFonts w:ascii="Times New Roman" w:hAnsi="Times New Roman" w:cs="Times New Roman"/>
          <w:sz w:val="24"/>
          <w:szCs w:val="24"/>
        </w:rPr>
        <w:t>к научно-исследовательской и проектной деятельности кафедр</w:t>
      </w:r>
      <w:r w:rsidR="003E0492">
        <w:rPr>
          <w:rFonts w:ascii="Times New Roman" w:hAnsi="Times New Roman" w:cs="Times New Roman"/>
          <w:sz w:val="24"/>
          <w:szCs w:val="24"/>
        </w:rPr>
        <w:t>,</w:t>
      </w:r>
      <w:r w:rsidR="00FE7494">
        <w:rPr>
          <w:rFonts w:ascii="Times New Roman" w:hAnsi="Times New Roman" w:cs="Times New Roman"/>
          <w:sz w:val="24"/>
          <w:szCs w:val="24"/>
        </w:rPr>
        <w:t xml:space="preserve"> мотивиру</w:t>
      </w:r>
      <w:r w:rsidR="00531D0F">
        <w:rPr>
          <w:rFonts w:ascii="Times New Roman" w:hAnsi="Times New Roman" w:cs="Times New Roman"/>
          <w:sz w:val="24"/>
          <w:szCs w:val="24"/>
        </w:rPr>
        <w:t>ет</w:t>
      </w:r>
      <w:r w:rsidR="001366A4">
        <w:rPr>
          <w:rFonts w:ascii="Times New Roman" w:hAnsi="Times New Roman" w:cs="Times New Roman"/>
          <w:sz w:val="24"/>
          <w:szCs w:val="24"/>
        </w:rPr>
        <w:t xml:space="preserve"> их</w:t>
      </w:r>
      <w:r w:rsidR="00FE7494">
        <w:rPr>
          <w:rFonts w:ascii="Times New Roman" w:hAnsi="Times New Roman" w:cs="Times New Roman"/>
          <w:sz w:val="24"/>
          <w:szCs w:val="24"/>
        </w:rPr>
        <w:t xml:space="preserve"> к поступлению в аспирантуру и включени</w:t>
      </w:r>
      <w:r w:rsidR="001366A4">
        <w:rPr>
          <w:rFonts w:ascii="Times New Roman" w:hAnsi="Times New Roman" w:cs="Times New Roman"/>
          <w:sz w:val="24"/>
          <w:szCs w:val="24"/>
        </w:rPr>
        <w:t>ю</w:t>
      </w:r>
      <w:r w:rsidR="00FE7494">
        <w:rPr>
          <w:rFonts w:ascii="Times New Roman" w:hAnsi="Times New Roman" w:cs="Times New Roman"/>
          <w:sz w:val="24"/>
          <w:szCs w:val="24"/>
        </w:rPr>
        <w:t xml:space="preserve">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FE7494">
        <w:rPr>
          <w:rFonts w:ascii="Times New Roman" w:hAnsi="Times New Roman" w:cs="Times New Roman"/>
          <w:sz w:val="24"/>
          <w:szCs w:val="24"/>
        </w:rPr>
        <w:t>в кадровый резерв по этим направлениям.</w:t>
      </w:r>
    </w:p>
    <w:p w14:paraId="615E4BB9" w14:textId="67251467" w:rsidR="00716A97" w:rsidRPr="00410368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8FC">
        <w:rPr>
          <w:rFonts w:ascii="Times New Roman" w:hAnsi="Times New Roman" w:cs="Times New Roman"/>
          <w:sz w:val="24"/>
          <w:szCs w:val="24"/>
        </w:rPr>
        <w:t xml:space="preserve"> </w:t>
      </w:r>
      <w:r w:rsidR="008E43CD" w:rsidRPr="008E43CD">
        <w:rPr>
          <w:rFonts w:ascii="Times New Roman" w:hAnsi="Times New Roman" w:cs="Times New Roman"/>
          <w:b/>
          <w:sz w:val="24"/>
          <w:szCs w:val="24"/>
        </w:rPr>
        <w:t>Поддержку</w:t>
      </w:r>
      <w:r w:rsidRPr="008E43CD">
        <w:rPr>
          <w:rFonts w:ascii="Times New Roman" w:hAnsi="Times New Roman" w:cs="Times New Roman"/>
          <w:b/>
          <w:sz w:val="24"/>
          <w:szCs w:val="24"/>
        </w:rPr>
        <w:t xml:space="preserve"> аспирантов и выпускников</w:t>
      </w:r>
      <w:r w:rsidRPr="00410368">
        <w:rPr>
          <w:rFonts w:ascii="Times New Roman" w:hAnsi="Times New Roman" w:cs="Times New Roman"/>
          <w:sz w:val="24"/>
          <w:szCs w:val="24"/>
        </w:rPr>
        <w:t>, решивши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10368">
        <w:rPr>
          <w:rFonts w:ascii="Times New Roman" w:hAnsi="Times New Roman" w:cs="Times New Roman"/>
          <w:sz w:val="24"/>
          <w:szCs w:val="24"/>
        </w:rPr>
        <w:t xml:space="preserve"> продолжить академическую или преподавательскую карьеру в Институте (рекомендации кафедры при трудоустройстве, поддержка научных начинаний, включение в грантовые коллективы, </w:t>
      </w:r>
      <w:r w:rsidR="00121CAD">
        <w:rPr>
          <w:rFonts w:ascii="Times New Roman" w:hAnsi="Times New Roman" w:cs="Times New Roman"/>
          <w:sz w:val="24"/>
          <w:szCs w:val="24"/>
        </w:rPr>
        <w:t xml:space="preserve">участие в ВТК, </w:t>
      </w:r>
      <w:r w:rsidRPr="00410368">
        <w:rPr>
          <w:rFonts w:ascii="Times New Roman" w:hAnsi="Times New Roman" w:cs="Times New Roman"/>
          <w:sz w:val="24"/>
          <w:szCs w:val="24"/>
        </w:rPr>
        <w:t xml:space="preserve">информационное и техническое сопровождение и гарантированное трудоустройство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410368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я соискателей ученых степеней);</w:t>
      </w:r>
    </w:p>
    <w:p w14:paraId="798BEA65" w14:textId="148CAC6F" w:rsidR="00716A97" w:rsidRPr="00F041CC" w:rsidRDefault="00716A97" w:rsidP="00716A9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3CD" w:rsidRPr="008E43CD">
        <w:rPr>
          <w:rFonts w:ascii="Times New Roman" w:hAnsi="Times New Roman" w:cs="Times New Roman"/>
          <w:b/>
          <w:sz w:val="24"/>
          <w:szCs w:val="24"/>
        </w:rPr>
        <w:t>В</w:t>
      </w:r>
      <w:r w:rsidRPr="008E43CD">
        <w:rPr>
          <w:rFonts w:ascii="Times New Roman" w:hAnsi="Times New Roman" w:cs="Times New Roman"/>
          <w:b/>
          <w:sz w:val="24"/>
          <w:szCs w:val="24"/>
        </w:rPr>
        <w:t>недрение практики коротких (от двух недель до трех месяцев)</w:t>
      </w:r>
      <w:r w:rsidRPr="00F041CC">
        <w:rPr>
          <w:rFonts w:ascii="Times New Roman" w:hAnsi="Times New Roman" w:cs="Times New Roman"/>
          <w:sz w:val="24"/>
          <w:szCs w:val="24"/>
        </w:rPr>
        <w:t xml:space="preserve"> стажировок </w:t>
      </w:r>
      <w:r>
        <w:rPr>
          <w:rFonts w:ascii="Times New Roman" w:hAnsi="Times New Roman" w:cs="Times New Roman"/>
          <w:sz w:val="24"/>
          <w:szCs w:val="24"/>
        </w:rPr>
        <w:t xml:space="preserve">работников и преподавателей в ведущих национальных и зарубежных университетах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компаниях</w:t>
      </w:r>
      <w:r w:rsidR="000358AC">
        <w:rPr>
          <w:rFonts w:ascii="Times New Roman" w:hAnsi="Times New Roman" w:cs="Times New Roman"/>
          <w:sz w:val="24"/>
          <w:szCs w:val="24"/>
        </w:rPr>
        <w:t>, для увеличения академической мобильности студентов и НПР Института.</w:t>
      </w:r>
    </w:p>
    <w:p w14:paraId="2EC3D98B" w14:textId="69DF3537" w:rsidR="00CC6BD0" w:rsidRDefault="004538F1" w:rsidP="00650027">
      <w:pPr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43CD" w:rsidRPr="008E43CD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8E43CD">
        <w:rPr>
          <w:rFonts w:ascii="Times New Roman" w:hAnsi="Times New Roman" w:cs="Times New Roman"/>
          <w:b/>
          <w:sz w:val="24"/>
          <w:szCs w:val="24"/>
        </w:rPr>
        <w:t xml:space="preserve"> консультативны</w:t>
      </w:r>
      <w:r w:rsidR="008E43CD" w:rsidRPr="008E43CD">
        <w:rPr>
          <w:rFonts w:ascii="Times New Roman" w:hAnsi="Times New Roman" w:cs="Times New Roman"/>
          <w:b/>
          <w:sz w:val="24"/>
          <w:szCs w:val="24"/>
        </w:rPr>
        <w:t>х</w:t>
      </w:r>
      <w:r w:rsidRPr="008E43CD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8E43CD" w:rsidRPr="008E43CD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5EDA">
        <w:rPr>
          <w:rFonts w:ascii="Times New Roman" w:hAnsi="Times New Roman" w:cs="Times New Roman"/>
          <w:sz w:val="24"/>
          <w:szCs w:val="24"/>
        </w:rPr>
        <w:t>которые будут способствовать</w:t>
      </w:r>
      <w:r w:rsidR="00FC37A4">
        <w:rPr>
          <w:rFonts w:ascii="Times New Roman" w:hAnsi="Times New Roman" w:cs="Times New Roman"/>
          <w:sz w:val="24"/>
          <w:szCs w:val="24"/>
        </w:rPr>
        <w:t xml:space="preserve"> вовлечению работников и студентов в процесс принятия решений и оценки результатов деятельности</w:t>
      </w:r>
      <w:r w:rsidRPr="00C85EDA">
        <w:rPr>
          <w:rFonts w:ascii="Times New Roman" w:hAnsi="Times New Roman" w:cs="Times New Roman"/>
          <w:sz w:val="24"/>
          <w:szCs w:val="24"/>
        </w:rPr>
        <w:t xml:space="preserve"> </w:t>
      </w:r>
      <w:r w:rsidR="00FC37A4">
        <w:rPr>
          <w:rFonts w:ascii="Times New Roman" w:hAnsi="Times New Roman" w:cs="Times New Roman"/>
          <w:sz w:val="24"/>
          <w:szCs w:val="24"/>
        </w:rPr>
        <w:t>Института</w:t>
      </w:r>
      <w:r w:rsidRPr="00C85EDA">
        <w:rPr>
          <w:rFonts w:ascii="Times New Roman" w:hAnsi="Times New Roman" w:cs="Times New Roman"/>
          <w:sz w:val="24"/>
          <w:szCs w:val="24"/>
        </w:rPr>
        <w:t xml:space="preserve">, осуществлять экспертную и методическую поддержку развития факультетов, обеспечат </w:t>
      </w:r>
      <w:r w:rsidR="002E52CE">
        <w:rPr>
          <w:rFonts w:ascii="Times New Roman" w:hAnsi="Times New Roman" w:cs="Times New Roman"/>
          <w:sz w:val="24"/>
          <w:szCs w:val="24"/>
        </w:rPr>
        <w:t>обмен</w:t>
      </w:r>
      <w:r w:rsidRPr="00C85EDA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2E52CE">
        <w:rPr>
          <w:rFonts w:ascii="Times New Roman" w:hAnsi="Times New Roman" w:cs="Times New Roman"/>
          <w:sz w:val="24"/>
          <w:szCs w:val="24"/>
        </w:rPr>
        <w:t>ми</w:t>
      </w:r>
      <w:r w:rsidRPr="00C85ED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2E52CE">
        <w:rPr>
          <w:rFonts w:ascii="Times New Roman" w:hAnsi="Times New Roman" w:cs="Times New Roman"/>
          <w:sz w:val="24"/>
          <w:szCs w:val="24"/>
        </w:rPr>
        <w:t>ми</w:t>
      </w:r>
      <w:r w:rsidRPr="00C85EDA">
        <w:rPr>
          <w:rFonts w:ascii="Times New Roman" w:hAnsi="Times New Roman" w:cs="Times New Roman"/>
          <w:sz w:val="24"/>
          <w:szCs w:val="24"/>
        </w:rPr>
        <w:t xml:space="preserve"> и исследовательски</w:t>
      </w:r>
      <w:r w:rsidR="002E52CE">
        <w:rPr>
          <w:rFonts w:ascii="Times New Roman" w:hAnsi="Times New Roman" w:cs="Times New Roman"/>
          <w:sz w:val="24"/>
          <w:szCs w:val="24"/>
        </w:rPr>
        <w:t>ми</w:t>
      </w:r>
      <w:r w:rsidRPr="00C85ED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2E52CE">
        <w:rPr>
          <w:rFonts w:ascii="Times New Roman" w:hAnsi="Times New Roman" w:cs="Times New Roman"/>
          <w:sz w:val="24"/>
          <w:szCs w:val="24"/>
        </w:rPr>
        <w:t>ами.</w:t>
      </w:r>
    </w:p>
    <w:p w14:paraId="07AC1E01" w14:textId="730E751E" w:rsidR="00716A97" w:rsidRPr="003F3DD4" w:rsidRDefault="00716A97" w:rsidP="00716A97">
      <w:pPr>
        <w:pStyle w:val="af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DD4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Стратегии</w:t>
      </w:r>
      <w:r w:rsidRPr="003F3D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5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320"/>
      </w:tblGrid>
      <w:tr w:rsidR="00A37B25" w:rsidRPr="00E46589" w14:paraId="4E130F90" w14:textId="77777777" w:rsidTr="002E52CE">
        <w:tc>
          <w:tcPr>
            <w:tcW w:w="7225" w:type="dxa"/>
          </w:tcPr>
          <w:p w14:paraId="07AC6E31" w14:textId="77777777" w:rsidR="00A37B25" w:rsidRPr="00E46589" w:rsidRDefault="00A37B25" w:rsidP="009E452B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0" w:type="dxa"/>
          </w:tcPr>
          <w:p w14:paraId="7D0BF06A" w14:textId="77777777" w:rsidR="00A37B25" w:rsidRPr="00E46589" w:rsidRDefault="00A37B25" w:rsidP="009E452B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tr w:rsidR="00716A97" w:rsidRPr="00E46589" w14:paraId="4F5B3AA7" w14:textId="77777777" w:rsidTr="00A37B25">
        <w:trPr>
          <w:trHeight w:val="581"/>
        </w:trPr>
        <w:tc>
          <w:tcPr>
            <w:tcW w:w="7225" w:type="dxa"/>
          </w:tcPr>
          <w:p w14:paraId="7107C2D5" w14:textId="077C1D63" w:rsidR="00716A97" w:rsidRPr="00E46589" w:rsidRDefault="00BE5324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финансовых и нефинансовых инструментов мотивации</w:t>
            </w:r>
            <w:r w:rsidR="003E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51CA679B" w14:textId="77777777" w:rsidR="00716A97" w:rsidRPr="00E46589" w:rsidRDefault="00716A97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Индекс мотивации</w:t>
            </w:r>
          </w:p>
          <w:p w14:paraId="5CF57375" w14:textId="77777777" w:rsidR="00716A97" w:rsidRPr="00E46589" w:rsidRDefault="00716A97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(рассчитывается по отдельной методике, утверждаемой директором Института)</w:t>
            </w:r>
          </w:p>
        </w:tc>
      </w:tr>
      <w:tr w:rsidR="00716A97" w:rsidRPr="00E46589" w14:paraId="2985CDC8" w14:textId="77777777" w:rsidTr="00A37B25">
        <w:trPr>
          <w:trHeight w:val="581"/>
        </w:trPr>
        <w:tc>
          <w:tcPr>
            <w:tcW w:w="7225" w:type="dxa"/>
          </w:tcPr>
          <w:p w14:paraId="79E5E8C3" w14:textId="3F80119E" w:rsidR="00716A97" w:rsidRPr="00E46589" w:rsidRDefault="00BE5324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5237427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Доля работников, получивших гранты на профессиональное развитие</w:t>
            </w:r>
            <w:r w:rsidR="003E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041F87B7" w14:textId="38EDC175" w:rsidR="00716A97" w:rsidRPr="00E46589" w:rsidRDefault="00F25ABA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% к 2025 г.</w:t>
            </w:r>
          </w:p>
          <w:p w14:paraId="48A62928" w14:textId="6D552DE9" w:rsidR="00716A97" w:rsidRPr="00E46589" w:rsidRDefault="007970E9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0% к 2030 г.</w:t>
            </w:r>
          </w:p>
        </w:tc>
      </w:tr>
      <w:bookmarkEnd w:id="18"/>
      <w:tr w:rsidR="00716A97" w:rsidRPr="00E46589" w14:paraId="44AD6011" w14:textId="77777777" w:rsidTr="00A37B25">
        <w:trPr>
          <w:trHeight w:val="581"/>
        </w:trPr>
        <w:tc>
          <w:tcPr>
            <w:tcW w:w="7225" w:type="dxa"/>
          </w:tcPr>
          <w:p w14:paraId="0D343ADD" w14:textId="2F30AC26" w:rsidR="00716A97" w:rsidRPr="00E46589" w:rsidRDefault="00BE5324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Доля штатных позиций работников и преподавателей, обеспеченных кадровым резервом</w:t>
            </w:r>
            <w:r w:rsidR="003E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27C2F585" w14:textId="77777777" w:rsidR="00716A97" w:rsidRPr="00E46589" w:rsidRDefault="00716A97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70% к 2025 г.</w:t>
            </w:r>
          </w:p>
          <w:p w14:paraId="7D51C2DC" w14:textId="776DD21C" w:rsidR="00716A97" w:rsidRPr="00E46589" w:rsidRDefault="00A24020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% к 2030 г.</w:t>
            </w:r>
          </w:p>
        </w:tc>
      </w:tr>
      <w:tr w:rsidR="00716A97" w:rsidRPr="00E46589" w14:paraId="18073B4E" w14:textId="77777777" w:rsidTr="00A37B25">
        <w:trPr>
          <w:trHeight w:val="581"/>
        </w:trPr>
        <w:tc>
          <w:tcPr>
            <w:tcW w:w="7225" w:type="dxa"/>
          </w:tcPr>
          <w:p w14:paraId="4A4B469D" w14:textId="7948E7CC" w:rsidR="00716A97" w:rsidRPr="00E46589" w:rsidRDefault="00BE5324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Доля работников - выпускников (включая выпускников аспирантуры), работающих в Институте</w:t>
            </w:r>
            <w:r w:rsidR="003E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44E0D817" w14:textId="378E95A9" w:rsidR="00716A97" w:rsidRPr="00E46589" w:rsidRDefault="00D74136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% к 2025 г.</w:t>
            </w:r>
          </w:p>
          <w:p w14:paraId="00CEC925" w14:textId="6E11AFB5" w:rsidR="00716A97" w:rsidRPr="00E46589" w:rsidRDefault="00D74136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B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16A97" w:rsidRPr="00E46589">
              <w:rPr>
                <w:rFonts w:ascii="Times New Roman" w:hAnsi="Times New Roman" w:cs="Times New Roman"/>
                <w:sz w:val="24"/>
                <w:szCs w:val="24"/>
              </w:rPr>
              <w:t>% к 2030 г.</w:t>
            </w:r>
          </w:p>
        </w:tc>
      </w:tr>
      <w:tr w:rsidR="006D1D77" w:rsidRPr="00E46589" w14:paraId="29B5765C" w14:textId="77777777" w:rsidTr="00A37B25">
        <w:trPr>
          <w:trHeight w:val="581"/>
        </w:trPr>
        <w:tc>
          <w:tcPr>
            <w:tcW w:w="7225" w:type="dxa"/>
          </w:tcPr>
          <w:p w14:paraId="2A24672D" w14:textId="2B66A458" w:rsidR="006D1D77" w:rsidRDefault="006D1D77" w:rsidP="006D1D7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кадровому развитию независимых экспертов из университетов 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500 рейтинга </w:t>
            </w:r>
            <w:r w:rsidRPr="00E4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624EBBD8" w14:textId="77777777" w:rsidR="006D1D77" w:rsidRDefault="006D1D77" w:rsidP="006D1D7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5197055C" w14:textId="018926A3" w:rsidR="006D1D77" w:rsidRDefault="006D1D77" w:rsidP="006D1D7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14:paraId="687ACEEA" w14:textId="77777777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0D976" w14:textId="77777777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F89D9" w14:textId="77777777" w:rsidR="009D200D" w:rsidRDefault="00BE5324" w:rsidP="00835D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35B1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3A05023" w14:textId="77777777" w:rsidR="009D200D" w:rsidRDefault="009D20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042F152" w14:textId="3CF81091" w:rsidR="00716A97" w:rsidRDefault="00635B1C" w:rsidP="00077B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716A97">
        <w:rPr>
          <w:rFonts w:ascii="Times New Roman" w:hAnsi="Times New Roman" w:cs="Times New Roman"/>
          <w:b/>
          <w:bCs/>
          <w:sz w:val="24"/>
          <w:szCs w:val="24"/>
        </w:rPr>
        <w:t>ВОСПИТАТЕЛЬНАЯ И ОБЩЕСТВЕННАЯ ДЕЯТЕЛЬНОСТЬ</w:t>
      </w:r>
    </w:p>
    <w:p w14:paraId="5330C4A2" w14:textId="77777777" w:rsidR="00716A97" w:rsidRPr="00153DE0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F45FC8" w14:textId="0192B3AA" w:rsidR="00716A97" w:rsidRDefault="00716A97" w:rsidP="00716A97">
      <w:pPr>
        <w:spacing w:after="0" w:line="360" w:lineRule="auto"/>
        <w:ind w:firstLine="708"/>
        <w:jc w:val="both"/>
        <w:rPr>
          <w:rFonts w:eastAsia="Calibri" w:cs="Times New Roman"/>
          <w:color w:val="000000" w:themeColor="text1"/>
        </w:rPr>
      </w:pPr>
      <w:r w:rsidRPr="00153DE0">
        <w:rPr>
          <w:rFonts w:ascii="Times New Roman" w:hAnsi="Times New Roman" w:cs="Times New Roman"/>
          <w:color w:val="000000" w:themeColor="text1"/>
          <w:sz w:val="24"/>
          <w:szCs w:val="24"/>
        </w:rPr>
        <w:t>Институт как научно-образовательная корпорация</w:t>
      </w:r>
      <w:r w:rsidR="00077B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3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силу своего исторического развития в сфере </w:t>
      </w:r>
      <w:r w:rsidR="003F6C7F" w:rsidRPr="00077BB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C74A81" w:rsidRPr="00077BB2">
        <w:rPr>
          <w:rFonts w:ascii="Times New Roman" w:hAnsi="Times New Roman" w:cs="Times New Roman"/>
          <w:sz w:val="24"/>
          <w:szCs w:val="24"/>
        </w:rPr>
        <w:t>специалистов для государственной гражданской службы</w:t>
      </w:r>
      <w:r w:rsidRPr="00153DE0">
        <w:rPr>
          <w:rFonts w:ascii="Times New Roman" w:hAnsi="Times New Roman" w:cs="Times New Roman"/>
          <w:color w:val="000000" w:themeColor="text1"/>
          <w:sz w:val="24"/>
          <w:szCs w:val="24"/>
        </w:rPr>
        <w:t>, коммерческих организаций и общественных структур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формирует у обучающихся ценности служения обществу, нравственного развития и патриотизма</w:t>
      </w:r>
      <w:r w:rsidRPr="00153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53DE0">
        <w:rPr>
          <w:rFonts w:eastAsia="Calibri" w:cs="Times New Roman"/>
          <w:color w:val="000000" w:themeColor="text1"/>
        </w:rPr>
        <w:t xml:space="preserve"> </w:t>
      </w:r>
    </w:p>
    <w:p w14:paraId="0A0B48D6" w14:textId="4B227781" w:rsidR="00716A97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_Hlk52361233"/>
      <w:r>
        <w:rPr>
          <w:rFonts w:ascii="Times New Roman" w:hAnsi="Times New Roman" w:cs="Times New Roman"/>
          <w:color w:val="000000"/>
          <w:sz w:val="24"/>
          <w:szCs w:val="24"/>
        </w:rPr>
        <w:t>Ключевое</w:t>
      </w:r>
      <w:r w:rsidRPr="00A44AA1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преимущество Института, </w:t>
      </w:r>
      <w:r w:rsidR="00077BB2" w:rsidRPr="00A44AA1">
        <w:rPr>
          <w:rFonts w:ascii="Times New Roman" w:hAnsi="Times New Roman" w:cs="Times New Roman"/>
          <w:color w:val="000000"/>
          <w:sz w:val="24"/>
          <w:szCs w:val="24"/>
        </w:rPr>
        <w:t>как «</w:t>
      </w:r>
      <w:r w:rsidRPr="00A44AA1">
        <w:rPr>
          <w:rFonts w:ascii="Times New Roman" w:hAnsi="Times New Roman" w:cs="Times New Roman"/>
          <w:color w:val="000000"/>
          <w:sz w:val="24"/>
          <w:szCs w:val="24"/>
        </w:rPr>
        <w:t>кузницы кадров</w:t>
      </w:r>
      <w:r w:rsidR="00AC285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44AA1">
        <w:rPr>
          <w:rFonts w:ascii="Times New Roman" w:hAnsi="Times New Roman" w:cs="Times New Roman"/>
          <w:color w:val="000000"/>
          <w:sz w:val="24"/>
          <w:szCs w:val="24"/>
        </w:rPr>
        <w:t xml:space="preserve"> для государственного сектора экономики, позволяет целенаправленно повышать качество управления общественными институтами путем передачи гуманитарных ценностей, соответствующих актуальному уровню развития образования, общественных и управленческих наук. </w:t>
      </w:r>
    </w:p>
    <w:p w14:paraId="0AF7FDE6" w14:textId="4FA7C35E" w:rsidR="004A17F3" w:rsidRDefault="00AC2855" w:rsidP="004A17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_Hlk52361340"/>
      <w:bookmarkEnd w:id="19"/>
      <w:r w:rsidRPr="00077BB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16A97" w:rsidRPr="00077BB2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Институте </w:t>
      </w:r>
      <w:r w:rsidR="004A17F3">
        <w:rPr>
          <w:rFonts w:ascii="Times New Roman" w:hAnsi="Times New Roman" w:cs="Times New Roman"/>
          <w:color w:val="000000"/>
          <w:sz w:val="24"/>
          <w:szCs w:val="24"/>
        </w:rPr>
        <w:t>совершенствуется</w:t>
      </w:r>
      <w:r w:rsidR="002E70C4" w:rsidRPr="00077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8A3" w:rsidRPr="00077BB2">
        <w:rPr>
          <w:rFonts w:ascii="Times New Roman" w:hAnsi="Times New Roman" w:cs="Times New Roman"/>
          <w:color w:val="000000"/>
          <w:sz w:val="24"/>
          <w:szCs w:val="24"/>
        </w:rPr>
        <w:t>среда,</w:t>
      </w:r>
      <w:r w:rsidR="00716A97" w:rsidRPr="00077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F4F" w:rsidRPr="00077BB2">
        <w:rPr>
          <w:rFonts w:ascii="Times New Roman" w:hAnsi="Times New Roman" w:cs="Times New Roman"/>
          <w:color w:val="000000"/>
          <w:sz w:val="24"/>
          <w:szCs w:val="24"/>
        </w:rPr>
        <w:t>стимулирующая и</w:t>
      </w:r>
      <w:r w:rsidR="00716A97" w:rsidRPr="00077BB2">
        <w:rPr>
          <w:rFonts w:ascii="Times New Roman" w:hAnsi="Times New Roman" w:cs="Times New Roman"/>
          <w:color w:val="000000"/>
          <w:sz w:val="24"/>
          <w:szCs w:val="24"/>
        </w:rPr>
        <w:t xml:space="preserve"> поощряющая саморазвитие и самоорганизацию студентов и студенческих сообществ, развити</w:t>
      </w:r>
      <w:r w:rsidR="002E70C4" w:rsidRPr="00077BB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16A97" w:rsidRPr="00077BB2">
        <w:rPr>
          <w:rFonts w:ascii="Times New Roman" w:hAnsi="Times New Roman" w:cs="Times New Roman"/>
          <w:color w:val="000000"/>
          <w:sz w:val="24"/>
          <w:szCs w:val="24"/>
        </w:rPr>
        <w:t xml:space="preserve"> студенческих инициатив и </w:t>
      </w:r>
      <w:r w:rsidR="00077BB2" w:rsidRPr="00077BB2">
        <w:rPr>
          <w:rFonts w:ascii="Times New Roman" w:hAnsi="Times New Roman" w:cs="Times New Roman"/>
          <w:color w:val="000000"/>
          <w:sz w:val="24"/>
          <w:szCs w:val="24"/>
        </w:rPr>
        <w:t>инноваций по</w:t>
      </w:r>
      <w:r w:rsidR="002E70C4" w:rsidRPr="00077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A97" w:rsidRPr="00077BB2">
        <w:rPr>
          <w:rFonts w:ascii="Times New Roman" w:hAnsi="Times New Roman" w:cs="Times New Roman"/>
          <w:color w:val="000000"/>
          <w:sz w:val="24"/>
          <w:szCs w:val="24"/>
        </w:rPr>
        <w:t>широком</w:t>
      </w:r>
      <w:r w:rsidR="002E70C4" w:rsidRPr="00077BB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16A97" w:rsidRPr="00077BB2">
        <w:rPr>
          <w:rFonts w:ascii="Times New Roman" w:hAnsi="Times New Roman" w:cs="Times New Roman"/>
          <w:color w:val="000000"/>
          <w:sz w:val="24"/>
          <w:szCs w:val="24"/>
        </w:rPr>
        <w:t xml:space="preserve"> спектр</w:t>
      </w:r>
      <w:r w:rsidR="002E70C4" w:rsidRPr="00077BB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16A97" w:rsidRPr="00077BB2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 студентов. </w:t>
      </w:r>
      <w:bookmarkEnd w:id="20"/>
    </w:p>
    <w:p w14:paraId="217D2CD1" w14:textId="73BFCFD9" w:rsidR="00716A97" w:rsidRPr="00A3110F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AA1">
        <w:rPr>
          <w:rFonts w:ascii="Times New Roman" w:hAnsi="Times New Roman" w:cs="Times New Roman"/>
          <w:sz w:val="24"/>
          <w:szCs w:val="24"/>
        </w:rPr>
        <w:t xml:space="preserve">В Институте формируется цифровая среда, охватывающая абитуриентов, студентов, </w:t>
      </w:r>
      <w:r w:rsidRPr="00A3110F">
        <w:rPr>
          <w:rFonts w:ascii="Times New Roman" w:hAnsi="Times New Roman" w:cs="Times New Roman"/>
          <w:sz w:val="24"/>
          <w:szCs w:val="24"/>
        </w:rPr>
        <w:t xml:space="preserve">работников и преподавателей, позволяющая целенаправленно проводить идеи гуманитарной и патриотической направленности, развивающие культурные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A3110F">
        <w:rPr>
          <w:rFonts w:ascii="Times New Roman" w:hAnsi="Times New Roman" w:cs="Times New Roman"/>
          <w:sz w:val="24"/>
          <w:szCs w:val="24"/>
        </w:rPr>
        <w:t>и нравственные качества</w:t>
      </w:r>
      <w:r w:rsidR="003A4264" w:rsidRPr="00A3110F">
        <w:rPr>
          <w:rFonts w:ascii="Times New Roman" w:hAnsi="Times New Roman" w:cs="Times New Roman"/>
          <w:sz w:val="24"/>
          <w:szCs w:val="24"/>
        </w:rPr>
        <w:t xml:space="preserve"> с учётом стремительно разворачивающихся инновационных процессов</w:t>
      </w:r>
      <w:r w:rsidRPr="00A3110F">
        <w:rPr>
          <w:rFonts w:ascii="Times New Roman" w:hAnsi="Times New Roman" w:cs="Times New Roman"/>
          <w:sz w:val="24"/>
          <w:szCs w:val="24"/>
        </w:rPr>
        <w:t xml:space="preserve">. Основные ценности для воспитательной работы в условиях цифровой трансформации – это широкое социокультурное развитие, поддержка студенческих сообществ, развитие </w:t>
      </w:r>
      <w:r w:rsidR="004451B2" w:rsidRPr="00A3110F">
        <w:rPr>
          <w:rFonts w:ascii="Times New Roman" w:hAnsi="Times New Roman" w:cs="Times New Roman"/>
          <w:sz w:val="24"/>
          <w:szCs w:val="24"/>
        </w:rPr>
        <w:t xml:space="preserve">у студентов </w:t>
      </w:r>
      <w:r w:rsidRPr="00A3110F">
        <w:rPr>
          <w:rFonts w:ascii="Times New Roman" w:hAnsi="Times New Roman" w:cs="Times New Roman"/>
          <w:sz w:val="24"/>
          <w:szCs w:val="24"/>
        </w:rPr>
        <w:t>умения добиваться поставленных целей</w:t>
      </w:r>
      <w:r w:rsidR="00D50295" w:rsidRPr="00A3110F">
        <w:rPr>
          <w:rFonts w:ascii="Times New Roman" w:hAnsi="Times New Roman" w:cs="Times New Roman"/>
          <w:sz w:val="24"/>
          <w:szCs w:val="24"/>
        </w:rPr>
        <w:t xml:space="preserve"> и нести ответственность за свои действия на этом пути</w:t>
      </w:r>
      <w:r w:rsidRPr="00A3110F">
        <w:rPr>
          <w:rFonts w:ascii="Times New Roman" w:hAnsi="Times New Roman" w:cs="Times New Roman"/>
          <w:sz w:val="24"/>
          <w:szCs w:val="24"/>
        </w:rPr>
        <w:t>.</w:t>
      </w:r>
    </w:p>
    <w:p w14:paraId="5A2D0705" w14:textId="4965A1E0" w:rsidR="00716A97" w:rsidRPr="00A44AA1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AA1">
        <w:rPr>
          <w:rFonts w:ascii="Times New Roman" w:hAnsi="Times New Roman" w:cs="Times New Roman"/>
          <w:sz w:val="24"/>
          <w:szCs w:val="24"/>
        </w:rPr>
        <w:t xml:space="preserve">Политика Института в области воспитательной и общественной </w:t>
      </w:r>
      <w:r w:rsidR="00CC6BD0" w:rsidRPr="00A44AA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C6BD0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A44AA1">
        <w:rPr>
          <w:rFonts w:ascii="Times New Roman" w:hAnsi="Times New Roman" w:cs="Times New Roman"/>
          <w:sz w:val="24"/>
          <w:szCs w:val="24"/>
        </w:rPr>
        <w:t>направлена на решение следующих задач:</w:t>
      </w:r>
    </w:p>
    <w:p w14:paraId="0C733465" w14:textId="083CDBEA" w:rsidR="00716A97" w:rsidRPr="00A44AA1" w:rsidRDefault="00DC146D" w:rsidP="00AE6CD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716A97" w:rsidRPr="00ED046A">
        <w:rPr>
          <w:rFonts w:ascii="Times New Roman" w:hAnsi="Times New Roman" w:cs="Times New Roman"/>
          <w:b/>
          <w:sz w:val="24"/>
          <w:szCs w:val="24"/>
        </w:rPr>
        <w:t xml:space="preserve"> системы воспитания студентов   </w:t>
      </w:r>
      <w:r w:rsidR="00716A97" w:rsidRPr="00D973E9">
        <w:rPr>
          <w:rFonts w:ascii="Times New Roman" w:hAnsi="Times New Roman" w:cs="Times New Roman"/>
          <w:sz w:val="24"/>
          <w:szCs w:val="24"/>
        </w:rPr>
        <w:t>в соответствии с общественн</w:t>
      </w:r>
      <w:r w:rsidR="002E70C4" w:rsidRPr="00D973E9">
        <w:rPr>
          <w:rFonts w:ascii="Times New Roman" w:hAnsi="Times New Roman" w:cs="Times New Roman"/>
          <w:sz w:val="24"/>
          <w:szCs w:val="24"/>
        </w:rPr>
        <w:t>о значимыми</w:t>
      </w:r>
      <w:r w:rsidR="00716A97" w:rsidRPr="00D973E9">
        <w:rPr>
          <w:rFonts w:ascii="Times New Roman" w:hAnsi="Times New Roman" w:cs="Times New Roman"/>
          <w:sz w:val="24"/>
          <w:szCs w:val="24"/>
        </w:rPr>
        <w:t xml:space="preserve"> целями и задачами</w:t>
      </w:r>
      <w:r w:rsidR="00716A97" w:rsidRPr="00A44AA1">
        <w:rPr>
          <w:rFonts w:ascii="Times New Roman" w:hAnsi="Times New Roman" w:cs="Times New Roman"/>
          <w:sz w:val="24"/>
          <w:szCs w:val="24"/>
        </w:rPr>
        <w:t xml:space="preserve"> </w:t>
      </w:r>
      <w:r w:rsidR="00526770">
        <w:rPr>
          <w:rFonts w:ascii="Times New Roman" w:hAnsi="Times New Roman" w:cs="Times New Roman"/>
          <w:sz w:val="24"/>
          <w:szCs w:val="24"/>
        </w:rPr>
        <w:t>социально-экономического развития России</w:t>
      </w:r>
      <w:r w:rsidR="00716A97" w:rsidRPr="00A44A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ADB78C" w14:textId="12ED2124" w:rsidR="00716A97" w:rsidRPr="00A44AA1" w:rsidRDefault="00656103" w:rsidP="00AE6CD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Поддержание</w:t>
      </w:r>
      <w:r w:rsidR="00716A97" w:rsidRPr="00ED046A">
        <w:rPr>
          <w:rFonts w:ascii="Times New Roman" w:hAnsi="Times New Roman" w:cs="Times New Roman"/>
          <w:b/>
          <w:sz w:val="24"/>
          <w:szCs w:val="24"/>
        </w:rPr>
        <w:t xml:space="preserve"> корпоративной культуры</w:t>
      </w:r>
      <w:r w:rsidR="00716A97" w:rsidRPr="00A44AA1">
        <w:rPr>
          <w:rFonts w:ascii="Times New Roman" w:hAnsi="Times New Roman" w:cs="Times New Roman"/>
          <w:sz w:val="24"/>
          <w:szCs w:val="24"/>
        </w:rPr>
        <w:t>, способствующей</w:t>
      </w:r>
      <w:r w:rsidR="00526770">
        <w:rPr>
          <w:rFonts w:ascii="Times New Roman" w:hAnsi="Times New Roman" w:cs="Times New Roman"/>
          <w:sz w:val="24"/>
          <w:szCs w:val="24"/>
        </w:rPr>
        <w:t xml:space="preserve"> формированию</w:t>
      </w:r>
      <w:r w:rsidR="00716A97" w:rsidRPr="00A44AA1">
        <w:rPr>
          <w:rFonts w:ascii="Times New Roman" w:hAnsi="Times New Roman" w:cs="Times New Roman"/>
          <w:sz w:val="24"/>
          <w:szCs w:val="24"/>
        </w:rPr>
        <w:t xml:space="preserve"> государственно-ориентированно</w:t>
      </w:r>
      <w:r w:rsidR="00526770">
        <w:rPr>
          <w:rFonts w:ascii="Times New Roman" w:hAnsi="Times New Roman" w:cs="Times New Roman"/>
          <w:sz w:val="24"/>
          <w:szCs w:val="24"/>
        </w:rPr>
        <w:t>го</w:t>
      </w:r>
      <w:r w:rsidR="00716A97" w:rsidRPr="00A44AA1">
        <w:rPr>
          <w:rFonts w:ascii="Times New Roman" w:hAnsi="Times New Roman" w:cs="Times New Roman"/>
          <w:sz w:val="24"/>
          <w:szCs w:val="24"/>
        </w:rPr>
        <w:t xml:space="preserve"> </w:t>
      </w:r>
      <w:r w:rsidR="00526770">
        <w:rPr>
          <w:rFonts w:ascii="Times New Roman" w:hAnsi="Times New Roman" w:cs="Times New Roman"/>
          <w:sz w:val="24"/>
          <w:szCs w:val="24"/>
        </w:rPr>
        <w:t>мышления</w:t>
      </w:r>
      <w:r w:rsidR="00716A97" w:rsidRPr="00A44AA1">
        <w:rPr>
          <w:rFonts w:ascii="Times New Roman" w:hAnsi="Times New Roman" w:cs="Times New Roman"/>
          <w:sz w:val="24"/>
          <w:szCs w:val="24"/>
        </w:rPr>
        <w:t xml:space="preserve"> </w:t>
      </w:r>
      <w:r w:rsidR="00526770">
        <w:rPr>
          <w:rFonts w:ascii="Times New Roman" w:hAnsi="Times New Roman" w:cs="Times New Roman"/>
          <w:sz w:val="24"/>
          <w:szCs w:val="24"/>
        </w:rPr>
        <w:t>у обучающихся и работников</w:t>
      </w:r>
      <w:r w:rsidR="00716A97" w:rsidRPr="00A44AA1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356739D2" w14:textId="2095BA82" w:rsidR="00716A97" w:rsidRPr="00103457" w:rsidRDefault="004B76CC" w:rsidP="00AE6CD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6A">
        <w:rPr>
          <w:rFonts w:ascii="Times New Roman" w:hAnsi="Times New Roman" w:cs="Times New Roman"/>
          <w:b/>
          <w:sz w:val="24"/>
          <w:szCs w:val="24"/>
        </w:rPr>
        <w:t>В</w:t>
      </w:r>
      <w:r w:rsidR="00716A97" w:rsidRPr="00ED046A">
        <w:rPr>
          <w:rFonts w:ascii="Times New Roman" w:hAnsi="Times New Roman" w:cs="Times New Roman"/>
          <w:b/>
          <w:sz w:val="24"/>
          <w:szCs w:val="24"/>
        </w:rPr>
        <w:t xml:space="preserve">овлечение студентов, </w:t>
      </w:r>
      <w:r w:rsidR="00AD0653" w:rsidRPr="00ED046A">
        <w:rPr>
          <w:rFonts w:ascii="Times New Roman" w:hAnsi="Times New Roman" w:cs="Times New Roman"/>
          <w:b/>
          <w:sz w:val="24"/>
          <w:szCs w:val="24"/>
        </w:rPr>
        <w:t>аспирантов</w:t>
      </w:r>
      <w:r w:rsidR="00716A97" w:rsidRPr="00ED046A">
        <w:rPr>
          <w:rFonts w:ascii="Times New Roman" w:hAnsi="Times New Roman" w:cs="Times New Roman"/>
          <w:b/>
          <w:sz w:val="24"/>
          <w:szCs w:val="24"/>
        </w:rPr>
        <w:t xml:space="preserve"> и НПР в разнообразную общественную работу</w:t>
      </w:r>
      <w:r w:rsidR="00716A97" w:rsidRPr="00103457">
        <w:rPr>
          <w:rFonts w:ascii="Times New Roman" w:hAnsi="Times New Roman" w:cs="Times New Roman"/>
          <w:sz w:val="24"/>
          <w:szCs w:val="24"/>
        </w:rPr>
        <w:t xml:space="preserve"> и волонтерскую деятельность, ориентированн</w:t>
      </w:r>
      <w:r w:rsidR="00D50295" w:rsidRPr="00103457">
        <w:rPr>
          <w:rFonts w:ascii="Times New Roman" w:hAnsi="Times New Roman" w:cs="Times New Roman"/>
          <w:sz w:val="24"/>
          <w:szCs w:val="24"/>
        </w:rPr>
        <w:t>ую</w:t>
      </w:r>
      <w:r w:rsidR="00716A97" w:rsidRPr="00103457">
        <w:rPr>
          <w:rFonts w:ascii="Times New Roman" w:hAnsi="Times New Roman" w:cs="Times New Roman"/>
          <w:sz w:val="24"/>
          <w:szCs w:val="24"/>
        </w:rPr>
        <w:t xml:space="preserve"> </w:t>
      </w:r>
      <w:r w:rsidR="00D50295" w:rsidRPr="00103457">
        <w:rPr>
          <w:rFonts w:ascii="Times New Roman" w:hAnsi="Times New Roman" w:cs="Times New Roman"/>
          <w:sz w:val="24"/>
          <w:szCs w:val="24"/>
        </w:rPr>
        <w:t xml:space="preserve">на благо общества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D50295" w:rsidRPr="00103457">
        <w:rPr>
          <w:rFonts w:ascii="Times New Roman" w:hAnsi="Times New Roman" w:cs="Times New Roman"/>
          <w:sz w:val="24"/>
          <w:szCs w:val="24"/>
        </w:rPr>
        <w:t>и страны</w:t>
      </w:r>
      <w:r w:rsidR="00526770">
        <w:rPr>
          <w:rFonts w:ascii="Times New Roman" w:hAnsi="Times New Roman" w:cs="Times New Roman"/>
          <w:sz w:val="24"/>
          <w:szCs w:val="24"/>
        </w:rPr>
        <w:t>, с целью привития гражданского самосознания и социальной ответственности</w:t>
      </w:r>
      <w:r w:rsidR="00716A97" w:rsidRPr="00103457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5BC00FE4" w14:textId="09CAC902" w:rsidR="00C3769C" w:rsidRPr="00103457" w:rsidRDefault="004B76CC" w:rsidP="00AE6CD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6A">
        <w:rPr>
          <w:rFonts w:ascii="Times New Roman" w:hAnsi="Times New Roman" w:cs="Times New Roman"/>
          <w:b/>
          <w:sz w:val="24"/>
          <w:szCs w:val="24"/>
        </w:rPr>
        <w:t>С</w:t>
      </w:r>
      <w:r w:rsidR="00C3769C" w:rsidRPr="00ED046A">
        <w:rPr>
          <w:rFonts w:ascii="Times New Roman" w:hAnsi="Times New Roman" w:cs="Times New Roman"/>
          <w:b/>
          <w:sz w:val="24"/>
          <w:szCs w:val="24"/>
        </w:rPr>
        <w:t xml:space="preserve">одействие </w:t>
      </w:r>
      <w:r w:rsidR="00DA5CE2" w:rsidRPr="00ED046A">
        <w:rPr>
          <w:rFonts w:ascii="Times New Roman" w:hAnsi="Times New Roman" w:cs="Times New Roman"/>
          <w:b/>
          <w:sz w:val="24"/>
          <w:szCs w:val="24"/>
        </w:rPr>
        <w:t>развитию института наставничества</w:t>
      </w:r>
      <w:r w:rsidR="00DA5CE2" w:rsidRPr="00103457">
        <w:rPr>
          <w:rFonts w:ascii="Times New Roman" w:hAnsi="Times New Roman" w:cs="Times New Roman"/>
          <w:sz w:val="24"/>
          <w:szCs w:val="24"/>
        </w:rPr>
        <w:t xml:space="preserve">, в том числе в части </w:t>
      </w:r>
      <w:r w:rsidR="00736221" w:rsidRPr="00103457">
        <w:rPr>
          <w:rFonts w:ascii="Times New Roman" w:hAnsi="Times New Roman" w:cs="Times New Roman"/>
          <w:sz w:val="24"/>
          <w:szCs w:val="24"/>
        </w:rPr>
        <w:t>курирования работниками деятельности общественных объединений</w:t>
      </w:r>
      <w:r w:rsidR="00526770">
        <w:rPr>
          <w:rFonts w:ascii="Times New Roman" w:hAnsi="Times New Roman" w:cs="Times New Roman"/>
          <w:sz w:val="24"/>
          <w:szCs w:val="24"/>
        </w:rPr>
        <w:t>, для передачи</w:t>
      </w:r>
      <w:r w:rsidR="00D973E9">
        <w:rPr>
          <w:rFonts w:ascii="Times New Roman" w:hAnsi="Times New Roman" w:cs="Times New Roman"/>
          <w:sz w:val="24"/>
          <w:szCs w:val="24"/>
        </w:rPr>
        <w:t xml:space="preserve"> и обмена</w:t>
      </w:r>
      <w:r w:rsidR="00526770">
        <w:rPr>
          <w:rFonts w:ascii="Times New Roman" w:hAnsi="Times New Roman" w:cs="Times New Roman"/>
          <w:sz w:val="24"/>
          <w:szCs w:val="24"/>
        </w:rPr>
        <w:t xml:space="preserve"> полезного опыта</w:t>
      </w:r>
      <w:r w:rsidR="00736221" w:rsidRPr="00103457">
        <w:rPr>
          <w:rFonts w:ascii="Times New Roman" w:hAnsi="Times New Roman" w:cs="Times New Roman"/>
          <w:sz w:val="24"/>
          <w:szCs w:val="24"/>
        </w:rPr>
        <w:t>;</w:t>
      </w:r>
    </w:p>
    <w:p w14:paraId="5421FD76" w14:textId="270B5755" w:rsidR="00716A97" w:rsidRPr="00103457" w:rsidRDefault="00420B82" w:rsidP="00AE6CD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Развитие студенческого самоуправления</w:t>
      </w:r>
      <w:r w:rsidR="00365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62C" w:rsidRPr="0036562C">
        <w:rPr>
          <w:rFonts w:ascii="Times New Roman" w:hAnsi="Times New Roman" w:cs="Times New Roman"/>
          <w:sz w:val="24"/>
          <w:szCs w:val="24"/>
        </w:rPr>
        <w:t>направленного на</w:t>
      </w:r>
      <w:r w:rsidR="0036562C">
        <w:rPr>
          <w:rFonts w:ascii="Times New Roman" w:hAnsi="Times New Roman" w:cs="Times New Roman"/>
          <w:sz w:val="24"/>
          <w:szCs w:val="24"/>
        </w:rPr>
        <w:t xml:space="preserve"> совместные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36562C">
        <w:rPr>
          <w:rFonts w:ascii="Times New Roman" w:hAnsi="Times New Roman" w:cs="Times New Roman"/>
          <w:sz w:val="24"/>
          <w:szCs w:val="24"/>
        </w:rPr>
        <w:t xml:space="preserve">с администрацией Института решения задач повышения качества образования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36562C">
        <w:rPr>
          <w:rFonts w:ascii="Times New Roman" w:hAnsi="Times New Roman" w:cs="Times New Roman"/>
          <w:sz w:val="24"/>
          <w:szCs w:val="24"/>
        </w:rPr>
        <w:t>и воспитательной деятельности Института</w:t>
      </w:r>
      <w:r w:rsidR="00716A97" w:rsidRPr="00103457">
        <w:rPr>
          <w:rFonts w:ascii="Times New Roman" w:hAnsi="Times New Roman" w:cs="Times New Roman"/>
          <w:sz w:val="24"/>
          <w:szCs w:val="24"/>
        </w:rPr>
        <w:t xml:space="preserve"> через участие в </w:t>
      </w:r>
      <w:r w:rsidR="000C79CD" w:rsidRPr="00103457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D50295" w:rsidRPr="00103457">
        <w:rPr>
          <w:rFonts w:ascii="Times New Roman" w:hAnsi="Times New Roman" w:cs="Times New Roman"/>
          <w:sz w:val="24"/>
          <w:szCs w:val="24"/>
        </w:rPr>
        <w:t xml:space="preserve">студенческих объединений и сообществ, </w:t>
      </w:r>
      <w:r w:rsidR="003E39C1">
        <w:rPr>
          <w:rFonts w:ascii="Times New Roman" w:hAnsi="Times New Roman" w:cs="Times New Roman"/>
          <w:sz w:val="24"/>
          <w:szCs w:val="24"/>
        </w:rPr>
        <w:t xml:space="preserve">в </w:t>
      </w:r>
      <w:r w:rsidR="00716A97" w:rsidRPr="00103457">
        <w:rPr>
          <w:rFonts w:ascii="Times New Roman" w:hAnsi="Times New Roman" w:cs="Times New Roman"/>
          <w:sz w:val="24"/>
          <w:szCs w:val="24"/>
        </w:rPr>
        <w:t>общественных</w:t>
      </w:r>
      <w:r w:rsidR="00716A97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мероприятиях и социальных проектах;</w:t>
      </w:r>
    </w:p>
    <w:p w14:paraId="68F326E3" w14:textId="2FF6F039" w:rsidR="00716A97" w:rsidRPr="00656FEE" w:rsidRDefault="004B76CC" w:rsidP="00AE6CD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ED046A">
        <w:rPr>
          <w:rFonts w:ascii="Times New Roman" w:hAnsi="Times New Roman"/>
          <w:b/>
          <w:sz w:val="24"/>
        </w:rPr>
        <w:t>П</w:t>
      </w:r>
      <w:r w:rsidR="00716A97" w:rsidRPr="00ED046A">
        <w:rPr>
          <w:rFonts w:ascii="Times New Roman" w:hAnsi="Times New Roman"/>
          <w:b/>
          <w:sz w:val="24"/>
        </w:rPr>
        <w:t>оддержк</w:t>
      </w:r>
      <w:r w:rsidR="00420B82">
        <w:rPr>
          <w:rFonts w:ascii="Times New Roman" w:hAnsi="Times New Roman"/>
          <w:b/>
          <w:sz w:val="24"/>
        </w:rPr>
        <w:t>а</w:t>
      </w:r>
      <w:r w:rsidR="00716A97" w:rsidRPr="00ED046A">
        <w:rPr>
          <w:rFonts w:ascii="Times New Roman" w:hAnsi="Times New Roman"/>
          <w:b/>
          <w:sz w:val="24"/>
        </w:rPr>
        <w:t xml:space="preserve"> </w:t>
      </w:r>
      <w:r w:rsidR="00F45556" w:rsidRPr="00ED04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студенческого </w:t>
      </w:r>
      <w:r w:rsidR="00716A97" w:rsidRPr="00ED046A">
        <w:rPr>
          <w:rFonts w:ascii="Times New Roman" w:hAnsi="Times New Roman"/>
          <w:b/>
          <w:sz w:val="24"/>
        </w:rPr>
        <w:t>спорта</w:t>
      </w:r>
      <w:r w:rsidR="00716A97" w:rsidRPr="00103457">
        <w:rPr>
          <w:rFonts w:ascii="Times New Roman" w:hAnsi="Times New Roman"/>
          <w:sz w:val="24"/>
        </w:rPr>
        <w:t xml:space="preserve"> и общефизической подготовки каждого студента</w:t>
      </w:r>
      <w:r w:rsidR="00656FEE">
        <w:rPr>
          <w:rFonts w:ascii="Times New Roman" w:hAnsi="Times New Roman"/>
          <w:sz w:val="24"/>
        </w:rPr>
        <w:t xml:space="preserve">, </w:t>
      </w:r>
      <w:r w:rsidR="00656FEE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открытие </w:t>
      </w:r>
      <w:r w:rsidR="00656FEE">
        <w:rPr>
          <w:rFonts w:ascii="Times New Roman" w:hAnsi="Times New Roman" w:cs="Times New Roman"/>
          <w:sz w:val="24"/>
          <w:szCs w:val="24"/>
          <w:lang w:eastAsia="ru-RU"/>
        </w:rPr>
        <w:t>спортивных</w:t>
      </w:r>
      <w:r w:rsidR="00526770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пунктов (</w:t>
      </w:r>
      <w:r w:rsidR="00526770" w:rsidRPr="00103457">
        <w:rPr>
          <w:rFonts w:ascii="Times New Roman" w:hAnsi="Times New Roman" w:cs="Times New Roman"/>
          <w:sz w:val="24"/>
          <w:szCs w:val="24"/>
          <w:lang w:val="en-US" w:eastAsia="ru-RU"/>
        </w:rPr>
        <w:t>sport</w:t>
      </w:r>
      <w:r w:rsidR="00526770" w:rsidRPr="0010345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26770" w:rsidRPr="00103457">
        <w:rPr>
          <w:rFonts w:ascii="Times New Roman" w:hAnsi="Times New Roman" w:cs="Times New Roman"/>
          <w:sz w:val="24"/>
          <w:szCs w:val="24"/>
          <w:lang w:val="en-US" w:eastAsia="ru-RU"/>
        </w:rPr>
        <w:t>point</w:t>
      </w:r>
      <w:r w:rsidR="0052677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26770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в учебных корпусах </w:t>
      </w:r>
      <w:r w:rsidR="00B054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26770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56FEE" w:rsidRPr="00103457">
        <w:rPr>
          <w:rFonts w:ascii="Times New Roman" w:hAnsi="Times New Roman" w:cs="Times New Roman"/>
          <w:sz w:val="24"/>
          <w:szCs w:val="24"/>
          <w:lang w:eastAsia="ru-RU"/>
        </w:rPr>
        <w:t>общежитиях</w:t>
      </w:r>
      <w:r w:rsidR="00656FEE" w:rsidRPr="00656FEE">
        <w:rPr>
          <w:rFonts w:ascii="Times New Roman" w:hAnsi="Times New Roman"/>
          <w:sz w:val="24"/>
        </w:rPr>
        <w:t>,</w:t>
      </w:r>
      <w:r w:rsidR="00716A97" w:rsidRPr="00656FEE">
        <w:rPr>
          <w:rFonts w:ascii="Times New Roman" w:hAnsi="Times New Roman"/>
          <w:sz w:val="24"/>
        </w:rPr>
        <w:t xml:space="preserve"> внедрени</w:t>
      </w:r>
      <w:r w:rsidR="00656FEE" w:rsidRPr="00656FEE">
        <w:rPr>
          <w:rFonts w:ascii="Times New Roman" w:hAnsi="Times New Roman"/>
          <w:sz w:val="24"/>
        </w:rPr>
        <w:t>е</w:t>
      </w:r>
      <w:r w:rsidR="00716A97" w:rsidRPr="00656FEE">
        <w:rPr>
          <w:rFonts w:ascii="Times New Roman" w:hAnsi="Times New Roman"/>
          <w:sz w:val="24"/>
        </w:rPr>
        <w:t xml:space="preserve"> специальных цифровых систем удаленного контроля </w:t>
      </w:r>
      <w:r w:rsidR="00B054FD">
        <w:rPr>
          <w:rFonts w:ascii="Times New Roman" w:hAnsi="Times New Roman"/>
          <w:sz w:val="24"/>
        </w:rPr>
        <w:br/>
      </w:r>
      <w:r w:rsidR="00716A97" w:rsidRPr="00656FEE">
        <w:rPr>
          <w:rFonts w:ascii="Times New Roman" w:hAnsi="Times New Roman"/>
          <w:sz w:val="24"/>
        </w:rPr>
        <w:t>за занятиями спортом и поддержки тренерской работы</w:t>
      </w:r>
      <w:r w:rsidR="00656FEE" w:rsidRPr="00656FEE">
        <w:rPr>
          <w:rFonts w:ascii="Times New Roman" w:hAnsi="Times New Roman"/>
          <w:sz w:val="24"/>
        </w:rPr>
        <w:t xml:space="preserve"> для пропаганды ценности здорового образа жизни</w:t>
      </w:r>
      <w:r w:rsidR="00230AEE" w:rsidRPr="00656FEE">
        <w:rPr>
          <w:rFonts w:ascii="Times New Roman" w:hAnsi="Times New Roman" w:cs="Times New Roman"/>
          <w:sz w:val="24"/>
          <w:szCs w:val="24"/>
          <w:lang w:eastAsia="ru-RU"/>
        </w:rPr>
        <w:t>;</w:t>
      </w:r>
      <w:bookmarkStart w:id="21" w:name="_Hlk52362203"/>
    </w:p>
    <w:p w14:paraId="5327BD16" w14:textId="1127CD67" w:rsidR="00716A97" w:rsidRPr="00CC53E6" w:rsidRDefault="00716A97" w:rsidP="00AE6CD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bookmarkStart w:id="22" w:name="_Hlk52362452"/>
      <w:bookmarkEnd w:id="21"/>
      <w:r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FEE" w:rsidRPr="00656FEE">
        <w:rPr>
          <w:rFonts w:ascii="Times New Roman" w:hAnsi="Times New Roman" w:cs="Times New Roman"/>
          <w:b/>
          <w:sz w:val="24"/>
          <w:szCs w:val="24"/>
          <w:lang w:eastAsia="ru-RU"/>
        </w:rPr>
        <w:t>Создание условий для проведения</w:t>
      </w:r>
      <w:r w:rsidR="009710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  <w:r w:rsidR="00D973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3E9" w:rsidRPr="00B27DF7">
        <w:rPr>
          <w:rFonts w:ascii="Times New Roman" w:hAnsi="Times New Roman" w:cs="Times New Roman"/>
          <w:b/>
          <w:sz w:val="24"/>
          <w:szCs w:val="24"/>
          <w:lang w:eastAsia="ru-RU"/>
        </w:rPr>
        <w:t>высокого уровня</w:t>
      </w:r>
      <w:r w:rsidR="00B27DF7">
        <w:rPr>
          <w:rFonts w:ascii="Times New Roman" w:hAnsi="Times New Roman" w:cs="Times New Roman"/>
          <w:sz w:val="24"/>
          <w:szCs w:val="24"/>
          <w:lang w:eastAsia="ru-RU"/>
        </w:rPr>
        <w:t xml:space="preserve"> с большим числом участников</w:t>
      </w:r>
      <w:r w:rsidR="00B27DF7" w:rsidRPr="00B27DF7">
        <w:rPr>
          <w:rFonts w:ascii="Times New Roman" w:hAnsi="Times New Roman" w:cs="Times New Roman"/>
          <w:sz w:val="24"/>
          <w:szCs w:val="24"/>
          <w:lang w:eastAsia="ru-RU"/>
        </w:rPr>
        <w:t xml:space="preserve"> для организации международных </w:t>
      </w:r>
      <w:r w:rsidRPr="009710A8">
        <w:rPr>
          <w:rFonts w:ascii="Times New Roman" w:hAnsi="Times New Roman" w:cs="Times New Roman"/>
          <w:sz w:val="24"/>
          <w:szCs w:val="24"/>
          <w:lang w:eastAsia="ru-RU"/>
        </w:rPr>
        <w:t>научны</w:t>
      </w:r>
      <w:r w:rsidR="00656FEE" w:rsidRPr="009710A8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9710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FEE" w:rsidRPr="009710A8">
        <w:rPr>
          <w:rFonts w:ascii="Times New Roman" w:hAnsi="Times New Roman" w:cs="Times New Roman"/>
          <w:sz w:val="24"/>
          <w:szCs w:val="24"/>
          <w:lang w:eastAsia="ru-RU"/>
        </w:rPr>
        <w:t>встреч</w:t>
      </w:r>
      <w:r w:rsidRPr="00103457">
        <w:rPr>
          <w:rFonts w:ascii="Times New Roman" w:hAnsi="Times New Roman" w:cs="Times New Roman"/>
          <w:sz w:val="24"/>
          <w:szCs w:val="24"/>
          <w:lang w:eastAsia="ru-RU"/>
        </w:rPr>
        <w:t>, общественны</w:t>
      </w:r>
      <w:r w:rsidR="00656FEE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3457">
        <w:rPr>
          <w:rFonts w:ascii="Times New Roman" w:hAnsi="Times New Roman"/>
          <w:sz w:val="24"/>
        </w:rPr>
        <w:t xml:space="preserve">и </w:t>
      </w:r>
      <w:r w:rsidR="00223746" w:rsidRPr="00103457">
        <w:rPr>
          <w:rFonts w:ascii="Times New Roman" w:hAnsi="Times New Roman" w:cs="Times New Roman"/>
          <w:sz w:val="24"/>
          <w:szCs w:val="24"/>
          <w:lang w:eastAsia="ru-RU"/>
        </w:rPr>
        <w:t>культурно-творчески</w:t>
      </w:r>
      <w:r w:rsidR="00656FEE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223746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656FEE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44A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bookmarkEnd w:id="22"/>
    <w:p w14:paraId="78D502D3" w14:textId="048084AD" w:rsidR="006F3369" w:rsidRPr="00103457" w:rsidRDefault="009710A8" w:rsidP="00AE6CD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Формирование у школьников, абитуриентов и студентов культуры понимания истории российской государственности</w:t>
      </w:r>
      <w:r w:rsidR="00C83DE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3D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16A97" w:rsidRPr="000F38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ткрытие общедоступного интерактивного музея истории государственной службы</w:t>
      </w:r>
      <w:r w:rsidR="000F38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экскурсий по его экспозициям с целью привития ценности служения Отечеству</w:t>
      </w:r>
      <w:r w:rsidR="0014396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6562C">
        <w:rPr>
          <w:rFonts w:ascii="Times New Roman" w:hAnsi="Times New Roman" w:cs="Times New Roman"/>
          <w:sz w:val="24"/>
          <w:szCs w:val="24"/>
          <w:lang w:eastAsia="ru-RU"/>
        </w:rPr>
        <w:t xml:space="preserve"> в продолжение и развитие традиций Царскосельского лицея и Ленинградской Высшей Партийной Школы;</w:t>
      </w:r>
    </w:p>
    <w:p w14:paraId="368DE10A" w14:textId="2F6A9140" w:rsidR="00716A97" w:rsidRPr="00103457" w:rsidRDefault="004B76CC" w:rsidP="00AE6CD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ED046A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 w:rsidR="00121602" w:rsidRPr="00ED046A">
        <w:rPr>
          <w:rFonts w:ascii="Times New Roman" w:hAnsi="Times New Roman" w:cs="Times New Roman"/>
          <w:b/>
          <w:sz w:val="24"/>
          <w:szCs w:val="24"/>
          <w:lang w:eastAsia="ru-RU"/>
        </w:rPr>
        <w:t>ормирование Молодёжного кадрового резерва</w:t>
      </w:r>
      <w:r w:rsidR="00FD11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602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1602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188A" w:rsidRPr="00103457">
        <w:rPr>
          <w:rFonts w:ascii="Times New Roman" w:hAnsi="Times New Roman" w:cs="Times New Roman"/>
          <w:sz w:val="24"/>
          <w:szCs w:val="24"/>
          <w:lang w:eastAsia="ru-RU"/>
        </w:rPr>
        <w:t>из ч</w:t>
      </w:r>
      <w:r w:rsidR="00E14E91" w:rsidRPr="00103457">
        <w:rPr>
          <w:rFonts w:ascii="Times New Roman" w:hAnsi="Times New Roman" w:cs="Times New Roman"/>
          <w:sz w:val="24"/>
          <w:szCs w:val="24"/>
          <w:lang w:eastAsia="ru-RU"/>
        </w:rPr>
        <w:t>исла</w:t>
      </w:r>
      <w:r w:rsidR="00EA188A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студентов</w:t>
      </w:r>
      <w:r w:rsidR="00B45833" w:rsidRPr="00103457">
        <w:rPr>
          <w:rFonts w:ascii="Times New Roman" w:hAnsi="Times New Roman" w:cs="Times New Roman"/>
          <w:sz w:val="24"/>
          <w:szCs w:val="24"/>
          <w:lang w:eastAsia="ru-RU"/>
        </w:rPr>
        <w:t>, аспирантов</w:t>
      </w:r>
      <w:r w:rsidR="00E14E91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188A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и выпускников </w:t>
      </w:r>
      <w:r w:rsidR="002D041C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Института </w:t>
      </w:r>
      <w:r w:rsidR="00E14E91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</w:t>
      </w:r>
      <w:r w:rsidR="000A54ED" w:rsidRPr="00103457">
        <w:rPr>
          <w:rFonts w:ascii="Times New Roman" w:hAnsi="Times New Roman" w:cs="Times New Roman"/>
          <w:sz w:val="24"/>
          <w:szCs w:val="24"/>
          <w:lang w:eastAsia="ru-RU"/>
        </w:rPr>
        <w:t>накопления</w:t>
      </w:r>
      <w:r w:rsidR="00A647A7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ими</w:t>
      </w:r>
      <w:r w:rsidR="000A54ED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опыта </w:t>
      </w:r>
      <w:r w:rsidR="00B054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A54ED" w:rsidRPr="00103457">
        <w:rPr>
          <w:rFonts w:ascii="Times New Roman" w:hAnsi="Times New Roman" w:cs="Times New Roman"/>
          <w:sz w:val="24"/>
          <w:szCs w:val="24"/>
          <w:lang w:eastAsia="ru-RU"/>
        </w:rPr>
        <w:t>для дальнейшего</w:t>
      </w:r>
      <w:r w:rsidR="00646758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4E91" w:rsidRPr="00103457">
        <w:rPr>
          <w:rFonts w:ascii="Times New Roman" w:hAnsi="Times New Roman" w:cs="Times New Roman"/>
          <w:sz w:val="24"/>
          <w:szCs w:val="24"/>
          <w:lang w:eastAsia="ru-RU"/>
        </w:rPr>
        <w:t>успешно</w:t>
      </w:r>
      <w:r w:rsidR="000A54ED" w:rsidRPr="00103457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E14E91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построени</w:t>
      </w:r>
      <w:r w:rsidR="00DB7FF5" w:rsidRPr="0010345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14E91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профессиональной траектории</w:t>
      </w:r>
      <w:r w:rsidR="00FD11E6">
        <w:rPr>
          <w:rFonts w:ascii="Times New Roman" w:hAnsi="Times New Roman" w:cs="Times New Roman"/>
          <w:sz w:val="24"/>
          <w:szCs w:val="24"/>
          <w:lang w:eastAsia="ru-RU"/>
        </w:rPr>
        <w:t xml:space="preserve"> и развития</w:t>
      </w:r>
      <w:r w:rsidR="009E35E2">
        <w:rPr>
          <w:rFonts w:ascii="Times New Roman" w:hAnsi="Times New Roman"/>
          <w:sz w:val="24"/>
        </w:rPr>
        <w:t>, а также помощь в реализации стартапов;</w:t>
      </w:r>
    </w:p>
    <w:p w14:paraId="00AA3561" w14:textId="7595B969" w:rsidR="003D1181" w:rsidRPr="00103457" w:rsidRDefault="004B76CC" w:rsidP="00AE6CDA">
      <w:pPr>
        <w:pStyle w:val="aa"/>
        <w:numPr>
          <w:ilvl w:val="0"/>
          <w:numId w:val="1"/>
        </w:numPr>
        <w:spacing w:after="0" w:line="360" w:lineRule="auto"/>
        <w:jc w:val="both"/>
      </w:pPr>
      <w:r w:rsidRPr="00ED046A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3E39C1" w:rsidRPr="00ED046A">
        <w:rPr>
          <w:rFonts w:ascii="Times New Roman" w:hAnsi="Times New Roman" w:cs="Times New Roman"/>
          <w:b/>
          <w:sz w:val="24"/>
          <w:szCs w:val="24"/>
          <w:lang w:eastAsia="ru-RU"/>
        </w:rPr>
        <w:t>оздание возможности для выпускников</w:t>
      </w:r>
      <w:r w:rsidR="00BE6E33" w:rsidRPr="00ED04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E39C1" w:rsidRPr="00ED04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желающих </w:t>
      </w:r>
      <w:r w:rsidR="00BE6E33" w:rsidRPr="00ED04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внести личный вклад </w:t>
      </w:r>
      <w:r w:rsidR="00B054F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BE6E33" w:rsidRPr="00ED046A">
        <w:rPr>
          <w:rFonts w:ascii="Times New Roman" w:hAnsi="Times New Roman" w:cs="Times New Roman"/>
          <w:b/>
          <w:sz w:val="24"/>
          <w:szCs w:val="24"/>
          <w:lang w:eastAsia="ru-RU"/>
        </w:rPr>
        <w:t>в развитие Института</w:t>
      </w:r>
      <w:r w:rsidR="0039386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851BA">
        <w:rPr>
          <w:rFonts w:ascii="Times New Roman" w:hAnsi="Times New Roman" w:cs="Times New Roman"/>
          <w:sz w:val="24"/>
          <w:szCs w:val="24"/>
          <w:lang w:eastAsia="ru-RU"/>
        </w:rPr>
        <w:t xml:space="preserve"> Эндаумент-фонд, будет играть заметную роль в развитии </w:t>
      </w:r>
      <w:r w:rsidR="00B054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851BA">
        <w:rPr>
          <w:rFonts w:ascii="Times New Roman" w:hAnsi="Times New Roman" w:cs="Times New Roman"/>
          <w:sz w:val="24"/>
          <w:szCs w:val="24"/>
          <w:lang w:eastAsia="ru-RU"/>
        </w:rPr>
        <w:t>и поддержке Института.</w:t>
      </w:r>
      <w:r w:rsidR="00BE6E33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51B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E6E33" w:rsidRPr="00103457">
        <w:rPr>
          <w:rFonts w:ascii="Times New Roman" w:hAnsi="Times New Roman" w:cs="Times New Roman"/>
          <w:sz w:val="24"/>
          <w:szCs w:val="24"/>
          <w:lang w:eastAsia="ru-RU"/>
        </w:rPr>
        <w:t>редства</w:t>
      </w:r>
      <w:r w:rsidR="007851BA">
        <w:rPr>
          <w:rFonts w:ascii="Times New Roman" w:hAnsi="Times New Roman" w:cs="Times New Roman"/>
          <w:sz w:val="24"/>
          <w:szCs w:val="24"/>
          <w:lang w:eastAsia="ru-RU"/>
        </w:rPr>
        <w:t xml:space="preserve"> фонда</w:t>
      </w:r>
      <w:r w:rsidR="007851BA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будут</w:t>
      </w:r>
      <w:r w:rsidR="00BE6E33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направлены на развитие </w:t>
      </w:r>
      <w:r w:rsidR="007851BA">
        <w:rPr>
          <w:rFonts w:ascii="Times New Roman" w:hAnsi="Times New Roman" w:cs="Times New Roman"/>
          <w:sz w:val="24"/>
          <w:szCs w:val="24"/>
          <w:lang w:eastAsia="ru-RU"/>
        </w:rPr>
        <w:t xml:space="preserve">науки </w:t>
      </w:r>
      <w:r w:rsidR="00B054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851B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E6E33" w:rsidRPr="00103457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поддержку талантливых студентов</w:t>
      </w:r>
      <w:r w:rsidR="00D973E9">
        <w:rPr>
          <w:rFonts w:ascii="Times New Roman" w:hAnsi="Times New Roman" w:cs="Times New Roman"/>
          <w:sz w:val="24"/>
          <w:szCs w:val="24"/>
          <w:lang w:eastAsia="ru-RU"/>
        </w:rPr>
        <w:t xml:space="preserve"> и преподавателей</w:t>
      </w:r>
      <w:r w:rsidR="00BE6E33" w:rsidRPr="0010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BFF139F" w14:textId="45D198C5" w:rsidR="00716A97" w:rsidRPr="00A44AA1" w:rsidRDefault="003D1181" w:rsidP="00DE3926">
      <w:pPr>
        <w:pStyle w:val="xmsonormal"/>
        <w:shd w:val="clear" w:color="auto" w:fill="FFFFFF"/>
        <w:spacing w:before="0" w:beforeAutospacing="0" w:after="0" w:afterAutospacing="0"/>
      </w:pPr>
      <w:r w:rsidRPr="00103457">
        <w:rPr>
          <w:color w:val="FF33CC"/>
        </w:rPr>
        <w:t> </w:t>
      </w:r>
    </w:p>
    <w:p w14:paraId="03A0B68C" w14:textId="77777777" w:rsidR="00716A97" w:rsidRPr="00A44AA1" w:rsidRDefault="00716A97" w:rsidP="00716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AA1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раздела Стратегии:</w:t>
      </w:r>
    </w:p>
    <w:tbl>
      <w:tblPr>
        <w:tblW w:w="95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320"/>
      </w:tblGrid>
      <w:tr w:rsidR="00A37B25" w:rsidRPr="00E46589" w14:paraId="1DB01C4A" w14:textId="77777777" w:rsidTr="00CB4D4D">
        <w:tc>
          <w:tcPr>
            <w:tcW w:w="7225" w:type="dxa"/>
          </w:tcPr>
          <w:p w14:paraId="7AEC330E" w14:textId="77777777" w:rsidR="00A37B25" w:rsidRPr="00E46589" w:rsidRDefault="00A37B25" w:rsidP="009E452B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0" w:type="dxa"/>
          </w:tcPr>
          <w:p w14:paraId="526F94E6" w14:textId="77777777" w:rsidR="00A37B25" w:rsidRPr="00E46589" w:rsidRDefault="00A37B25" w:rsidP="009E452B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tr w:rsidR="00716A97" w:rsidRPr="00A44AA1" w14:paraId="1F56CBB2" w14:textId="77777777" w:rsidTr="00A37B25">
        <w:trPr>
          <w:trHeight w:val="58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0431" w14:textId="060DDAA8" w:rsidR="00716A97" w:rsidRPr="00393BBC" w:rsidRDefault="00635B1C" w:rsidP="00716A97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393B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="003F2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393B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</w:t>
            </w:r>
            <w:r w:rsidR="008A3267" w:rsidRPr="008A3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студентов очной формы обучения,</w:t>
            </w:r>
            <w:r w:rsidR="000F181F" w:rsidRPr="008A3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A97" w:rsidRPr="008A3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вовлеченных в деятельность студенческ</w:t>
            </w:r>
            <w:r w:rsidR="00063DBC" w:rsidRPr="008A3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</w:t>
            </w:r>
            <w:r w:rsidR="00716A97" w:rsidRPr="008A3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1B2" w:rsidRPr="008A3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волонтерских и других общественных </w:t>
            </w:r>
            <w:r w:rsidR="00716A97" w:rsidRPr="008A3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объединени</w:t>
            </w:r>
            <w:r w:rsidR="00063DBC" w:rsidRPr="008A3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E70C4" w:rsidRPr="008A3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творческих </w:t>
            </w:r>
            <w:r w:rsidR="005C71ED" w:rsidRPr="008A3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коллективов</w:t>
            </w:r>
            <w:r w:rsidR="005C71ED" w:rsidRPr="008A32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C71ED" w:rsidRPr="008A3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Института</w:t>
            </w:r>
            <w:r w:rsidR="003E3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716A97" w:rsidRPr="008A3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</w:tcPr>
          <w:p w14:paraId="36F8B141" w14:textId="5C7980D2" w:rsidR="00716A97" w:rsidRPr="00393BBC" w:rsidRDefault="000F181F" w:rsidP="00716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1B2" w:rsidRPr="00393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A97" w:rsidRPr="00393BBC">
              <w:rPr>
                <w:rFonts w:ascii="Times New Roman" w:hAnsi="Times New Roman" w:cs="Times New Roman"/>
                <w:sz w:val="24"/>
                <w:szCs w:val="24"/>
              </w:rPr>
              <w:t>% к 2025 г.</w:t>
            </w:r>
          </w:p>
          <w:p w14:paraId="7DB4E233" w14:textId="095C341B" w:rsidR="00716A97" w:rsidRPr="00393BBC" w:rsidRDefault="000F181F" w:rsidP="00716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1B2" w:rsidRPr="00393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A97" w:rsidRPr="00393BBC">
              <w:rPr>
                <w:rFonts w:ascii="Times New Roman" w:hAnsi="Times New Roman" w:cs="Times New Roman"/>
                <w:sz w:val="24"/>
                <w:szCs w:val="24"/>
              </w:rPr>
              <w:t>% к 2030 г.</w:t>
            </w:r>
          </w:p>
        </w:tc>
      </w:tr>
      <w:tr w:rsidR="00716A97" w:rsidRPr="00A44AA1" w14:paraId="45F1A293" w14:textId="77777777" w:rsidTr="00A37B25">
        <w:trPr>
          <w:trHeight w:val="58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F2D0" w14:textId="6362106A" w:rsidR="00716A97" w:rsidRPr="00DE3926" w:rsidRDefault="00635B1C" w:rsidP="00DE3926">
            <w:pPr>
              <w:pStyle w:val="ac"/>
              <w:spacing w:before="0" w:beforeAutospacing="0" w:after="0" w:afterAutospacing="0"/>
              <w:rPr>
                <w:rFonts w:eastAsia="Calibri" w:cs="Calibri"/>
                <w:szCs w:val="22"/>
                <w:lang w:eastAsia="en-US"/>
              </w:rPr>
            </w:pPr>
            <w:bookmarkStart w:id="23" w:name="_Hlk52363034"/>
            <w:r w:rsidRPr="00DE3926">
              <w:rPr>
                <w:rFonts w:eastAsia="Calibri" w:cs="Calibri"/>
                <w:szCs w:val="22"/>
                <w:lang w:eastAsia="en-US"/>
              </w:rPr>
              <w:t>6.</w:t>
            </w:r>
            <w:r w:rsidR="003F27AD" w:rsidRPr="00DE3926">
              <w:rPr>
                <w:rFonts w:eastAsia="Calibri" w:cs="Calibri"/>
                <w:szCs w:val="22"/>
                <w:lang w:eastAsia="en-US"/>
              </w:rPr>
              <w:t>2</w:t>
            </w:r>
            <w:r w:rsidRPr="00DE3926">
              <w:rPr>
                <w:rFonts w:eastAsia="Calibri" w:cs="Calibri"/>
                <w:szCs w:val="22"/>
                <w:lang w:eastAsia="en-US"/>
              </w:rPr>
              <w:t xml:space="preserve"> </w:t>
            </w:r>
            <w:r w:rsidR="00EF06E5" w:rsidRPr="00DE3926">
              <w:rPr>
                <w:rFonts w:eastAsia="Calibri" w:cs="Calibri"/>
                <w:szCs w:val="22"/>
                <w:lang w:eastAsia="en-US"/>
              </w:rPr>
              <w:t xml:space="preserve">Доля студенческих </w:t>
            </w:r>
            <w:r w:rsidR="00392A3A" w:rsidRPr="00DE3926">
              <w:rPr>
                <w:rFonts w:eastAsia="Calibri" w:cs="Calibri"/>
                <w:szCs w:val="22"/>
                <w:lang w:eastAsia="en-US"/>
              </w:rPr>
              <w:t>выпускных работ</w:t>
            </w:r>
            <w:r w:rsidR="003E39C1" w:rsidRPr="00DE3926">
              <w:rPr>
                <w:rFonts w:eastAsia="Calibri" w:cs="Calibri"/>
                <w:szCs w:val="22"/>
                <w:lang w:eastAsia="en-US"/>
              </w:rPr>
              <w:t>,</w:t>
            </w:r>
            <w:r w:rsidR="00716A97" w:rsidRPr="00DE3926">
              <w:rPr>
                <w:rFonts w:eastAsia="Calibri" w:cs="Calibri"/>
                <w:szCs w:val="22"/>
                <w:lang w:eastAsia="en-US"/>
              </w:rPr>
              <w:t xml:space="preserve"> посвященных эко</w:t>
            </w:r>
            <w:r w:rsidR="00CF17B9" w:rsidRPr="00DE3926">
              <w:rPr>
                <w:rFonts w:eastAsia="Calibri" w:cs="Calibri"/>
                <w:szCs w:val="22"/>
                <w:lang w:eastAsia="en-US"/>
              </w:rPr>
              <w:t xml:space="preserve">логической </w:t>
            </w:r>
            <w:r w:rsidR="00716A97" w:rsidRPr="00DE3926">
              <w:rPr>
                <w:rFonts w:eastAsia="Calibri" w:cs="Calibri"/>
                <w:szCs w:val="22"/>
                <w:lang w:eastAsia="en-US"/>
              </w:rPr>
              <w:t>тематике</w:t>
            </w:r>
            <w:r w:rsidR="003E39C1" w:rsidRPr="00DE3926">
              <w:rPr>
                <w:rFonts w:eastAsia="Calibri" w:cs="Calibri"/>
                <w:szCs w:val="22"/>
                <w:lang w:eastAsia="en-US"/>
              </w:rPr>
              <w:t>.</w:t>
            </w:r>
          </w:p>
        </w:tc>
        <w:tc>
          <w:tcPr>
            <w:tcW w:w="2320" w:type="dxa"/>
          </w:tcPr>
          <w:p w14:paraId="6CB6DD1E" w14:textId="77777777" w:rsidR="00716A97" w:rsidRPr="00393BBC" w:rsidRDefault="00716A97" w:rsidP="00716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E4DB3A5" w14:textId="5DD8A880" w:rsidR="00716A97" w:rsidRPr="00393BBC" w:rsidRDefault="005C71ED" w:rsidP="00716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3BBC">
              <w:rPr>
                <w:rFonts w:ascii="Times New Roman" w:hAnsi="Times New Roman"/>
                <w:sz w:val="24"/>
              </w:rPr>
              <w:t>12.5% к</w:t>
            </w:r>
            <w:r w:rsidR="00716A97" w:rsidRPr="00393BBC">
              <w:rPr>
                <w:rFonts w:ascii="Times New Roman" w:hAnsi="Times New Roman"/>
                <w:sz w:val="24"/>
              </w:rPr>
              <w:t xml:space="preserve"> 2030 г.</w:t>
            </w:r>
          </w:p>
        </w:tc>
      </w:tr>
      <w:bookmarkEnd w:id="23"/>
      <w:tr w:rsidR="00716A97" w:rsidRPr="00A44AA1" w14:paraId="1E31A25B" w14:textId="77777777" w:rsidTr="00A37B25">
        <w:trPr>
          <w:trHeight w:val="58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AEE0" w14:textId="092601E5" w:rsidR="00716A97" w:rsidRPr="00346404" w:rsidRDefault="00393BBC" w:rsidP="003F27AD">
            <w:pPr>
              <w:pStyle w:val="ac"/>
              <w:spacing w:before="0" w:beforeAutospacing="0" w:after="0" w:afterAutospacing="0"/>
              <w:rPr>
                <w:rFonts w:ascii="Calibri" w:eastAsia="Calibri" w:hAnsi="Calibri"/>
                <w:sz w:val="22"/>
              </w:rPr>
            </w:pPr>
            <w:r w:rsidRPr="00393BBC">
              <w:rPr>
                <w:rFonts w:eastAsia="Calibri"/>
              </w:rPr>
              <w:t>6</w:t>
            </w:r>
            <w:r w:rsidR="00635B1C" w:rsidRPr="00393BBC">
              <w:rPr>
                <w:rFonts w:eastAsia="Calibri"/>
              </w:rPr>
              <w:t>.</w:t>
            </w:r>
            <w:r w:rsidR="003F27AD">
              <w:rPr>
                <w:rFonts w:eastAsia="Calibri"/>
              </w:rPr>
              <w:t>3</w:t>
            </w:r>
            <w:r w:rsidR="00635B1C" w:rsidRPr="00393BBC">
              <w:rPr>
                <w:rFonts w:eastAsia="Calibri"/>
              </w:rPr>
              <w:t xml:space="preserve"> </w:t>
            </w:r>
            <w:bookmarkStart w:id="24" w:name="_Hlk53419380"/>
            <w:r w:rsidR="00CE7569">
              <w:rPr>
                <w:rFonts w:eastAsia="Calibri"/>
              </w:rPr>
              <w:t>Доля</w:t>
            </w:r>
            <w:r w:rsidR="00716A97" w:rsidRPr="00393BBC">
              <w:rPr>
                <w:rFonts w:eastAsia="Calibri"/>
              </w:rPr>
              <w:t xml:space="preserve"> студентов </w:t>
            </w:r>
            <w:r w:rsidR="00CE7569">
              <w:rPr>
                <w:rFonts w:eastAsia="Calibri"/>
              </w:rPr>
              <w:t>И</w:t>
            </w:r>
            <w:r w:rsidR="00716A97" w:rsidRPr="00393BBC">
              <w:rPr>
                <w:rFonts w:eastAsia="Calibri"/>
              </w:rPr>
              <w:t>нститута, принимающих участие в спортивно-массовых мероприятиях</w:t>
            </w:r>
            <w:r w:rsidR="003E39C1">
              <w:rPr>
                <w:rFonts w:eastAsia="Calibri"/>
              </w:rPr>
              <w:t>.</w:t>
            </w:r>
            <w:bookmarkEnd w:id="24"/>
          </w:p>
        </w:tc>
        <w:tc>
          <w:tcPr>
            <w:tcW w:w="2320" w:type="dxa"/>
          </w:tcPr>
          <w:p w14:paraId="4F9FC089" w14:textId="4CCC4BAD" w:rsidR="00716A97" w:rsidRPr="00393BBC" w:rsidRDefault="00716A97" w:rsidP="00716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12B7" w:rsidRPr="0039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BBC">
              <w:rPr>
                <w:rFonts w:ascii="Times New Roman" w:hAnsi="Times New Roman" w:cs="Times New Roman"/>
                <w:sz w:val="24"/>
                <w:szCs w:val="24"/>
              </w:rPr>
              <w:t>% к 2025 г.</w:t>
            </w:r>
          </w:p>
          <w:p w14:paraId="3EAA1698" w14:textId="77777777" w:rsidR="00716A97" w:rsidRPr="00393BBC" w:rsidRDefault="00716A97" w:rsidP="00716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12B7" w:rsidRPr="0039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BBC">
              <w:rPr>
                <w:rFonts w:ascii="Times New Roman" w:hAnsi="Times New Roman" w:cs="Times New Roman"/>
                <w:sz w:val="24"/>
                <w:szCs w:val="24"/>
              </w:rPr>
              <w:t>% к 2030 г.</w:t>
            </w:r>
          </w:p>
        </w:tc>
      </w:tr>
      <w:tr w:rsidR="00716A97" w:rsidRPr="00A44AA1" w14:paraId="32DE170D" w14:textId="77777777" w:rsidTr="00A37B25">
        <w:trPr>
          <w:trHeight w:val="58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E6E" w14:textId="446C4676" w:rsidR="00716A97" w:rsidRPr="00346404" w:rsidRDefault="00635B1C" w:rsidP="00A13103">
            <w:pPr>
              <w:pStyle w:val="ac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346404">
              <w:rPr>
                <w:rFonts w:eastAsia="Calibri"/>
              </w:rPr>
              <w:t>6.</w:t>
            </w:r>
            <w:r w:rsidR="003F27AD">
              <w:rPr>
                <w:rFonts w:eastAsia="Calibri"/>
              </w:rPr>
              <w:t>4</w:t>
            </w:r>
            <w:r w:rsidR="00393BBC" w:rsidRPr="00346404">
              <w:rPr>
                <w:rFonts w:eastAsia="Calibri"/>
              </w:rPr>
              <w:t xml:space="preserve"> </w:t>
            </w:r>
            <w:r w:rsidR="00EF06E5">
              <w:rPr>
                <w:rFonts w:eastAsia="Calibri"/>
              </w:rPr>
              <w:t>Доля</w:t>
            </w:r>
            <w:r w:rsidR="00716A97" w:rsidRPr="00346404">
              <w:rPr>
                <w:rFonts w:eastAsia="Calibri"/>
              </w:rPr>
              <w:t xml:space="preserve"> студентов института, вовлеченных в профессиональный спорт и спорт высших достижений.</w:t>
            </w:r>
          </w:p>
        </w:tc>
        <w:tc>
          <w:tcPr>
            <w:tcW w:w="2320" w:type="dxa"/>
          </w:tcPr>
          <w:p w14:paraId="0FE3D7E5" w14:textId="692778B1" w:rsidR="00716A97" w:rsidRPr="00393BBC" w:rsidRDefault="00BC4356" w:rsidP="00716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BC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  <w:r w:rsidR="00716A97" w:rsidRPr="00393BBC">
              <w:rPr>
                <w:rFonts w:ascii="Times New Roman" w:hAnsi="Times New Roman" w:cs="Times New Roman"/>
                <w:sz w:val="24"/>
                <w:szCs w:val="24"/>
              </w:rPr>
              <w:t xml:space="preserve"> к 2030 г.</w:t>
            </w:r>
          </w:p>
        </w:tc>
      </w:tr>
      <w:tr w:rsidR="00716A97" w:rsidRPr="00A44AA1" w14:paraId="1263DD6E" w14:textId="77777777" w:rsidTr="00A37B25">
        <w:trPr>
          <w:trHeight w:val="58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CC12" w14:textId="02FD5907" w:rsidR="00716A97" w:rsidRPr="00393BBC" w:rsidRDefault="00393BBC" w:rsidP="003F27A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635B1C" w:rsidRPr="00393BBC">
              <w:rPr>
                <w:rFonts w:ascii="Times New Roman" w:eastAsia="Calibri" w:hAnsi="Times New Roman"/>
                <w:sz w:val="24"/>
              </w:rPr>
              <w:t>.</w:t>
            </w:r>
            <w:r w:rsidR="00CE7569">
              <w:rPr>
                <w:rFonts w:ascii="Times New Roman" w:eastAsia="Calibri" w:hAnsi="Times New Roman"/>
                <w:sz w:val="24"/>
              </w:rPr>
              <w:t>5</w:t>
            </w:r>
            <w:r w:rsidR="00635B1C" w:rsidRPr="00393BBC">
              <w:rPr>
                <w:rFonts w:ascii="Times New Roman" w:eastAsia="Calibri" w:hAnsi="Times New Roman"/>
                <w:sz w:val="24"/>
              </w:rPr>
              <w:t xml:space="preserve"> </w:t>
            </w:r>
            <w:r w:rsidR="00716A97" w:rsidRPr="00393BBC">
              <w:rPr>
                <w:rFonts w:ascii="Times New Roman" w:eastAsia="Calibri" w:hAnsi="Times New Roman"/>
                <w:sz w:val="24"/>
              </w:rPr>
              <w:t>Индекс успешности выпускника</w:t>
            </w:r>
            <w:r w:rsidR="005C711B">
              <w:rPr>
                <w:rFonts w:ascii="Times New Roman" w:eastAsia="Calibri" w:hAnsi="Times New Roman"/>
                <w:sz w:val="24"/>
              </w:rPr>
              <w:t xml:space="preserve"> (личностный)</w:t>
            </w:r>
            <w:r w:rsidR="003E39C1">
              <w:rPr>
                <w:rFonts w:ascii="Times New Roman" w:eastAsia="Calibri" w:hAnsi="Times New Roman"/>
                <w:sz w:val="24"/>
              </w:rPr>
              <w:t>.</w:t>
            </w:r>
            <w:r w:rsidR="004451B2" w:rsidRPr="00393B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20" w:type="dxa"/>
          </w:tcPr>
          <w:p w14:paraId="0AC3BE30" w14:textId="0BF6E4C3" w:rsidR="00716A97" w:rsidRPr="00393BBC" w:rsidRDefault="00346404" w:rsidP="00716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6404">
              <w:rPr>
                <w:rFonts w:ascii="Times New Roman" w:hAnsi="Times New Roman" w:cs="Times New Roman"/>
                <w:sz w:val="24"/>
                <w:szCs w:val="24"/>
              </w:rPr>
              <w:t xml:space="preserve">Индекс (рассчитывается </w:t>
            </w:r>
            <w:r w:rsidR="00B05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404">
              <w:rPr>
                <w:rFonts w:ascii="Times New Roman" w:hAnsi="Times New Roman" w:cs="Times New Roman"/>
                <w:sz w:val="24"/>
                <w:szCs w:val="24"/>
              </w:rPr>
              <w:t>по отдельной методике, утверждаемой директором Института)</w:t>
            </w:r>
          </w:p>
        </w:tc>
      </w:tr>
      <w:tr w:rsidR="004A4151" w:rsidRPr="00A44AA1" w14:paraId="6E39E08A" w14:textId="77777777" w:rsidTr="00A37B25">
        <w:trPr>
          <w:trHeight w:val="58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1AD9" w14:textId="72793139" w:rsidR="004A4151" w:rsidRPr="0069711C" w:rsidRDefault="00635B1C" w:rsidP="003F27AD">
            <w:pPr>
              <w:spacing w:after="0" w:line="240" w:lineRule="auto"/>
              <w:rPr>
                <w:rFonts w:ascii="Times New Roman" w:eastAsia="Calibri" w:hAnsi="Times New Roman"/>
                <w:sz w:val="24"/>
                <w:highlight w:val="red"/>
              </w:rPr>
            </w:pPr>
            <w:r w:rsidRPr="00697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="00CE75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697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151" w:rsidRPr="00697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студентов</w:t>
            </w:r>
            <w:r w:rsidR="00F66D76" w:rsidRPr="00697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аспирантов</w:t>
            </w:r>
            <w:r w:rsidR="004A4151" w:rsidRPr="00697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включенных в Молодёжный кадровый резерв СЗИУ</w:t>
            </w:r>
            <w:r w:rsidR="003E3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</w:tcPr>
          <w:p w14:paraId="62722582" w14:textId="10472F86" w:rsidR="004A4151" w:rsidRPr="0069711C" w:rsidRDefault="007336DC" w:rsidP="00716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5 % к 2025 г.</w:t>
            </w:r>
          </w:p>
          <w:p w14:paraId="5531B000" w14:textId="28290F2D" w:rsidR="007336DC" w:rsidRPr="0069711C" w:rsidRDefault="00CE7569" w:rsidP="00716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6DC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% к 2030 г.</w:t>
            </w:r>
          </w:p>
        </w:tc>
      </w:tr>
      <w:tr w:rsidR="00BE6E33" w:rsidRPr="00A44AA1" w14:paraId="3B25F9C5" w14:textId="77777777" w:rsidTr="00A37B25">
        <w:trPr>
          <w:trHeight w:val="58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87E6" w14:textId="290814D4" w:rsidR="00BE6E33" w:rsidRPr="0069711C" w:rsidRDefault="00BE6E33" w:rsidP="003F2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7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="00CE75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697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Размер целевого капитала </w:t>
            </w:r>
            <w:r w:rsidR="00CE75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697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ндаумент фонда СЗИУ</w:t>
            </w:r>
            <w:r w:rsidR="003E3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</w:tcPr>
          <w:p w14:paraId="44D533D1" w14:textId="29814078" w:rsidR="00BE6E33" w:rsidRPr="0069711C" w:rsidRDefault="008A3267" w:rsidP="00716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380D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E33" w:rsidRPr="0069711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71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E33" w:rsidRPr="006971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7B2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BE6E33" w:rsidRPr="0069711C">
              <w:rPr>
                <w:rFonts w:ascii="Times New Roman" w:hAnsi="Times New Roman" w:cs="Times New Roman"/>
                <w:sz w:val="24"/>
                <w:szCs w:val="24"/>
              </w:rPr>
              <w:t>. к 2025</w:t>
            </w:r>
          </w:p>
          <w:p w14:paraId="21866038" w14:textId="5E931355" w:rsidR="00BE6E33" w:rsidRPr="0069711C" w:rsidRDefault="008A3267" w:rsidP="00716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E6E33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71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E33" w:rsidRPr="006971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7B2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BE6E33" w:rsidRPr="0069711C">
              <w:rPr>
                <w:rFonts w:ascii="Times New Roman" w:hAnsi="Times New Roman" w:cs="Times New Roman"/>
                <w:sz w:val="24"/>
                <w:szCs w:val="24"/>
              </w:rPr>
              <w:t>. к 2030</w:t>
            </w:r>
          </w:p>
        </w:tc>
      </w:tr>
    </w:tbl>
    <w:p w14:paraId="1C327BF6" w14:textId="77777777" w:rsidR="00716A97" w:rsidRDefault="00716A97" w:rsidP="00393BBC">
      <w:pPr>
        <w:pStyle w:val="af0"/>
        <w:tabs>
          <w:tab w:val="clear" w:pos="4677"/>
          <w:tab w:val="clear" w:pos="9355"/>
        </w:tabs>
        <w:spacing w:after="160" w:line="259" w:lineRule="auto"/>
      </w:pPr>
    </w:p>
    <w:p w14:paraId="66474EEF" w14:textId="77777777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F94BE" w14:textId="6767853B" w:rsidR="00BE6E33" w:rsidRDefault="00923EBF" w:rsidP="00ED04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45987B" w14:textId="67520562" w:rsidR="00716A97" w:rsidRPr="00F1036E" w:rsidRDefault="00635B1C" w:rsidP="00716A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716A97">
        <w:rPr>
          <w:rFonts w:ascii="Times New Roman" w:hAnsi="Times New Roman" w:cs="Times New Roman"/>
          <w:b/>
          <w:bCs/>
          <w:sz w:val="24"/>
          <w:szCs w:val="24"/>
        </w:rPr>
        <w:t>КОММУНИКАЦИИ И УПРАВЛЕНИЕ РЕПУТАЦИЕЙ</w:t>
      </w:r>
    </w:p>
    <w:p w14:paraId="1AF77164" w14:textId="77777777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C5C07A" w14:textId="395E08BA" w:rsidR="00716A97" w:rsidRDefault="00716A97" w:rsidP="00716A97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как научно-образовательная корпорация выступает крупнейшим национальным и международным коммуникационным центром в сфере</w:t>
      </w:r>
      <w:r w:rsidR="0064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общественно-государственного управления и социально-экономического развития, обеспечивающим </w:t>
      </w:r>
      <w:r w:rsidR="00643CEF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>
        <w:rPr>
          <w:rFonts w:ascii="Times New Roman" w:hAnsi="Times New Roman" w:cs="Times New Roman"/>
          <w:sz w:val="24"/>
          <w:szCs w:val="24"/>
        </w:rPr>
        <w:t>идей и ценностей качества управления в глобальном контексте.</w:t>
      </w:r>
    </w:p>
    <w:p w14:paraId="61F0358F" w14:textId="19B2CACF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A49">
        <w:rPr>
          <w:rFonts w:ascii="Times New Roman" w:hAnsi="Times New Roman" w:cs="Times New Roman"/>
          <w:sz w:val="24"/>
          <w:szCs w:val="24"/>
        </w:rPr>
        <w:t xml:space="preserve">бразование, которое предоставляет Институт, тесно связано с практической деятельностью. Основные навыки (и ценности), которые будущий управленец приобретает в процессе обучения – это умение общаться с самыми разными людьми, работать в команде, выражать собственное мнение и уважать мнение других, стремиться вести деятельность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147A49">
        <w:rPr>
          <w:rFonts w:ascii="Times New Roman" w:hAnsi="Times New Roman" w:cs="Times New Roman"/>
          <w:sz w:val="24"/>
          <w:szCs w:val="24"/>
        </w:rPr>
        <w:t xml:space="preserve">на благо общества и людей. </w:t>
      </w:r>
    </w:p>
    <w:p w14:paraId="57438DF5" w14:textId="7B1B22FD" w:rsidR="00716A97" w:rsidRPr="00AF0313" w:rsidRDefault="00716A97" w:rsidP="00716A97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CF17B9">
        <w:rPr>
          <w:rFonts w:ascii="Times New Roman" w:hAnsi="Times New Roman" w:cs="Times New Roman"/>
          <w:sz w:val="24"/>
          <w:szCs w:val="24"/>
        </w:rPr>
        <w:t>этом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569">
        <w:rPr>
          <w:rFonts w:ascii="Times New Roman" w:hAnsi="Times New Roman" w:cs="Times New Roman"/>
          <w:sz w:val="24"/>
          <w:szCs w:val="24"/>
          <w:lang w:eastAsia="ru-RU"/>
        </w:rPr>
        <w:t>расширяет свое</w:t>
      </w:r>
      <w:r w:rsidRPr="00AF0313">
        <w:rPr>
          <w:rFonts w:ascii="Times New Roman" w:hAnsi="Times New Roman" w:cs="Times New Roman"/>
          <w:sz w:val="24"/>
          <w:szCs w:val="24"/>
          <w:lang w:eastAsia="ru-RU"/>
        </w:rPr>
        <w:t xml:space="preserve"> присутстви</w:t>
      </w:r>
      <w:r w:rsidR="00CE756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F0313"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Интернете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F03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F0313">
        <w:rPr>
          <w:rFonts w:ascii="Times New Roman" w:hAnsi="Times New Roman" w:cs="Times New Roman"/>
          <w:sz w:val="24"/>
          <w:szCs w:val="24"/>
          <w:lang w:eastAsia="ru-RU"/>
        </w:rPr>
        <w:t xml:space="preserve">айты, аккаунты </w:t>
      </w:r>
      <w:r w:rsidR="00B054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F0313">
        <w:rPr>
          <w:rFonts w:ascii="Times New Roman" w:hAnsi="Times New Roman" w:cs="Times New Roman"/>
          <w:sz w:val="24"/>
          <w:szCs w:val="24"/>
          <w:lang w:eastAsia="ru-RU"/>
        </w:rPr>
        <w:t xml:space="preserve">и сообщества в социальных сетях, каналы в мессенджерах и видеосервисах, подкасты ― все эти средства коммуникации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CE7569">
        <w:rPr>
          <w:rFonts w:ascii="Times New Roman" w:hAnsi="Times New Roman" w:cs="Times New Roman"/>
          <w:sz w:val="24"/>
          <w:szCs w:val="24"/>
          <w:lang w:eastAsia="ru-RU"/>
        </w:rPr>
        <w:t>заинтересованными сторонами</w:t>
      </w:r>
      <w:r w:rsidRPr="00AF0313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предъявляют повышенные требования к индивидуальности и узнаваемости бренда, продукт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 и услуг Института</w:t>
      </w:r>
      <w:r w:rsidRPr="00AF03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A9D621" w14:textId="5B1A422A" w:rsidR="00716A97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40C">
        <w:rPr>
          <w:rFonts w:ascii="Times New Roman" w:hAnsi="Times New Roman" w:cs="Times New Roman"/>
          <w:bCs/>
          <w:sz w:val="24"/>
          <w:szCs w:val="24"/>
        </w:rPr>
        <w:t>Развитые коммуникации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также </w:t>
      </w:r>
      <w:r w:rsidRPr="0042440C">
        <w:rPr>
          <w:rFonts w:ascii="Times New Roman" w:hAnsi="Times New Roman" w:cs="Times New Roman"/>
          <w:bCs/>
          <w:sz w:val="24"/>
          <w:szCs w:val="24"/>
        </w:rPr>
        <w:t xml:space="preserve">являются необходимым инструментом </w:t>
      </w:r>
      <w:r w:rsidR="00B054FD">
        <w:rPr>
          <w:rFonts w:ascii="Times New Roman" w:hAnsi="Times New Roman" w:cs="Times New Roman"/>
          <w:bCs/>
          <w:sz w:val="24"/>
          <w:szCs w:val="24"/>
        </w:rPr>
        <w:br/>
      </w:r>
      <w:r w:rsidRPr="0042440C">
        <w:rPr>
          <w:rFonts w:ascii="Times New Roman" w:hAnsi="Times New Roman" w:cs="Times New Roman"/>
          <w:bCs/>
          <w:sz w:val="24"/>
          <w:szCs w:val="24"/>
        </w:rPr>
        <w:t>для формирования и поддержания репутации Института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условиях усиливающейся конкуренции за лучших абитуриентов, студентов, магистрантов и работников.  </w:t>
      </w:r>
      <w:r w:rsidRPr="004244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889FEE" w14:textId="26CA9144" w:rsidR="00716A97" w:rsidRDefault="00716A97" w:rsidP="0069711C">
      <w:pPr>
        <w:pStyle w:val="31"/>
      </w:pPr>
      <w:r>
        <w:t>Основные подходы к использованию коммуникаций Института для внутренних пользователей направлены на</w:t>
      </w:r>
      <w:r w:rsidRPr="00212D1A">
        <w:t xml:space="preserve"> информирование</w:t>
      </w:r>
      <w:r w:rsidR="00CE7569">
        <w:t xml:space="preserve"> заинтересованных сторон</w:t>
      </w:r>
      <w:r w:rsidRPr="00212D1A">
        <w:t xml:space="preserve"> о деятельности </w:t>
      </w:r>
      <w:r>
        <w:t>Института</w:t>
      </w:r>
      <w:r w:rsidR="00643CEF">
        <w:t>,</w:t>
      </w:r>
      <w:r w:rsidRPr="00212D1A">
        <w:t xml:space="preserve"> </w:t>
      </w:r>
      <w:r w:rsidR="009E380D" w:rsidRPr="00212D1A">
        <w:t xml:space="preserve">существующих </w:t>
      </w:r>
      <w:r w:rsidR="009E380D">
        <w:t>научно-образовательных услугах</w:t>
      </w:r>
      <w:r>
        <w:t xml:space="preserve"> и продуктах</w:t>
      </w:r>
      <w:r w:rsidRPr="00212D1A">
        <w:t xml:space="preserve"> </w:t>
      </w:r>
      <w:r w:rsidR="008624F3" w:rsidRPr="00212D1A">
        <w:t xml:space="preserve">посредством </w:t>
      </w:r>
      <w:r w:rsidR="008624F3">
        <w:t>различных</w:t>
      </w:r>
      <w:r>
        <w:t xml:space="preserve"> медиа-ресурсов</w:t>
      </w:r>
      <w:r w:rsidRPr="00212D1A">
        <w:t xml:space="preserve">; </w:t>
      </w:r>
      <w:r w:rsidR="00643CEF">
        <w:t xml:space="preserve">на </w:t>
      </w:r>
      <w:r w:rsidR="00643CEF" w:rsidRPr="00EE6BD2">
        <w:t>вовлечени</w:t>
      </w:r>
      <w:r w:rsidR="00643CEF">
        <w:t>е</w:t>
      </w:r>
      <w:r w:rsidR="00643CEF" w:rsidRPr="00EE6BD2">
        <w:t xml:space="preserve"> </w:t>
      </w:r>
      <w:r>
        <w:t xml:space="preserve">студентов и работников </w:t>
      </w:r>
      <w:r w:rsidR="008624F3">
        <w:t xml:space="preserve">в </w:t>
      </w:r>
      <w:r w:rsidR="008624F3" w:rsidRPr="00EE6BD2">
        <w:t>социально</w:t>
      </w:r>
      <w:r w:rsidRPr="00EE6BD2">
        <w:t xml:space="preserve"> ответственную работу; </w:t>
      </w:r>
      <w:r w:rsidRPr="00212D1A">
        <w:t xml:space="preserve">создание </w:t>
      </w:r>
      <w:r>
        <w:t>положительного</w:t>
      </w:r>
      <w:r w:rsidRPr="00212D1A">
        <w:t xml:space="preserve"> информационного фона для реализации проектов </w:t>
      </w:r>
      <w:r>
        <w:t xml:space="preserve">Института. </w:t>
      </w:r>
    </w:p>
    <w:p w14:paraId="676C5589" w14:textId="5D70A23E" w:rsidR="00716A97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подходы для внешних пользователей концентрируются на возможностях роста академической репутации в профессионально</w:t>
      </w:r>
      <w:r w:rsidR="00346404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сообществе и репутации среди работодателей.</w:t>
      </w:r>
      <w:r w:rsidRPr="000F0C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34D86E" w14:textId="328B4481" w:rsidR="00716A97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системы коммуникаций Института осуществля</w:t>
      </w:r>
      <w:r w:rsidR="00643CEF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тся на базе разных доступных платформ, выбор которых определяется эффективностью формирования лояльности к Институту, как </w:t>
      </w:r>
      <w:bookmarkStart w:id="25" w:name="_Hlk51669575"/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alma</w:t>
      </w:r>
      <w:r w:rsidRPr="002C06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mater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bookmarkEnd w:id="25"/>
      <w:r>
        <w:rPr>
          <w:rFonts w:ascii="Times New Roman" w:hAnsi="Times New Roman" w:cs="Times New Roman"/>
          <w:bCs/>
          <w:sz w:val="24"/>
          <w:szCs w:val="24"/>
        </w:rPr>
        <w:t xml:space="preserve">, расширением связей с научными сообществами, общественностью и поддержанием корпоративного духа выпускников, студентов, магистрантов и работников. </w:t>
      </w:r>
    </w:p>
    <w:p w14:paraId="345FB885" w14:textId="713C8F5B" w:rsidR="00716A97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Основа для коммуникационного воздействия — это достижения его работников </w:t>
      </w:r>
      <w:r w:rsidR="00B054F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и выпускников, всесторонне освещаемые в медиа-ресурсах Института, Интернета </w:t>
      </w:r>
      <w:r w:rsidR="00B054F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и средствах массовой информации как </w:t>
      </w:r>
      <w:r w:rsidR="008624F3">
        <w:rPr>
          <w:rFonts w:ascii="Times New Roman" w:hAnsi="Times New Roman" w:cs="Times New Roman"/>
          <w:bCs/>
          <w:sz w:val="24"/>
          <w:szCs w:val="24"/>
        </w:rPr>
        <w:t>российских,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 и зарубежных. </w:t>
      </w:r>
    </w:p>
    <w:p w14:paraId="66D302E1" w14:textId="44F6357A" w:rsidR="00716A97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Политика Института в области коммуникации и управления репутацией</w:t>
      </w:r>
      <w:r w:rsidR="00CC6BD0">
        <w:rPr>
          <w:rFonts w:ascii="Times New Roman" w:hAnsi="Times New Roman" w:cs="Times New Roman"/>
          <w:bCs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направлена на решение следующих задач:</w:t>
      </w:r>
    </w:p>
    <w:p w14:paraId="48226F05" w14:textId="3B547CC9" w:rsidR="00716A97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3CEF">
        <w:rPr>
          <w:rFonts w:ascii="Times New Roman" w:hAnsi="Times New Roman" w:cs="Times New Roman"/>
          <w:b/>
          <w:sz w:val="24"/>
          <w:szCs w:val="24"/>
        </w:rPr>
        <w:t>Создание в</w:t>
      </w:r>
      <w:r>
        <w:rPr>
          <w:rFonts w:ascii="Times New Roman" w:hAnsi="Times New Roman" w:cs="Times New Roman"/>
          <w:b/>
          <w:sz w:val="24"/>
          <w:szCs w:val="24"/>
        </w:rPr>
        <w:t>нутренн</w:t>
      </w:r>
      <w:r w:rsidR="00643CEF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CEF">
        <w:rPr>
          <w:rFonts w:ascii="Times New Roman" w:hAnsi="Times New Roman" w:cs="Times New Roman"/>
          <w:b/>
          <w:sz w:val="24"/>
          <w:szCs w:val="24"/>
        </w:rPr>
        <w:t>коммуникационной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Институт развивает внутренние коммуникации между работниками и обучающими, партнерами и выпускниками, направленные на обеспечение сопричастности участников научно-образовательной деятельности к развитию бренда Института, продвижению миссии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ценностей Института. </w:t>
      </w:r>
    </w:p>
    <w:p w14:paraId="6C09E144" w14:textId="3344060F" w:rsidR="00716A97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Создаваемое информационное пространство будет способствовать повышению качества внутренних коммуникаций, снижению информационных потерь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информационных искажений в повседневной деятельности Института.</w:t>
      </w:r>
    </w:p>
    <w:p w14:paraId="5213CE5C" w14:textId="6161AB58" w:rsidR="00716A97" w:rsidRPr="00BE0F0B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Институте будет сформирована культура онлайн общения посредством внедрения передовых информационно-коммуникационных систем, выработки стандартов и этических норм в онлайн </w:t>
      </w:r>
      <w:r w:rsidR="00643CEF">
        <w:rPr>
          <w:rFonts w:ascii="Times New Roman" w:hAnsi="Times New Roman" w:cs="Times New Roman"/>
          <w:sz w:val="24"/>
          <w:szCs w:val="24"/>
        </w:rPr>
        <w:t>коммуникации</w:t>
      </w:r>
      <w:r>
        <w:rPr>
          <w:rFonts w:ascii="Times New Roman" w:hAnsi="Times New Roman" w:cs="Times New Roman"/>
          <w:sz w:val="24"/>
          <w:szCs w:val="24"/>
        </w:rPr>
        <w:t>, формирования ценностей и навыков общения в цифровую эпоху.</w:t>
      </w:r>
    </w:p>
    <w:p w14:paraId="5CE0858C" w14:textId="6CC237E8" w:rsidR="00716A97" w:rsidRPr="00147A49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7A49">
        <w:rPr>
          <w:rFonts w:ascii="Times New Roman" w:hAnsi="Times New Roman" w:cs="Times New Roman"/>
          <w:b/>
          <w:sz w:val="24"/>
          <w:szCs w:val="24"/>
        </w:rPr>
        <w:t>Освоение информационного пространства</w:t>
      </w:r>
      <w:r w:rsidRPr="00147A49">
        <w:rPr>
          <w:rFonts w:ascii="Times New Roman" w:hAnsi="Times New Roman" w:cs="Times New Roman"/>
          <w:sz w:val="24"/>
          <w:szCs w:val="24"/>
        </w:rPr>
        <w:t>.</w:t>
      </w:r>
      <w:r w:rsidR="001E063E">
        <w:rPr>
          <w:rFonts w:ascii="Times New Roman" w:hAnsi="Times New Roman" w:cs="Times New Roman"/>
          <w:sz w:val="24"/>
          <w:szCs w:val="24"/>
        </w:rPr>
        <w:t xml:space="preserve"> Сайт Института</w:t>
      </w:r>
      <w:r w:rsidR="00545DE5">
        <w:rPr>
          <w:rFonts w:ascii="Times New Roman" w:hAnsi="Times New Roman" w:cs="Times New Roman"/>
          <w:sz w:val="24"/>
          <w:szCs w:val="24"/>
        </w:rPr>
        <w:t xml:space="preserve"> помимо решения задач внутренней коммуникации будет также активно развивать коммуникации с внешней средой. </w:t>
      </w:r>
      <w:r w:rsidRPr="00147A49">
        <w:rPr>
          <w:rFonts w:ascii="Times New Roman" w:hAnsi="Times New Roman" w:cs="Times New Roman"/>
          <w:sz w:val="24"/>
          <w:szCs w:val="24"/>
        </w:rPr>
        <w:t xml:space="preserve"> Информация об Институте должна быть доступна и интересна не только целевой аудитории – будущим студентам и их родителям, - но и представителям профессионального сообщества. Помимо регулярных «брендовых» мероприятий Института все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Pr="00147A49"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="00854E76">
        <w:rPr>
          <w:rFonts w:ascii="Times New Roman" w:hAnsi="Times New Roman" w:cs="Times New Roman"/>
          <w:sz w:val="24"/>
          <w:szCs w:val="24"/>
        </w:rPr>
        <w:t>будут принимать</w:t>
      </w:r>
      <w:r w:rsidR="00854E76" w:rsidRPr="00147A49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147A49">
        <w:rPr>
          <w:rFonts w:ascii="Times New Roman" w:hAnsi="Times New Roman" w:cs="Times New Roman"/>
          <w:sz w:val="24"/>
          <w:szCs w:val="24"/>
        </w:rPr>
        <w:t xml:space="preserve"> в городских и общероссийских </w:t>
      </w:r>
      <w:r>
        <w:rPr>
          <w:rFonts w:ascii="Times New Roman" w:hAnsi="Times New Roman" w:cs="Times New Roman"/>
          <w:sz w:val="24"/>
          <w:szCs w:val="24"/>
        </w:rPr>
        <w:t xml:space="preserve">(и международных) </w:t>
      </w:r>
      <w:r w:rsidRPr="00147A49">
        <w:rPr>
          <w:rFonts w:ascii="Times New Roman" w:hAnsi="Times New Roman" w:cs="Times New Roman"/>
          <w:sz w:val="24"/>
          <w:szCs w:val="24"/>
        </w:rPr>
        <w:t xml:space="preserve">образовательных выставках и ярмарках вакансий. </w:t>
      </w:r>
      <w:r>
        <w:rPr>
          <w:rFonts w:ascii="Times New Roman" w:hAnsi="Times New Roman" w:cs="Times New Roman"/>
          <w:sz w:val="24"/>
          <w:szCs w:val="24"/>
        </w:rPr>
        <w:t>Обеспеч</w:t>
      </w:r>
      <w:r w:rsidR="00854E76">
        <w:rPr>
          <w:rFonts w:ascii="Times New Roman" w:hAnsi="Times New Roman" w:cs="Times New Roman"/>
          <w:sz w:val="24"/>
          <w:szCs w:val="24"/>
        </w:rPr>
        <w:t>ивает</w:t>
      </w:r>
      <w:r w:rsidR="001E063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выпуск </w:t>
      </w:r>
      <w:r w:rsidRPr="00147A49">
        <w:rPr>
          <w:rFonts w:ascii="Times New Roman" w:hAnsi="Times New Roman" w:cs="Times New Roman"/>
          <w:sz w:val="24"/>
          <w:szCs w:val="24"/>
        </w:rPr>
        <w:t xml:space="preserve">сувенирной продукции для таких мероприятий, а также печатной продукции высокого качества, содержащей подробную информацию о деятельности Института. Факультеты также </w:t>
      </w:r>
      <w:r w:rsidR="00854E76">
        <w:rPr>
          <w:rFonts w:ascii="Times New Roman" w:hAnsi="Times New Roman" w:cs="Times New Roman"/>
          <w:sz w:val="24"/>
          <w:szCs w:val="24"/>
        </w:rPr>
        <w:t>будут способствовать</w:t>
      </w:r>
      <w:r w:rsidRPr="00147A49">
        <w:rPr>
          <w:rFonts w:ascii="Times New Roman" w:hAnsi="Times New Roman" w:cs="Times New Roman"/>
          <w:sz w:val="24"/>
          <w:szCs w:val="24"/>
        </w:rPr>
        <w:t xml:space="preserve"> продвижению бренда Института, проводя на своих площадках дни открытых дверей, дискуссии, мастер-классы, открытые лекции и организовывая работу «Малых факультетов».  </w:t>
      </w:r>
    </w:p>
    <w:p w14:paraId="2C703BCE" w14:textId="53A93B86" w:rsidR="00716A97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7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E76">
        <w:rPr>
          <w:rFonts w:ascii="Times New Roman" w:hAnsi="Times New Roman" w:cs="Times New Roman"/>
          <w:b/>
          <w:sz w:val="24"/>
          <w:szCs w:val="24"/>
        </w:rPr>
        <w:t>П</w:t>
      </w:r>
      <w:r w:rsidRPr="00147A49">
        <w:rPr>
          <w:rFonts w:ascii="Times New Roman" w:hAnsi="Times New Roman" w:cs="Times New Roman"/>
          <w:b/>
          <w:sz w:val="24"/>
          <w:szCs w:val="24"/>
        </w:rPr>
        <w:t>родвижение бренда в профессиональной среде</w:t>
      </w:r>
      <w:r w:rsidR="00854E76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Pr="00147A49">
        <w:rPr>
          <w:rFonts w:ascii="Times New Roman" w:hAnsi="Times New Roman" w:cs="Times New Roman"/>
          <w:sz w:val="24"/>
          <w:szCs w:val="24"/>
        </w:rPr>
        <w:t xml:space="preserve"> сотрудничество по линии прохождения производственных практик студентами Института, создание и расширение баз практик</w:t>
      </w:r>
      <w:bookmarkStart w:id="26" w:name="_Hlk52368509"/>
      <w:r w:rsidRPr="00147A49">
        <w:rPr>
          <w:rFonts w:ascii="Times New Roman" w:hAnsi="Times New Roman" w:cs="Times New Roman"/>
          <w:sz w:val="24"/>
          <w:szCs w:val="24"/>
        </w:rPr>
        <w:t>. Студенты не должны самостоятельно искать места практики, так как Институт готовит специалистов для достаточно</w:t>
      </w:r>
      <w:r w:rsidR="00DF46F2">
        <w:rPr>
          <w:rFonts w:ascii="Times New Roman" w:hAnsi="Times New Roman" w:cs="Times New Roman"/>
          <w:sz w:val="24"/>
          <w:szCs w:val="24"/>
        </w:rPr>
        <w:t xml:space="preserve"> </w:t>
      </w:r>
      <w:r w:rsidR="00854E76">
        <w:rPr>
          <w:rFonts w:ascii="Times New Roman" w:hAnsi="Times New Roman" w:cs="Times New Roman"/>
          <w:sz w:val="24"/>
          <w:szCs w:val="24"/>
        </w:rPr>
        <w:t>востребованных</w:t>
      </w:r>
      <w:r w:rsidRPr="00147A49">
        <w:rPr>
          <w:rFonts w:ascii="Times New Roman" w:hAnsi="Times New Roman" w:cs="Times New Roman"/>
          <w:sz w:val="24"/>
          <w:szCs w:val="24"/>
        </w:rPr>
        <w:t xml:space="preserve"> профессий и располагает собственной базой контактов потенциальных работодателей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147A49">
        <w:rPr>
          <w:rFonts w:ascii="Times New Roman" w:hAnsi="Times New Roman" w:cs="Times New Roman"/>
          <w:sz w:val="24"/>
          <w:szCs w:val="24"/>
        </w:rPr>
        <w:t xml:space="preserve">и экспертов. </w:t>
      </w:r>
    </w:p>
    <w:bookmarkEnd w:id="26"/>
    <w:p w14:paraId="68B30F8C" w14:textId="1E5D67DC" w:rsidR="00716A97" w:rsidRPr="00147A49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7FE">
        <w:rPr>
          <w:rFonts w:ascii="Times New Roman" w:hAnsi="Times New Roman" w:cs="Times New Roman"/>
          <w:sz w:val="24"/>
          <w:szCs w:val="24"/>
        </w:rPr>
        <w:t>Высокий уровень требований к компетенциям выпускников, привлечение</w:t>
      </w:r>
      <w:r w:rsidRPr="00147A49">
        <w:rPr>
          <w:rFonts w:ascii="Times New Roman" w:hAnsi="Times New Roman" w:cs="Times New Roman"/>
          <w:sz w:val="24"/>
          <w:szCs w:val="24"/>
        </w:rPr>
        <w:t xml:space="preserve"> профессионалов-практиков не только для работы в государственных экзаменационных комиссиях, но и для проведения мастер-классов, научного консультирования отдельных </w:t>
      </w:r>
      <w:r w:rsidRPr="00147A49">
        <w:rPr>
          <w:rFonts w:ascii="Times New Roman" w:hAnsi="Times New Roman" w:cs="Times New Roman"/>
          <w:sz w:val="24"/>
          <w:szCs w:val="24"/>
        </w:rPr>
        <w:lastRenderedPageBreak/>
        <w:t xml:space="preserve">студенческих проектов, рецензирования выпускных квалификационных </w:t>
      </w:r>
      <w:r w:rsidR="001A042D" w:rsidRPr="00147A49">
        <w:rPr>
          <w:rFonts w:ascii="Times New Roman" w:hAnsi="Times New Roman" w:cs="Times New Roman"/>
          <w:sz w:val="24"/>
          <w:szCs w:val="24"/>
        </w:rPr>
        <w:t>работ помогают</w:t>
      </w:r>
      <w:r w:rsidRPr="00147A49">
        <w:rPr>
          <w:rFonts w:ascii="Times New Roman" w:hAnsi="Times New Roman" w:cs="Times New Roman"/>
          <w:sz w:val="24"/>
          <w:szCs w:val="24"/>
        </w:rPr>
        <w:t xml:space="preserve"> существенно повысить уровень доверия потенциальных работодателей к Институту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147A49">
        <w:rPr>
          <w:rFonts w:ascii="Times New Roman" w:hAnsi="Times New Roman" w:cs="Times New Roman"/>
          <w:sz w:val="24"/>
          <w:szCs w:val="24"/>
        </w:rPr>
        <w:t xml:space="preserve">и, как следствие, </w:t>
      </w:r>
      <w:r w:rsidR="00643CEF">
        <w:rPr>
          <w:rFonts w:ascii="Times New Roman" w:hAnsi="Times New Roman" w:cs="Times New Roman"/>
          <w:sz w:val="24"/>
          <w:szCs w:val="24"/>
        </w:rPr>
        <w:t xml:space="preserve">повышают </w:t>
      </w:r>
      <w:r w:rsidRPr="00147A49">
        <w:rPr>
          <w:rFonts w:ascii="Times New Roman" w:hAnsi="Times New Roman" w:cs="Times New Roman"/>
          <w:sz w:val="24"/>
          <w:szCs w:val="24"/>
        </w:rPr>
        <w:t xml:space="preserve">показатели трудоустройства выпускников. </w:t>
      </w:r>
    </w:p>
    <w:p w14:paraId="3868532A" w14:textId="00663725" w:rsidR="00716A97" w:rsidRPr="00CB57FE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52369153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7A49">
        <w:rPr>
          <w:rFonts w:ascii="Times New Roman" w:hAnsi="Times New Roman" w:cs="Times New Roman"/>
          <w:b/>
          <w:sz w:val="24"/>
          <w:szCs w:val="24"/>
        </w:rPr>
        <w:t>Поддержание репутации</w:t>
      </w:r>
      <w:r w:rsidRPr="00147A49">
        <w:rPr>
          <w:rFonts w:ascii="Times New Roman" w:hAnsi="Times New Roman" w:cs="Times New Roman"/>
          <w:sz w:val="24"/>
          <w:szCs w:val="24"/>
        </w:rPr>
        <w:t xml:space="preserve">. Институт заботится о поддержании своей репутации, проводя мероприятия как внутри Института, так и на внешнем направлении. Лучшая реклама для Института – это его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47A49">
        <w:rPr>
          <w:rFonts w:ascii="Times New Roman" w:hAnsi="Times New Roman" w:cs="Times New Roman"/>
          <w:sz w:val="24"/>
          <w:szCs w:val="24"/>
        </w:rPr>
        <w:t xml:space="preserve"> и выпускники, их отзывы и достижения. </w:t>
      </w:r>
      <w:r>
        <w:rPr>
          <w:rFonts w:ascii="Times New Roman" w:hAnsi="Times New Roman" w:cs="Times New Roman"/>
          <w:sz w:val="24"/>
          <w:szCs w:val="24"/>
        </w:rPr>
        <w:t>Институт будет</w:t>
      </w:r>
      <w:r w:rsidRPr="00147A49">
        <w:rPr>
          <w:rFonts w:ascii="Times New Roman" w:hAnsi="Times New Roman" w:cs="Times New Roman"/>
          <w:sz w:val="24"/>
          <w:szCs w:val="24"/>
        </w:rPr>
        <w:t xml:space="preserve"> поощрять научную и экспертную деятельность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147A49">
        <w:rPr>
          <w:rFonts w:ascii="Times New Roman" w:hAnsi="Times New Roman" w:cs="Times New Roman"/>
          <w:sz w:val="24"/>
          <w:szCs w:val="24"/>
        </w:rPr>
        <w:t xml:space="preserve">, создавать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147A49">
        <w:rPr>
          <w:rFonts w:ascii="Times New Roman" w:hAnsi="Times New Roman" w:cs="Times New Roman"/>
          <w:sz w:val="24"/>
          <w:szCs w:val="24"/>
        </w:rPr>
        <w:t xml:space="preserve">для </w:t>
      </w:r>
      <w:r w:rsidR="00AD43A9">
        <w:rPr>
          <w:rFonts w:ascii="Times New Roman" w:hAnsi="Times New Roman" w:cs="Times New Roman"/>
          <w:sz w:val="24"/>
          <w:szCs w:val="24"/>
        </w:rPr>
        <w:t xml:space="preserve">них </w:t>
      </w:r>
      <w:r w:rsidRPr="00147A49">
        <w:rPr>
          <w:rFonts w:ascii="Times New Roman" w:hAnsi="Times New Roman" w:cs="Times New Roman"/>
          <w:sz w:val="24"/>
          <w:szCs w:val="24"/>
        </w:rPr>
        <w:t xml:space="preserve">комфортные и благоприятные условия работы, поддерживая </w:t>
      </w:r>
      <w:r w:rsidRPr="00CB57FE">
        <w:rPr>
          <w:rFonts w:ascii="Times New Roman" w:hAnsi="Times New Roman" w:cs="Times New Roman"/>
          <w:sz w:val="24"/>
          <w:szCs w:val="24"/>
        </w:rPr>
        <w:t xml:space="preserve">корпоративную культуру. </w:t>
      </w:r>
    </w:p>
    <w:p w14:paraId="154B3BEA" w14:textId="23DA31C8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FE">
        <w:rPr>
          <w:rFonts w:ascii="Times New Roman" w:hAnsi="Times New Roman" w:cs="Times New Roman"/>
          <w:sz w:val="24"/>
          <w:szCs w:val="24"/>
        </w:rPr>
        <w:t xml:space="preserve">На внешнем направлении активно развивается сотрудничество с </w:t>
      </w:r>
      <w:r w:rsidR="00DF46F2" w:rsidRPr="00CB57FE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DF46F2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8B45E3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Pr="00CB57FE">
        <w:rPr>
          <w:rFonts w:ascii="Times New Roman" w:hAnsi="Times New Roman" w:cs="Times New Roman"/>
          <w:sz w:val="24"/>
          <w:szCs w:val="24"/>
        </w:rPr>
        <w:t xml:space="preserve"> и компаниями (в том числе и иностранными), расширена база студенческих практик, ведется регулярный учет достижений студентов, выпускников и работников. На сайте Института </w:t>
      </w:r>
      <w:r w:rsidR="00854E76">
        <w:rPr>
          <w:rFonts w:ascii="Times New Roman" w:hAnsi="Times New Roman" w:cs="Times New Roman"/>
          <w:sz w:val="24"/>
          <w:szCs w:val="24"/>
        </w:rPr>
        <w:t>развивается</w:t>
      </w:r>
      <w:r w:rsidRPr="00CB57FE">
        <w:rPr>
          <w:rFonts w:ascii="Times New Roman" w:hAnsi="Times New Roman" w:cs="Times New Roman"/>
          <w:sz w:val="24"/>
          <w:szCs w:val="24"/>
        </w:rPr>
        <w:t xml:space="preserve"> специальный раздел, посвященный «лицам» </w:t>
      </w:r>
      <w:r w:rsidR="00A0164F">
        <w:rPr>
          <w:rFonts w:ascii="Times New Roman" w:hAnsi="Times New Roman" w:cs="Times New Roman"/>
          <w:sz w:val="24"/>
          <w:szCs w:val="24"/>
        </w:rPr>
        <w:t>а</w:t>
      </w:r>
      <w:r w:rsidRPr="00DF46F2">
        <w:rPr>
          <w:rFonts w:ascii="Times New Roman" w:hAnsi="Times New Roman" w:cs="Times New Roman"/>
          <w:sz w:val="24"/>
          <w:szCs w:val="24"/>
        </w:rPr>
        <w:t>кадемии</w:t>
      </w:r>
      <w:r w:rsidRPr="00CB57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4F3C1" w14:textId="6C5E4035" w:rsidR="00BE6E33" w:rsidRPr="00DF46F2" w:rsidRDefault="008B45E3" w:rsidP="00854E76">
      <w:pPr>
        <w:spacing w:after="0" w:line="360" w:lineRule="auto"/>
        <w:ind w:firstLine="567"/>
        <w:jc w:val="both"/>
      </w:pPr>
      <w:r w:rsidRPr="00DF46F2">
        <w:rPr>
          <w:rFonts w:ascii="Times New Roman" w:hAnsi="Times New Roman" w:cs="Times New Roman"/>
          <w:sz w:val="24"/>
          <w:szCs w:val="24"/>
        </w:rPr>
        <w:t xml:space="preserve">Ведется активная работа над формированием позитивного образа Института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DF46F2">
        <w:rPr>
          <w:rFonts w:ascii="Times New Roman" w:hAnsi="Times New Roman" w:cs="Times New Roman"/>
          <w:sz w:val="24"/>
          <w:szCs w:val="24"/>
        </w:rPr>
        <w:t xml:space="preserve">в социальных медиа (сайты социальных сетей, мессенджеры, видеохостинги) и иных веб-ресурсах, специализирующихся на сборе обратной связи (сайты отзывов, форумы). </w:t>
      </w:r>
    </w:p>
    <w:p w14:paraId="024648B1" w14:textId="69272D77" w:rsidR="00716A97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52369289"/>
      <w:bookmarkEnd w:id="27"/>
      <w:r>
        <w:rPr>
          <w:rFonts w:ascii="Times New Roman" w:hAnsi="Times New Roman" w:cs="Times New Roman"/>
          <w:b/>
          <w:sz w:val="24"/>
          <w:szCs w:val="24"/>
        </w:rPr>
        <w:t>- Д</w:t>
      </w:r>
      <w:r w:rsidRPr="00147A49">
        <w:rPr>
          <w:rFonts w:ascii="Times New Roman" w:hAnsi="Times New Roman" w:cs="Times New Roman"/>
          <w:b/>
          <w:sz w:val="24"/>
          <w:szCs w:val="24"/>
        </w:rPr>
        <w:t>иверсификация пакета предоставляемых услуг.</w:t>
      </w:r>
      <w:r w:rsidRPr="00147A49">
        <w:rPr>
          <w:rFonts w:ascii="Times New Roman" w:hAnsi="Times New Roman" w:cs="Times New Roman"/>
          <w:sz w:val="24"/>
          <w:szCs w:val="24"/>
        </w:rPr>
        <w:t xml:space="preserve"> Активно сотрудничая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147A49">
        <w:rPr>
          <w:rFonts w:ascii="Times New Roman" w:hAnsi="Times New Roman" w:cs="Times New Roman"/>
          <w:sz w:val="24"/>
          <w:szCs w:val="24"/>
        </w:rPr>
        <w:t xml:space="preserve">с потребителями и заказчиками образовательных услуг, Институт в то же время позиционирует себя </w:t>
      </w:r>
      <w:r w:rsidR="00333B1C" w:rsidRPr="00147A49">
        <w:rPr>
          <w:rFonts w:ascii="Times New Roman" w:hAnsi="Times New Roman" w:cs="Times New Roman"/>
          <w:sz w:val="24"/>
          <w:szCs w:val="24"/>
        </w:rPr>
        <w:t>как экспертное</w:t>
      </w:r>
      <w:r w:rsidRPr="00147A49">
        <w:rPr>
          <w:rFonts w:ascii="Times New Roman" w:hAnsi="Times New Roman" w:cs="Times New Roman"/>
          <w:sz w:val="24"/>
          <w:szCs w:val="24"/>
        </w:rPr>
        <w:t xml:space="preserve"> сообщество, готовое оказывать консалтинговые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147A49">
        <w:rPr>
          <w:rFonts w:ascii="Times New Roman" w:hAnsi="Times New Roman" w:cs="Times New Roman"/>
          <w:sz w:val="24"/>
          <w:szCs w:val="24"/>
        </w:rPr>
        <w:t xml:space="preserve">и аналитические услуги </w:t>
      </w:r>
      <w:r w:rsidR="00234BF8">
        <w:rPr>
          <w:rFonts w:ascii="Times New Roman" w:hAnsi="Times New Roman" w:cs="Times New Roman"/>
          <w:sz w:val="24"/>
          <w:szCs w:val="24"/>
        </w:rPr>
        <w:t>по актуальным вопросам общественно-политической повестки страны и мира</w:t>
      </w:r>
      <w:r w:rsidRPr="00147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7A49">
        <w:rPr>
          <w:rFonts w:ascii="Times New Roman" w:hAnsi="Times New Roman" w:cs="Times New Roman"/>
          <w:sz w:val="24"/>
          <w:szCs w:val="24"/>
        </w:rPr>
        <w:t xml:space="preserve">сновными заказчиками и потребителями таких услуг станут СМИ, бизнес-структуры и органы государственной власти. Институт поощряет активную публичную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147A49">
        <w:rPr>
          <w:rFonts w:ascii="Times New Roman" w:hAnsi="Times New Roman" w:cs="Times New Roman"/>
          <w:sz w:val="24"/>
          <w:szCs w:val="24"/>
        </w:rPr>
        <w:t xml:space="preserve">и экспертную деятельность своих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147A49">
        <w:rPr>
          <w:rFonts w:ascii="Times New Roman" w:hAnsi="Times New Roman" w:cs="Times New Roman"/>
          <w:sz w:val="24"/>
          <w:szCs w:val="24"/>
        </w:rPr>
        <w:t xml:space="preserve">, помогает им грамотно и корректно оформлять и защищать свое авторское право. </w:t>
      </w:r>
    </w:p>
    <w:bookmarkEnd w:id="28"/>
    <w:p w14:paraId="3AE398DC" w14:textId="4E272B28" w:rsidR="00B831B8" w:rsidRPr="007A4354" w:rsidRDefault="00716A97" w:rsidP="00B83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7FE">
        <w:rPr>
          <w:rFonts w:ascii="Times New Roman" w:hAnsi="Times New Roman" w:cs="Times New Roman"/>
          <w:b/>
          <w:sz w:val="24"/>
          <w:szCs w:val="24"/>
        </w:rPr>
        <w:t>Развитие коммуникационных каналов обратной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Важной характеристикой Института как цифрового предпринимательского университета станет </w:t>
      </w:r>
      <w:r w:rsidRPr="00AD43A9">
        <w:rPr>
          <w:rFonts w:ascii="Times New Roman" w:hAnsi="Times New Roman"/>
          <w:sz w:val="24"/>
        </w:rPr>
        <w:t xml:space="preserve">построение постоянных каналов обратной связи с </w:t>
      </w:r>
      <w:r w:rsidR="00234BF8">
        <w:rPr>
          <w:rFonts w:ascii="Times New Roman" w:hAnsi="Times New Roman"/>
          <w:sz w:val="24"/>
        </w:rPr>
        <w:t>заинтересованными сторонами</w:t>
      </w:r>
      <w:r w:rsidRPr="00AD43A9">
        <w:rPr>
          <w:rFonts w:ascii="Times New Roman" w:hAnsi="Times New Roman"/>
          <w:sz w:val="24"/>
        </w:rPr>
        <w:t xml:space="preserve"> Института</w:t>
      </w:r>
      <w:r w:rsidR="00AD43A9" w:rsidRPr="007A4354">
        <w:rPr>
          <w:rFonts w:ascii="Times New Roman" w:hAnsi="Times New Roman" w:cs="Times New Roman"/>
          <w:sz w:val="24"/>
          <w:szCs w:val="24"/>
        </w:rPr>
        <w:t>:</w:t>
      </w:r>
      <w:r w:rsidR="00B831B8" w:rsidRPr="007A4354">
        <w:rPr>
          <w:rFonts w:ascii="Times New Roman" w:hAnsi="Times New Roman"/>
          <w:sz w:val="24"/>
        </w:rPr>
        <w:t xml:space="preserve"> </w:t>
      </w:r>
      <w:r w:rsidR="00B831B8" w:rsidRPr="007A4354">
        <w:rPr>
          <w:rFonts w:ascii="Times New Roman" w:hAnsi="Times New Roman" w:cs="Times New Roman"/>
          <w:sz w:val="24"/>
          <w:szCs w:val="24"/>
        </w:rPr>
        <w:t xml:space="preserve">развитие инновационных каналов обратной связи, включающих принципы автоматизации цифровой коммуникации: чат-боты, </w:t>
      </w:r>
      <w:r w:rsidR="00B831B8" w:rsidRPr="007A43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831B8" w:rsidRPr="007A4354">
        <w:rPr>
          <w:rFonts w:ascii="Times New Roman" w:hAnsi="Times New Roman" w:cs="Times New Roman"/>
          <w:sz w:val="24"/>
          <w:szCs w:val="24"/>
        </w:rPr>
        <w:t>-</w:t>
      </w:r>
      <w:r w:rsidR="00B831B8" w:rsidRPr="007A43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831B8" w:rsidRPr="007A4354">
        <w:rPr>
          <w:rFonts w:ascii="Times New Roman" w:hAnsi="Times New Roman" w:cs="Times New Roman"/>
          <w:sz w:val="24"/>
          <w:szCs w:val="24"/>
        </w:rPr>
        <w:t xml:space="preserve"> рассылки, электронные опросы. </w:t>
      </w:r>
    </w:p>
    <w:p w14:paraId="5D5F691E" w14:textId="1F081A81" w:rsidR="00716A97" w:rsidRPr="00CB57FE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354">
        <w:rPr>
          <w:rFonts w:ascii="Times New Roman" w:hAnsi="Times New Roman" w:cs="Times New Roman"/>
          <w:sz w:val="24"/>
          <w:szCs w:val="24"/>
        </w:rPr>
        <w:t xml:space="preserve"> </w:t>
      </w:r>
      <w:r w:rsidR="00B831B8" w:rsidRPr="007A4354">
        <w:rPr>
          <w:rFonts w:ascii="Times New Roman" w:hAnsi="Times New Roman" w:cs="Times New Roman"/>
          <w:sz w:val="24"/>
          <w:szCs w:val="24"/>
        </w:rPr>
        <w:t xml:space="preserve">В направлении работы с </w:t>
      </w:r>
      <w:r w:rsidR="00234BF8">
        <w:rPr>
          <w:rFonts w:ascii="Times New Roman" w:hAnsi="Times New Roman" w:cs="Times New Roman"/>
          <w:sz w:val="24"/>
          <w:szCs w:val="24"/>
        </w:rPr>
        <w:t>заинтересованными сторонами</w:t>
      </w:r>
      <w:r w:rsidR="00B831B8" w:rsidRPr="007A4354">
        <w:rPr>
          <w:rFonts w:ascii="Times New Roman" w:hAnsi="Times New Roman" w:cs="Times New Roman"/>
          <w:sz w:val="24"/>
          <w:szCs w:val="24"/>
        </w:rPr>
        <w:t xml:space="preserve"> Института предполагается </w:t>
      </w:r>
      <w:r w:rsidR="003E503F" w:rsidRPr="007A4354">
        <w:rPr>
          <w:rFonts w:ascii="Times New Roman" w:hAnsi="Times New Roman" w:cs="Times New Roman"/>
          <w:sz w:val="24"/>
          <w:szCs w:val="24"/>
        </w:rPr>
        <w:t>о</w:t>
      </w:r>
      <w:r w:rsidRPr="007A4354"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 xml:space="preserve"> обратной связи о качестве предоставляемых Институтом услуг</w:t>
      </w:r>
      <w:r w:rsidR="007842BE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 будет осуществляться с применением информационно-коммуникационных технологий сбора, анализа и оценки собираемой информации на регулярной основе. Результаты получаемой обратной связи будут регулярно анализироваться органами управления Института</w:t>
      </w:r>
      <w:r w:rsidR="007842BE">
        <w:rPr>
          <w:rFonts w:ascii="Times New Roman" w:hAnsi="Times New Roman" w:cs="Times New Roman"/>
          <w:sz w:val="24"/>
          <w:szCs w:val="24"/>
        </w:rPr>
        <w:t xml:space="preserve">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7842BE">
        <w:rPr>
          <w:rFonts w:ascii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2BE">
        <w:rPr>
          <w:rFonts w:ascii="Times New Roman" w:hAnsi="Times New Roman" w:cs="Times New Roman"/>
          <w:sz w:val="24"/>
          <w:szCs w:val="24"/>
        </w:rPr>
        <w:t>по результатам анализа</w:t>
      </w:r>
      <w:r>
        <w:rPr>
          <w:rFonts w:ascii="Times New Roman" w:hAnsi="Times New Roman" w:cs="Times New Roman"/>
          <w:sz w:val="24"/>
          <w:szCs w:val="24"/>
        </w:rPr>
        <w:t xml:space="preserve"> будут осуществляться корректирующие действия, направлен</w:t>
      </w:r>
      <w:r w:rsidR="00F16271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 на постоянное улучшение качества научно-образовательных услуг и продуктов Института.</w:t>
      </w:r>
    </w:p>
    <w:p w14:paraId="1E55DD69" w14:textId="77777777" w:rsidR="00716A97" w:rsidRDefault="00716A97" w:rsidP="00716A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1BC8A7" w14:textId="77777777" w:rsidR="00716A97" w:rsidRPr="00B94A7E" w:rsidRDefault="00716A97" w:rsidP="00716A9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94A7E">
        <w:rPr>
          <w:rFonts w:ascii="Times New Roman" w:eastAsiaTheme="minorHAnsi" w:hAnsi="Times New Roman" w:cs="Times New Roman"/>
          <w:b/>
          <w:bCs/>
          <w:sz w:val="24"/>
          <w:szCs w:val="24"/>
        </w:rPr>
        <w:t>Целевые показатели раздела Стратегии:</w:t>
      </w:r>
    </w:p>
    <w:tbl>
      <w:tblPr>
        <w:tblW w:w="94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177"/>
      </w:tblGrid>
      <w:tr w:rsidR="00A37B25" w:rsidRPr="00E46589" w14:paraId="6F10A080" w14:textId="77777777" w:rsidTr="00286683">
        <w:tc>
          <w:tcPr>
            <w:tcW w:w="7225" w:type="dxa"/>
          </w:tcPr>
          <w:p w14:paraId="05585E2F" w14:textId="77777777" w:rsidR="00A37B25" w:rsidRPr="00E46589" w:rsidRDefault="00A37B25" w:rsidP="009E452B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7" w:type="dxa"/>
          </w:tcPr>
          <w:p w14:paraId="2A21D5B7" w14:textId="77777777" w:rsidR="00A37B25" w:rsidRPr="00E46589" w:rsidRDefault="00A37B25" w:rsidP="009E452B">
            <w:pPr>
              <w:pStyle w:val="af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tr w:rsidR="008B6E6C" w:rsidRPr="00B94A7E" w14:paraId="796D93CB" w14:textId="77777777" w:rsidTr="00286683">
        <w:trPr>
          <w:trHeight w:val="58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4888" w14:textId="5894A322" w:rsidR="008B6E6C" w:rsidRPr="00286683" w:rsidRDefault="00635B1C" w:rsidP="00286683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286683">
              <w:rPr>
                <w:rFonts w:eastAsia="Calibri"/>
              </w:rPr>
              <w:t xml:space="preserve">7.1 </w:t>
            </w:r>
            <w:r w:rsidR="008B6E6C" w:rsidRPr="00286683">
              <w:rPr>
                <w:rFonts w:eastAsia="Calibri"/>
              </w:rPr>
              <w:t>Показатели присутствия Института в медиа среде: упоминания и цитирования в СМИ</w:t>
            </w:r>
            <w:r w:rsidR="007842BE" w:rsidRPr="00286683">
              <w:rPr>
                <w:rFonts w:eastAsia="Calibri"/>
              </w:rPr>
              <w:t>.</w:t>
            </w:r>
            <w:r w:rsidR="008B6E6C" w:rsidRPr="00286683">
              <w:rPr>
                <w:rFonts w:eastAsia="Calibri"/>
              </w:rPr>
              <w:t xml:space="preserve"> </w:t>
            </w:r>
          </w:p>
        </w:tc>
        <w:tc>
          <w:tcPr>
            <w:tcW w:w="2177" w:type="dxa"/>
          </w:tcPr>
          <w:p w14:paraId="7CA3BBAA" w14:textId="77777777" w:rsidR="008B6E6C" w:rsidRPr="007A4354" w:rsidRDefault="008B6E6C" w:rsidP="008B6E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A4354">
              <w:rPr>
                <w:rFonts w:ascii="Times New Roman" w:eastAsiaTheme="minorHAnsi" w:hAnsi="Times New Roman" w:cs="Times New Roman"/>
                <w:sz w:val="24"/>
                <w:szCs w:val="24"/>
              </w:rPr>
              <w:t>+20% к 2025 г.</w:t>
            </w:r>
          </w:p>
          <w:p w14:paraId="05827921" w14:textId="3063685D" w:rsidR="008B6E6C" w:rsidRPr="007A4354" w:rsidRDefault="008B6E6C" w:rsidP="008B6E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7A4354">
              <w:rPr>
                <w:rFonts w:ascii="Times New Roman" w:eastAsiaTheme="minorHAnsi" w:hAnsi="Times New Roman" w:cs="Times New Roman"/>
                <w:sz w:val="24"/>
                <w:szCs w:val="24"/>
              </w:rPr>
              <w:t>+50% к 2030 г.</w:t>
            </w:r>
          </w:p>
        </w:tc>
      </w:tr>
      <w:tr w:rsidR="008B6E6C" w:rsidRPr="00B94A7E" w14:paraId="5BA9FBCE" w14:textId="77777777" w:rsidTr="00286683">
        <w:trPr>
          <w:trHeight w:val="58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21DF" w14:textId="594346F0" w:rsidR="008B6E6C" w:rsidRDefault="007513DA" w:rsidP="008B6E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="007E1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Академическая репутация Института в научно-образовательном сообществе</w:t>
            </w:r>
            <w:r w:rsidR="0078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14:paraId="0FF240BB" w14:textId="6D9D7853" w:rsidR="008B6E6C" w:rsidRDefault="008B6E6C" w:rsidP="008B6E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 научно-образовательной репутации (рассчитывается по отдельной методике, утверждаемой директором Института)</w:t>
            </w:r>
          </w:p>
        </w:tc>
      </w:tr>
      <w:tr w:rsidR="008B6E6C" w:rsidRPr="00B94A7E" w14:paraId="526E2923" w14:textId="77777777" w:rsidTr="00286683">
        <w:trPr>
          <w:trHeight w:val="58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FEAE" w14:textId="05053B22" w:rsidR="008B6E6C" w:rsidRDefault="007513DA" w:rsidP="008B6E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="007E1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E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Академическая репутация Института среди работодателей</w:t>
            </w:r>
            <w:r w:rsidR="0078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14:paraId="369021D1" w14:textId="77777777" w:rsidR="008B6E6C" w:rsidRDefault="008B6E6C" w:rsidP="008B6E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 репутации среди работодателей (рассчитывается по отдельной методике, утверждаемой директором Института)</w:t>
            </w:r>
          </w:p>
        </w:tc>
      </w:tr>
      <w:tr w:rsidR="008B6E6C" w:rsidRPr="00B94A7E" w14:paraId="4DC6A0F7" w14:textId="77777777" w:rsidTr="00286683">
        <w:trPr>
          <w:trHeight w:val="55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DC69" w14:textId="34BA47F1" w:rsidR="008B6E6C" w:rsidRPr="00D02D91" w:rsidRDefault="007513DA" w:rsidP="00A10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D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="00A10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02D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E6C" w:rsidRPr="00D02D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качества внутренних коммуникаций Института</w:t>
            </w:r>
            <w:r w:rsidR="0078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14:paraId="7CD68C05" w14:textId="1536EE8B" w:rsidR="008B6E6C" w:rsidRPr="00D02D91" w:rsidRDefault="008B6E6C" w:rsidP="008B6E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D91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 качества коммуникаций (рассчитывается по отдельной методике утверждаемой, директором Института)</w:t>
            </w:r>
          </w:p>
        </w:tc>
      </w:tr>
      <w:tr w:rsidR="008B6E6C" w:rsidRPr="00B94A7E" w14:paraId="2D4C2A19" w14:textId="77777777" w:rsidTr="00286683">
        <w:trPr>
          <w:trHeight w:val="55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08B3" w14:textId="6966B20E" w:rsidR="008B6E6C" w:rsidRPr="007A4354" w:rsidRDefault="007513DA" w:rsidP="008B6E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="00A10AAC" w:rsidRPr="007A4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A4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E6C" w:rsidRPr="007A4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качества внешних коммуникаций Института</w:t>
            </w:r>
            <w:r w:rsidR="0078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14:paraId="1F9B8BBA" w14:textId="48A2A869" w:rsidR="008B6E6C" w:rsidRPr="007A4354" w:rsidRDefault="008B6E6C" w:rsidP="008B6E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A4354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 качества коммуникаций (рассчитывается по отдельной методике утверждаемой, директором Института)</w:t>
            </w:r>
          </w:p>
        </w:tc>
      </w:tr>
    </w:tbl>
    <w:p w14:paraId="048B3715" w14:textId="77777777" w:rsidR="002176BF" w:rsidRDefault="002176BF" w:rsidP="009219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2DA10" w14:textId="77777777" w:rsidR="00286683" w:rsidRDefault="002866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8DD8D2" w14:textId="73EC000D" w:rsidR="00716A97" w:rsidRDefault="007513DA" w:rsidP="002866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="00716A97">
        <w:rPr>
          <w:rFonts w:ascii="Times New Roman" w:hAnsi="Times New Roman" w:cs="Times New Roman"/>
          <w:b/>
          <w:bCs/>
          <w:sz w:val="24"/>
          <w:szCs w:val="24"/>
        </w:rPr>
        <w:t>КАМПУС</w:t>
      </w:r>
    </w:p>
    <w:p w14:paraId="3FCAEC55" w14:textId="77777777" w:rsidR="00923EBF" w:rsidRDefault="00923EBF" w:rsidP="009219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40C6F" w14:textId="14ED8C66" w:rsidR="00923EBF" w:rsidRDefault="00923EBF" w:rsidP="00923EBF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экономика и глобальные тренды на научно-образовательном рынке актуализировали для Института необходимость совмещения всех «трех миссий»</w:t>
      </w:r>
      <w:r w:rsidR="00CF6B16">
        <w:rPr>
          <w:rStyle w:val="af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: образовательной, исследовательской и предпринимательской, что, в свою очередь, определяет требования к научно-образовательному пространству Института в онлайн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оффлайн форматах работы – Кампусу Института (далее – Кампус).</w:t>
      </w:r>
    </w:p>
    <w:p w14:paraId="753DA8BB" w14:textId="666B8A56" w:rsidR="00923EBF" w:rsidRPr="00543623" w:rsidRDefault="00923EBF" w:rsidP="00923EBF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 организации Кампуса - создание</w:t>
      </w:r>
      <w:r w:rsidRPr="003F3DD4">
        <w:rPr>
          <w:rFonts w:ascii="Times New Roman" w:hAnsi="Times New Roman" w:cs="Times New Roman"/>
          <w:sz w:val="24"/>
          <w:szCs w:val="24"/>
        </w:rPr>
        <w:t xml:space="preserve"> благоприятн</w:t>
      </w:r>
      <w:r>
        <w:rPr>
          <w:rFonts w:ascii="Times New Roman" w:hAnsi="Times New Roman" w:cs="Times New Roman"/>
          <w:sz w:val="24"/>
          <w:szCs w:val="24"/>
        </w:rPr>
        <w:t>ой среды</w:t>
      </w:r>
      <w:r w:rsidRPr="003F3DD4">
        <w:rPr>
          <w:rFonts w:ascii="Times New Roman" w:hAnsi="Times New Roman" w:cs="Times New Roman"/>
          <w:sz w:val="24"/>
          <w:szCs w:val="24"/>
        </w:rPr>
        <w:t xml:space="preserve"> для коммуникаци</w:t>
      </w:r>
      <w:r>
        <w:rPr>
          <w:rFonts w:ascii="Times New Roman" w:hAnsi="Times New Roman" w:cs="Times New Roman"/>
          <w:sz w:val="24"/>
          <w:szCs w:val="24"/>
        </w:rPr>
        <w:t>й, условий для гармоничного развития и самореализации,</w:t>
      </w:r>
      <w:r w:rsidRPr="003F3DD4">
        <w:rPr>
          <w:rFonts w:ascii="Times New Roman" w:hAnsi="Times New Roman" w:cs="Times New Roman"/>
          <w:sz w:val="24"/>
          <w:szCs w:val="24"/>
        </w:rPr>
        <w:t xml:space="preserve"> </w:t>
      </w:r>
      <w:r w:rsidR="007842BE" w:rsidRPr="003F3DD4">
        <w:rPr>
          <w:rFonts w:ascii="Times New Roman" w:hAnsi="Times New Roman" w:cs="Times New Roman"/>
          <w:sz w:val="24"/>
          <w:szCs w:val="24"/>
        </w:rPr>
        <w:t>открыто</w:t>
      </w:r>
      <w:r w:rsidR="007842BE">
        <w:rPr>
          <w:rFonts w:ascii="Times New Roman" w:hAnsi="Times New Roman" w:cs="Times New Roman"/>
          <w:sz w:val="24"/>
          <w:szCs w:val="24"/>
        </w:rPr>
        <w:t>го</w:t>
      </w:r>
      <w:r w:rsidR="007842BE" w:rsidRPr="003F3DD4">
        <w:rPr>
          <w:rFonts w:ascii="Times New Roman" w:hAnsi="Times New Roman" w:cs="Times New Roman"/>
          <w:sz w:val="24"/>
          <w:szCs w:val="24"/>
        </w:rPr>
        <w:t xml:space="preserve"> пространст</w:t>
      </w:r>
      <w:r w:rsidR="007842BE"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науки и общения, </w:t>
      </w:r>
      <w:r w:rsidR="007842BE">
        <w:rPr>
          <w:rFonts w:ascii="Times New Roman" w:hAnsi="Times New Roman" w:cs="Times New Roman"/>
          <w:sz w:val="24"/>
          <w:szCs w:val="24"/>
        </w:rPr>
        <w:t xml:space="preserve">учитывающих </w:t>
      </w:r>
      <w:r>
        <w:rPr>
          <w:rFonts w:ascii="Times New Roman" w:hAnsi="Times New Roman" w:cs="Times New Roman"/>
          <w:sz w:val="24"/>
          <w:szCs w:val="24"/>
        </w:rPr>
        <w:t xml:space="preserve">интересы заинтересованных лиц Института, а также </w:t>
      </w:r>
      <w:r w:rsidR="007842BE">
        <w:rPr>
          <w:rFonts w:ascii="Times New Roman" w:hAnsi="Times New Roman" w:cs="Times New Roman"/>
          <w:sz w:val="24"/>
          <w:szCs w:val="24"/>
        </w:rPr>
        <w:t>способствующих</w:t>
      </w:r>
      <w:r w:rsidR="007842BE" w:rsidRPr="003F3DD4">
        <w:rPr>
          <w:rFonts w:ascii="Times New Roman" w:hAnsi="Times New Roman" w:cs="Times New Roman"/>
          <w:sz w:val="24"/>
          <w:szCs w:val="24"/>
        </w:rPr>
        <w:t xml:space="preserve"> </w:t>
      </w:r>
      <w:r w:rsidRPr="003F3DD4">
        <w:rPr>
          <w:rFonts w:ascii="Times New Roman" w:hAnsi="Times New Roman" w:cs="Times New Roman"/>
          <w:sz w:val="24"/>
          <w:szCs w:val="24"/>
        </w:rPr>
        <w:t>формированию корпоративной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3F3DD4">
        <w:rPr>
          <w:rFonts w:ascii="Times New Roman" w:hAnsi="Times New Roman" w:cs="Times New Roman"/>
          <w:sz w:val="24"/>
          <w:szCs w:val="24"/>
        </w:rPr>
        <w:t xml:space="preserve">. </w:t>
      </w:r>
      <w:r w:rsidRPr="00223A5F">
        <w:rPr>
          <w:rFonts w:ascii="Times New Roman" w:hAnsi="Times New Roman" w:cs="Times New Roman"/>
          <w:sz w:val="24"/>
          <w:szCs w:val="24"/>
        </w:rPr>
        <w:t>Кампус может рассматриваться как среда для развития человеческого капитала Института, города, страны.</w:t>
      </w:r>
    </w:p>
    <w:p w14:paraId="597F06CB" w14:textId="7ECFC807" w:rsidR="00923EBF" w:rsidRPr="00265664" w:rsidRDefault="00923EBF" w:rsidP="00923EBF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D4">
        <w:rPr>
          <w:rFonts w:ascii="Times New Roman" w:hAnsi="Times New Roman" w:cs="Times New Roman"/>
          <w:sz w:val="24"/>
          <w:szCs w:val="24"/>
        </w:rPr>
        <w:t>Кампус открыт и для выпускников Института</w:t>
      </w:r>
      <w:r w:rsidR="007842BE">
        <w:rPr>
          <w:rFonts w:ascii="Times New Roman" w:hAnsi="Times New Roman" w:cs="Times New Roman"/>
          <w:sz w:val="24"/>
          <w:szCs w:val="24"/>
        </w:rPr>
        <w:t xml:space="preserve"> </w:t>
      </w:r>
      <w:r w:rsidR="0075390D">
        <w:rPr>
          <w:rFonts w:ascii="Times New Roman" w:hAnsi="Times New Roman" w:cs="Times New Roman"/>
          <w:sz w:val="24"/>
          <w:szCs w:val="24"/>
        </w:rPr>
        <w:t>— это</w:t>
      </w:r>
      <w:r w:rsidRPr="003F3DD4">
        <w:rPr>
          <w:rFonts w:ascii="Times New Roman" w:hAnsi="Times New Roman" w:cs="Times New Roman"/>
          <w:sz w:val="24"/>
          <w:szCs w:val="24"/>
        </w:rPr>
        <w:t xml:space="preserve"> место проведения встреч, мастер-классов и научных мероприятий. Кампус </w:t>
      </w:r>
      <w:r w:rsidR="007842BE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3F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DD4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в городе»</w:t>
      </w:r>
      <w:r w:rsidRPr="003F3DD4">
        <w:rPr>
          <w:rFonts w:ascii="Times New Roman" w:hAnsi="Times New Roman" w:cs="Times New Roman"/>
          <w:sz w:val="24"/>
          <w:szCs w:val="24"/>
        </w:rPr>
        <w:t>, в котором можно найти всё для работы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F3DD4"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5664">
        <w:rPr>
          <w:rFonts w:ascii="Times New Roman" w:hAnsi="Times New Roman" w:cs="Times New Roman"/>
          <w:sz w:val="24"/>
          <w:szCs w:val="24"/>
        </w:rPr>
        <w:t xml:space="preserve">При этом Кампус – это совокупность объектов имущественного комплекса, материально-технической базы и </w:t>
      </w:r>
      <w:r>
        <w:rPr>
          <w:rFonts w:ascii="Times New Roman" w:hAnsi="Times New Roman" w:cs="Times New Roman"/>
          <w:sz w:val="24"/>
          <w:szCs w:val="24"/>
        </w:rPr>
        <w:t>ЦНОЭ</w:t>
      </w:r>
      <w:r w:rsidRPr="00265664">
        <w:rPr>
          <w:rFonts w:ascii="Times New Roman" w:hAnsi="Times New Roman" w:cs="Times New Roman"/>
          <w:sz w:val="24"/>
          <w:szCs w:val="24"/>
        </w:rPr>
        <w:t xml:space="preserve"> Института, базисная основа для достижения миссии Института.</w:t>
      </w:r>
    </w:p>
    <w:p w14:paraId="79347322" w14:textId="67F8CFA9" w:rsidR="00923EBF" w:rsidRDefault="00923EBF" w:rsidP="00923EBF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Института в сфере развития </w:t>
      </w:r>
      <w:r w:rsidR="00CC6BD0">
        <w:rPr>
          <w:rFonts w:ascii="Times New Roman" w:hAnsi="Times New Roman" w:cs="Times New Roman"/>
          <w:sz w:val="24"/>
          <w:szCs w:val="24"/>
        </w:rPr>
        <w:t xml:space="preserve">Кампуса будет </w:t>
      </w:r>
      <w:r>
        <w:rPr>
          <w:rFonts w:ascii="Times New Roman" w:hAnsi="Times New Roman" w:cs="Times New Roman"/>
          <w:sz w:val="24"/>
          <w:szCs w:val="24"/>
        </w:rPr>
        <w:t>направлена на решение следующих задач:</w:t>
      </w:r>
    </w:p>
    <w:p w14:paraId="6C31D3F0" w14:textId="2529182B" w:rsidR="00923EBF" w:rsidRPr="00265664" w:rsidRDefault="00923EBF" w:rsidP="00923EBF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664">
        <w:rPr>
          <w:rFonts w:ascii="Times New Roman" w:hAnsi="Times New Roman" w:cs="Times New Roman"/>
          <w:b/>
          <w:sz w:val="24"/>
          <w:szCs w:val="24"/>
        </w:rPr>
        <w:t xml:space="preserve">– Комфорт и развитие пространственной среды. </w:t>
      </w:r>
      <w:r w:rsidRPr="00265664">
        <w:rPr>
          <w:rFonts w:ascii="Times New Roman" w:hAnsi="Times New Roman" w:cs="Times New Roman"/>
          <w:sz w:val="24"/>
          <w:szCs w:val="24"/>
        </w:rPr>
        <w:t>Качество среды пребывания имеет важнейшее значение для обеспечения работоспособности участников образовательного процесса. Структура Кампуса включает в себя учебные, научные, административные площадки, а также библиотеку и общежития.</w:t>
      </w:r>
    </w:p>
    <w:p w14:paraId="4E9C904D" w14:textId="61CE85D5" w:rsidR="00923EBF" w:rsidRPr="004456A1" w:rsidRDefault="00923EBF" w:rsidP="00923EBF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D4">
        <w:rPr>
          <w:rFonts w:ascii="Times New Roman" w:hAnsi="Times New Roman" w:cs="Times New Roman"/>
          <w:sz w:val="24"/>
          <w:szCs w:val="24"/>
        </w:rPr>
        <w:t xml:space="preserve">Образовательная и научная деятельность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3F3DD4">
        <w:rPr>
          <w:rFonts w:ascii="Times New Roman" w:hAnsi="Times New Roman" w:cs="Times New Roman"/>
          <w:sz w:val="24"/>
          <w:szCs w:val="24"/>
        </w:rPr>
        <w:t xml:space="preserve"> в разных формах,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3F3DD4">
        <w:rPr>
          <w:rFonts w:ascii="Times New Roman" w:hAnsi="Times New Roman" w:cs="Times New Roman"/>
          <w:sz w:val="24"/>
          <w:szCs w:val="24"/>
        </w:rPr>
        <w:t xml:space="preserve">как в аудиториях, так и в онлайн режиме. </w:t>
      </w:r>
      <w:r w:rsidR="00234BF8">
        <w:rPr>
          <w:rFonts w:ascii="Times New Roman" w:hAnsi="Times New Roman" w:cs="Times New Roman"/>
          <w:sz w:val="24"/>
          <w:szCs w:val="24"/>
        </w:rPr>
        <w:t>Институт стремится</w:t>
      </w:r>
      <w:r w:rsidRPr="004456A1">
        <w:rPr>
          <w:rFonts w:ascii="Times New Roman" w:hAnsi="Times New Roman" w:cs="Times New Roman"/>
          <w:sz w:val="24"/>
          <w:szCs w:val="24"/>
        </w:rPr>
        <w:t xml:space="preserve"> максимально использовать принцип свободной и быстро адаптируемой под потребности учебного процесса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4456A1">
        <w:rPr>
          <w:rFonts w:ascii="Times New Roman" w:hAnsi="Times New Roman" w:cs="Times New Roman"/>
          <w:sz w:val="24"/>
          <w:szCs w:val="24"/>
        </w:rPr>
        <w:t>как планировки помещений, так и их оснащенности современным оборудованием.</w:t>
      </w:r>
    </w:p>
    <w:p w14:paraId="6758CC63" w14:textId="46AB3DD9" w:rsidR="00923EBF" w:rsidRDefault="00923EBF" w:rsidP="00923EBF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D4">
        <w:rPr>
          <w:rFonts w:ascii="Times New Roman" w:hAnsi="Times New Roman" w:cs="Times New Roman"/>
          <w:sz w:val="24"/>
          <w:szCs w:val="24"/>
        </w:rPr>
        <w:t xml:space="preserve">Помимо традиционных площадок, Институт </w:t>
      </w:r>
      <w:r>
        <w:rPr>
          <w:rFonts w:ascii="Times New Roman" w:hAnsi="Times New Roman" w:cs="Times New Roman"/>
          <w:sz w:val="24"/>
          <w:szCs w:val="24"/>
        </w:rPr>
        <w:t xml:space="preserve">развивает </w:t>
      </w:r>
      <w:r w:rsidRPr="003F3DD4">
        <w:rPr>
          <w:rFonts w:ascii="Times New Roman" w:hAnsi="Times New Roman" w:cs="Times New Roman"/>
          <w:sz w:val="24"/>
          <w:szCs w:val="24"/>
        </w:rPr>
        <w:t>инновационные формы организации образовательного пространства</w:t>
      </w:r>
      <w:r w:rsidR="00AF472A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E14FFD">
        <w:rPr>
          <w:rFonts w:ascii="Times New Roman" w:hAnsi="Times New Roman" w:cs="Times New Roman"/>
          <w:sz w:val="24"/>
          <w:szCs w:val="24"/>
        </w:rPr>
        <w:t xml:space="preserve">легко разделяемые и объединяемые помещения с </w:t>
      </w:r>
      <w:r w:rsidR="00CB547A">
        <w:rPr>
          <w:rFonts w:ascii="Times New Roman" w:hAnsi="Times New Roman" w:cs="Times New Roman"/>
          <w:sz w:val="24"/>
          <w:szCs w:val="24"/>
        </w:rPr>
        <w:t>тран</w:t>
      </w:r>
      <w:r w:rsidR="00E14FFD">
        <w:rPr>
          <w:rFonts w:ascii="Times New Roman" w:hAnsi="Times New Roman" w:cs="Times New Roman"/>
          <w:sz w:val="24"/>
          <w:szCs w:val="24"/>
        </w:rPr>
        <w:t>с</w:t>
      </w:r>
      <w:r w:rsidR="00CB547A">
        <w:rPr>
          <w:rFonts w:ascii="Times New Roman" w:hAnsi="Times New Roman" w:cs="Times New Roman"/>
          <w:sz w:val="24"/>
          <w:szCs w:val="24"/>
        </w:rPr>
        <w:t>формируем</w:t>
      </w:r>
      <w:r w:rsidR="00E14FFD">
        <w:rPr>
          <w:rFonts w:ascii="Times New Roman" w:hAnsi="Times New Roman" w:cs="Times New Roman"/>
          <w:sz w:val="24"/>
          <w:szCs w:val="24"/>
        </w:rPr>
        <w:t>ой под конкретную задачу мебелью</w:t>
      </w:r>
      <w:r w:rsidRPr="003F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93ADA">
        <w:rPr>
          <w:rFonts w:ascii="Times New Roman" w:hAnsi="Times New Roman" w:cs="Times New Roman"/>
          <w:sz w:val="24"/>
          <w:szCs w:val="24"/>
        </w:rPr>
        <w:t xml:space="preserve">современные коворкинговые зоны, что позволит сформировать места встреч для студентов, </w:t>
      </w:r>
      <w:r w:rsidRPr="00E93ADA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преподавателей, работников и партнеров Института. Институт продолжит развитие публичных дискуссионных площадок, использование городских пространств и диалоговых форматов общения. </w:t>
      </w:r>
    </w:p>
    <w:p w14:paraId="54A5D9D1" w14:textId="2F01C923" w:rsidR="00923EBF" w:rsidRPr="00E93ADA" w:rsidRDefault="00923EBF" w:rsidP="00923EBF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b/>
          <w:sz w:val="24"/>
          <w:szCs w:val="24"/>
        </w:rPr>
        <w:t>– Доступность.</w:t>
      </w:r>
      <w:r w:rsidRPr="00E93ADA">
        <w:rPr>
          <w:rFonts w:ascii="Times New Roman" w:hAnsi="Times New Roman" w:cs="Times New Roman"/>
          <w:sz w:val="24"/>
          <w:szCs w:val="24"/>
        </w:rPr>
        <w:t xml:space="preserve"> Кампус одинаково доступен всем участникам научно-образовательного процесса</w:t>
      </w:r>
      <w:r w:rsidR="00D90EA1">
        <w:rPr>
          <w:rFonts w:ascii="Times New Roman" w:hAnsi="Times New Roman" w:cs="Times New Roman"/>
          <w:sz w:val="24"/>
          <w:szCs w:val="24"/>
        </w:rPr>
        <w:t>.</w:t>
      </w:r>
      <w:r w:rsidRPr="00E93ADA">
        <w:rPr>
          <w:rFonts w:ascii="Times New Roman" w:hAnsi="Times New Roman" w:cs="Times New Roman"/>
          <w:sz w:val="24"/>
          <w:szCs w:val="24"/>
        </w:rPr>
        <w:t xml:space="preserve"> Кампус Института функционирует по </w:t>
      </w:r>
      <w:r w:rsidR="00234BF8" w:rsidRPr="00E93ADA">
        <w:rPr>
          <w:rFonts w:ascii="Times New Roman" w:hAnsi="Times New Roman" w:cs="Times New Roman"/>
          <w:sz w:val="24"/>
          <w:szCs w:val="24"/>
        </w:rPr>
        <w:t xml:space="preserve">принципу </w:t>
      </w:r>
      <w:r w:rsidR="00234BF8">
        <w:rPr>
          <w:rFonts w:ascii="Times New Roman" w:hAnsi="Times New Roman" w:cs="Times New Roman"/>
          <w:sz w:val="24"/>
          <w:szCs w:val="24"/>
        </w:rPr>
        <w:t xml:space="preserve">доступной </w:t>
      </w:r>
      <w:r w:rsidRPr="00234BF8">
        <w:rPr>
          <w:rFonts w:ascii="Times New Roman" w:hAnsi="Times New Roman" w:cs="Times New Roman"/>
          <w:sz w:val="24"/>
          <w:szCs w:val="24"/>
        </w:rPr>
        <w:t>сред</w:t>
      </w:r>
      <w:r w:rsidR="00234BF8" w:rsidRPr="00234BF8">
        <w:rPr>
          <w:rFonts w:ascii="Times New Roman" w:hAnsi="Times New Roman" w:cs="Times New Roman"/>
          <w:bCs/>
          <w:sz w:val="24"/>
          <w:szCs w:val="24"/>
        </w:rPr>
        <w:t>ы</w:t>
      </w:r>
      <w:r w:rsidR="00D90EA1">
        <w:rPr>
          <w:rFonts w:ascii="Times New Roman" w:hAnsi="Times New Roman" w:cs="Times New Roman"/>
          <w:bCs/>
          <w:sz w:val="24"/>
          <w:szCs w:val="24"/>
        </w:rPr>
        <w:t>,</w:t>
      </w:r>
      <w:r w:rsidR="00D90EA1">
        <w:rPr>
          <w:rFonts w:ascii="Times New Roman" w:hAnsi="Times New Roman" w:cs="Times New Roman"/>
          <w:sz w:val="24"/>
          <w:szCs w:val="24"/>
        </w:rPr>
        <w:t xml:space="preserve"> обеспечивая доступность для маломобильных групп населения.</w:t>
      </w:r>
      <w:r w:rsidR="00D90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EA1">
        <w:rPr>
          <w:rFonts w:ascii="Times New Roman" w:hAnsi="Times New Roman" w:cs="Times New Roman"/>
          <w:bCs/>
          <w:sz w:val="24"/>
          <w:szCs w:val="24"/>
        </w:rPr>
        <w:t xml:space="preserve">Площадки Института </w:t>
      </w:r>
      <w:r w:rsidR="00234BF8">
        <w:rPr>
          <w:rFonts w:ascii="Times New Roman" w:hAnsi="Times New Roman" w:cs="Times New Roman"/>
          <w:bCs/>
          <w:sz w:val="24"/>
          <w:szCs w:val="24"/>
        </w:rPr>
        <w:t xml:space="preserve">располагаются в </w:t>
      </w:r>
      <w:r w:rsidR="00D90EA1">
        <w:rPr>
          <w:rFonts w:ascii="Times New Roman" w:hAnsi="Times New Roman" w:cs="Times New Roman"/>
          <w:bCs/>
          <w:sz w:val="24"/>
          <w:szCs w:val="24"/>
        </w:rPr>
        <w:t>пешей</w:t>
      </w:r>
      <w:r w:rsidR="00234BF8">
        <w:rPr>
          <w:rFonts w:ascii="Times New Roman" w:hAnsi="Times New Roman" w:cs="Times New Roman"/>
          <w:bCs/>
          <w:sz w:val="24"/>
          <w:szCs w:val="24"/>
        </w:rPr>
        <w:t xml:space="preserve"> доступности</w:t>
      </w:r>
      <w:r w:rsidR="00D90EA1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Pr="00E9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0EA1" w:rsidRPr="00D90EA1">
        <w:rPr>
          <w:rFonts w:ascii="Times New Roman" w:hAnsi="Times New Roman" w:cs="Times New Roman"/>
          <w:bCs/>
          <w:sz w:val="24"/>
          <w:szCs w:val="24"/>
        </w:rPr>
        <w:t>остановок общественного транспорта.</w:t>
      </w:r>
      <w:r w:rsidR="00843528">
        <w:rPr>
          <w:rFonts w:ascii="Times New Roman" w:hAnsi="Times New Roman" w:cs="Times New Roman"/>
          <w:bCs/>
          <w:sz w:val="24"/>
          <w:szCs w:val="24"/>
        </w:rPr>
        <w:t xml:space="preserve"> Каждая площадка имеет свою парковку.</w:t>
      </w:r>
    </w:p>
    <w:p w14:paraId="79A1F752" w14:textId="1FF25B9A" w:rsidR="00923EBF" w:rsidRPr="00E93ADA" w:rsidRDefault="00923EBF" w:rsidP="00923EBF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b/>
          <w:sz w:val="24"/>
          <w:szCs w:val="24"/>
        </w:rPr>
        <w:t xml:space="preserve">– Безопасность и </w:t>
      </w:r>
      <w:r w:rsidR="00AF472A">
        <w:rPr>
          <w:rFonts w:ascii="Times New Roman" w:hAnsi="Times New Roman" w:cs="Times New Roman"/>
          <w:b/>
          <w:sz w:val="24"/>
          <w:szCs w:val="24"/>
        </w:rPr>
        <w:t>Э</w:t>
      </w:r>
      <w:r w:rsidRPr="00E93ADA">
        <w:rPr>
          <w:rFonts w:ascii="Times New Roman" w:hAnsi="Times New Roman" w:cs="Times New Roman"/>
          <w:b/>
          <w:sz w:val="24"/>
          <w:szCs w:val="24"/>
        </w:rPr>
        <w:t xml:space="preserve">нергоэффективность. </w:t>
      </w:r>
      <w:r w:rsidRPr="00E93ADA">
        <w:rPr>
          <w:rFonts w:ascii="Times New Roman" w:hAnsi="Times New Roman" w:cs="Times New Roman"/>
          <w:sz w:val="24"/>
          <w:szCs w:val="24"/>
        </w:rPr>
        <w:t>Кампус</w:t>
      </w:r>
      <w:r w:rsidR="007842BE">
        <w:rPr>
          <w:rFonts w:ascii="Times New Roman" w:hAnsi="Times New Roman" w:cs="Times New Roman"/>
          <w:sz w:val="24"/>
          <w:szCs w:val="24"/>
        </w:rPr>
        <w:t>,</w:t>
      </w:r>
      <w:r w:rsidRPr="00E93ADA">
        <w:rPr>
          <w:rFonts w:ascii="Times New Roman" w:hAnsi="Times New Roman" w:cs="Times New Roman"/>
          <w:sz w:val="24"/>
          <w:szCs w:val="24"/>
        </w:rPr>
        <w:t xml:space="preserve"> как «умный кампус», учитывает, контролирует и оптимизирует технологические процессы эксплуатации объектов (зданий, помещений). Внедрение систем диспетчеризации текущих параметров инженерных систем здания с выводом на рабочее место оператора с целью контроля и возможностью управления позволяет увеличить безопасность эксплуатации инженерных систем, оптимизировать расходы и повысить показатели</w:t>
      </w:r>
      <w:r w:rsidRPr="00E93ADA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энергоэффективности.</w:t>
      </w:r>
    </w:p>
    <w:p w14:paraId="559A012B" w14:textId="77777777" w:rsidR="00923EBF" w:rsidRPr="00E93ADA" w:rsidRDefault="00923EBF" w:rsidP="00923EBF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 xml:space="preserve">Введение беспроводных технологий </w:t>
      </w:r>
      <w:r w:rsidRPr="00223A5F">
        <w:rPr>
          <w:rFonts w:ascii="Times New Roman" w:hAnsi="Times New Roman" w:cs="Times New Roman"/>
          <w:sz w:val="24"/>
          <w:szCs w:val="24"/>
        </w:rPr>
        <w:t>с применением концепции Интернета вещей (IoT) - вычислительной сети физических предметов («вещей), оснащённых встроенными технологиями для взаимодействия друг с другом или с внешней средой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3A5F">
        <w:rPr>
          <w:rFonts w:ascii="Times New Roman" w:hAnsi="Times New Roman" w:cs="Times New Roman"/>
          <w:sz w:val="24"/>
          <w:szCs w:val="24"/>
        </w:rPr>
        <w:t xml:space="preserve"> </w:t>
      </w:r>
      <w:r w:rsidRPr="00E93ADA">
        <w:rPr>
          <w:rFonts w:ascii="Times New Roman" w:hAnsi="Times New Roman" w:cs="Times New Roman"/>
          <w:sz w:val="24"/>
          <w:szCs w:val="24"/>
        </w:rPr>
        <w:t xml:space="preserve">обеспечивает повышенное </w:t>
      </w:r>
      <w:r w:rsidRPr="00E93ADA">
        <w:rPr>
          <w:rStyle w:val="13"/>
          <w:rFonts w:ascii="Times New Roman" w:hAnsi="Times New Roman" w:cs="Times New Roman"/>
          <w:color w:val="auto"/>
          <w:sz w:val="24"/>
          <w:szCs w:val="24"/>
        </w:rPr>
        <w:t>удобство и минимизирует</w:t>
      </w:r>
      <w:r w:rsidRPr="00E93ADA">
        <w:rPr>
          <w:rFonts w:ascii="Times New Roman" w:hAnsi="Times New Roman" w:cs="Times New Roman"/>
          <w:sz w:val="24"/>
          <w:szCs w:val="24"/>
        </w:rPr>
        <w:t xml:space="preserve"> </w:t>
      </w:r>
      <w:r w:rsidRPr="00E93ADA">
        <w:rPr>
          <w:rStyle w:val="13"/>
          <w:rFonts w:ascii="Times New Roman" w:hAnsi="Times New Roman" w:cs="Times New Roman"/>
          <w:color w:val="auto"/>
          <w:sz w:val="24"/>
          <w:szCs w:val="24"/>
        </w:rPr>
        <w:t>прерывание рабочего процесса</w:t>
      </w:r>
      <w:r>
        <w:rPr>
          <w:rStyle w:val="13"/>
          <w:rFonts w:ascii="Times New Roman" w:hAnsi="Times New Roman" w:cs="Times New Roman"/>
          <w:color w:val="auto"/>
          <w:sz w:val="24"/>
          <w:szCs w:val="24"/>
        </w:rPr>
        <w:t>.</w:t>
      </w:r>
    </w:p>
    <w:p w14:paraId="102BBC8B" w14:textId="4AF11851" w:rsidR="00923EBF" w:rsidRPr="00E93ADA" w:rsidRDefault="00923EBF" w:rsidP="00923EBF">
      <w:pPr>
        <w:pStyle w:val="afb"/>
        <w:spacing w:line="360" w:lineRule="auto"/>
        <w:ind w:firstLine="567"/>
        <w:jc w:val="both"/>
        <w:rPr>
          <w:rStyle w:val="13"/>
          <w:rFonts w:ascii="Times New Roman" w:hAnsi="Times New Roman" w:cs="Times New Roman"/>
          <w:color w:val="auto"/>
          <w:sz w:val="24"/>
          <w:szCs w:val="24"/>
        </w:rPr>
      </w:pPr>
      <w:r w:rsidRPr="00E93ADA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«Умный кампус» </w:t>
      </w:r>
      <w:r w:rsidR="00392A3A">
        <w:rPr>
          <w:rStyle w:val="13"/>
          <w:rFonts w:ascii="Times New Roman" w:hAnsi="Times New Roman" w:cs="Times New Roman"/>
          <w:color w:val="auto"/>
          <w:sz w:val="24"/>
          <w:szCs w:val="24"/>
        </w:rPr>
        <w:t>— это</w:t>
      </w:r>
      <w:r w:rsidRPr="00E93ADA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и безопасный от чрезвычайных ситуаций Кампус. Установка и модернизация различных систем безопасности (систем оповещения, охранных систем, пожарных систем, систем распознавания лиц и т.п.) делает пребывание в Кампусе безопасным, что способствует </w:t>
      </w:r>
      <w:r w:rsidRPr="00E93ADA">
        <w:rPr>
          <w:rFonts w:ascii="Times New Roman" w:hAnsi="Times New Roman"/>
          <w:sz w:val="24"/>
          <w:szCs w:val="24"/>
        </w:rPr>
        <w:t>обеспечению целей Института в виде комфорта, доступности и возможности получения новых современных знаний</w:t>
      </w:r>
      <w:r w:rsidRPr="00E93ADA">
        <w:rPr>
          <w:rStyle w:val="13"/>
          <w:rFonts w:ascii="Times New Roman" w:hAnsi="Times New Roman" w:cs="Times New Roman"/>
          <w:color w:val="auto"/>
          <w:sz w:val="24"/>
          <w:szCs w:val="24"/>
        </w:rPr>
        <w:t>.</w:t>
      </w:r>
      <w:r w:rsidRPr="002607FE">
        <w:t xml:space="preserve"> </w:t>
      </w:r>
      <w:r w:rsidRPr="002607F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«Умный кампус» характеризуется кроссплатформенными решениями, наличием функционально эффективного интерфейса, позволяющего управлять неограниченным количеством разнообразных интеллектуальных устройств, системой аналитики данных, а также наличием системы безопасности, обеспечивающей защищенность охраняемых субъектов и объектов от реальных и прогнозируемых угроз социального, техногенного </w:t>
      </w:r>
      <w:r w:rsidR="00B054FD">
        <w:rPr>
          <w:rStyle w:val="13"/>
          <w:rFonts w:ascii="Times New Roman" w:hAnsi="Times New Roman" w:cs="Times New Roman"/>
          <w:color w:val="auto"/>
          <w:sz w:val="24"/>
          <w:szCs w:val="24"/>
        </w:rPr>
        <w:br/>
      </w:r>
      <w:r w:rsidRPr="002607FE">
        <w:rPr>
          <w:rStyle w:val="13"/>
          <w:rFonts w:ascii="Times New Roman" w:hAnsi="Times New Roman" w:cs="Times New Roman"/>
          <w:color w:val="auto"/>
          <w:sz w:val="24"/>
          <w:szCs w:val="24"/>
        </w:rPr>
        <w:t>и природного характера.</w:t>
      </w:r>
    </w:p>
    <w:p w14:paraId="78ECE5E0" w14:textId="6601EBC7" w:rsidR="00923EBF" w:rsidRPr="00457B77" w:rsidRDefault="00923EBF" w:rsidP="00923EBF">
      <w:pPr>
        <w:pStyle w:val="afb"/>
        <w:spacing w:line="360" w:lineRule="auto"/>
        <w:ind w:firstLine="567"/>
        <w:jc w:val="both"/>
        <w:rPr>
          <w:rStyle w:val="13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F3DD4">
        <w:rPr>
          <w:rFonts w:ascii="Times New Roman" w:hAnsi="Times New Roman" w:cs="Times New Roman"/>
          <w:b/>
          <w:bCs/>
          <w:sz w:val="24"/>
          <w:szCs w:val="24"/>
        </w:rPr>
        <w:t>Эргономичность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3F3DD4">
        <w:rPr>
          <w:rFonts w:ascii="Times New Roman" w:hAnsi="Times New Roman" w:cs="Times New Roman"/>
          <w:b/>
          <w:bCs/>
          <w:sz w:val="24"/>
          <w:szCs w:val="24"/>
        </w:rPr>
        <w:t>Экологичность (</w:t>
      </w:r>
      <w:bookmarkStart w:id="29" w:name="_Hlk51855185"/>
      <w:r w:rsidRPr="003F3DD4">
        <w:rPr>
          <w:rFonts w:ascii="Times New Roman" w:hAnsi="Times New Roman" w:cs="Times New Roman"/>
          <w:b/>
          <w:bCs/>
          <w:sz w:val="24"/>
          <w:szCs w:val="24"/>
          <w:lang w:val="en-US"/>
        </w:rPr>
        <w:t>Green</w:t>
      </w:r>
      <w:r w:rsidRPr="003F3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DD4">
        <w:rPr>
          <w:rFonts w:ascii="Times New Roman" w:hAnsi="Times New Roman" w:cs="Times New Roman"/>
          <w:b/>
          <w:bCs/>
          <w:sz w:val="24"/>
          <w:szCs w:val="24"/>
          <w:lang w:val="en-US"/>
        </w:rPr>
        <w:t>Campus</w:t>
      </w:r>
      <w:bookmarkEnd w:id="29"/>
      <w:r w:rsidRPr="003F3DD4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3F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Кампус учитывает</w:t>
      </w:r>
      <w:r w:rsidRPr="003F3DD4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работников,</w:t>
      </w:r>
      <w:r w:rsidRPr="003F3DD4">
        <w:rPr>
          <w:rFonts w:ascii="Times New Roman" w:hAnsi="Times New Roman" w:cs="Times New Roman"/>
          <w:sz w:val="24"/>
          <w:szCs w:val="24"/>
        </w:rPr>
        <w:t xml:space="preserve"> студентов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F3DD4">
        <w:rPr>
          <w:rFonts w:ascii="Times New Roman" w:hAnsi="Times New Roman" w:cs="Times New Roman"/>
          <w:sz w:val="24"/>
          <w:szCs w:val="24"/>
        </w:rPr>
        <w:t xml:space="preserve"> преподавателей,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3F3DD4">
        <w:rPr>
          <w:rFonts w:ascii="Times New Roman" w:hAnsi="Times New Roman" w:cs="Times New Roman"/>
          <w:sz w:val="24"/>
          <w:szCs w:val="24"/>
        </w:rPr>
        <w:t xml:space="preserve"> проводят в стенах Института </w:t>
      </w:r>
      <w:r>
        <w:rPr>
          <w:rFonts w:ascii="Times New Roman" w:hAnsi="Times New Roman" w:cs="Times New Roman"/>
          <w:sz w:val="24"/>
          <w:szCs w:val="24"/>
        </w:rPr>
        <w:t xml:space="preserve">большую </w:t>
      </w:r>
      <w:r w:rsidRPr="003F3DD4">
        <w:rPr>
          <w:rFonts w:ascii="Times New Roman" w:hAnsi="Times New Roman" w:cs="Times New Roman"/>
          <w:sz w:val="24"/>
          <w:szCs w:val="24"/>
        </w:rPr>
        <w:t xml:space="preserve">часть времени. Пребывание в Институте – это важный социальный опыт,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 w:rsidRPr="003F3DD4">
        <w:rPr>
          <w:rFonts w:ascii="Times New Roman" w:hAnsi="Times New Roman" w:cs="Times New Roman"/>
          <w:sz w:val="24"/>
          <w:szCs w:val="24"/>
        </w:rPr>
        <w:t xml:space="preserve"> должен быть позитивным. </w:t>
      </w:r>
      <w:r w:rsidR="00C20071">
        <w:rPr>
          <w:rFonts w:ascii="Times New Roman" w:hAnsi="Times New Roman" w:cs="Times New Roman"/>
          <w:sz w:val="24"/>
          <w:szCs w:val="24"/>
        </w:rPr>
        <w:t xml:space="preserve">Доля </w:t>
      </w:r>
      <w:r w:rsidR="00C20071" w:rsidRPr="00C20071">
        <w:rPr>
          <w:rFonts w:ascii="Times New Roman" w:hAnsi="Times New Roman" w:cs="Times New Roman"/>
          <w:sz w:val="24"/>
          <w:szCs w:val="24"/>
        </w:rPr>
        <w:t xml:space="preserve">времени, проводимого студентами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="00C20071" w:rsidRPr="00C20071">
        <w:rPr>
          <w:rFonts w:ascii="Times New Roman" w:hAnsi="Times New Roman" w:cs="Times New Roman"/>
          <w:sz w:val="24"/>
          <w:szCs w:val="24"/>
        </w:rPr>
        <w:t xml:space="preserve">и преподавателями </w:t>
      </w:r>
      <w:r w:rsidR="00C20071">
        <w:rPr>
          <w:rFonts w:ascii="Times New Roman" w:hAnsi="Times New Roman" w:cs="Times New Roman"/>
          <w:sz w:val="24"/>
          <w:szCs w:val="24"/>
        </w:rPr>
        <w:t>на территории кампуса, включая их присутствие в его цифровой экосистеме, должна достичь до 70% от общего времени. Все</w:t>
      </w:r>
      <w:r w:rsidRPr="003F3DD4">
        <w:rPr>
          <w:rFonts w:ascii="Times New Roman" w:hAnsi="Times New Roman" w:cs="Times New Roman"/>
          <w:sz w:val="24"/>
          <w:szCs w:val="24"/>
        </w:rPr>
        <w:t xml:space="preserve"> </w:t>
      </w:r>
      <w:r w:rsidR="00C20071">
        <w:rPr>
          <w:rFonts w:ascii="Times New Roman" w:hAnsi="Times New Roman" w:cs="Times New Roman"/>
          <w:sz w:val="24"/>
          <w:szCs w:val="24"/>
        </w:rPr>
        <w:t>площадки</w:t>
      </w:r>
      <w:r w:rsidRPr="003F3DD4">
        <w:rPr>
          <w:rFonts w:ascii="Times New Roman" w:hAnsi="Times New Roman" w:cs="Times New Roman"/>
          <w:sz w:val="24"/>
          <w:szCs w:val="24"/>
        </w:rPr>
        <w:t xml:space="preserve"> Кампуса </w:t>
      </w:r>
      <w:r>
        <w:rPr>
          <w:rFonts w:ascii="Times New Roman" w:hAnsi="Times New Roman" w:cs="Times New Roman"/>
          <w:sz w:val="24"/>
          <w:szCs w:val="24"/>
        </w:rPr>
        <w:t xml:space="preserve">обладают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местами общественного </w:t>
      </w:r>
      <w:r w:rsidRPr="00E93ADA">
        <w:rPr>
          <w:rFonts w:ascii="Times New Roman" w:hAnsi="Times New Roman" w:cs="Times New Roman"/>
          <w:sz w:val="24"/>
          <w:szCs w:val="24"/>
        </w:rPr>
        <w:t>питания, зонами отдыха, комфортными и безопасными объектами инфраструктуры.</w:t>
      </w:r>
      <w:r w:rsidRPr="00E93ADA">
        <w:rPr>
          <w:rFonts w:ascii="Times New Roman" w:hAnsi="Times New Roman"/>
          <w:sz w:val="24"/>
        </w:rPr>
        <w:t xml:space="preserve"> </w:t>
      </w:r>
      <w:r w:rsidRPr="00E93ADA">
        <w:rPr>
          <w:rFonts w:ascii="Times New Roman" w:hAnsi="Times New Roman" w:cs="Times New Roman"/>
          <w:sz w:val="24"/>
          <w:szCs w:val="24"/>
        </w:rPr>
        <w:t xml:space="preserve">Развиваются неформальные пространства – неотъемлемая часть учебного и рабочего процесса, где происходят события не менее важные, чем лекции и семинары. При этом Институт </w:t>
      </w:r>
      <w:r w:rsidRPr="003F3DD4">
        <w:rPr>
          <w:rFonts w:ascii="Times New Roman" w:hAnsi="Times New Roman" w:cs="Times New Roman"/>
          <w:color w:val="000000"/>
          <w:sz w:val="24"/>
          <w:szCs w:val="24"/>
        </w:rPr>
        <w:t>ориентируется на «концепцию разумного потребления и производства»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7B77">
        <w:rPr>
          <w:rFonts w:ascii="Times New Roman" w:hAnsi="Times New Roman" w:cs="Times New Roman"/>
          <w:sz w:val="24"/>
          <w:szCs w:val="24"/>
        </w:rPr>
        <w:t xml:space="preserve"> использование экологичных материалов при осуществлении комплекса ремонтных</w:t>
      </w:r>
      <w:r w:rsidRPr="00457B77">
        <w:rPr>
          <w:rFonts w:ascii="Times New Roman" w:hAnsi="Times New Roman"/>
          <w:sz w:val="24"/>
        </w:rPr>
        <w:t xml:space="preserve"> </w:t>
      </w:r>
      <w:r w:rsidRPr="00457B77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457B77">
        <w:rPr>
          <w:rFonts w:ascii="Times New Roman" w:hAnsi="Times New Roman" w:cs="Times New Roman"/>
          <w:sz w:val="24"/>
          <w:szCs w:val="24"/>
        </w:rPr>
        <w:t>в помещениях Института; создание условий для раздельного сбора отходов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457B77">
        <w:rPr>
          <w:rFonts w:ascii="Times New Roman" w:hAnsi="Times New Roman" w:cs="Times New Roman"/>
          <w:sz w:val="24"/>
          <w:szCs w:val="24"/>
        </w:rPr>
        <w:t>недрение систем энергосбережения,</w:t>
      </w:r>
      <w:r w:rsidRPr="00457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B7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457B77">
        <w:rPr>
          <w:rStyle w:val="13"/>
          <w:rFonts w:ascii="Times New Roman" w:hAnsi="Times New Roman" w:cs="Times New Roman"/>
          <w:color w:val="auto"/>
          <w:sz w:val="24"/>
          <w:szCs w:val="24"/>
        </w:rPr>
        <w:t>уменьшают нагрузку на электросеть и</w:t>
      </w:r>
      <w:r w:rsidRPr="00457B77">
        <w:rPr>
          <w:rFonts w:ascii="Times New Roman" w:hAnsi="Times New Roman" w:cs="Times New Roman"/>
          <w:sz w:val="24"/>
          <w:szCs w:val="24"/>
        </w:rPr>
        <w:t xml:space="preserve"> </w:t>
      </w:r>
      <w:r w:rsidRPr="00457B77">
        <w:rPr>
          <w:rStyle w:val="13"/>
          <w:rFonts w:ascii="Times New Roman" w:hAnsi="Times New Roman" w:cs="Times New Roman"/>
          <w:color w:val="auto"/>
          <w:sz w:val="24"/>
          <w:szCs w:val="24"/>
        </w:rPr>
        <w:t>способствует улучшению экологических</w:t>
      </w:r>
      <w:r w:rsidRPr="00457B77">
        <w:rPr>
          <w:rFonts w:ascii="Times New Roman" w:hAnsi="Times New Roman" w:cs="Times New Roman"/>
          <w:sz w:val="24"/>
          <w:szCs w:val="24"/>
        </w:rPr>
        <w:t xml:space="preserve"> </w:t>
      </w:r>
      <w:r w:rsidRPr="00457B77">
        <w:rPr>
          <w:rStyle w:val="13"/>
          <w:rFonts w:ascii="Times New Roman" w:hAnsi="Times New Roman" w:cs="Times New Roman"/>
          <w:color w:val="auto"/>
          <w:sz w:val="24"/>
          <w:szCs w:val="24"/>
        </w:rPr>
        <w:t>показателей.</w:t>
      </w:r>
    </w:p>
    <w:p w14:paraId="333BCA39" w14:textId="77777777" w:rsidR="00923EBF" w:rsidRPr="003F3DD4" w:rsidRDefault="00923EBF" w:rsidP="00923EBF">
      <w:pPr>
        <w:pStyle w:val="af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9AC53" w14:textId="77777777" w:rsidR="00923EBF" w:rsidRPr="003F3DD4" w:rsidRDefault="00923EBF" w:rsidP="00923EBF">
      <w:pPr>
        <w:pStyle w:val="af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DD4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раздела Стратегии:</w:t>
      </w:r>
    </w:p>
    <w:tbl>
      <w:tblPr>
        <w:tblW w:w="95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320"/>
      </w:tblGrid>
      <w:tr w:rsidR="00923EBF" w:rsidRPr="00E46589" w14:paraId="2349D55E" w14:textId="77777777" w:rsidTr="00005BE8">
        <w:tc>
          <w:tcPr>
            <w:tcW w:w="7225" w:type="dxa"/>
          </w:tcPr>
          <w:p w14:paraId="2EE4A7CC" w14:textId="77777777" w:rsidR="00923EBF" w:rsidRPr="00E46589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0" w:type="dxa"/>
          </w:tcPr>
          <w:p w14:paraId="15060711" w14:textId="77777777" w:rsidR="00923EBF" w:rsidRPr="00E46589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tr w:rsidR="00923EBF" w:rsidRPr="00E46589" w14:paraId="24543FCE" w14:textId="77777777" w:rsidTr="00005BE8">
        <w:tc>
          <w:tcPr>
            <w:tcW w:w="7225" w:type="dxa"/>
          </w:tcPr>
          <w:p w14:paraId="628B47D8" w14:textId="4F69F70F" w:rsidR="00923EBF" w:rsidRPr="00C9746C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>8.1 Создание на площадках Института коворкинговых</w:t>
            </w:r>
            <w:r w:rsidR="007A474D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</w:t>
            </w: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74D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78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14501B5D" w14:textId="6DE1E48A" w:rsidR="00923EBF" w:rsidRPr="00E46589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к 2025 г.</w:t>
            </w:r>
          </w:p>
          <w:p w14:paraId="603675DB" w14:textId="77777777" w:rsidR="00923EBF" w:rsidRPr="00E46589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20 к 2030 г.</w:t>
            </w:r>
          </w:p>
        </w:tc>
      </w:tr>
      <w:tr w:rsidR="00923EBF" w:rsidRPr="00E46589" w14:paraId="04C8EE1D" w14:textId="77777777" w:rsidTr="00005BE8">
        <w:tc>
          <w:tcPr>
            <w:tcW w:w="7225" w:type="dxa"/>
          </w:tcPr>
          <w:p w14:paraId="4F20953B" w14:textId="7DF01F53" w:rsidR="00923EBF" w:rsidRPr="00C9746C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C">
              <w:rPr>
                <w:rFonts w:ascii="Times New Roman" w:hAnsi="Times New Roman"/>
                <w:sz w:val="24"/>
              </w:rPr>
              <w:t xml:space="preserve">8.2 </w:t>
            </w: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доступа лицам с ограниченными возможностями</w:t>
            </w:r>
            <w:r w:rsidR="0078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3009D8A5" w14:textId="77777777" w:rsidR="00923EBF" w:rsidRPr="00E46589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100% к 2025 г.</w:t>
            </w:r>
          </w:p>
        </w:tc>
      </w:tr>
      <w:tr w:rsidR="00923EBF" w:rsidRPr="00E46589" w14:paraId="48673EDB" w14:textId="77777777" w:rsidTr="00005BE8">
        <w:tc>
          <w:tcPr>
            <w:tcW w:w="7225" w:type="dxa"/>
          </w:tcPr>
          <w:p w14:paraId="2B637C8B" w14:textId="020EDF8C" w:rsidR="00923EBF" w:rsidRPr="00C9746C" w:rsidRDefault="00923EBF" w:rsidP="002246F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  <w:r w:rsidR="00EB129F" w:rsidRPr="00EB129F">
              <w:rPr>
                <w:rFonts w:ascii="Times New Roman" w:hAnsi="Times New Roman" w:cs="Times New Roman"/>
                <w:sz w:val="24"/>
                <w:szCs w:val="24"/>
              </w:rPr>
              <w:t>Доля площадок, оснащенных современными технологическими системами безопасности зданий.</w:t>
            </w:r>
          </w:p>
        </w:tc>
        <w:tc>
          <w:tcPr>
            <w:tcW w:w="2320" w:type="dxa"/>
          </w:tcPr>
          <w:p w14:paraId="3BD36A88" w14:textId="77777777" w:rsidR="00EB129F" w:rsidRPr="00EB129F" w:rsidRDefault="00EB129F" w:rsidP="00EB129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F">
              <w:rPr>
                <w:rFonts w:ascii="Times New Roman" w:hAnsi="Times New Roman" w:cs="Times New Roman"/>
                <w:sz w:val="24"/>
                <w:szCs w:val="24"/>
              </w:rPr>
              <w:t>70% к 2025 г.</w:t>
            </w:r>
          </w:p>
          <w:p w14:paraId="7B1AA635" w14:textId="38AAAFE9" w:rsidR="00923EBF" w:rsidRPr="00E46589" w:rsidRDefault="00EB129F" w:rsidP="00EB129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F">
              <w:rPr>
                <w:rFonts w:ascii="Times New Roman" w:hAnsi="Times New Roman" w:cs="Times New Roman"/>
                <w:sz w:val="24"/>
                <w:szCs w:val="24"/>
              </w:rPr>
              <w:t>100% к 2030 г.</w:t>
            </w:r>
          </w:p>
        </w:tc>
      </w:tr>
      <w:tr w:rsidR="00923EBF" w:rsidRPr="00E46589" w14:paraId="368CC578" w14:textId="77777777" w:rsidTr="00005BE8">
        <w:tc>
          <w:tcPr>
            <w:tcW w:w="7225" w:type="dxa"/>
          </w:tcPr>
          <w:p w14:paraId="3BE33E49" w14:textId="5FB91A56" w:rsidR="00923EBF" w:rsidRPr="00C9746C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>8.4 Снижение затрат Института на содержание Кампуса</w:t>
            </w:r>
            <w:r w:rsidR="007A4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возможностей использовани</w:t>
            </w:r>
            <w:r w:rsidR="007A474D" w:rsidRPr="007A47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энергосберегающих технологий</w:t>
            </w:r>
            <w:r w:rsidR="0078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17D9517C" w14:textId="77777777" w:rsidR="00923EBF" w:rsidRPr="00E46589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10% к 2025 г.</w:t>
            </w:r>
          </w:p>
          <w:p w14:paraId="0717C928" w14:textId="77777777" w:rsidR="00923EBF" w:rsidRPr="00E46589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30% к 2030 г.</w:t>
            </w:r>
          </w:p>
        </w:tc>
      </w:tr>
      <w:tr w:rsidR="00923EBF" w:rsidRPr="00E46589" w14:paraId="5759E38C" w14:textId="77777777" w:rsidTr="00005BE8">
        <w:tc>
          <w:tcPr>
            <w:tcW w:w="7225" w:type="dxa"/>
          </w:tcPr>
          <w:p w14:paraId="51806070" w14:textId="5185F78E" w:rsidR="00923EBF" w:rsidRPr="00C9746C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>8.5 Доля энергосберегающих технологий и оборудования, используемых на территории кампуса</w:t>
            </w:r>
            <w:r w:rsidR="0078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45008C58" w14:textId="77777777" w:rsidR="00923EBF" w:rsidRPr="0014450D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50D">
              <w:rPr>
                <w:rFonts w:ascii="Times New Roman" w:hAnsi="Times New Roman" w:cs="Times New Roman"/>
                <w:sz w:val="24"/>
                <w:szCs w:val="24"/>
              </w:rPr>
              <w:t>0% к 2025 г.</w:t>
            </w:r>
          </w:p>
          <w:p w14:paraId="4114D5C6" w14:textId="77777777" w:rsidR="00923EBF" w:rsidRPr="00E46589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50D">
              <w:rPr>
                <w:rFonts w:ascii="Times New Roman" w:hAnsi="Times New Roman" w:cs="Times New Roman"/>
                <w:sz w:val="24"/>
                <w:szCs w:val="24"/>
              </w:rPr>
              <w:t>0% к 2030 г.</w:t>
            </w:r>
          </w:p>
        </w:tc>
      </w:tr>
      <w:tr w:rsidR="00923EBF" w:rsidRPr="00E46589" w14:paraId="32AECBAA" w14:textId="77777777" w:rsidTr="00005BE8">
        <w:tc>
          <w:tcPr>
            <w:tcW w:w="7225" w:type="dxa"/>
          </w:tcPr>
          <w:p w14:paraId="2E7B4ACD" w14:textId="36563D7D" w:rsidR="00923EBF" w:rsidRPr="00C9746C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>8.6 Доля площадок (объектов), оснащенных</w:t>
            </w:r>
            <w:r w:rsidRPr="00C9746C">
              <w:rPr>
                <w:rFonts w:ascii="Times New Roman" w:hAnsi="Times New Roman"/>
                <w:sz w:val="24"/>
              </w:rPr>
              <w:t xml:space="preserve"> </w:t>
            </w: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>модернизированными автоматическими системами учета</w:t>
            </w:r>
            <w:r w:rsidR="009756AE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</w:t>
            </w: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энергоресурсов</w:t>
            </w:r>
            <w:r w:rsidR="0078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4AF16540" w14:textId="4826FDBF" w:rsidR="00923EBF" w:rsidRPr="00E46589" w:rsidRDefault="00A52A0D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23EBF" w:rsidRPr="00E46589">
              <w:rPr>
                <w:rFonts w:ascii="Times New Roman" w:hAnsi="Times New Roman" w:cs="Times New Roman"/>
                <w:sz w:val="24"/>
                <w:szCs w:val="24"/>
              </w:rPr>
              <w:t>0% к 2025 г.</w:t>
            </w:r>
          </w:p>
          <w:p w14:paraId="29C62CBB" w14:textId="77777777" w:rsidR="00923EBF" w:rsidRPr="00E46589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70% к 2030 г.</w:t>
            </w:r>
          </w:p>
        </w:tc>
      </w:tr>
      <w:tr w:rsidR="00923EBF" w:rsidRPr="00E46589" w14:paraId="1664DB06" w14:textId="77777777" w:rsidTr="00005BE8">
        <w:tc>
          <w:tcPr>
            <w:tcW w:w="7225" w:type="dxa"/>
          </w:tcPr>
          <w:p w14:paraId="76C80867" w14:textId="3863853F" w:rsidR="00923EBF" w:rsidRPr="00C9746C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>8.7 Обеспечение нуждающихся студентов местами в общежитиях</w:t>
            </w:r>
            <w:r w:rsidR="0078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72F75AD7" w14:textId="77777777" w:rsidR="00923EBF" w:rsidRPr="00E46589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100% к 2030 г.</w:t>
            </w:r>
          </w:p>
        </w:tc>
      </w:tr>
      <w:tr w:rsidR="00923EBF" w:rsidRPr="00E46589" w14:paraId="177E1320" w14:textId="77777777" w:rsidTr="00005BE8">
        <w:tc>
          <w:tcPr>
            <w:tcW w:w="7225" w:type="dxa"/>
          </w:tcPr>
          <w:p w14:paraId="363344D4" w14:textId="5CFB98A7" w:rsidR="00923EBF" w:rsidRPr="00C9746C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C">
              <w:rPr>
                <w:rFonts w:ascii="Times New Roman" w:hAnsi="Times New Roman"/>
                <w:sz w:val="24"/>
              </w:rPr>
              <w:t xml:space="preserve">8.8 </w:t>
            </w: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>Реконструкция с элементами реставрации и приспособления к современному использованию</w:t>
            </w:r>
            <w:r w:rsidRPr="00C9746C">
              <w:rPr>
                <w:rFonts w:ascii="Times New Roman" w:hAnsi="Times New Roman"/>
                <w:sz w:val="24"/>
              </w:rPr>
              <w:t xml:space="preserve"> </w:t>
            </w: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>здания по адресу: СПб., Каменноостровский пр., д. 66, лит. А</w:t>
            </w:r>
            <w:r w:rsidR="0078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14:paraId="67E45613" w14:textId="77777777" w:rsidR="00923EBF" w:rsidRPr="00C9746C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707AB" w14:textId="77777777" w:rsidR="00923EBF" w:rsidRPr="00E46589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>к 2023 г.</w:t>
            </w:r>
          </w:p>
        </w:tc>
      </w:tr>
      <w:tr w:rsidR="00923EBF" w:rsidRPr="00E46589" w14:paraId="4D9CBABA" w14:textId="77777777" w:rsidTr="00005BE8">
        <w:tc>
          <w:tcPr>
            <w:tcW w:w="7225" w:type="dxa"/>
          </w:tcPr>
          <w:p w14:paraId="5AB06A98" w14:textId="77777777" w:rsidR="00923EBF" w:rsidRPr="00C9746C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>8.9 Введение в эксплуатацию мини-стадиона по адресу: СПб., ул. Будапештская, д. 38, к. 6, лит. А.</w:t>
            </w:r>
          </w:p>
        </w:tc>
        <w:tc>
          <w:tcPr>
            <w:tcW w:w="2320" w:type="dxa"/>
          </w:tcPr>
          <w:p w14:paraId="3CF63D5C" w14:textId="77777777" w:rsidR="00923EBF" w:rsidRPr="00E46589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923EBF" w:rsidRPr="00E46589" w14:paraId="55494176" w14:textId="77777777" w:rsidTr="00005BE8">
        <w:tc>
          <w:tcPr>
            <w:tcW w:w="7225" w:type="dxa"/>
          </w:tcPr>
          <w:p w14:paraId="10B45647" w14:textId="3CC90819" w:rsidR="00923EBF" w:rsidRPr="00C9746C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C">
              <w:rPr>
                <w:rFonts w:ascii="Times New Roman" w:hAnsi="Times New Roman" w:cs="Times New Roman"/>
                <w:sz w:val="24"/>
                <w:szCs w:val="24"/>
              </w:rPr>
              <w:t xml:space="preserve">8.10 </w:t>
            </w:r>
            <w:r w:rsidR="0093300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C1008" w:rsidRPr="00A37864">
              <w:rPr>
                <w:rFonts w:ascii="Times New Roman" w:hAnsi="Times New Roman" w:cs="Times New Roman"/>
                <w:sz w:val="24"/>
                <w:szCs w:val="24"/>
              </w:rPr>
              <w:t xml:space="preserve"> арендуемых площадей.</w:t>
            </w:r>
          </w:p>
        </w:tc>
        <w:tc>
          <w:tcPr>
            <w:tcW w:w="2320" w:type="dxa"/>
          </w:tcPr>
          <w:p w14:paraId="53EB66CE" w14:textId="387F5FBB" w:rsidR="004C1008" w:rsidRPr="00A37864" w:rsidRDefault="00933000" w:rsidP="004C100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1008" w:rsidRPr="00A37864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224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008" w:rsidRPr="00A378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15E9A10" w14:textId="031C6C1B" w:rsidR="00923EBF" w:rsidRPr="00E46589" w:rsidRDefault="004C1008" w:rsidP="002246F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864">
              <w:rPr>
                <w:rFonts w:ascii="Times New Roman" w:hAnsi="Times New Roman" w:cs="Times New Roman"/>
                <w:sz w:val="24"/>
                <w:szCs w:val="24"/>
              </w:rPr>
              <w:t>0% к 20</w:t>
            </w:r>
            <w:r w:rsidR="002246F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EBF" w:rsidRPr="00E46589" w14:paraId="631A7EED" w14:textId="77777777" w:rsidTr="00005BE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863" w14:textId="5D55ECEE" w:rsidR="00923EBF" w:rsidRPr="00A37864" w:rsidRDefault="00923EBF" w:rsidP="00EB129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86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B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864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комплекса зданий с элементами реставрации и приспособления к современному использованию по адресу: СПб, </w:t>
            </w:r>
            <w:r w:rsidR="005E1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7864">
              <w:rPr>
                <w:rFonts w:ascii="Times New Roman" w:hAnsi="Times New Roman" w:cs="Times New Roman"/>
                <w:sz w:val="24"/>
                <w:szCs w:val="24"/>
              </w:rPr>
              <w:t>-я линия В.О., д. 30-32</w:t>
            </w:r>
            <w:r w:rsidR="0078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85C" w14:textId="77777777" w:rsidR="00923EBF" w:rsidRPr="00A37864" w:rsidRDefault="00923EBF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37864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</w:tr>
      <w:tr w:rsidR="00923EBF" w:rsidRPr="0038709C" w14:paraId="4881390A" w14:textId="77777777" w:rsidTr="00005BE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D75" w14:textId="006CC76B" w:rsidR="00923EBF" w:rsidRPr="00A37864" w:rsidRDefault="00923EBF" w:rsidP="00EB129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86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B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0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="00C4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0D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4C1008" w:rsidRPr="00C9746C">
              <w:rPr>
                <w:rFonts w:ascii="Times New Roman" w:hAnsi="Times New Roman" w:cs="Times New Roman"/>
                <w:sz w:val="24"/>
                <w:szCs w:val="24"/>
              </w:rPr>
              <w:t>ценка удовлетворенности Кампусом</w:t>
            </w:r>
            <w:r w:rsidR="00A52A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C6D" w14:textId="3A723DB3" w:rsidR="00923EBF" w:rsidRPr="00A37864" w:rsidRDefault="004C1008" w:rsidP="00005BE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Индекс Кампуса (рассчитывается по методике, утверждаемой Директором Института)</w:t>
            </w:r>
          </w:p>
        </w:tc>
      </w:tr>
    </w:tbl>
    <w:p w14:paraId="20760D80" w14:textId="5C07BFB1" w:rsidR="00923EBF" w:rsidRDefault="00923EBF" w:rsidP="00923EBF">
      <w:pPr>
        <w:pStyle w:val="af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6D097" w14:textId="3AE2B034" w:rsidR="00716A97" w:rsidRDefault="00923EBF" w:rsidP="00716A97">
      <w:pPr>
        <w:pStyle w:val="af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C076BA" w14:textId="0460A6CE" w:rsidR="00716A97" w:rsidRDefault="00C04E29" w:rsidP="007C6A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="00217E1F">
        <w:rPr>
          <w:rFonts w:ascii="Times New Roman" w:hAnsi="Times New Roman" w:cs="Times New Roman"/>
          <w:b/>
          <w:bCs/>
          <w:sz w:val="24"/>
          <w:szCs w:val="24"/>
        </w:rPr>
        <w:t>СОЦИАЛЬНО-</w:t>
      </w:r>
      <w:r w:rsidR="00716A97">
        <w:rPr>
          <w:rFonts w:ascii="Times New Roman" w:hAnsi="Times New Roman" w:cs="Times New Roman"/>
          <w:b/>
          <w:bCs/>
          <w:sz w:val="24"/>
          <w:szCs w:val="24"/>
        </w:rPr>
        <w:t>ЭКОНОМИЧЕСКОЕ РАЗВИТИЕ РЕГИОНА</w:t>
      </w:r>
    </w:p>
    <w:p w14:paraId="7F97ABF0" w14:textId="77777777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C0574" w14:textId="2BAF88C0" w:rsidR="00716A97" w:rsidRPr="00015E1C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1C">
        <w:rPr>
          <w:rFonts w:ascii="Times New Roman" w:hAnsi="Times New Roman" w:cs="Times New Roman"/>
          <w:sz w:val="24"/>
          <w:szCs w:val="24"/>
        </w:rPr>
        <w:t>Образовательные учреждения играют важную роль в развитии страны и того региона, где они располагаются. Они насыщают рынок труда этого региона высококвалифицированными кадрами</w:t>
      </w:r>
      <w:r>
        <w:rPr>
          <w:rFonts w:ascii="Times New Roman" w:hAnsi="Times New Roman" w:cs="Times New Roman"/>
          <w:sz w:val="24"/>
          <w:szCs w:val="24"/>
        </w:rPr>
        <w:t>, являются крупнейшими налогоплательщиками</w:t>
      </w:r>
      <w:r w:rsidRPr="00015E1C">
        <w:rPr>
          <w:rFonts w:ascii="Times New Roman" w:hAnsi="Times New Roman" w:cs="Times New Roman"/>
          <w:sz w:val="24"/>
          <w:szCs w:val="24"/>
        </w:rPr>
        <w:t xml:space="preserve">,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015E1C">
        <w:rPr>
          <w:rFonts w:ascii="Times New Roman" w:hAnsi="Times New Roman" w:cs="Times New Roman"/>
          <w:sz w:val="24"/>
          <w:szCs w:val="24"/>
        </w:rPr>
        <w:t xml:space="preserve">а также сами являются носителями экспертного знания в лице преподавателей </w:t>
      </w:r>
      <w:r w:rsidR="00B054FD">
        <w:rPr>
          <w:rFonts w:ascii="Times New Roman" w:hAnsi="Times New Roman" w:cs="Times New Roman"/>
          <w:sz w:val="24"/>
          <w:szCs w:val="24"/>
        </w:rPr>
        <w:br/>
      </w:r>
      <w:r w:rsidRPr="00015E1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015E1C">
        <w:rPr>
          <w:rFonts w:ascii="Times New Roman" w:hAnsi="Times New Roman" w:cs="Times New Roman"/>
          <w:sz w:val="24"/>
          <w:szCs w:val="24"/>
        </w:rPr>
        <w:t>.</w:t>
      </w:r>
    </w:p>
    <w:p w14:paraId="0F31A451" w14:textId="38D33260" w:rsidR="00D03A57" w:rsidRPr="00D03A57" w:rsidRDefault="00716A97" w:rsidP="007C6A9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E1C">
        <w:rPr>
          <w:rFonts w:ascii="Times New Roman" w:hAnsi="Times New Roman" w:cs="Times New Roman"/>
          <w:sz w:val="24"/>
          <w:szCs w:val="24"/>
        </w:rPr>
        <w:t xml:space="preserve">Институт занимает ключевые позиции на уровне Санкт-Петербурга и в Северо-Западном федеральном округе, ежегодно выпуская </w:t>
      </w:r>
      <w:r w:rsidR="0044024C" w:rsidRPr="00015E1C">
        <w:rPr>
          <w:rFonts w:ascii="Times New Roman" w:hAnsi="Times New Roman" w:cs="Times New Roman"/>
          <w:sz w:val="24"/>
          <w:szCs w:val="24"/>
        </w:rPr>
        <w:t>значительное количество выпускников,</w:t>
      </w:r>
      <w:r w:rsidRPr="00015E1C">
        <w:rPr>
          <w:rFonts w:ascii="Times New Roman" w:hAnsi="Times New Roman" w:cs="Times New Roman"/>
          <w:sz w:val="24"/>
          <w:szCs w:val="24"/>
        </w:rPr>
        <w:t xml:space="preserve"> </w:t>
      </w:r>
      <w:r w:rsidR="0044024C">
        <w:rPr>
          <w:rFonts w:ascii="Times New Roman" w:hAnsi="Times New Roman" w:cs="Times New Roman"/>
          <w:sz w:val="24"/>
          <w:szCs w:val="24"/>
        </w:rPr>
        <w:t>обладающих</w:t>
      </w:r>
      <w:r w:rsidRPr="00015E1C">
        <w:rPr>
          <w:rFonts w:ascii="Times New Roman" w:hAnsi="Times New Roman" w:cs="Times New Roman"/>
          <w:sz w:val="24"/>
          <w:szCs w:val="24"/>
        </w:rPr>
        <w:t xml:space="preserve"> исключительными компетенциями в сфере </w:t>
      </w:r>
      <w:r>
        <w:rPr>
          <w:rFonts w:ascii="Times New Roman" w:hAnsi="Times New Roman" w:cs="Times New Roman"/>
          <w:sz w:val="24"/>
          <w:szCs w:val="24"/>
        </w:rPr>
        <w:t>общественно-</w:t>
      </w:r>
      <w:r w:rsidRPr="00015E1C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социально-экономического развития</w:t>
      </w:r>
      <w:r w:rsidRPr="00015E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F5A0B" w14:textId="155219D5" w:rsidR="00716A97" w:rsidRPr="00015E1C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1C">
        <w:rPr>
          <w:rFonts w:ascii="Times New Roman" w:hAnsi="Times New Roman" w:cs="Times New Roman"/>
          <w:iCs/>
          <w:color w:val="201F1E"/>
          <w:sz w:val="24"/>
          <w:szCs w:val="24"/>
          <w:shd w:val="clear" w:color="auto" w:fill="FFFFFF"/>
        </w:rPr>
        <w:t xml:space="preserve">Институт имеет возможность интегрировать взаимодействие студентов, преподавателей, выпускников, общественных институтов, </w:t>
      </w:r>
      <w:r w:rsidR="0044024C">
        <w:rPr>
          <w:rFonts w:ascii="Times New Roman" w:hAnsi="Times New Roman" w:cs="Times New Roman"/>
          <w:iCs/>
          <w:color w:val="201F1E"/>
          <w:sz w:val="24"/>
          <w:szCs w:val="24"/>
          <w:shd w:val="clear" w:color="auto" w:fill="FFFFFF"/>
        </w:rPr>
        <w:t>для</w:t>
      </w:r>
      <w:r w:rsidRPr="00015E1C">
        <w:rPr>
          <w:rFonts w:ascii="Times New Roman" w:hAnsi="Times New Roman" w:cs="Times New Roman"/>
          <w:iCs/>
          <w:color w:val="201F1E"/>
          <w:sz w:val="24"/>
          <w:szCs w:val="24"/>
          <w:shd w:val="clear" w:color="auto" w:fill="FFFFFF"/>
        </w:rPr>
        <w:t xml:space="preserve"> обмена опытом, мнениями,</w:t>
      </w:r>
      <w:r w:rsidR="0044024C">
        <w:rPr>
          <w:rFonts w:ascii="Times New Roman" w:hAnsi="Times New Roman" w:cs="Times New Roman"/>
          <w:iCs/>
          <w:color w:val="201F1E"/>
          <w:sz w:val="24"/>
          <w:szCs w:val="24"/>
          <w:shd w:val="clear" w:color="auto" w:fill="FFFFFF"/>
        </w:rPr>
        <w:t xml:space="preserve"> знаниями. Институт выступает</w:t>
      </w:r>
      <w:r w:rsidRPr="00015E1C">
        <w:rPr>
          <w:rFonts w:ascii="Times New Roman" w:hAnsi="Times New Roman" w:cs="Times New Roman"/>
          <w:iCs/>
          <w:color w:val="201F1E"/>
          <w:sz w:val="24"/>
          <w:szCs w:val="24"/>
          <w:shd w:val="clear" w:color="auto" w:fill="FFFFFF"/>
        </w:rPr>
        <w:t xml:space="preserve"> экспертным центром для решения проблем государственного и муниципального управления.</w:t>
      </w:r>
    </w:p>
    <w:p w14:paraId="1F058010" w14:textId="6580D0E4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Института в области экономического развития региона будет направлена на решение следующих задач:</w:t>
      </w:r>
    </w:p>
    <w:p w14:paraId="310EA979" w14:textId="10A1996B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6E0">
        <w:rPr>
          <w:rFonts w:ascii="Times New Roman" w:hAnsi="Times New Roman" w:cs="Times New Roman"/>
          <w:b/>
          <w:bCs/>
          <w:sz w:val="24"/>
          <w:szCs w:val="24"/>
        </w:rPr>
        <w:t xml:space="preserve">Добросовестное </w:t>
      </w:r>
      <w:r w:rsidR="00AF472A" w:rsidRPr="002116E0">
        <w:rPr>
          <w:rFonts w:ascii="Times New Roman" w:hAnsi="Times New Roman" w:cs="Times New Roman"/>
          <w:b/>
          <w:bCs/>
          <w:sz w:val="24"/>
          <w:szCs w:val="24"/>
        </w:rPr>
        <w:t>ведение</w:t>
      </w:r>
      <w:r w:rsidR="00AF472A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47F95">
        <w:rPr>
          <w:rFonts w:ascii="Times New Roman" w:hAnsi="Times New Roman" w:cs="Times New Roman"/>
          <w:b/>
          <w:bCs/>
          <w:sz w:val="24"/>
          <w:szCs w:val="24"/>
        </w:rPr>
        <w:t xml:space="preserve"> достоверная публичная отчетность об</w:t>
      </w:r>
      <w:r w:rsidRPr="002116E0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. Институт будет безусловно выполнять свои обязательства как работодатель и налогоплательщик в своей текущей деятельности, разделять усилия региональных органов власти по устойчивому развитию территорий, поддерживать инициативы государственных структур, направленные на социально-экономическое развитие регионов и качество жизни граждан; </w:t>
      </w:r>
      <w:r w:rsidR="00647F95">
        <w:rPr>
          <w:rFonts w:ascii="Times New Roman" w:hAnsi="Times New Roman" w:cs="Times New Roman"/>
          <w:bCs/>
          <w:sz w:val="24"/>
          <w:szCs w:val="24"/>
        </w:rPr>
        <w:t>предоставлять ежегодные публичные отчеты о проделанной работе, подготовленные по принципу полноты и достоверности содержащейся информации.</w:t>
      </w:r>
    </w:p>
    <w:p w14:paraId="1A88619F" w14:textId="5BDDE33C" w:rsidR="00716A97" w:rsidRPr="00015E1C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6E0">
        <w:rPr>
          <w:rFonts w:ascii="Times New Roman" w:hAnsi="Times New Roman" w:cs="Times New Roman"/>
          <w:b/>
          <w:bCs/>
          <w:sz w:val="24"/>
          <w:szCs w:val="24"/>
        </w:rPr>
        <w:t>Интеграция с заказчиками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. Институт будет последовательно вовлекать в научно-образовательную деятельность представителей органов власти и коммерческих организаций Санкт-Петербурга и Северо-Западного федерального округа путем включения представителей таких структур в образовательный процесс, </w:t>
      </w:r>
      <w:r w:rsidR="00BC2A97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совместных проектов регионального развития, установления отраслевых (именных) стипендий, открытия совместных базовых кафедр и научных (исследовательских/прикладных) центров, </w:t>
      </w:r>
      <w:r w:rsidR="00BC2A97">
        <w:rPr>
          <w:rFonts w:ascii="Times New Roman" w:hAnsi="Times New Roman" w:cs="Times New Roman"/>
          <w:bCs/>
          <w:sz w:val="24"/>
          <w:szCs w:val="24"/>
        </w:rPr>
        <w:t xml:space="preserve">внедрения </w:t>
      </w:r>
      <w:r w:rsidR="00BC2A97" w:rsidRPr="00015E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совместны</w:t>
      </w:r>
      <w:r w:rsidR="00BC2A9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х</w:t>
      </w:r>
      <w:r w:rsidR="00BC2A97" w:rsidRPr="00015E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Pr="00015E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программ обучения на базе Института, </w:t>
      </w:r>
      <w:r w:rsidR="00BC2A9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организации </w:t>
      </w:r>
      <w:r w:rsidR="00BC2A97" w:rsidRPr="00015E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постоянны</w:t>
      </w:r>
      <w:r w:rsidR="00BC2A9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х</w:t>
      </w:r>
      <w:r w:rsidR="00BC2A97" w:rsidRPr="00015E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Pr="00015E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мест для практики студентов, </w:t>
      </w:r>
      <w:r w:rsidR="00BC2A97" w:rsidRPr="00015E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консультативны</w:t>
      </w:r>
      <w:r w:rsidR="00BC2A9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х</w:t>
      </w:r>
      <w:r w:rsidR="00BC2A97" w:rsidRPr="00015E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совет</w:t>
      </w:r>
      <w:r w:rsidR="00BC2A9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ов</w:t>
      </w:r>
      <w:r w:rsidR="00BC2A97" w:rsidRPr="00015E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Pr="00015E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для создания востребованных программ обучения;</w:t>
      </w:r>
      <w:r w:rsidRPr="00015E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7D15E25B" w14:textId="25A26DEB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- </w:t>
      </w:r>
      <w:r w:rsidR="00CC6BD0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  <w:t>Формирование каналов</w:t>
      </w:r>
      <w:r w:rsidRPr="00153DE0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прямого взаимодействия.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15E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Институт обеспечит создание каналов взаимодействия (консорциум</w:t>
      </w:r>
      <w:r w:rsidR="0044024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ы</w:t>
      </w:r>
      <w:r w:rsidRPr="00015E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исследовательские центры, конференции, форумы и др.) некоммерческих организаций, органов власти региона, в том числе привлекая студентов для участия в волонтерских программах. Преподаватели и научные сотрудники Института будут участвовать в экспертных и консультативных органах при структурах органов государственной власти в целях предоставления экспертного мнения, консультаций, а также в целях трансфера идей, практик, результатов исследований. Институт </w:t>
      </w:r>
      <w:r w:rsidRPr="00015E1C">
        <w:rPr>
          <w:rFonts w:ascii="Times New Roman" w:hAnsi="Times New Roman" w:cs="Times New Roman"/>
          <w:sz w:val="24"/>
          <w:szCs w:val="24"/>
        </w:rPr>
        <w:t>будет, выполня</w:t>
      </w:r>
      <w:r w:rsidR="0044024C">
        <w:rPr>
          <w:rFonts w:ascii="Times New Roman" w:hAnsi="Times New Roman" w:cs="Times New Roman"/>
          <w:sz w:val="24"/>
          <w:szCs w:val="24"/>
        </w:rPr>
        <w:t>ть</w:t>
      </w:r>
      <w:r w:rsidRPr="00015E1C">
        <w:rPr>
          <w:rFonts w:ascii="Times New Roman" w:hAnsi="Times New Roman" w:cs="Times New Roman"/>
          <w:sz w:val="24"/>
          <w:szCs w:val="24"/>
        </w:rPr>
        <w:t xml:space="preserve"> инициативные научно-исследовательские проекты и практико-ориентированные исследования в интересах органов государственной власти и органов местного самоуправления, частных компаний и организаций гражданского общества.</w:t>
      </w:r>
    </w:p>
    <w:p w14:paraId="239EEFAE" w14:textId="0C498FA8" w:rsidR="001325F0" w:rsidRDefault="001325F0" w:rsidP="001325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4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BD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3546A">
        <w:rPr>
          <w:rFonts w:ascii="Times New Roman" w:hAnsi="Times New Roman" w:cs="Times New Roman"/>
          <w:b/>
          <w:sz w:val="24"/>
          <w:szCs w:val="24"/>
        </w:rPr>
        <w:t>Экономик</w:t>
      </w:r>
      <w:r w:rsidR="00CC6BD0">
        <w:rPr>
          <w:rFonts w:ascii="Times New Roman" w:hAnsi="Times New Roman" w:cs="Times New Roman"/>
          <w:b/>
          <w:sz w:val="24"/>
          <w:szCs w:val="24"/>
        </w:rPr>
        <w:t>и</w:t>
      </w:r>
      <w:r w:rsidRPr="0053546A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F6E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Институт принимает активное участие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формировании «экономики знаний» СЗФО</w:t>
      </w:r>
      <w:r w:rsidR="0044024C">
        <w:rPr>
          <w:rFonts w:ascii="Times New Roman" w:hAnsi="Times New Roman" w:cs="Times New Roman"/>
          <w:sz w:val="24"/>
          <w:szCs w:val="24"/>
        </w:rPr>
        <w:t>, посредством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предприятиями, исследовани</w:t>
      </w:r>
      <w:r w:rsidR="0044024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разработ</w:t>
      </w:r>
      <w:r w:rsidR="0044024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научных коллективов Института. Отличительной чертой </w:t>
      </w:r>
      <w:r w:rsidR="00423565">
        <w:rPr>
          <w:rFonts w:ascii="Times New Roman" w:hAnsi="Times New Roman" w:cs="Times New Roman"/>
          <w:sz w:val="24"/>
          <w:szCs w:val="24"/>
        </w:rPr>
        <w:t>участия Института</w:t>
      </w:r>
      <w:r>
        <w:rPr>
          <w:rFonts w:ascii="Times New Roman" w:hAnsi="Times New Roman" w:cs="Times New Roman"/>
          <w:sz w:val="24"/>
          <w:szCs w:val="24"/>
        </w:rPr>
        <w:t xml:space="preserve"> является высокий уровень применения инноваций и использования новых технологий в социально-экономической сфере</w:t>
      </w:r>
      <w:r w:rsidR="00423565">
        <w:rPr>
          <w:rFonts w:ascii="Times New Roman" w:hAnsi="Times New Roman" w:cs="Times New Roman"/>
          <w:sz w:val="24"/>
          <w:szCs w:val="24"/>
        </w:rPr>
        <w:t>.</w:t>
      </w:r>
    </w:p>
    <w:p w14:paraId="4B99B5D8" w14:textId="77777777" w:rsidR="00716A97" w:rsidRPr="00015E1C" w:rsidRDefault="00716A97" w:rsidP="00CC6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1F1D0" w14:textId="77777777" w:rsidR="00716A97" w:rsidRDefault="00716A97" w:rsidP="00716A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раздела Стратегии:</w:t>
      </w:r>
    </w:p>
    <w:tbl>
      <w:tblPr>
        <w:tblW w:w="95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320"/>
      </w:tblGrid>
      <w:tr w:rsidR="00716A97" w:rsidRPr="00202D43" w14:paraId="35AA7DDE" w14:textId="77777777" w:rsidTr="00716A97">
        <w:tc>
          <w:tcPr>
            <w:tcW w:w="7225" w:type="dxa"/>
          </w:tcPr>
          <w:p w14:paraId="1106AA4F" w14:textId="77777777" w:rsidR="00716A97" w:rsidRPr="00202D43" w:rsidRDefault="00716A97" w:rsidP="00716A97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0" w:type="dxa"/>
          </w:tcPr>
          <w:p w14:paraId="47C041D6" w14:textId="77777777" w:rsidR="00716A97" w:rsidRPr="00202D43" w:rsidRDefault="00716A97" w:rsidP="00716A97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tr w:rsidR="00716A97" w:rsidRPr="00202D43" w14:paraId="54648184" w14:textId="77777777" w:rsidTr="00716A97">
        <w:tc>
          <w:tcPr>
            <w:tcW w:w="7225" w:type="dxa"/>
          </w:tcPr>
          <w:p w14:paraId="68AB804B" w14:textId="3717209D" w:rsidR="00716A97" w:rsidRPr="00202D43" w:rsidRDefault="00C04E29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r w:rsidR="008C00B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B377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716A97" w:rsidRPr="00015E1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</w:t>
            </w:r>
            <w:r w:rsidR="00BC2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A97" w:rsidRPr="00015E1C">
              <w:rPr>
                <w:rFonts w:ascii="Times New Roman" w:hAnsi="Times New Roman" w:cs="Times New Roman"/>
                <w:sz w:val="24"/>
                <w:szCs w:val="24"/>
              </w:rPr>
              <w:t xml:space="preserve"> входя</w:t>
            </w:r>
            <w:r w:rsidR="00AB377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716A97" w:rsidRPr="00015E1C">
              <w:rPr>
                <w:rFonts w:ascii="Times New Roman" w:hAnsi="Times New Roman" w:cs="Times New Roman"/>
                <w:sz w:val="24"/>
                <w:szCs w:val="24"/>
              </w:rPr>
              <w:t xml:space="preserve"> в экспертно-консультативные органы при органах власти Северо-Западного региона</w:t>
            </w:r>
            <w:r w:rsidR="00BC2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625D69A5" w14:textId="4488E4FF" w:rsidR="00716A97" w:rsidRDefault="00217E1F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к 2025 г.</w:t>
            </w:r>
          </w:p>
          <w:p w14:paraId="1665A480" w14:textId="4F1B1862" w:rsidR="00217E1F" w:rsidRPr="00202D43" w:rsidRDefault="00217E1F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к 2030 г.</w:t>
            </w:r>
          </w:p>
        </w:tc>
      </w:tr>
      <w:tr w:rsidR="00716A97" w:rsidRPr="00202D43" w14:paraId="694518B5" w14:textId="77777777" w:rsidTr="00716A97">
        <w:tc>
          <w:tcPr>
            <w:tcW w:w="7225" w:type="dxa"/>
          </w:tcPr>
          <w:p w14:paraId="2EC97594" w14:textId="3D056FDA" w:rsidR="00716A97" w:rsidRPr="00202D43" w:rsidRDefault="00C04E29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9.2 </w:t>
            </w:r>
            <w:r w:rsidR="008C00B9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Доля</w:t>
            </w:r>
            <w:r w:rsidR="00716A97" w:rsidRPr="00015E1C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выпускников </w:t>
            </w:r>
            <w:r w:rsidR="00716A97" w:rsidRPr="00015E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716A97" w:rsidRPr="00015E1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бакалавриата, специалитета</w:t>
            </w:r>
            <w:r w:rsidR="00716A97" w:rsidRPr="00015E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16A97" w:rsidRPr="00015E1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магистратуры, трудоустроенных </w:t>
            </w:r>
            <w:r w:rsidR="00716A97" w:rsidRPr="00015E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6A97" w:rsidRPr="004854C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716A97" w:rsidRPr="004854C4">
              <w:rPr>
                <w:rFonts w:ascii="Times New Roman" w:hAnsi="Times New Roman"/>
                <w:sz w:val="24"/>
              </w:rPr>
              <w:t>года</w:t>
            </w:r>
            <w:r w:rsidR="004854C4" w:rsidRPr="004854C4">
              <w:rPr>
                <w:rFonts w:ascii="Times New Roman" w:hAnsi="Times New Roman"/>
                <w:sz w:val="24"/>
              </w:rPr>
              <w:t xml:space="preserve"> после </w:t>
            </w:r>
            <w:r w:rsidR="008E73CB" w:rsidRPr="004854C4">
              <w:rPr>
                <w:rFonts w:ascii="Times New Roman" w:hAnsi="Times New Roman"/>
                <w:sz w:val="24"/>
              </w:rPr>
              <w:t>выпуска</w:t>
            </w:r>
            <w:r w:rsidR="008E73CB" w:rsidRPr="00015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05243FBB" w14:textId="77777777" w:rsidR="00217E1F" w:rsidRDefault="00217E1F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07354" w14:textId="688CA914" w:rsidR="00716A97" w:rsidRPr="00202D43" w:rsidRDefault="00217E1F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E73CB">
              <w:rPr>
                <w:rFonts w:ascii="Times New Roman" w:hAnsi="Times New Roman" w:cs="Times New Roman"/>
                <w:sz w:val="24"/>
                <w:szCs w:val="24"/>
              </w:rPr>
              <w:t>% Ежегодно</w:t>
            </w:r>
          </w:p>
        </w:tc>
      </w:tr>
      <w:tr w:rsidR="00716A97" w:rsidRPr="00202D43" w14:paraId="1A4DBDBF" w14:textId="77777777" w:rsidTr="00716A97">
        <w:tc>
          <w:tcPr>
            <w:tcW w:w="7225" w:type="dxa"/>
          </w:tcPr>
          <w:p w14:paraId="1AD1C4A1" w14:textId="1CF51ACB" w:rsidR="00716A97" w:rsidRPr="00202D43" w:rsidRDefault="00C04E29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</w:t>
            </w:r>
            <w:r w:rsidR="00BC2A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в Институте </w:t>
            </w:r>
            <w:r w:rsidR="00716A97" w:rsidRPr="00015E1C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="00BC2A97" w:rsidRPr="00015E1C">
              <w:rPr>
                <w:rFonts w:ascii="Times New Roman" w:hAnsi="Times New Roman" w:cs="Times New Roman"/>
                <w:sz w:val="24"/>
                <w:szCs w:val="24"/>
              </w:rPr>
              <w:t>исследовательски</w:t>
            </w:r>
            <w:r w:rsidR="00BC2A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C2A97" w:rsidRPr="00015E1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BC2A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16A97" w:rsidRPr="00015E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C2A97" w:rsidRPr="00015E1C"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r w:rsidR="00BC2A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16A97" w:rsidRPr="00015E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2A97" w:rsidRPr="00015E1C">
              <w:rPr>
                <w:rFonts w:ascii="Times New Roman" w:hAnsi="Times New Roman" w:cs="Times New Roman"/>
                <w:sz w:val="24"/>
                <w:szCs w:val="24"/>
              </w:rPr>
              <w:t>выполняющи</w:t>
            </w:r>
            <w:r w:rsidR="00BC2A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C2A97" w:rsidRPr="0001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A97" w:rsidRPr="00015E1C">
              <w:rPr>
                <w:rFonts w:ascii="Times New Roman" w:hAnsi="Times New Roman" w:cs="Times New Roman"/>
                <w:sz w:val="24"/>
                <w:szCs w:val="24"/>
              </w:rPr>
              <w:t>инициативные научно-исследовательские проекты и практико-ориентированные исследования в интересах органов государственной власти и органов местного самоуправления, частных компаний и организаций гражданского общества</w:t>
            </w:r>
            <w:r w:rsidR="00BC2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2B3FBEFE" w14:textId="17B6AFC2" w:rsidR="008E73CB" w:rsidRDefault="008E73CB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 2025</w:t>
            </w:r>
          </w:p>
          <w:p w14:paraId="7C711C0B" w14:textId="22891AF5" w:rsidR="00716A97" w:rsidRPr="00202D43" w:rsidRDefault="00716A97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43">
              <w:rPr>
                <w:rFonts w:ascii="Times New Roman" w:hAnsi="Times New Roman" w:cs="Times New Roman"/>
                <w:sz w:val="24"/>
                <w:szCs w:val="24"/>
              </w:rPr>
              <w:t>8 к 2030 году</w:t>
            </w:r>
          </w:p>
        </w:tc>
      </w:tr>
      <w:tr w:rsidR="00716A97" w:rsidRPr="00202D43" w14:paraId="221E7B06" w14:textId="77777777" w:rsidTr="00716A97">
        <w:tc>
          <w:tcPr>
            <w:tcW w:w="7225" w:type="dxa"/>
          </w:tcPr>
          <w:p w14:paraId="5649A33D" w14:textId="77777777" w:rsidR="0036364F" w:rsidRPr="0036364F" w:rsidRDefault="00C04E29" w:rsidP="003636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 </w:t>
            </w:r>
            <w:r w:rsidR="0036364F" w:rsidRPr="0036364F">
              <w:rPr>
                <w:rFonts w:ascii="Times New Roman" w:hAnsi="Times New Roman" w:cs="Times New Roman"/>
                <w:sz w:val="24"/>
                <w:szCs w:val="24"/>
              </w:rPr>
              <w:t>Доля активных соглашений с коммерческими</w:t>
            </w:r>
          </w:p>
          <w:p w14:paraId="62084B2D" w14:textId="77777777" w:rsidR="0036364F" w:rsidRPr="0036364F" w:rsidRDefault="0036364F" w:rsidP="003636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6364F">
              <w:rPr>
                <w:rFonts w:ascii="Times New Roman" w:hAnsi="Times New Roman" w:cs="Times New Roman"/>
                <w:sz w:val="24"/>
                <w:szCs w:val="24"/>
              </w:rPr>
              <w:t>организациями и государственными органами региона о</w:t>
            </w:r>
          </w:p>
          <w:p w14:paraId="337503A8" w14:textId="72BE9E93" w:rsidR="00716A97" w:rsidRPr="00202D43" w:rsidRDefault="0036364F" w:rsidP="003636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6364F">
              <w:rPr>
                <w:rFonts w:ascii="Times New Roman" w:hAnsi="Times New Roman" w:cs="Times New Roman"/>
                <w:sz w:val="24"/>
                <w:szCs w:val="24"/>
              </w:rPr>
              <w:t>практике студентов.</w:t>
            </w:r>
            <w:r w:rsidR="005B715B" w:rsidRPr="005B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14:paraId="3966C3F8" w14:textId="1627108B" w:rsidR="0036364F" w:rsidRDefault="00E516EE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к 2025 году</w:t>
            </w:r>
          </w:p>
          <w:p w14:paraId="2B1A1182" w14:textId="2AE380B7" w:rsidR="00716A97" w:rsidRPr="00202D43" w:rsidRDefault="0036364F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716A97" w:rsidRPr="00202D43">
              <w:rPr>
                <w:rFonts w:ascii="Times New Roman" w:hAnsi="Times New Roman" w:cs="Times New Roman"/>
                <w:sz w:val="24"/>
                <w:szCs w:val="24"/>
              </w:rPr>
              <w:t>к 2030 году</w:t>
            </w:r>
          </w:p>
        </w:tc>
      </w:tr>
      <w:tr w:rsidR="00716A97" w:rsidRPr="00202D43" w14:paraId="20609AE0" w14:textId="77777777" w:rsidTr="00716A97">
        <w:tc>
          <w:tcPr>
            <w:tcW w:w="7225" w:type="dxa"/>
          </w:tcPr>
          <w:p w14:paraId="06626402" w14:textId="23E2D6E3" w:rsidR="00716A97" w:rsidRPr="00202D43" w:rsidRDefault="00C04E29" w:rsidP="00716A9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 </w:t>
            </w:r>
            <w:r w:rsidR="008C00B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82F0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– победителей региональных конкурсов, получателей региональных премий (стипендий)</w:t>
            </w:r>
            <w:r w:rsidR="00BC2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22E96D14" w14:textId="44E25094" w:rsidR="00716A97" w:rsidRDefault="004854C4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F0F">
              <w:rPr>
                <w:rFonts w:ascii="Times New Roman" w:hAnsi="Times New Roman" w:cs="Times New Roman"/>
                <w:sz w:val="24"/>
                <w:szCs w:val="24"/>
              </w:rPr>
              <w:t>% к 2025 г.</w:t>
            </w:r>
          </w:p>
          <w:p w14:paraId="07A35781" w14:textId="1AF3B372" w:rsidR="00082F0F" w:rsidRPr="00202D43" w:rsidRDefault="004854C4" w:rsidP="00716A9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2F0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2030</w:t>
            </w:r>
            <w:r w:rsidR="00082F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82F0F" w:rsidRPr="00202D43" w14:paraId="01C63A6F" w14:textId="77777777" w:rsidTr="00082F0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3C8" w14:textId="505A79FC" w:rsidR="00082F0F" w:rsidRPr="00202D43" w:rsidRDefault="00C04E29" w:rsidP="00082F0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9.6 </w:t>
            </w:r>
            <w:r w:rsidR="008C00B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82F0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– победителей региональных конкурсов, получателей региональных премий (стипендий)</w:t>
            </w:r>
            <w:r w:rsidR="00BC2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2C0" w14:textId="3F527A63" w:rsidR="00082F0F" w:rsidRDefault="004854C4" w:rsidP="00445AF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F0F">
              <w:rPr>
                <w:rFonts w:ascii="Times New Roman" w:hAnsi="Times New Roman" w:cs="Times New Roman"/>
                <w:sz w:val="24"/>
                <w:szCs w:val="24"/>
              </w:rPr>
              <w:t>% к 2025 г.</w:t>
            </w:r>
          </w:p>
          <w:p w14:paraId="6421DA72" w14:textId="21B15673" w:rsidR="00082F0F" w:rsidRPr="00202D43" w:rsidRDefault="004854C4" w:rsidP="00445AF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2F0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2030</w:t>
            </w:r>
            <w:r w:rsidR="00082F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54C4" w:rsidRPr="00202D43" w14:paraId="4B095CAB" w14:textId="77777777" w:rsidTr="00082F0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5A80" w14:textId="3A06A93D" w:rsidR="004854C4" w:rsidRPr="00AB377E" w:rsidRDefault="00AB377E" w:rsidP="00082F0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E">
              <w:rPr>
                <w:rFonts w:ascii="Times New Roman" w:hAnsi="Times New Roman" w:cs="Times New Roman"/>
                <w:sz w:val="24"/>
                <w:szCs w:val="24"/>
              </w:rPr>
              <w:t xml:space="preserve">9.7 </w:t>
            </w:r>
            <w:r w:rsidR="008C00B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4854C4" w:rsidRPr="00AB377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</w:t>
            </w:r>
            <w:r w:rsidR="0057441E" w:rsidRPr="00AB377E">
              <w:rPr>
                <w:rFonts w:ascii="Times New Roman" w:hAnsi="Times New Roman" w:cs="Times New Roman"/>
                <w:sz w:val="24"/>
                <w:szCs w:val="24"/>
              </w:rPr>
              <w:t>участвующих в</w:t>
            </w:r>
            <w:r w:rsidR="004854C4" w:rsidRPr="00AB377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независимых </w:t>
            </w:r>
            <w:r w:rsidR="0057441E" w:rsidRPr="00AB377E">
              <w:rPr>
                <w:rFonts w:ascii="Times New Roman" w:hAnsi="Times New Roman" w:cs="Times New Roman"/>
                <w:sz w:val="24"/>
                <w:szCs w:val="24"/>
              </w:rPr>
              <w:t>директоров (</w:t>
            </w:r>
            <w:r w:rsidR="004854C4" w:rsidRPr="00AB377E">
              <w:rPr>
                <w:rFonts w:ascii="Times New Roman" w:hAnsi="Times New Roman" w:cs="Times New Roman"/>
                <w:sz w:val="24"/>
                <w:szCs w:val="24"/>
              </w:rPr>
              <w:t>профессиональных поверенных, представителей гос-ва) в органах упр</w:t>
            </w:r>
            <w:r w:rsidR="0057441E" w:rsidRPr="00AB377E">
              <w:rPr>
                <w:rFonts w:ascii="Times New Roman" w:hAnsi="Times New Roman" w:cs="Times New Roman"/>
                <w:sz w:val="24"/>
                <w:szCs w:val="24"/>
              </w:rPr>
              <w:t>авления</w:t>
            </w:r>
            <w:r w:rsidR="004854C4" w:rsidRPr="00AB377E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компаний</w:t>
            </w:r>
            <w:r w:rsidR="00BC2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C7DD" w14:textId="77777777" w:rsidR="0057441E" w:rsidRPr="00AB377E" w:rsidRDefault="0057441E" w:rsidP="0057441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E">
              <w:rPr>
                <w:rFonts w:ascii="Times New Roman" w:hAnsi="Times New Roman" w:cs="Times New Roman"/>
                <w:sz w:val="24"/>
                <w:szCs w:val="24"/>
              </w:rPr>
              <w:t>5% к 2025 г.</w:t>
            </w:r>
          </w:p>
          <w:p w14:paraId="089EB16D" w14:textId="5B755DCC" w:rsidR="004854C4" w:rsidRPr="00AB377E" w:rsidRDefault="0057441E" w:rsidP="0057441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E">
              <w:rPr>
                <w:rFonts w:ascii="Times New Roman" w:hAnsi="Times New Roman" w:cs="Times New Roman"/>
                <w:sz w:val="24"/>
                <w:szCs w:val="24"/>
              </w:rPr>
              <w:t>10% к 2030 г.</w:t>
            </w:r>
          </w:p>
        </w:tc>
      </w:tr>
      <w:tr w:rsidR="007E15A3" w:rsidRPr="003C58F0" w14:paraId="77F6EBC3" w14:textId="77777777" w:rsidTr="007E15A3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4CE" w14:textId="48EC8138" w:rsidR="007E15A3" w:rsidRPr="007E15A3" w:rsidRDefault="003E2F5E" w:rsidP="007E15A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  <w:r w:rsidR="007E15A3" w:rsidRPr="007E15A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реализованных студентами в партнерстве с </w:t>
            </w:r>
            <w:r w:rsidR="008E73CB" w:rsidRPr="007E15A3">
              <w:rPr>
                <w:rFonts w:ascii="Times New Roman" w:hAnsi="Times New Roman" w:cs="Times New Roman"/>
                <w:sz w:val="24"/>
                <w:szCs w:val="24"/>
              </w:rPr>
              <w:t>выпускниками</w:t>
            </w:r>
            <w:r w:rsidR="007E15A3" w:rsidRPr="007E15A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проектов для Санкт-Петербурга и (или) регионов Северо-Западного федерального округа</w:t>
            </w:r>
            <w:r w:rsidR="00E93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5A3" w:rsidRPr="007E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5C9" w14:textId="77777777" w:rsidR="007E15A3" w:rsidRPr="007E15A3" w:rsidRDefault="007E15A3" w:rsidP="007E15A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3">
              <w:rPr>
                <w:rFonts w:ascii="Times New Roman" w:hAnsi="Times New Roman" w:cs="Times New Roman"/>
                <w:sz w:val="24"/>
                <w:szCs w:val="24"/>
              </w:rPr>
              <w:t>5 к 2025 г.</w:t>
            </w:r>
          </w:p>
          <w:p w14:paraId="68C5666A" w14:textId="77777777" w:rsidR="007E15A3" w:rsidRPr="007E15A3" w:rsidRDefault="007E15A3" w:rsidP="007E15A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3">
              <w:rPr>
                <w:rFonts w:ascii="Times New Roman" w:hAnsi="Times New Roman" w:cs="Times New Roman"/>
                <w:sz w:val="24"/>
                <w:szCs w:val="24"/>
              </w:rPr>
              <w:t>10 к 2030 г.</w:t>
            </w:r>
          </w:p>
        </w:tc>
      </w:tr>
    </w:tbl>
    <w:p w14:paraId="041FA5F4" w14:textId="77777777" w:rsidR="00A00DA1" w:rsidRDefault="00A00DA1">
      <w:pPr>
        <w:spacing w:after="0" w:line="240" w:lineRule="auto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14:paraId="31BEE4B3" w14:textId="0892B563" w:rsidR="00217E1F" w:rsidRDefault="00C04E29" w:rsidP="00C04E29">
      <w:pPr>
        <w:pStyle w:val="afb"/>
        <w:spacing w:line="360" w:lineRule="auto"/>
        <w:jc w:val="center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10. </w:t>
      </w:r>
      <w:r w:rsidR="00217E1F" w:rsidRPr="00E83F1D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>СИСТЕМА УПРАВЛЕНИЯ</w:t>
      </w:r>
    </w:p>
    <w:p w14:paraId="0358800C" w14:textId="77777777" w:rsidR="00217E1F" w:rsidRPr="00E83F1D" w:rsidRDefault="00217E1F" w:rsidP="00217E1F">
      <w:pPr>
        <w:pStyle w:val="afb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4F7BD" w14:textId="3EF002CD" w:rsidR="00217E1F" w:rsidRDefault="00217E1F" w:rsidP="00217E1F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36DB4">
        <w:rPr>
          <w:rFonts w:ascii="Times New Roman" w:hAnsi="Times New Roman" w:cs="Times New Roman"/>
          <w:sz w:val="24"/>
          <w:szCs w:val="24"/>
        </w:rPr>
        <w:t>Система управления Институтом к 2030 году пройдет организационно-цифровую трансформацию, которая будет направлена на повышение результативности и качества управления все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36DB4">
        <w:rPr>
          <w:rFonts w:ascii="Times New Roman" w:hAnsi="Times New Roman" w:cs="Times New Roman"/>
          <w:sz w:val="24"/>
          <w:szCs w:val="24"/>
        </w:rPr>
        <w:t xml:space="preserve"> научно-образовательны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36DB4">
        <w:rPr>
          <w:rFonts w:ascii="Times New Roman" w:hAnsi="Times New Roman" w:cs="Times New Roman"/>
          <w:sz w:val="24"/>
          <w:szCs w:val="24"/>
        </w:rPr>
        <w:t xml:space="preserve"> и вспомогательны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36DB4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Pr="00936DB4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6DB4">
        <w:rPr>
          <w:rFonts w:ascii="Times New Roman" w:hAnsi="Times New Roman" w:cs="Times New Roman"/>
          <w:sz w:val="24"/>
          <w:szCs w:val="24"/>
        </w:rPr>
        <w:t>.</w:t>
      </w:r>
    </w:p>
    <w:p w14:paraId="0C111462" w14:textId="18A8445F" w:rsidR="00217E1F" w:rsidRPr="00936DB4" w:rsidRDefault="00217E1F" w:rsidP="00217E1F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6DB4">
        <w:rPr>
          <w:rFonts w:ascii="Times New Roman" w:hAnsi="Times New Roman" w:cs="Times New Roman"/>
          <w:sz w:val="24"/>
          <w:szCs w:val="24"/>
        </w:rPr>
        <w:t xml:space="preserve">В Институте будет формироваться культура деятельности, стремящаяся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 w:rsidRPr="00936DB4">
        <w:rPr>
          <w:rFonts w:ascii="Times New Roman" w:hAnsi="Times New Roman" w:cs="Times New Roman"/>
          <w:sz w:val="24"/>
          <w:szCs w:val="24"/>
        </w:rPr>
        <w:t>к постоянным изменениям и совершенствованию, тиражированию лучших практик.</w:t>
      </w:r>
    </w:p>
    <w:p w14:paraId="0647BDDC" w14:textId="4B1F70FE" w:rsidR="00217E1F" w:rsidRPr="00936DB4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B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44E11">
        <w:rPr>
          <w:rFonts w:ascii="Times New Roman" w:hAnsi="Times New Roman" w:cs="Times New Roman"/>
          <w:sz w:val="24"/>
          <w:szCs w:val="24"/>
        </w:rPr>
        <w:t>заинтересованные стороны</w:t>
      </w:r>
      <w:r w:rsidRPr="00936DB4">
        <w:rPr>
          <w:rFonts w:ascii="Times New Roman" w:hAnsi="Times New Roman" w:cs="Times New Roman"/>
          <w:sz w:val="24"/>
          <w:szCs w:val="24"/>
        </w:rPr>
        <w:t xml:space="preserve"> Института будут принимать активное участие в управлении Институтом на стадиях подготовки управленческих решений и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936DB4">
        <w:rPr>
          <w:rFonts w:ascii="Times New Roman" w:hAnsi="Times New Roman" w:cs="Times New Roman"/>
          <w:sz w:val="24"/>
          <w:szCs w:val="24"/>
        </w:rPr>
        <w:t>эффективности их исполнения (реализации).</w:t>
      </w:r>
    </w:p>
    <w:p w14:paraId="094B54A0" w14:textId="30CEE533" w:rsidR="00217E1F" w:rsidRPr="00936DB4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B4">
        <w:rPr>
          <w:rFonts w:ascii="Times New Roman" w:hAnsi="Times New Roman" w:cs="Times New Roman"/>
          <w:sz w:val="24"/>
          <w:szCs w:val="24"/>
        </w:rPr>
        <w:t>Систем</w:t>
      </w:r>
      <w:r w:rsidR="00AA2DF0">
        <w:rPr>
          <w:rFonts w:ascii="Times New Roman" w:hAnsi="Times New Roman" w:cs="Times New Roman"/>
          <w:sz w:val="24"/>
          <w:szCs w:val="24"/>
        </w:rPr>
        <w:t>а</w:t>
      </w:r>
      <w:r w:rsidRPr="00936DB4">
        <w:rPr>
          <w:rFonts w:ascii="Times New Roman" w:hAnsi="Times New Roman" w:cs="Times New Roman"/>
          <w:sz w:val="24"/>
          <w:szCs w:val="24"/>
        </w:rPr>
        <w:t xml:space="preserve"> управления рисками и обратной связи сформируют 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36DB4">
        <w:rPr>
          <w:rFonts w:ascii="Times New Roman" w:hAnsi="Times New Roman" w:cs="Times New Roman"/>
          <w:sz w:val="24"/>
          <w:szCs w:val="24"/>
        </w:rPr>
        <w:t>й институциональный подход к контролю и оценке деятельности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 каждого работника и</w:t>
      </w:r>
      <w:r w:rsidRPr="00936DB4">
        <w:rPr>
          <w:rFonts w:ascii="Times New Roman" w:hAnsi="Times New Roman" w:cs="Times New Roman"/>
          <w:sz w:val="24"/>
          <w:szCs w:val="24"/>
        </w:rPr>
        <w:t xml:space="preserve"> партнер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6DB4">
        <w:rPr>
          <w:rFonts w:ascii="Times New Roman" w:hAnsi="Times New Roman" w:cs="Times New Roman"/>
          <w:sz w:val="24"/>
          <w:szCs w:val="24"/>
        </w:rPr>
        <w:t xml:space="preserve"> Института.</w:t>
      </w:r>
    </w:p>
    <w:p w14:paraId="29FA3E57" w14:textId="685D9B23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B4">
        <w:rPr>
          <w:rFonts w:ascii="Times New Roman" w:hAnsi="Times New Roman" w:cs="Times New Roman"/>
          <w:sz w:val="24"/>
          <w:szCs w:val="24"/>
        </w:rPr>
        <w:t xml:space="preserve">Система управления Институтом как научно-образовательной корпорацией будет охватывать систему взаимоотношений не только между </w:t>
      </w:r>
      <w:r w:rsidR="00AD38BA">
        <w:rPr>
          <w:rFonts w:ascii="Times New Roman" w:hAnsi="Times New Roman" w:cs="Times New Roman"/>
          <w:sz w:val="24"/>
          <w:szCs w:val="24"/>
        </w:rPr>
        <w:t>научно-педагогическими работниками</w:t>
      </w:r>
      <w:r w:rsidRPr="00936DB4">
        <w:rPr>
          <w:rFonts w:ascii="Times New Roman" w:hAnsi="Times New Roman" w:cs="Times New Roman"/>
          <w:sz w:val="24"/>
          <w:szCs w:val="24"/>
        </w:rPr>
        <w:t xml:space="preserve"> и административно-управленческим персоналом, но и между органами управления и партнерами Института, иными заинтересованными сторонами.</w:t>
      </w:r>
    </w:p>
    <w:p w14:paraId="00365CA3" w14:textId="1C4466B3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DB4">
        <w:rPr>
          <w:rFonts w:ascii="Times New Roman" w:hAnsi="Times New Roman" w:cs="Times New Roman"/>
          <w:sz w:val="24"/>
          <w:szCs w:val="24"/>
        </w:rPr>
        <w:t xml:space="preserve">Основными целями выстраиваемой системы управления </w:t>
      </w:r>
      <w:r w:rsidR="00BC2A97" w:rsidRPr="00936DB4">
        <w:rPr>
          <w:rFonts w:ascii="Times New Roman" w:hAnsi="Times New Roman" w:cs="Times New Roman"/>
          <w:sz w:val="24"/>
          <w:szCs w:val="24"/>
        </w:rPr>
        <w:t>буд</w:t>
      </w:r>
      <w:r w:rsidR="00BC2A97">
        <w:rPr>
          <w:rFonts w:ascii="Times New Roman" w:hAnsi="Times New Roman" w:cs="Times New Roman"/>
          <w:sz w:val="24"/>
          <w:szCs w:val="24"/>
        </w:rPr>
        <w:t>у</w:t>
      </w:r>
      <w:r w:rsidR="00BC2A97" w:rsidRPr="00936DB4">
        <w:rPr>
          <w:rFonts w:ascii="Times New Roman" w:hAnsi="Times New Roman" w:cs="Times New Roman"/>
          <w:sz w:val="24"/>
          <w:szCs w:val="24"/>
        </w:rPr>
        <w:t xml:space="preserve">т </w:t>
      </w:r>
      <w:r w:rsidRPr="00936DB4">
        <w:rPr>
          <w:rFonts w:ascii="Times New Roman" w:hAnsi="Times New Roman" w:cs="Times New Roman"/>
          <w:sz w:val="24"/>
          <w:szCs w:val="24"/>
        </w:rPr>
        <w:t xml:space="preserve">являться создание действенной системы защиты прав и законных интересов стейкхолдеров Института; сохранности ресурсов и их эффективного использования, </w:t>
      </w:r>
      <w:r w:rsidR="00BC2A97" w:rsidRPr="00936DB4">
        <w:rPr>
          <w:rFonts w:ascii="Times New Roman" w:hAnsi="Times New Roman" w:cs="Times New Roman"/>
          <w:sz w:val="24"/>
          <w:szCs w:val="24"/>
        </w:rPr>
        <w:t>снижени</w:t>
      </w:r>
      <w:r w:rsidR="00BC2A97">
        <w:rPr>
          <w:rFonts w:ascii="Times New Roman" w:hAnsi="Times New Roman" w:cs="Times New Roman"/>
          <w:sz w:val="24"/>
          <w:szCs w:val="24"/>
        </w:rPr>
        <w:t>я</w:t>
      </w:r>
      <w:r w:rsidR="00BC2A97" w:rsidRPr="00936DB4">
        <w:rPr>
          <w:rFonts w:ascii="Times New Roman" w:hAnsi="Times New Roman" w:cs="Times New Roman"/>
          <w:sz w:val="24"/>
          <w:szCs w:val="24"/>
        </w:rPr>
        <w:t xml:space="preserve"> </w:t>
      </w:r>
      <w:r w:rsidRPr="00936DB4">
        <w:rPr>
          <w:rFonts w:ascii="Times New Roman" w:hAnsi="Times New Roman" w:cs="Times New Roman"/>
          <w:sz w:val="24"/>
          <w:szCs w:val="24"/>
        </w:rPr>
        <w:t xml:space="preserve">рисков, </w:t>
      </w:r>
      <w:r>
        <w:rPr>
          <w:rFonts w:ascii="Times New Roman" w:hAnsi="Times New Roman" w:cs="Times New Roman"/>
          <w:sz w:val="24"/>
          <w:szCs w:val="24"/>
        </w:rPr>
        <w:t xml:space="preserve">игнорирование </w:t>
      </w:r>
      <w:r w:rsidRPr="00936DB4">
        <w:rPr>
          <w:rFonts w:ascii="Times New Roman" w:hAnsi="Times New Roman" w:cs="Times New Roman"/>
          <w:sz w:val="24"/>
          <w:szCs w:val="24"/>
        </w:rPr>
        <w:t>необходимост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6DB4">
        <w:rPr>
          <w:rFonts w:ascii="Times New Roman" w:hAnsi="Times New Roman" w:cs="Times New Roman"/>
          <w:sz w:val="24"/>
          <w:szCs w:val="24"/>
        </w:rPr>
        <w:t xml:space="preserve"> управления которыми в долгосрочной перспективе может повлечь снижение качества научно-образовательных услуг и ценности результатов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CA6514" w14:textId="77777777" w:rsidR="00AA2DF0" w:rsidRDefault="00AA2DF0" w:rsidP="00AA2DF0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основным органам управления относятся: Попечительский совет Института; Ученый совет Института; Студенческий совет Института; единоличный исполнительный орган – директор Института. </w:t>
      </w:r>
    </w:p>
    <w:p w14:paraId="408C8233" w14:textId="77777777" w:rsidR="00217E1F" w:rsidRPr="00E83F1D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как научно-образовательная корпорация, придерживающаяся модели цифрового предпринимательского университета, будет</w:t>
      </w:r>
      <w:r w:rsidRPr="00E83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базироваться </w:t>
      </w:r>
      <w:r w:rsidRPr="00E83F1D">
        <w:rPr>
          <w:rFonts w:ascii="Times New Roman" w:hAnsi="Times New Roman" w:cs="Times New Roman"/>
          <w:sz w:val="24"/>
          <w:szCs w:val="24"/>
        </w:rPr>
        <w:t>на следующих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E83F1D">
        <w:rPr>
          <w:rFonts w:ascii="Times New Roman" w:hAnsi="Times New Roman" w:cs="Times New Roman"/>
          <w:sz w:val="24"/>
          <w:szCs w:val="24"/>
        </w:rPr>
        <w:t>:</w:t>
      </w:r>
    </w:p>
    <w:p w14:paraId="696BC614" w14:textId="48D7AF47" w:rsidR="00217E1F" w:rsidRPr="00E83F1D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36DB4">
        <w:rPr>
          <w:rFonts w:ascii="Times New Roman" w:hAnsi="Times New Roman" w:cs="Times New Roman"/>
          <w:b/>
          <w:bCs/>
          <w:sz w:val="24"/>
          <w:szCs w:val="24"/>
        </w:rPr>
        <w:t>оверие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F1D">
        <w:rPr>
          <w:rFonts w:ascii="Times New Roman" w:hAnsi="Times New Roman" w:cs="Times New Roman"/>
          <w:sz w:val="24"/>
          <w:szCs w:val="24"/>
        </w:rPr>
        <w:t>Деятельность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E83F1D">
        <w:rPr>
          <w:rFonts w:ascii="Times New Roman" w:hAnsi="Times New Roman" w:cs="Times New Roman"/>
          <w:sz w:val="24"/>
          <w:szCs w:val="24"/>
        </w:rPr>
        <w:t xml:space="preserve"> включает противодействие бюрократизму, </w:t>
      </w:r>
      <w:r>
        <w:rPr>
          <w:rFonts w:ascii="Times New Roman" w:hAnsi="Times New Roman" w:cs="Times New Roman"/>
          <w:sz w:val="24"/>
          <w:szCs w:val="24"/>
        </w:rPr>
        <w:t>несоблюдению этического кодекса, конфликтам интересов</w:t>
      </w:r>
      <w:r w:rsidRPr="00E83F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83F1D">
        <w:rPr>
          <w:rFonts w:ascii="Times New Roman" w:hAnsi="Times New Roman" w:cs="Times New Roman"/>
          <w:sz w:val="24"/>
          <w:szCs w:val="24"/>
        </w:rPr>
        <w:t xml:space="preserve"> Институте поддерживает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83F1D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3F1D">
        <w:rPr>
          <w:rFonts w:ascii="Times New Roman" w:hAnsi="Times New Roman" w:cs="Times New Roman"/>
          <w:sz w:val="24"/>
          <w:szCs w:val="24"/>
        </w:rPr>
        <w:t xml:space="preserve"> </w:t>
      </w:r>
      <w:r w:rsidR="00AA2DF0">
        <w:rPr>
          <w:rFonts w:ascii="Times New Roman" w:hAnsi="Times New Roman" w:cs="Times New Roman"/>
          <w:sz w:val="24"/>
          <w:szCs w:val="24"/>
        </w:rPr>
        <w:t>партнерства</w:t>
      </w:r>
      <w:r w:rsidRPr="00E83F1D">
        <w:rPr>
          <w:rFonts w:ascii="Times New Roman" w:hAnsi="Times New Roman" w:cs="Times New Roman"/>
          <w:sz w:val="24"/>
          <w:szCs w:val="24"/>
        </w:rPr>
        <w:t>, аргументации, обсуждения</w:t>
      </w:r>
      <w:r>
        <w:rPr>
          <w:rFonts w:ascii="Times New Roman" w:hAnsi="Times New Roman" w:cs="Times New Roman"/>
          <w:sz w:val="24"/>
          <w:szCs w:val="24"/>
        </w:rPr>
        <w:t xml:space="preserve">, взаимопомощи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поддержки</w:t>
      </w:r>
      <w:r w:rsidRPr="00E83F1D">
        <w:rPr>
          <w:rFonts w:ascii="Times New Roman" w:hAnsi="Times New Roman" w:cs="Times New Roman"/>
          <w:sz w:val="24"/>
          <w:szCs w:val="24"/>
        </w:rPr>
        <w:t xml:space="preserve">. «Система доверия» расширяет сферу взаимодействия между </w:t>
      </w:r>
      <w:r>
        <w:rPr>
          <w:rFonts w:ascii="Times New Roman" w:hAnsi="Times New Roman" w:cs="Times New Roman"/>
          <w:sz w:val="24"/>
          <w:szCs w:val="24"/>
        </w:rPr>
        <w:t xml:space="preserve">органами управления и </w:t>
      </w:r>
      <w:r w:rsidR="00AA2DF0">
        <w:rPr>
          <w:rFonts w:ascii="Times New Roman" w:hAnsi="Times New Roman" w:cs="Times New Roman"/>
          <w:sz w:val="24"/>
          <w:szCs w:val="24"/>
        </w:rPr>
        <w:t>заинтересованными сторонами</w:t>
      </w:r>
      <w:r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E83F1D">
        <w:rPr>
          <w:rFonts w:ascii="Times New Roman" w:hAnsi="Times New Roman" w:cs="Times New Roman"/>
          <w:sz w:val="24"/>
          <w:szCs w:val="24"/>
        </w:rPr>
        <w:t xml:space="preserve">. У преподавателей, студентов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 w:rsidR="0048535C" w:rsidRPr="00E83F1D">
        <w:rPr>
          <w:rFonts w:ascii="Times New Roman" w:hAnsi="Times New Roman" w:cs="Times New Roman"/>
          <w:sz w:val="24"/>
          <w:szCs w:val="24"/>
        </w:rPr>
        <w:lastRenderedPageBreak/>
        <w:t>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>появляются рычаги влияния на принимаемые решения в рамках управления Институтом</w:t>
      </w:r>
      <w:r w:rsidR="00AA2DF0">
        <w:rPr>
          <w:rFonts w:ascii="Times New Roman" w:hAnsi="Times New Roman" w:cs="Times New Roman"/>
          <w:sz w:val="24"/>
          <w:szCs w:val="24"/>
        </w:rPr>
        <w:t>.</w:t>
      </w:r>
    </w:p>
    <w:p w14:paraId="669AD68A" w14:textId="298ABC60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5FE9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оллегиальность и К</w:t>
      </w:r>
      <w:r w:rsidRPr="005A5FE9">
        <w:rPr>
          <w:rFonts w:ascii="Times New Roman" w:hAnsi="Times New Roman" w:cs="Times New Roman"/>
          <w:b/>
          <w:bCs/>
          <w:sz w:val="24"/>
          <w:szCs w:val="24"/>
        </w:rPr>
        <w:t>онсенсус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Поощряется формирование коллегиальных общественных структур для выработки решений по актуальным задачам, стоящим перед Институтом. Развивается культура консенсуса, как позволяющая наилучшим образом учесть позиции всех заинтересованных сторон, даже с учетом риска продолжительных дебатов по интересующей проблематике. </w:t>
      </w:r>
      <w:r w:rsidRPr="00E83F1D">
        <w:rPr>
          <w:rFonts w:ascii="Times New Roman" w:hAnsi="Times New Roman" w:cs="Times New Roman"/>
          <w:sz w:val="24"/>
          <w:szCs w:val="24"/>
        </w:rPr>
        <w:t xml:space="preserve">Такая система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E83F1D">
        <w:rPr>
          <w:rFonts w:ascii="Times New Roman" w:hAnsi="Times New Roman" w:cs="Times New Roman"/>
          <w:sz w:val="24"/>
          <w:szCs w:val="24"/>
        </w:rPr>
        <w:t xml:space="preserve">повышает мотивацию и вовлеченность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E83F1D">
        <w:rPr>
          <w:rFonts w:ascii="Times New Roman" w:hAnsi="Times New Roman" w:cs="Times New Roman"/>
          <w:sz w:val="24"/>
          <w:szCs w:val="24"/>
        </w:rPr>
        <w:t xml:space="preserve"> Института в его работу, поддерживает желание студентов, выпускников, преподавателей ассоциироваться с Институтом, повышает качество </w:t>
      </w: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E83F1D">
        <w:rPr>
          <w:rFonts w:ascii="Times New Roman" w:hAnsi="Times New Roman" w:cs="Times New Roman"/>
          <w:sz w:val="24"/>
          <w:szCs w:val="24"/>
        </w:rPr>
        <w:t xml:space="preserve">решений и обеспечивает возможность экспертной оценки при принятии </w:t>
      </w:r>
      <w:r>
        <w:rPr>
          <w:rFonts w:ascii="Times New Roman" w:hAnsi="Times New Roman" w:cs="Times New Roman"/>
          <w:sz w:val="24"/>
          <w:szCs w:val="24"/>
        </w:rPr>
        <w:t>таких</w:t>
      </w:r>
      <w:r w:rsidRPr="00E83F1D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3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54DD6" w14:textId="7454AB94" w:rsidR="00217E1F" w:rsidRPr="00E83F1D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5FE9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основанные </w:t>
      </w:r>
      <w:r w:rsidR="008C00B9" w:rsidRPr="005A5FE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C00B9">
        <w:rPr>
          <w:rFonts w:ascii="Times New Roman" w:hAnsi="Times New Roman" w:cs="Times New Roman"/>
          <w:b/>
          <w:bCs/>
          <w:sz w:val="24"/>
          <w:szCs w:val="24"/>
        </w:rPr>
        <w:t xml:space="preserve">анализе </w:t>
      </w:r>
      <w:r w:rsidRPr="005A5FE9">
        <w:rPr>
          <w:rFonts w:ascii="Times New Roman" w:hAnsi="Times New Roman" w:cs="Times New Roman"/>
          <w:b/>
          <w:bCs/>
          <w:sz w:val="24"/>
          <w:szCs w:val="24"/>
        </w:rPr>
        <w:t>данных.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 xml:space="preserve">Все поставленные задачи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Pr="00E83F1D">
        <w:rPr>
          <w:rFonts w:ascii="Times New Roman" w:hAnsi="Times New Roman" w:cs="Times New Roman"/>
          <w:sz w:val="24"/>
          <w:szCs w:val="24"/>
        </w:rPr>
        <w:t xml:space="preserve"> нормированы, а ресурсы и время работников оптимально распределены. «Авралы» </w:t>
      </w:r>
      <w:r>
        <w:rPr>
          <w:rFonts w:ascii="Times New Roman" w:hAnsi="Times New Roman" w:cs="Times New Roman"/>
          <w:sz w:val="24"/>
          <w:szCs w:val="24"/>
        </w:rPr>
        <w:t>останутся</w:t>
      </w:r>
      <w:r w:rsidRPr="00E83F1D">
        <w:rPr>
          <w:rFonts w:ascii="Times New Roman" w:hAnsi="Times New Roman" w:cs="Times New Roman"/>
          <w:sz w:val="24"/>
          <w:szCs w:val="24"/>
        </w:rPr>
        <w:t xml:space="preserve"> уделом глубокого прошлого, так как резко снижают качество управления. Система управления Институтом основана на измеримых </w:t>
      </w:r>
      <w:r w:rsidR="001E3A25">
        <w:rPr>
          <w:rFonts w:ascii="Times New Roman" w:hAnsi="Times New Roman" w:cs="Times New Roman"/>
          <w:sz w:val="24"/>
          <w:szCs w:val="24"/>
        </w:rPr>
        <w:t>целевых</w:t>
      </w:r>
      <w:r w:rsidRPr="00E83F1D">
        <w:rPr>
          <w:rFonts w:ascii="Times New Roman" w:hAnsi="Times New Roman" w:cs="Times New Roman"/>
          <w:sz w:val="24"/>
          <w:szCs w:val="24"/>
        </w:rPr>
        <w:t xml:space="preserve"> показателях. </w:t>
      </w:r>
    </w:p>
    <w:p w14:paraId="7B28058C" w14:textId="4D3318D5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388">
        <w:rPr>
          <w:rFonts w:ascii="Times New Roman" w:hAnsi="Times New Roman" w:cs="Times New Roman"/>
          <w:b/>
          <w:bCs/>
          <w:sz w:val="24"/>
          <w:szCs w:val="24"/>
        </w:rPr>
        <w:t>Обратная связь</w:t>
      </w:r>
      <w:r>
        <w:rPr>
          <w:rFonts w:ascii="Times New Roman" w:hAnsi="Times New Roman" w:cs="Times New Roman"/>
          <w:sz w:val="24"/>
          <w:szCs w:val="24"/>
        </w:rPr>
        <w:t xml:space="preserve">. В Институте создана система обратной связи, которая обеспечивает постоянную оценку развития Института </w:t>
      </w:r>
      <w:r w:rsidR="00AA2DF0">
        <w:rPr>
          <w:rFonts w:ascii="Times New Roman" w:hAnsi="Times New Roman" w:cs="Times New Roman"/>
          <w:sz w:val="24"/>
          <w:szCs w:val="24"/>
        </w:rPr>
        <w:t>заинтересованными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69C0E6" w14:textId="6BD59EE5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1D">
        <w:rPr>
          <w:rFonts w:ascii="Times New Roman" w:hAnsi="Times New Roman" w:cs="Times New Roman"/>
          <w:sz w:val="24"/>
          <w:szCs w:val="24"/>
        </w:rPr>
        <w:t xml:space="preserve">Институт </w:t>
      </w:r>
      <w:r>
        <w:rPr>
          <w:rFonts w:ascii="Times New Roman" w:hAnsi="Times New Roman" w:cs="Times New Roman"/>
          <w:sz w:val="24"/>
          <w:szCs w:val="24"/>
        </w:rPr>
        <w:t>предоставляет</w:t>
      </w:r>
      <w:r w:rsidRPr="00E83F1D">
        <w:rPr>
          <w:rFonts w:ascii="Times New Roman" w:hAnsi="Times New Roman" w:cs="Times New Roman"/>
          <w:sz w:val="24"/>
          <w:szCs w:val="24"/>
        </w:rPr>
        <w:t xml:space="preserve"> академическую свободу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F1D">
        <w:rPr>
          <w:rFonts w:ascii="Times New Roman" w:hAnsi="Times New Roman" w:cs="Times New Roman"/>
          <w:sz w:val="24"/>
          <w:szCs w:val="24"/>
        </w:rPr>
        <w:t xml:space="preserve"> исключает принятие решений, касающихся образовательных и научно-исследовательских процессов</w:t>
      </w:r>
      <w:r w:rsidR="00BC2A97">
        <w:rPr>
          <w:rFonts w:ascii="Times New Roman" w:hAnsi="Times New Roman" w:cs="Times New Roman"/>
          <w:sz w:val="24"/>
          <w:szCs w:val="24"/>
        </w:rPr>
        <w:t>,</w:t>
      </w:r>
      <w:r w:rsidRPr="00E83F1D">
        <w:rPr>
          <w:rFonts w:ascii="Times New Roman" w:hAnsi="Times New Roman" w:cs="Times New Roman"/>
          <w:sz w:val="24"/>
          <w:szCs w:val="24"/>
        </w:rPr>
        <w:t xml:space="preserve"> без учета мнения </w:t>
      </w:r>
      <w:r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Pr="00E83F1D">
        <w:rPr>
          <w:rFonts w:ascii="Times New Roman" w:hAnsi="Times New Roman" w:cs="Times New Roman"/>
          <w:sz w:val="24"/>
          <w:szCs w:val="24"/>
        </w:rPr>
        <w:t xml:space="preserve">. Каждый преподаватель, ученый имеет право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 w:rsidRPr="00E83F1D">
        <w:rPr>
          <w:rFonts w:ascii="Times New Roman" w:hAnsi="Times New Roman" w:cs="Times New Roman"/>
          <w:sz w:val="24"/>
          <w:szCs w:val="24"/>
        </w:rPr>
        <w:t>и возможность обратиться за разъяснениями относительно таких решений и предлагать разумную альтернативу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F1D">
        <w:rPr>
          <w:rFonts w:ascii="Times New Roman" w:hAnsi="Times New Roman" w:cs="Times New Roman"/>
          <w:sz w:val="24"/>
          <w:szCs w:val="24"/>
        </w:rPr>
        <w:t xml:space="preserve"> выразить свое экспертное мнение.</w:t>
      </w:r>
      <w:r>
        <w:rPr>
          <w:rFonts w:ascii="Times New Roman" w:hAnsi="Times New Roman" w:cs="Times New Roman"/>
          <w:sz w:val="24"/>
          <w:szCs w:val="24"/>
        </w:rPr>
        <w:t xml:space="preserve"> При этом работники и студенты Института берут на себя обязательство безусловного соблюдения корпоративной этики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корпоративных стандартов, закрепленных в нормативных документах Института.</w:t>
      </w:r>
    </w:p>
    <w:p w14:paraId="791A06E7" w14:textId="413BEBB0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388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розрачность, </w:t>
      </w:r>
      <w:r w:rsidRPr="00371388">
        <w:rPr>
          <w:rFonts w:ascii="Times New Roman" w:hAnsi="Times New Roman" w:cs="Times New Roman"/>
          <w:b/>
          <w:bCs/>
          <w:sz w:val="24"/>
          <w:szCs w:val="24"/>
        </w:rPr>
        <w:t>открытость</w:t>
      </w:r>
      <w:r>
        <w:rPr>
          <w:rFonts w:ascii="Times New Roman" w:hAnsi="Times New Roman" w:cs="Times New Roman"/>
          <w:b/>
          <w:bCs/>
          <w:sz w:val="24"/>
          <w:szCs w:val="24"/>
        </w:rPr>
        <w:t>, понятность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F1D">
        <w:rPr>
          <w:rFonts w:ascii="Times New Roman" w:hAnsi="Times New Roman" w:cs="Times New Roman"/>
          <w:sz w:val="24"/>
          <w:szCs w:val="24"/>
        </w:rPr>
        <w:t>Институт руководствуется принципом прозрачности и понятности управленческих процессов.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 xml:space="preserve">Информация об обсуждаемых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 w:rsidRPr="00E83F1D">
        <w:rPr>
          <w:rFonts w:ascii="Times New Roman" w:hAnsi="Times New Roman" w:cs="Times New Roman"/>
          <w:sz w:val="24"/>
          <w:szCs w:val="24"/>
        </w:rPr>
        <w:t xml:space="preserve">и принимаемых решениях должна быть открыта и доступна для всех </w:t>
      </w:r>
      <w:r>
        <w:rPr>
          <w:rFonts w:ascii="Times New Roman" w:hAnsi="Times New Roman" w:cs="Times New Roman"/>
          <w:sz w:val="24"/>
          <w:szCs w:val="24"/>
        </w:rPr>
        <w:t>заинтересованных сторон</w:t>
      </w:r>
      <w:r w:rsidRPr="00E83F1D">
        <w:rPr>
          <w:rFonts w:ascii="Times New Roman" w:hAnsi="Times New Roman" w:cs="Times New Roman"/>
          <w:sz w:val="24"/>
          <w:szCs w:val="24"/>
        </w:rPr>
        <w:t xml:space="preserve">. В Институте не допускается направление информации, распоряжений, регуляторных актов без указания контактных данных сотрудника, ответственного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 w:rsidRPr="00E83F1D">
        <w:rPr>
          <w:rFonts w:ascii="Times New Roman" w:hAnsi="Times New Roman" w:cs="Times New Roman"/>
          <w:sz w:val="24"/>
          <w:szCs w:val="24"/>
        </w:rPr>
        <w:t xml:space="preserve">за сопровождение реализации соответствующего процесса, к которому можно обратиться за разъяснениями </w:t>
      </w:r>
      <w:r>
        <w:rPr>
          <w:rFonts w:ascii="Times New Roman" w:hAnsi="Times New Roman" w:cs="Times New Roman"/>
          <w:sz w:val="24"/>
          <w:szCs w:val="24"/>
        </w:rPr>
        <w:t>по документу</w:t>
      </w:r>
      <w:r w:rsidRPr="00E83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7B377" w14:textId="536FE4D5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388">
        <w:rPr>
          <w:rFonts w:ascii="Times New Roman" w:hAnsi="Times New Roman" w:cs="Times New Roman"/>
          <w:b/>
          <w:bCs/>
          <w:sz w:val="24"/>
          <w:szCs w:val="24"/>
        </w:rPr>
        <w:t>Долгосрочность и стабильность.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 xml:space="preserve">Важнейшим принципом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Институтом </w:t>
      </w:r>
      <w:r w:rsidR="0048535C">
        <w:rPr>
          <w:rFonts w:ascii="Times New Roman" w:hAnsi="Times New Roman" w:cs="Times New Roman"/>
          <w:sz w:val="24"/>
          <w:szCs w:val="24"/>
        </w:rPr>
        <w:t>является принцип</w:t>
      </w:r>
      <w:r w:rsidRPr="00E83F1D">
        <w:rPr>
          <w:rFonts w:ascii="Times New Roman" w:hAnsi="Times New Roman" w:cs="Times New Roman"/>
          <w:sz w:val="24"/>
          <w:szCs w:val="24"/>
        </w:rPr>
        <w:t xml:space="preserve"> долгосрочности принимаемых решений, руководящих принципов, регламентов и политик. </w:t>
      </w:r>
    </w:p>
    <w:p w14:paraId="4EFCDDA2" w14:textId="32CD8632" w:rsidR="00217E1F" w:rsidRPr="00E83F1D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388">
        <w:rPr>
          <w:rFonts w:ascii="Times New Roman" w:hAnsi="Times New Roman" w:cs="Times New Roman"/>
          <w:b/>
          <w:bCs/>
          <w:sz w:val="24"/>
          <w:szCs w:val="24"/>
        </w:rPr>
        <w:t>Правила едины для всех.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1D">
        <w:rPr>
          <w:rFonts w:ascii="Times New Roman" w:hAnsi="Times New Roman" w:cs="Times New Roman"/>
          <w:sz w:val="24"/>
          <w:szCs w:val="24"/>
        </w:rPr>
        <w:t>Невозможно обойти правила, воспользовавшись административным положением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E83F1D">
        <w:rPr>
          <w:rFonts w:ascii="Times New Roman" w:hAnsi="Times New Roman" w:cs="Times New Roman"/>
          <w:sz w:val="24"/>
          <w:szCs w:val="24"/>
        </w:rPr>
        <w:t xml:space="preserve"> ресурсом.</w:t>
      </w:r>
      <w:r w:rsidR="00A07F2F">
        <w:rPr>
          <w:rFonts w:ascii="Times New Roman" w:hAnsi="Times New Roman" w:cs="Times New Roman"/>
          <w:sz w:val="24"/>
          <w:szCs w:val="24"/>
        </w:rPr>
        <w:t xml:space="preserve"> Личная ответственность руководителей</w:t>
      </w:r>
      <w:r w:rsidR="00E54B08">
        <w:rPr>
          <w:rFonts w:ascii="Times New Roman" w:hAnsi="Times New Roman" w:cs="Times New Roman"/>
          <w:sz w:val="24"/>
          <w:szCs w:val="24"/>
        </w:rPr>
        <w:t xml:space="preserve">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 w:rsidR="00E54B08">
        <w:rPr>
          <w:rFonts w:ascii="Times New Roman" w:hAnsi="Times New Roman" w:cs="Times New Roman"/>
          <w:sz w:val="24"/>
          <w:szCs w:val="24"/>
        </w:rPr>
        <w:lastRenderedPageBreak/>
        <w:t>за деятельность подразделений, коллективов.</w:t>
      </w:r>
      <w:r w:rsidRPr="00E83F1D">
        <w:rPr>
          <w:rFonts w:ascii="Times New Roman" w:hAnsi="Times New Roman" w:cs="Times New Roman"/>
          <w:sz w:val="24"/>
          <w:szCs w:val="24"/>
        </w:rPr>
        <w:t xml:space="preserve"> Реализация данн</w:t>
      </w:r>
      <w:r w:rsidR="00E54B08">
        <w:rPr>
          <w:rFonts w:ascii="Times New Roman" w:hAnsi="Times New Roman" w:cs="Times New Roman"/>
          <w:sz w:val="24"/>
          <w:szCs w:val="24"/>
        </w:rPr>
        <w:t>ых</w:t>
      </w:r>
      <w:r w:rsidRPr="00E83F1D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E54B08">
        <w:rPr>
          <w:rFonts w:ascii="Times New Roman" w:hAnsi="Times New Roman" w:cs="Times New Roman"/>
          <w:sz w:val="24"/>
          <w:szCs w:val="24"/>
        </w:rPr>
        <w:t>ов</w:t>
      </w:r>
      <w:r w:rsidRPr="00E83F1D">
        <w:rPr>
          <w:rFonts w:ascii="Times New Roman" w:hAnsi="Times New Roman" w:cs="Times New Roman"/>
          <w:sz w:val="24"/>
          <w:szCs w:val="24"/>
        </w:rPr>
        <w:t xml:space="preserve"> обеспечивает устойчивое и планомерное развитие Института как образовательного и научно-исследовательского центра</w:t>
      </w:r>
      <w:r>
        <w:rPr>
          <w:rFonts w:ascii="Times New Roman" w:hAnsi="Times New Roman" w:cs="Times New Roman"/>
          <w:sz w:val="24"/>
          <w:szCs w:val="24"/>
        </w:rPr>
        <w:t xml:space="preserve">, нивелирует риски конфликтности в коллективе, демотивации работников и снижения производительности труда. </w:t>
      </w:r>
    </w:p>
    <w:p w14:paraId="55CF5E00" w14:textId="0E4ED73D" w:rsidR="00217E1F" w:rsidRPr="00E83F1D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879">
        <w:rPr>
          <w:rFonts w:ascii="Times New Roman" w:hAnsi="Times New Roman" w:cs="Times New Roman"/>
          <w:b/>
          <w:bCs/>
          <w:sz w:val="24"/>
          <w:szCs w:val="24"/>
        </w:rPr>
        <w:t>Цифровизация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F1D">
        <w:rPr>
          <w:rFonts w:ascii="Times New Roman" w:hAnsi="Times New Roman" w:cs="Times New Roman"/>
          <w:sz w:val="24"/>
          <w:szCs w:val="24"/>
        </w:rPr>
        <w:t xml:space="preserve">Внутренние административные процессы переведены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 w:rsidRPr="00E83F1D">
        <w:rPr>
          <w:rFonts w:ascii="Times New Roman" w:hAnsi="Times New Roman" w:cs="Times New Roman"/>
          <w:sz w:val="24"/>
          <w:szCs w:val="24"/>
        </w:rPr>
        <w:t xml:space="preserve">в электронную форму с использованием специального программного обеспечения в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Pr="00E83F1D">
        <w:rPr>
          <w:rFonts w:ascii="Times New Roman" w:hAnsi="Times New Roman" w:cs="Times New Roman"/>
          <w:sz w:val="24"/>
          <w:szCs w:val="24"/>
        </w:rPr>
        <w:t xml:space="preserve"> создания единой </w:t>
      </w:r>
      <w:r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E83F1D">
        <w:rPr>
          <w:rFonts w:ascii="Times New Roman" w:hAnsi="Times New Roman" w:cs="Times New Roman"/>
          <w:sz w:val="24"/>
          <w:szCs w:val="24"/>
        </w:rPr>
        <w:t xml:space="preserve">экосистемы управления Институтом. Бумажный документооборот </w:t>
      </w:r>
      <w:r>
        <w:rPr>
          <w:rFonts w:ascii="Times New Roman" w:hAnsi="Times New Roman" w:cs="Times New Roman"/>
          <w:sz w:val="24"/>
          <w:szCs w:val="24"/>
        </w:rPr>
        <w:t>будет исключен</w:t>
      </w:r>
      <w:r w:rsidRPr="00E83F1D">
        <w:rPr>
          <w:rFonts w:ascii="Times New Roman" w:hAnsi="Times New Roman" w:cs="Times New Roman"/>
          <w:sz w:val="24"/>
          <w:szCs w:val="24"/>
        </w:rPr>
        <w:t xml:space="preserve"> в максимально возможной степени, за исключением соблюдения внешних требований. Коммуникация внутри Института строится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 w:rsidRPr="00E83F1D">
        <w:rPr>
          <w:rFonts w:ascii="Times New Roman" w:hAnsi="Times New Roman" w:cs="Times New Roman"/>
          <w:sz w:val="24"/>
          <w:szCs w:val="24"/>
        </w:rPr>
        <w:t xml:space="preserve">на использовании внутренних электронных </w:t>
      </w:r>
      <w:r>
        <w:rPr>
          <w:rFonts w:ascii="Times New Roman" w:hAnsi="Times New Roman" w:cs="Times New Roman"/>
          <w:sz w:val="24"/>
          <w:szCs w:val="24"/>
        </w:rPr>
        <w:t>коммуникативных цифровых платформ</w:t>
      </w:r>
      <w:r w:rsidRPr="00E83F1D">
        <w:rPr>
          <w:rFonts w:ascii="Times New Roman" w:hAnsi="Times New Roman" w:cs="Times New Roman"/>
          <w:sz w:val="24"/>
          <w:szCs w:val="24"/>
        </w:rPr>
        <w:t>.</w:t>
      </w:r>
    </w:p>
    <w:p w14:paraId="0F561127" w14:textId="21C3A624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органы управления Институтом выступают гарантами качества научно-образовательных услуг, оказываемых Институтом, на регулярной основе в пределах своей компетенции рассматривают вопросы стратегического развития Института, принимают решения и вырабатывают корректирующие действия, направленные на достижение целей и задач настоящей Стратегии, </w:t>
      </w:r>
      <w:r w:rsidR="00080B45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>
        <w:rPr>
          <w:rFonts w:ascii="Times New Roman" w:hAnsi="Times New Roman" w:cs="Times New Roman"/>
          <w:sz w:val="24"/>
          <w:szCs w:val="24"/>
        </w:rPr>
        <w:t>баланс интересов участников научно-образовательной системы Института, выступают «амбассадорами»</w:t>
      </w:r>
      <w:r>
        <w:rPr>
          <w:rStyle w:val="af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Института во внешней среде. </w:t>
      </w:r>
    </w:p>
    <w:p w14:paraId="3B598BA2" w14:textId="77777777" w:rsidR="00AE46F5" w:rsidRDefault="00AE46F5" w:rsidP="0013178C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EB46C" w14:textId="77777777" w:rsidR="00217E1F" w:rsidRPr="009F2E83" w:rsidRDefault="00217E1F" w:rsidP="00217E1F">
      <w:pPr>
        <w:pStyle w:val="afb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E83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раздела Стратегии: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2693"/>
      </w:tblGrid>
      <w:tr w:rsidR="00217E1F" w:rsidRPr="00E46589" w14:paraId="0746F24F" w14:textId="77777777" w:rsidTr="00445AF5">
        <w:tc>
          <w:tcPr>
            <w:tcW w:w="6516" w:type="dxa"/>
          </w:tcPr>
          <w:p w14:paraId="3ECC91A4" w14:textId="77777777" w:rsidR="00217E1F" w:rsidRPr="00E46589" w:rsidRDefault="00217E1F" w:rsidP="00445AF5">
            <w:pPr>
              <w:pStyle w:val="afb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</w:tcPr>
          <w:p w14:paraId="48FC048A" w14:textId="77777777" w:rsidR="00217E1F" w:rsidRPr="00E46589" w:rsidRDefault="00217E1F" w:rsidP="00445AF5">
            <w:pPr>
              <w:pStyle w:val="afb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tr w:rsidR="00217E1F" w:rsidRPr="00E46589" w14:paraId="2031454F" w14:textId="77777777" w:rsidTr="00445AF5">
        <w:tc>
          <w:tcPr>
            <w:tcW w:w="6516" w:type="dxa"/>
          </w:tcPr>
          <w:p w14:paraId="47CA81D0" w14:textId="6CC6CC0D" w:rsidR="00217E1F" w:rsidRPr="00E46589" w:rsidRDefault="00C04E29" w:rsidP="00445AF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управления: доверие, коллегиальность, прозрачность и понятность процедур и решений, долгосрочность решений, измеримость требований и результатов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EE2DC7C" w14:textId="01A3FD34" w:rsidR="00217E1F" w:rsidRPr="00E46589" w:rsidRDefault="00217E1F" w:rsidP="00445AF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Индекс управления Институтом (рассчитывает </w:t>
            </w:r>
            <w:r w:rsidR="00A00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по методике, утверждаемой Директором Института)</w:t>
            </w:r>
          </w:p>
        </w:tc>
      </w:tr>
      <w:tr w:rsidR="00217E1F" w:rsidRPr="00E46589" w14:paraId="651E8CC0" w14:textId="77777777" w:rsidTr="00445AF5">
        <w:tc>
          <w:tcPr>
            <w:tcW w:w="6516" w:type="dxa"/>
          </w:tcPr>
          <w:p w14:paraId="1D3CAD63" w14:textId="218EFC7F" w:rsidR="00217E1F" w:rsidRPr="00E46589" w:rsidRDefault="00C04E29" w:rsidP="00445AF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>Цифровизация процессов основной деятельности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BD45F98" w14:textId="674B8695" w:rsidR="00217E1F" w:rsidRPr="00E46589" w:rsidRDefault="00914CF9" w:rsidP="00445AF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>0% к 2025 г.</w:t>
            </w:r>
          </w:p>
          <w:p w14:paraId="5D641FA3" w14:textId="77777777" w:rsidR="00217E1F" w:rsidRPr="00E46589" w:rsidRDefault="00217E1F" w:rsidP="00445AF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% к 2030 г.</w:t>
            </w:r>
          </w:p>
        </w:tc>
      </w:tr>
    </w:tbl>
    <w:p w14:paraId="600A881A" w14:textId="77777777" w:rsidR="00217E1F" w:rsidRDefault="00217E1F" w:rsidP="00217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100AAAB5" w14:textId="023A83B6" w:rsidR="00350490" w:rsidRDefault="00350490">
      <w:pPr>
        <w:spacing w:after="0" w:line="240" w:lineRule="auto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14:paraId="19DB9192" w14:textId="77777777" w:rsidR="00217E1F" w:rsidRDefault="00217E1F" w:rsidP="00C977FF">
      <w:pPr>
        <w:pStyle w:val="afb"/>
        <w:spacing w:line="360" w:lineRule="auto"/>
        <w:jc w:val="center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324E30D" w14:textId="235E1CF8" w:rsidR="00217E1F" w:rsidRDefault="00C04E29" w:rsidP="00217E1F">
      <w:pPr>
        <w:pStyle w:val="af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217E1F" w:rsidRPr="003F3DD4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ФИНАНСОВАЯ </w:t>
      </w:r>
      <w:r w:rsidR="00217E1F">
        <w:rPr>
          <w:rFonts w:ascii="Times New Roman" w:hAnsi="Times New Roman" w:cs="Times New Roman"/>
          <w:b/>
          <w:bCs/>
          <w:sz w:val="24"/>
          <w:szCs w:val="24"/>
        </w:rPr>
        <w:t>УСТОЙЧИВОСТЬ</w:t>
      </w:r>
    </w:p>
    <w:p w14:paraId="2927322E" w14:textId="77777777" w:rsidR="00217E1F" w:rsidRPr="003F3DD4" w:rsidRDefault="00217E1F" w:rsidP="00217E1F">
      <w:pPr>
        <w:pStyle w:val="af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FBCDAFD" w14:textId="0B3576A8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DD4">
        <w:rPr>
          <w:rFonts w:ascii="Times New Roman" w:hAnsi="Times New Roman" w:cs="Times New Roman"/>
          <w:sz w:val="24"/>
          <w:szCs w:val="24"/>
        </w:rPr>
        <w:t xml:space="preserve">Ключевой характеристикой предпринимательского университета является диверсификация источников доходов и высокая эффективность управления активами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 w:rsidRPr="003F3DD4">
        <w:rPr>
          <w:rFonts w:ascii="Times New Roman" w:hAnsi="Times New Roman" w:cs="Times New Roman"/>
          <w:sz w:val="24"/>
          <w:szCs w:val="24"/>
        </w:rPr>
        <w:t xml:space="preserve">и финансовыми потоками. </w:t>
      </w:r>
    </w:p>
    <w:p w14:paraId="6B29F24D" w14:textId="0FB78D25" w:rsidR="00217E1F" w:rsidRDefault="00BB10E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EF">
        <w:rPr>
          <w:rFonts w:ascii="Times New Roman" w:hAnsi="Times New Roman" w:cs="Times New Roman"/>
          <w:sz w:val="24"/>
          <w:szCs w:val="24"/>
        </w:rPr>
        <w:t xml:space="preserve">В </w:t>
      </w:r>
      <w:r w:rsidR="00AA2DF0">
        <w:rPr>
          <w:rFonts w:ascii="Times New Roman" w:hAnsi="Times New Roman" w:cs="Times New Roman"/>
          <w:sz w:val="24"/>
          <w:szCs w:val="24"/>
        </w:rPr>
        <w:t>И</w:t>
      </w:r>
      <w:r w:rsidRPr="00BB10EF">
        <w:rPr>
          <w:rFonts w:ascii="Times New Roman" w:hAnsi="Times New Roman" w:cs="Times New Roman"/>
          <w:sz w:val="24"/>
          <w:szCs w:val="24"/>
        </w:rPr>
        <w:t xml:space="preserve">нституте сформирована система </w:t>
      </w:r>
      <w:r w:rsidR="008E569C">
        <w:rPr>
          <w:rFonts w:ascii="Times New Roman" w:hAnsi="Times New Roman" w:cs="Times New Roman"/>
          <w:sz w:val="24"/>
          <w:szCs w:val="24"/>
        </w:rPr>
        <w:t>эффективного</w:t>
      </w:r>
      <w:r w:rsidRPr="00BB10EF">
        <w:rPr>
          <w:rFonts w:ascii="Times New Roman" w:hAnsi="Times New Roman" w:cs="Times New Roman"/>
          <w:sz w:val="24"/>
          <w:szCs w:val="24"/>
        </w:rPr>
        <w:t xml:space="preserve"> планирования, прогнозирования и анализа доходов и расходов, реализован комплекс мер по контролю расходования средств через их консолидацию в Центрах затрат. Приносящие доход подразделения Института несут ответственность за выполнение плановых показателей в части поступления средств.</w:t>
      </w:r>
    </w:p>
    <w:p w14:paraId="43415E5F" w14:textId="03192D46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 2012 по 2019 годы финансовая устойчивость во многом обеспечивалась за счет развития основной образовательной деятельности и оказания платных образовательных услуг. Традиционными лидерами выступили образовательные услуги, оказываемые по направлениям подготовки «бакалавриат» и «специалитет». </w:t>
      </w:r>
    </w:p>
    <w:p w14:paraId="3DCE39A7" w14:textId="1D15B871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доходов Института за этот период вырос практически в 3 раза, при этом доля и структура доходов от основной образовательной деятельности практически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изменились.</w:t>
      </w:r>
    </w:p>
    <w:p w14:paraId="2B869F06" w14:textId="77777777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до 2030 года Институт будет наращивать усилия по развитию магистратуры, аспирантуры, дополнительного профессионального образования, а также увеличения доли доходов от научных и экспертно-аналитических услуг в общей структуре доходов Института.</w:t>
      </w:r>
    </w:p>
    <w:p w14:paraId="668F7D79" w14:textId="655188E0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Финансово-экономическая модель Института будет н</w:t>
      </w:r>
      <w:r w:rsidR="0013178C">
        <w:rPr>
          <w:rFonts w:ascii="Times New Roman" w:hAnsi="Times New Roman" w:cs="Times New Roman"/>
          <w:sz w:val="24"/>
          <w:szCs w:val="24"/>
        </w:rPr>
        <w:t>ацел</w:t>
      </w:r>
      <w:r>
        <w:rPr>
          <w:rFonts w:ascii="Times New Roman" w:hAnsi="Times New Roman" w:cs="Times New Roman"/>
          <w:sz w:val="24"/>
          <w:szCs w:val="24"/>
        </w:rPr>
        <w:t xml:space="preserve">ена на </w:t>
      </w:r>
      <w:r w:rsidR="0048535C">
        <w:rPr>
          <w:rFonts w:ascii="Times New Roman" w:hAnsi="Times New Roman" w:cs="Times New Roman"/>
          <w:sz w:val="24"/>
          <w:szCs w:val="24"/>
        </w:rPr>
        <w:t>устойчивое развитие</w:t>
      </w:r>
      <w:r>
        <w:rPr>
          <w:rFonts w:ascii="Times New Roman" w:hAnsi="Times New Roman" w:cs="Times New Roman"/>
          <w:sz w:val="24"/>
          <w:szCs w:val="24"/>
        </w:rPr>
        <w:t xml:space="preserve"> научно-образовательной деятельности Института, бездефицитности бюджета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опережающего роста доходов по сравнению с инфляцией.</w:t>
      </w:r>
    </w:p>
    <w:p w14:paraId="499D80E4" w14:textId="15A8A1E6" w:rsidR="00217E1F" w:rsidRDefault="00BB10E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EF">
        <w:rPr>
          <w:rFonts w:ascii="Times New Roman" w:hAnsi="Times New Roman" w:cs="Times New Roman"/>
          <w:sz w:val="24"/>
          <w:szCs w:val="24"/>
        </w:rPr>
        <w:t xml:space="preserve">В Институте, как научно-образовательной корпорации, финансовая устойчивость будет достигаться не только за счет </w:t>
      </w:r>
      <w:r w:rsidR="008E569C">
        <w:rPr>
          <w:rFonts w:ascii="Times New Roman" w:hAnsi="Times New Roman" w:cs="Times New Roman"/>
          <w:sz w:val="24"/>
          <w:szCs w:val="24"/>
        </w:rPr>
        <w:t>эффективного</w:t>
      </w:r>
      <w:r w:rsidRPr="00BB10EF">
        <w:rPr>
          <w:rFonts w:ascii="Times New Roman" w:hAnsi="Times New Roman" w:cs="Times New Roman"/>
          <w:sz w:val="24"/>
          <w:szCs w:val="24"/>
        </w:rPr>
        <w:t xml:space="preserve"> управления и качественной работы подразделений в целом, но и за счет вклада каждого работника в развитие Института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 w:rsidRPr="00BB10EF">
        <w:rPr>
          <w:rFonts w:ascii="Times New Roman" w:hAnsi="Times New Roman" w:cs="Times New Roman"/>
          <w:sz w:val="24"/>
          <w:szCs w:val="24"/>
        </w:rPr>
        <w:t>как целостной структуры.</w:t>
      </w:r>
      <w:r w:rsidR="00350490">
        <w:rPr>
          <w:rFonts w:ascii="Times New Roman" w:hAnsi="Times New Roman" w:cs="Times New Roman"/>
          <w:sz w:val="24"/>
          <w:szCs w:val="24"/>
        </w:rPr>
        <w:t xml:space="preserve"> </w:t>
      </w:r>
      <w:r w:rsidRPr="00BB10EF">
        <w:rPr>
          <w:rFonts w:ascii="Times New Roman" w:hAnsi="Times New Roman" w:cs="Times New Roman"/>
          <w:sz w:val="24"/>
          <w:szCs w:val="24"/>
        </w:rPr>
        <w:t xml:space="preserve">Факультеты, кафедры, научные подразделения (лаборатории </w:t>
      </w:r>
      <w:r w:rsidR="00A00DA1">
        <w:rPr>
          <w:rFonts w:ascii="Times New Roman" w:hAnsi="Times New Roman" w:cs="Times New Roman"/>
          <w:sz w:val="24"/>
          <w:szCs w:val="24"/>
        </w:rPr>
        <w:br/>
      </w:r>
      <w:r w:rsidRPr="00BB10EF">
        <w:rPr>
          <w:rFonts w:ascii="Times New Roman" w:hAnsi="Times New Roman" w:cs="Times New Roman"/>
          <w:sz w:val="24"/>
          <w:szCs w:val="24"/>
        </w:rPr>
        <w:t>и центры), административные подразделения, руководствуясь задачами повышения эффективности своей деятельности, будут проводить работу по оптимизации расходов</w:t>
      </w:r>
      <w:r w:rsidR="00217E1F">
        <w:rPr>
          <w:rFonts w:ascii="Times New Roman" w:hAnsi="Times New Roman" w:cs="Times New Roman"/>
          <w:sz w:val="24"/>
          <w:szCs w:val="24"/>
        </w:rPr>
        <w:t>.</w:t>
      </w:r>
    </w:p>
    <w:p w14:paraId="09D7077A" w14:textId="77777777" w:rsidR="00217E1F" w:rsidRDefault="00217E1F" w:rsidP="00217E1F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BAF588" w14:textId="77777777" w:rsidR="00217E1F" w:rsidRPr="003F3DD4" w:rsidRDefault="00217E1F" w:rsidP="00217E1F">
      <w:pPr>
        <w:pStyle w:val="af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_Hlk45796687"/>
      <w:r w:rsidRPr="003F3DD4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раздела Стратегии:</w:t>
      </w:r>
    </w:p>
    <w:tbl>
      <w:tblPr>
        <w:tblW w:w="95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320"/>
      </w:tblGrid>
      <w:tr w:rsidR="00217E1F" w:rsidRPr="00E46589" w14:paraId="402FD099" w14:textId="77777777" w:rsidTr="005A7595">
        <w:tc>
          <w:tcPr>
            <w:tcW w:w="7225" w:type="dxa"/>
          </w:tcPr>
          <w:p w14:paraId="1C6A2AF0" w14:textId="77777777" w:rsidR="00217E1F" w:rsidRPr="00E46589" w:rsidRDefault="00217E1F" w:rsidP="00445AF5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0" w:type="dxa"/>
          </w:tcPr>
          <w:p w14:paraId="2FFE0C6F" w14:textId="77777777" w:rsidR="00217E1F" w:rsidRPr="00E46589" w:rsidRDefault="00217E1F" w:rsidP="00445AF5">
            <w:pPr>
              <w:pStyle w:val="af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bookmarkEnd w:id="32"/>
      <w:tr w:rsidR="00217E1F" w:rsidRPr="00E46589" w14:paraId="3427B6B8" w14:textId="77777777" w:rsidTr="00445AF5">
        <w:tc>
          <w:tcPr>
            <w:tcW w:w="7225" w:type="dxa"/>
          </w:tcPr>
          <w:p w14:paraId="056241FF" w14:textId="05794BAA" w:rsidR="00217E1F" w:rsidRPr="00E46589" w:rsidRDefault="00C04E29" w:rsidP="00445AF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>Доля доходов от среднего профессионального образования в общей структуре доходов от образовательных услуг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258A80E5" w14:textId="67986612" w:rsidR="00217E1F" w:rsidRPr="00E46589" w:rsidRDefault="00A52A0D" w:rsidP="00445AF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>% к 2025 г.</w:t>
            </w:r>
          </w:p>
          <w:p w14:paraId="4D7F9FF1" w14:textId="7CA1D5EA" w:rsidR="00217E1F" w:rsidRPr="00E46589" w:rsidRDefault="00A52A0D" w:rsidP="00445AF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>% к 2030 г.</w:t>
            </w:r>
          </w:p>
        </w:tc>
      </w:tr>
      <w:tr w:rsidR="00217E1F" w:rsidRPr="00E46589" w14:paraId="4A787D42" w14:textId="77777777" w:rsidTr="00445AF5">
        <w:tc>
          <w:tcPr>
            <w:tcW w:w="7225" w:type="dxa"/>
          </w:tcPr>
          <w:p w14:paraId="72998656" w14:textId="19585CBA" w:rsidR="00217E1F" w:rsidRPr="00E46589" w:rsidRDefault="00C04E29" w:rsidP="00445AF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 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C332C" w:rsidRPr="00E46589">
              <w:rPr>
                <w:rFonts w:ascii="Times New Roman" w:hAnsi="Times New Roman" w:cs="Times New Roman"/>
                <w:sz w:val="24"/>
                <w:szCs w:val="24"/>
              </w:rPr>
              <w:t>доходов по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подготовки бакалавриат и специалитет в общей структуре доходов от образовательных услуг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06C374C0" w14:textId="77777777" w:rsidR="00217E1F" w:rsidRPr="00E46589" w:rsidRDefault="00217E1F" w:rsidP="00445AF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60% к 2025 г.</w:t>
            </w:r>
          </w:p>
          <w:p w14:paraId="1362A59F" w14:textId="77777777" w:rsidR="00217E1F" w:rsidRPr="00E46589" w:rsidRDefault="00217E1F" w:rsidP="00445AF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40% к 2030 г.</w:t>
            </w:r>
          </w:p>
        </w:tc>
      </w:tr>
      <w:tr w:rsidR="00217E1F" w:rsidRPr="00E46589" w14:paraId="7F476138" w14:textId="77777777" w:rsidTr="00445AF5">
        <w:tc>
          <w:tcPr>
            <w:tcW w:w="7225" w:type="dxa"/>
          </w:tcPr>
          <w:p w14:paraId="0B6A252C" w14:textId="6DEA063D" w:rsidR="00217E1F" w:rsidRPr="00E46589" w:rsidRDefault="00C04E29" w:rsidP="00445AF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11.3 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C332C" w:rsidRPr="00E46589">
              <w:rPr>
                <w:rFonts w:ascii="Times New Roman" w:hAnsi="Times New Roman" w:cs="Times New Roman"/>
                <w:sz w:val="24"/>
                <w:szCs w:val="24"/>
              </w:rPr>
              <w:t>доходов по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подготовки магистратура и аспирантура в общей структуре доходов от образовательных услуг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0220B472" w14:textId="77777777" w:rsidR="00217E1F" w:rsidRPr="00E46589" w:rsidRDefault="00217E1F" w:rsidP="00445AF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25% к 2025 г.</w:t>
            </w:r>
          </w:p>
          <w:p w14:paraId="3BB73A61" w14:textId="77777777" w:rsidR="00217E1F" w:rsidRPr="00E46589" w:rsidRDefault="00217E1F" w:rsidP="00445AF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40% к 2030 г.</w:t>
            </w:r>
          </w:p>
        </w:tc>
      </w:tr>
      <w:tr w:rsidR="00217E1F" w:rsidRPr="00E46589" w14:paraId="6E4E0D5C" w14:textId="77777777" w:rsidTr="00445AF5">
        <w:tc>
          <w:tcPr>
            <w:tcW w:w="7225" w:type="dxa"/>
          </w:tcPr>
          <w:p w14:paraId="7069AB36" w14:textId="45FE349E" w:rsidR="00217E1F" w:rsidRPr="00E46589" w:rsidRDefault="00C04E29" w:rsidP="00445AF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 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>Доля доходов от дополнительного профессионального образования в общей структуре доходов от образовательных услуг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20DA18DA" w14:textId="77777777" w:rsidR="00217E1F" w:rsidRPr="00E46589" w:rsidRDefault="00217E1F" w:rsidP="00445AF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10% к 2025 г.</w:t>
            </w:r>
          </w:p>
          <w:p w14:paraId="69F81BC4" w14:textId="77777777" w:rsidR="00217E1F" w:rsidRPr="00E46589" w:rsidRDefault="00217E1F" w:rsidP="00445AF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13% к 2030 г.</w:t>
            </w:r>
          </w:p>
        </w:tc>
      </w:tr>
    </w:tbl>
    <w:p w14:paraId="0443ABDD" w14:textId="77777777" w:rsidR="00217E1F" w:rsidRDefault="00217E1F" w:rsidP="00C977FF">
      <w:pPr>
        <w:pStyle w:val="afb"/>
        <w:spacing w:line="360" w:lineRule="auto"/>
        <w:jc w:val="center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38DEA16" w14:textId="77777777" w:rsidR="00217E1F" w:rsidRDefault="00217E1F" w:rsidP="00C977FF">
      <w:pPr>
        <w:pStyle w:val="afb"/>
        <w:spacing w:line="360" w:lineRule="auto"/>
        <w:jc w:val="center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471E6D5" w14:textId="52AA1B4D" w:rsidR="007222FF" w:rsidRDefault="007222FF">
      <w:pPr>
        <w:spacing w:after="0" w:line="240" w:lineRule="auto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947C702" w14:textId="77777777" w:rsidR="00217E1F" w:rsidRDefault="00217E1F" w:rsidP="00C977FF">
      <w:pPr>
        <w:pStyle w:val="afb"/>
        <w:spacing w:line="360" w:lineRule="auto"/>
        <w:jc w:val="center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C015764" w14:textId="77777777" w:rsidR="007222FF" w:rsidRDefault="007222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BD322B" w14:textId="7831B133" w:rsidR="00217E1F" w:rsidRPr="00C97928" w:rsidRDefault="00D20736" w:rsidP="00217E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12. </w:t>
      </w:r>
      <w:r w:rsidR="00217E1F">
        <w:rPr>
          <w:rFonts w:ascii="Times New Roman" w:hAnsi="Times New Roman" w:cs="Times New Roman"/>
          <w:b/>
          <w:bCs/>
          <w:sz w:val="24"/>
          <w:szCs w:val="24"/>
        </w:rPr>
        <w:t>УПРАВЛЕНИЕ</w:t>
      </w:r>
      <w:r w:rsidR="00217E1F" w:rsidRPr="00C97928">
        <w:rPr>
          <w:rFonts w:ascii="Times New Roman" w:hAnsi="Times New Roman" w:cs="Times New Roman"/>
          <w:b/>
          <w:bCs/>
          <w:sz w:val="24"/>
          <w:szCs w:val="24"/>
        </w:rPr>
        <w:t xml:space="preserve"> И СТРУКТУРА ОТВЕТСТВЕННОСТИ</w:t>
      </w:r>
    </w:p>
    <w:tbl>
      <w:tblPr>
        <w:tblW w:w="9962" w:type="dxa"/>
        <w:tblInd w:w="-4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5103"/>
        <w:gridCol w:w="2268"/>
        <w:gridCol w:w="1985"/>
      </w:tblGrid>
      <w:tr w:rsidR="00217E1F" w:rsidRPr="00E46589" w14:paraId="6288C2D2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7708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ED3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944C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B0A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ериодичность</w:t>
            </w:r>
          </w:p>
        </w:tc>
      </w:tr>
      <w:tr w:rsidR="00217E1F" w:rsidRPr="00E46589" w14:paraId="065678B8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E83B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62B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ВНЕСЕНИЕ ИЗМЕНЕНИЙ И ДОПОЛНЕНИЙ, КОРРЕКТИРОВКА, </w:t>
            </w:r>
          </w:p>
          <w:p w14:paraId="06B5C515" w14:textId="69C97370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УТОЧНЕНИЕ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СТРАТЕГИЧЕСКИХ ПОЛИТИК И ЦЕЛЕВЫХ ПОКАЗАТЕЛЕЙ</w:t>
            </w:r>
          </w:p>
        </w:tc>
      </w:tr>
      <w:tr w:rsidR="00217E1F" w:rsidRPr="00E46589" w14:paraId="1738CE80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643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3C0" w14:textId="14962943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</w:t>
            </w:r>
            <w:r w:rsidR="00056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в стратегические политики Институт</w:t>
            </w:r>
            <w:r w:rsidR="005332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DAB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8B1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086FAC2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654EB313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217E1F" w:rsidRPr="00E46589" w14:paraId="359EAAC5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BDE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3CC5" w14:textId="6F1D6545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целевые показатели Стратегии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4A1" w14:textId="04D5F4FE" w:rsidR="00217E1F" w:rsidRPr="00E46589" w:rsidRDefault="007E5FB0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развитию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2DC4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17E1F" w:rsidRPr="00E46589" w14:paraId="56157A9E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711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B64D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КООРДИНАЦИЯ ДЕЯТЕЛЬНОСТИ ПОДРАЗДЕЛЕНИЙ ИНСТИТУТА</w:t>
            </w:r>
          </w:p>
        </w:tc>
      </w:tr>
      <w:tr w:rsidR="00217E1F" w:rsidRPr="00E46589" w14:paraId="3FA0CB8D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6A7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3AE" w14:textId="1F9AE6D4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общих </w:t>
            </w:r>
            <w:r w:rsidR="0048535C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080B45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целей развития, определение методов, критериев оценки результатов, подходов </w:t>
            </w:r>
            <w:r w:rsidR="00056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к проведению организационных мероприятий по реализации Стратегии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132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616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E1F" w:rsidRPr="00E46589" w14:paraId="00A587F6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A6BC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ADA" w14:textId="3CDF84AE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Разграничение полномочий и ответственности подразделений по реализации Стратегии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BBA5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9358999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890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E1F" w:rsidRPr="00E46589" w14:paraId="61576116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BF5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A8F" w14:textId="35F5F2AE" w:rsidR="00217E1F" w:rsidRPr="00E46589" w:rsidRDefault="00533202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7E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>достижени</w:t>
            </w:r>
            <w:r w:rsidR="007E5F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FB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</w:t>
            </w:r>
            <w:r w:rsidR="00217E1F" w:rsidRPr="00E46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C1C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Отдел стратегического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FCB" w14:textId="48AC71A8" w:rsidR="00217E1F" w:rsidRDefault="00217E1F" w:rsidP="00BB10EF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4E7EAA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  <w:p w14:paraId="604F680B" w14:textId="74EB4DA3" w:rsidR="004E7EAA" w:rsidRPr="00E46589" w:rsidRDefault="004E7EAA" w:rsidP="00BB10EF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1F" w:rsidRPr="00E46589" w14:paraId="68898560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62D4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70E" w14:textId="65F1EC10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Стратегии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744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5180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E1F" w:rsidRPr="00E46589" w14:paraId="69334A22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23E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614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</w:tr>
      <w:tr w:rsidR="00217E1F" w:rsidRPr="00E46589" w14:paraId="09AF069C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7B4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B02C" w14:textId="0CFA0E63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публичного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отчета о выполнении Стратегии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485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Отдел стратегического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8AB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17E1F" w:rsidRPr="00E46589" w14:paraId="325DE1FA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406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A3F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РЕЗУЛЬТАТОВ</w:t>
            </w:r>
          </w:p>
        </w:tc>
      </w:tr>
      <w:tr w:rsidR="00217E1F" w:rsidRPr="00E46589" w14:paraId="76C7291D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B69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1F3" w14:textId="4111257D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выполнении стратегических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33202"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="007E5FB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2D9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21D2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DC8379B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509DF44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217E1F" w:rsidRPr="00E46589" w14:paraId="1AA860AB" w14:textId="77777777" w:rsidTr="00445A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F93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5EC" w14:textId="3CD899E8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реализации стратегическ</w:t>
            </w:r>
            <w:r w:rsidR="004E7EA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политик и целевых</w:t>
            </w:r>
            <w:r w:rsidR="004E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533202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</w:t>
            </w:r>
            <w:r w:rsidR="0008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21AD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5C1" w14:textId="77777777" w:rsidR="00217E1F" w:rsidRPr="00E46589" w:rsidRDefault="00217E1F" w:rsidP="00445AF5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58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14:paraId="6CB80A85" w14:textId="6AED8933" w:rsidR="007F4B60" w:rsidRDefault="007F4B60">
      <w:pPr>
        <w:spacing w:after="0" w:line="240" w:lineRule="auto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2FD99F9" w14:textId="77777777" w:rsidR="00350490" w:rsidRDefault="00350490">
      <w:pPr>
        <w:spacing w:after="0" w:line="240" w:lineRule="auto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14:paraId="5D70CD67" w14:textId="29C17AFE" w:rsidR="00217E1F" w:rsidRDefault="00D9730C" w:rsidP="00C977FF">
      <w:pPr>
        <w:pStyle w:val="afb"/>
        <w:spacing w:line="360" w:lineRule="auto"/>
        <w:jc w:val="center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ТЕРМИНЫ И ОПРЕДЕЛЕНИЯ</w:t>
      </w:r>
    </w:p>
    <w:p w14:paraId="14704D60" w14:textId="73E69E1C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Амбассадор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работник или партнер Института, входящий в органы управления Института, принимающий участие в развитии Института и представляющий Институт </w:t>
      </w:r>
      <w:r w:rsidR="00B35D6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 взаимодействии с организациями различных форм собственности, средствах массовой информации и общественных институтах.</w:t>
      </w:r>
    </w:p>
    <w:p w14:paraId="101DBBAE" w14:textId="069407FB" w:rsidR="00DE2837" w:rsidRDefault="00F0779E" w:rsidP="00DE2837">
      <w:pPr>
        <w:pStyle w:val="27"/>
      </w:pPr>
      <w:r w:rsidRPr="006F34B5">
        <w:rPr>
          <w:b/>
        </w:rPr>
        <w:t>Аффилиация</w:t>
      </w:r>
      <w:r>
        <w:t xml:space="preserve"> – в</w:t>
      </w:r>
      <w:r w:rsidRPr="00F0779E">
        <w:t xml:space="preserve"> научных публикациях под этим понятием обозначается как место</w:t>
      </w:r>
      <w:r>
        <w:t xml:space="preserve"> </w:t>
      </w:r>
      <w:r w:rsidRPr="00F0779E">
        <w:t>основной работы автора, так и организация, где проводились исследования в рамках</w:t>
      </w:r>
      <w:r>
        <w:t xml:space="preserve"> </w:t>
      </w:r>
      <w:r w:rsidRPr="00F0779E">
        <w:t>проекта.</w:t>
      </w:r>
    </w:p>
    <w:p w14:paraId="2AF69B74" w14:textId="06370AB5" w:rsidR="00FD0E00" w:rsidRDefault="00FD0E00" w:rsidP="00DE2837">
      <w:pPr>
        <w:pStyle w:val="27"/>
        <w:rPr>
          <w:b/>
        </w:rPr>
      </w:pPr>
      <w:r w:rsidRPr="008F4492">
        <w:rPr>
          <w:b/>
        </w:rPr>
        <w:t>Виртуальная реальность</w:t>
      </w:r>
      <w:r>
        <w:t xml:space="preserve"> - (Virtual reality, VR) – контент, который можно воспроизводить с помощью шлемов виртуальной реальности, смартфонов и других цифровых устройств. </w:t>
      </w:r>
    </w:p>
    <w:p w14:paraId="7802D151" w14:textId="2B02F17A" w:rsidR="00121CAD" w:rsidRDefault="00121CAD" w:rsidP="00DE2837">
      <w:pPr>
        <w:pStyle w:val="27"/>
      </w:pPr>
      <w:r w:rsidRPr="006F34B5">
        <w:rPr>
          <w:b/>
        </w:rPr>
        <w:t>ВТК</w:t>
      </w:r>
      <w:r>
        <w:t xml:space="preserve"> – временные трудовые коллективы, создаваемые в институт</w:t>
      </w:r>
      <w:r w:rsidR="00D11FD2">
        <w:t>е</w:t>
      </w:r>
      <w:r>
        <w:t xml:space="preserve"> с участием работников</w:t>
      </w:r>
      <w:r w:rsidR="006F34B5">
        <w:t>.</w:t>
      </w:r>
    </w:p>
    <w:p w14:paraId="33552A53" w14:textId="0472CDA9" w:rsidR="0005072D" w:rsidRDefault="0005072D" w:rsidP="0005072D">
      <w:pPr>
        <w:widowControl w:val="0"/>
        <w:spacing w:after="0" w:line="360" w:lineRule="auto"/>
        <w:jc w:val="both"/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Датасет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наборы данных для исследовательских целей.</w:t>
      </w:r>
      <w:r>
        <w:t xml:space="preserve"> </w:t>
      </w:r>
    </w:p>
    <w:p w14:paraId="43487C6C" w14:textId="0CE4BFEF" w:rsidR="00EE5C02" w:rsidRDefault="00EE5C02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5C0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Допрофессиональное образование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образование школьников с 8-го класса, позволяющее им получить знания и навыки возможных профессий.</w:t>
      </w:r>
    </w:p>
    <w:p w14:paraId="654592CF" w14:textId="5AD4F0A1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Имидж организации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сформировавшийся эмоционально окрашенный образ организации, который представляет собой совокупность всех представлений об организации</w:t>
      </w:r>
      <w:r w:rsidR="00080B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основанных на реальных или мнимых свойствах самой организации, включающих общественное и личностное отношение к организации</w:t>
      </w:r>
      <w:r w:rsidR="00D356D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14:paraId="4D53A15A" w14:textId="258B0F54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Предиктивная (предикативная) аналитика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предсказательная аналитика, включающая методы анализа временных рядов данных и их интерпретацию, позволяющая принять оптимальное (с допустимой степенью надежности) управленческое решение</w:t>
      </w:r>
      <w:r w:rsidR="00080B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 основе известных событий прошлого и прогнозировании возможного будущего поведения объектов и субъектов</w:t>
      </w:r>
      <w:r w:rsidR="00D356D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14:paraId="235AE9E2" w14:textId="1A94FF28" w:rsidR="005B0F65" w:rsidRPr="00256F2D" w:rsidRDefault="00256F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Президентская академия – </w:t>
      </w:r>
      <w:r w:rsidR="00A0164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</w:t>
      </w:r>
      <w:r w:rsidRPr="00256F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оссийская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</w:t>
      </w:r>
      <w:r w:rsidRPr="00256F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кадемия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</w:t>
      </w:r>
      <w:r w:rsidRPr="00256F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ародного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</w:t>
      </w:r>
      <w:r w:rsidRPr="00256F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озяйства и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</w:t>
      </w:r>
      <w:r w:rsidRPr="00256F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осударственной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</w:t>
      </w:r>
      <w:r w:rsidRPr="00256F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лужбы при </w:t>
      </w:r>
      <w:r w:rsidR="00851F0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</w:t>
      </w:r>
      <w:r w:rsidRPr="00256F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резиденте Российской Федерации</w:t>
      </w:r>
    </w:p>
    <w:p w14:paraId="385F5355" w14:textId="5FC5BB08" w:rsidR="00FD0E00" w:rsidRPr="00FD0E00" w:rsidRDefault="00FD0E00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Работник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для целей настоящей Стратегии в понятие «работник» включены научно-педагогические работники и административно-управленческий персонал.</w:t>
      </w:r>
    </w:p>
    <w:p w14:paraId="1C61EA04" w14:textId="42EDD05D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Репутация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благоприятное мнение, сложившееся о ком-либо, о чём-либо в обществе.</w:t>
      </w:r>
    </w:p>
    <w:p w14:paraId="233CC69B" w14:textId="6F9A364C" w:rsidR="003D5323" w:rsidRDefault="003D5323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F34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РИНЦ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российский индекс научного цитирования.</w:t>
      </w:r>
    </w:p>
    <w:p w14:paraId="7A6D631D" w14:textId="61345066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СМУ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совет молодых ученых.</w:t>
      </w:r>
    </w:p>
    <w:p w14:paraId="2EFD41A8" w14:textId="0E1E58EE" w:rsidR="00FD0E00" w:rsidRDefault="00FD0E00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СНО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студенческое научное общество.</w:t>
      </w:r>
    </w:p>
    <w:p w14:paraId="518038A9" w14:textId="159B46DB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Стратегия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долгосрочное качественно определенное направление развития</w:t>
      </w:r>
      <w:r w:rsidR="00392A3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Института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касающееся сферы его деятельности, средств и механизмов достижения поставленных целей, системы взаимоотношений внутри </w:t>
      </w:r>
      <w:r w:rsidR="00392A3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Института</w:t>
      </w:r>
      <w:r w:rsidR="00080B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 позиции </w:t>
      </w:r>
      <w:r w:rsidR="00392A3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Института</w:t>
      </w:r>
      <w:r w:rsidR="00080B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окружающей среде, включающее элементы реагирования на появляющиеся новые вызовы, которые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могут возникнуть в процессе выполнения стратегии.</w:t>
      </w:r>
    </w:p>
    <w:p w14:paraId="3F0A7F3D" w14:textId="77777777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Стейкхолдер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обучающиеся (студенты, аспиранты) в Институте; выпускники Института; работники (научно-педагогические работники и административно-управленческий персонал) Института; партнеры Института.</w:t>
      </w:r>
    </w:p>
    <w:p w14:paraId="10C02AD1" w14:textId="416C5430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Студент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для целей настоящей Стратегии понятие «студент» включает в себя обучающихся на программах высшего профессионального образования (бакалавриат, специалитет, магистратура), дополнительного профессионального образования </w:t>
      </w:r>
      <w:r w:rsidR="00B35D6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 профессиональной переподготовки. </w:t>
      </w:r>
    </w:p>
    <w:p w14:paraId="1B142CAC" w14:textId="0AB43032" w:rsidR="00FD0E00" w:rsidRDefault="00FD0E00" w:rsidP="00FD0E00">
      <w:pPr>
        <w:pStyle w:val="27"/>
      </w:pPr>
      <w:r w:rsidRPr="008F4492">
        <w:rPr>
          <w:b/>
        </w:rPr>
        <w:t>Смешанная реальность</w:t>
      </w:r>
      <w:r w:rsidRPr="008F4492">
        <w:t xml:space="preserve"> </w:t>
      </w:r>
      <w:r>
        <w:t xml:space="preserve">– </w:t>
      </w:r>
      <w:r w:rsidRPr="008F4492">
        <w:t xml:space="preserve">(Mixed Reality, MR) видео, в которых VR-контент совмещается с линейным видеорядом, снимаемым в реальном времени. </w:t>
      </w:r>
      <w:r>
        <w:t>(</w:t>
      </w:r>
      <w:r w:rsidRPr="008F4492">
        <w:t>Например, обучающиеся могут увидеть преподавателя в виртуальном мире</w:t>
      </w:r>
      <w:r>
        <w:t>).</w:t>
      </w:r>
    </w:p>
    <w:p w14:paraId="10A1999C" w14:textId="268A1A00" w:rsidR="008F4492" w:rsidRPr="008F4492" w:rsidRDefault="008F4492" w:rsidP="008F4492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F449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Технология дополненной реальности</w:t>
      </w:r>
      <w:r w:rsidRPr="008F449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(Augmented Reality, AR) </w:t>
      </w:r>
      <w:r w:rsidR="00080B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технологи, которая </w:t>
      </w:r>
      <w:r w:rsidRPr="008F449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позволяет "накладывать" виртуальный контент на реальный мир. </w:t>
      </w:r>
    </w:p>
    <w:p w14:paraId="145C3AA2" w14:textId="1AE00B97" w:rsidR="00CF17B9" w:rsidRDefault="00CF17B9" w:rsidP="008F4492">
      <w:pPr>
        <w:pStyle w:val="27"/>
      </w:pPr>
      <w:r w:rsidRPr="00CF17B9">
        <w:rPr>
          <w:b/>
        </w:rPr>
        <w:t>Университет 1.0</w:t>
      </w:r>
      <w:r w:rsidRPr="00CF17B9">
        <w:t xml:space="preserve"> – учебное заведение и образовательная площадка, в которой готовят специалистов</w:t>
      </w:r>
      <w:r>
        <w:t>.</w:t>
      </w:r>
    </w:p>
    <w:p w14:paraId="2E8A4643" w14:textId="64CCAB99" w:rsidR="00CF17B9" w:rsidRPr="008F4492" w:rsidRDefault="00CF17B9" w:rsidP="008F4492">
      <w:pPr>
        <w:pStyle w:val="27"/>
      </w:pPr>
      <w:r w:rsidRPr="00CF17B9">
        <w:rPr>
          <w:b/>
        </w:rPr>
        <w:t>Университет 2.0</w:t>
      </w:r>
      <w:r w:rsidRPr="00CF17B9">
        <w:t xml:space="preserve"> – концентрация на исследовательской работе и выполнении НИР</w:t>
      </w:r>
      <w:r>
        <w:t>.</w:t>
      </w:r>
    </w:p>
    <w:p w14:paraId="220CBCDE" w14:textId="700C9912" w:rsidR="00D02D91" w:rsidRDefault="00D02D91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02D9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Университет</w:t>
      </w:r>
      <w:r w:rsidR="00056B1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02D9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3.0</w:t>
      </w:r>
      <w:r w:rsidRPr="00D02D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F4B6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(третья миссия</w:t>
      </w:r>
      <w:r w:rsidR="007F4B60" w:rsidRPr="007F4B6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университета</w:t>
      </w:r>
      <w:r w:rsidR="00F860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) – </w:t>
      </w:r>
      <w:r w:rsidR="00794DA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университет </w:t>
      </w:r>
      <w:r w:rsidRPr="00D02D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развития предпринимательских компетенций у обучающихся и коммерциализация разработок ученых.</w:t>
      </w:r>
    </w:p>
    <w:p w14:paraId="27D85F48" w14:textId="5BDBF8D3" w:rsidR="00FC6B0A" w:rsidRDefault="00FC6B0A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30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ЦНОЭ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A4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</w:t>
      </w:r>
      <w:r w:rsidRPr="00FC6B0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цифров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ая</w:t>
      </w:r>
      <w:r w:rsidRPr="00FC6B0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научн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о-</w:t>
      </w:r>
      <w:r w:rsidRPr="00FC6B0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FD0E0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ая</w:t>
      </w:r>
      <w:r w:rsidRPr="00FC6B0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экосистем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</w:t>
      </w:r>
      <w:r w:rsidR="00706A4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) – </w:t>
      </w:r>
      <w:r w:rsidR="0065536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цифровое </w:t>
      </w:r>
      <w:r w:rsidRPr="00FC6B0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сообществ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</w:t>
      </w:r>
      <w:r w:rsidRPr="00FC6B0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построенно</w:t>
      </w:r>
      <w:r w:rsidR="00706A4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</w:t>
      </w:r>
      <w:r w:rsidRPr="00FC6B0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 принципах активного участия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сте</w:t>
      </w:r>
      <w:r w:rsidR="00706A4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кхолдеров </w:t>
      </w:r>
      <w:r w:rsidRPr="00FC6B0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во всех направлениях деятельности СЗИУ РАНХиГС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14:paraId="26C2EB2A" w14:textId="3483DAC4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ARWU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Academic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Ranking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of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World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Universities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 мировой  университетский рейтинг,</w:t>
      </w:r>
      <w: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составляется в институте высшего образования Шанхайского университета Цзяо Тун и включает в себя основные высшие учебные заведения, ранжируемые в соответствии с формулой, которая учитывает: выпускников-лауреатов Нобелевской или Филдсовской премии (10%), сотрудников-лауреатов Нобелевской или Филдсовской премии (20%), список высокоцитируемых исследователей «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Highly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Cited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Researchers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(20%), статьи, опубликованные в журналах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Nature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Science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(20%), индексы цитирования </w:t>
      </w:r>
      <w:r w:rsidR="00B35D6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для естественных и гуманитарных наук Института научной информации (англ.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Institute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for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Scientific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Information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ISI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Science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Citation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Index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Social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Sciences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Citation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Index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5D6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 также индексы ведущих журналов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Arts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and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Humanities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Citation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Index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(20%), совокупный результат предыдущих показателей по отношению к численности персонала вуза (10%).</w:t>
      </w:r>
    </w:p>
    <w:p w14:paraId="1EC4750A" w14:textId="77777777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Coursera –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специальная платформа онлайн образования.</w:t>
      </w:r>
    </w:p>
    <w:p w14:paraId="71CABEBF" w14:textId="77777777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EdX -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специальная платформа онлайн образования.</w:t>
      </w:r>
    </w:p>
    <w:p w14:paraId="0A04957C" w14:textId="7E2C0AF5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Green Campus –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кампус, придерживающийся эко</w:t>
      </w:r>
      <w:r w:rsidR="00D455D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логических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стандартов:</w:t>
      </w:r>
      <w: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повышения энергоэффективности, организации раздельного сбора мусора, содействие внедрению принципов эко</w:t>
      </w:r>
      <w:r w:rsidR="00D455D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логического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образования для целей устойчивого развития, сформулированных ЮНЕСКО.</w:t>
      </w:r>
    </w:p>
    <w:p w14:paraId="7AAD590E" w14:textId="6CA26863" w:rsidR="00FD0E00" w:rsidRDefault="00FD0E00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Meeting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points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точки-места встреч: небольшие пространства для встреч и обсуждений небольшого количества участников (2-7 человек) в коридорах или специальные выгородки в общественных пространствах, находящиеся в зоне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Wi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Fi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оборудованные удобными креслами/пуфами, столиками и розетками для работы и зарядки гаджетов.</w:t>
      </w:r>
    </w:p>
    <w:p w14:paraId="6CE75F54" w14:textId="6F1D00B1" w:rsidR="0005072D" w:rsidRPr="00EA503C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MOOCs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 xml:space="preserve"> – massive open online courses: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массовые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открытые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онлайн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курсы</w:t>
      </w:r>
      <w:r w:rsidR="00EA503C" w:rsidRPr="00D455D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400141A" w14:textId="77777777" w:rsidR="0005072D" w:rsidRDefault="0005072D" w:rsidP="00D356D7">
      <w:pPr>
        <w:pStyle w:val="aff8"/>
        <w:spacing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356D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PhD</w:t>
      </w:r>
      <w:r w:rsidRPr="00D356D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учёная степень, присуждаемая в зарубежных странах независимо от специализации.</w:t>
      </w:r>
    </w:p>
    <w:p w14:paraId="42101F63" w14:textId="71293B9E" w:rsidR="0005072D" w:rsidRPr="00D356D7" w:rsidRDefault="0005072D" w:rsidP="00D356D7">
      <w:pPr>
        <w:pStyle w:val="aff8"/>
        <w:spacing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356D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RSCI</w:t>
      </w:r>
      <w:r w:rsidRPr="00D356D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Russian Science Citation Index: база данных авторитетных российских журналов </w:t>
      </w:r>
      <w:r w:rsidR="00B35D6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/>
      </w:r>
      <w:r w:rsidRPr="00D356D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 платформе Web of Science.</w:t>
      </w:r>
    </w:p>
    <w:p w14:paraId="7F90DFC5" w14:textId="77777777" w:rsidR="0005072D" w:rsidRDefault="0005072D" w:rsidP="00D356D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SCOPUS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библиографическая и реферативная база данных, инструмент для отслеживания цитируемости статей, опубликованных в научных журналах, материалах конференций, книжных сериях, а также в отраслевых журналах (Trade Journals)</w:t>
      </w:r>
    </w:p>
    <w:p w14:paraId="73E57B5B" w14:textId="20477A3D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S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port-point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спортивная точка (мини спортивный зал): небольшое помещение </w:t>
      </w:r>
      <w:r w:rsidR="00EA50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вместимостью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 12 человек</w:t>
      </w:r>
      <w:r w:rsidR="00EA50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занимающихся с базовыми тренажерными комплексами</w:t>
      </w:r>
      <w:r w:rsidR="00EA50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D6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для обще</w:t>
      </w:r>
      <w:r w:rsidR="00EA50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физической подготовки, </w:t>
      </w:r>
      <w:r w:rsidR="00EA50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оборудованное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специальной системой вентиляции воздуха, раздевалкой и душевыми кабинами.</w:t>
      </w:r>
    </w:p>
    <w:p w14:paraId="45BA3663" w14:textId="45852775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QS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международный рейтинг университетов QS World University Rankings ежегодно публикуется Quacquarelli Symonds (QS), британской компанией, специализирующейся </w:t>
      </w:r>
      <w:r w:rsidR="00B35D6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образовании и обучении за рубежом. QS для получения необходимой информации при составлении рейтинга сотрудничает с компанией Elsevier и, соответственно, с базой данных Scopus. </w:t>
      </w:r>
    </w:p>
    <w:p w14:paraId="13C55633" w14:textId="740B9726" w:rsidR="0005072D" w:rsidRDefault="0005072D" w:rsidP="0005072D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THE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Times Higher Education, рейтинг одноименного британского еженедельного журнала, специализирующийся на новостях и других вопросах высшего образования.</w:t>
      </w:r>
    </w:p>
    <w:p w14:paraId="02D5A2C4" w14:textId="4A3D41BE" w:rsidR="00217E1F" w:rsidRPr="0005072D" w:rsidRDefault="0005072D" w:rsidP="00D455D1">
      <w:pPr>
        <w:pStyle w:val="aff8"/>
        <w:spacing w:line="360" w:lineRule="auto"/>
        <w:jc w:val="both"/>
        <w:rPr>
          <w:rFonts w:eastAsia="Courier New"/>
          <w:lang w:eastAsia="ru-RU"/>
        </w:rPr>
      </w:pPr>
      <w:r w:rsidRPr="0005072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WoS –</w:t>
      </w:r>
      <w:r w:rsidRPr="000507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Web of Science, поисковая интернет-платформа на базе данных Web of Science Core Collection, охватывающая материалы по естественным, техническим, общественным, гуманитарным наукам и искусству.</w:t>
      </w:r>
    </w:p>
    <w:sectPr w:rsidR="00217E1F" w:rsidRPr="0005072D" w:rsidSect="00F97539">
      <w:headerReference w:type="default" r:id="rId14"/>
      <w:footerReference w:type="default" r:id="rId15"/>
      <w:pgSz w:w="11906" w:h="16838"/>
      <w:pgMar w:top="1134" w:right="850" w:bottom="851" w:left="1701" w:header="708" w:footer="73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E196" w14:textId="77777777" w:rsidR="00852F53" w:rsidRDefault="00852F53" w:rsidP="00B7140A">
      <w:pPr>
        <w:spacing w:after="0" w:line="240" w:lineRule="auto"/>
      </w:pPr>
      <w:r>
        <w:separator/>
      </w:r>
    </w:p>
    <w:p w14:paraId="642A09B0" w14:textId="77777777" w:rsidR="00852F53" w:rsidRDefault="00852F53"/>
  </w:endnote>
  <w:endnote w:type="continuationSeparator" w:id="0">
    <w:p w14:paraId="3104B8C4" w14:textId="77777777" w:rsidR="00852F53" w:rsidRDefault="00852F53" w:rsidP="00B7140A">
      <w:pPr>
        <w:spacing w:after="0" w:line="240" w:lineRule="auto"/>
      </w:pPr>
      <w:r>
        <w:continuationSeparator/>
      </w:r>
    </w:p>
    <w:p w14:paraId="1D310595" w14:textId="77777777" w:rsidR="00852F53" w:rsidRDefault="00852F53"/>
  </w:endnote>
  <w:endnote w:type="continuationNotice" w:id="1">
    <w:p w14:paraId="010FC43E" w14:textId="77777777" w:rsidR="00852F53" w:rsidRDefault="00852F53">
      <w:pPr>
        <w:spacing w:after="0" w:line="240" w:lineRule="auto"/>
      </w:pPr>
    </w:p>
    <w:p w14:paraId="54E839CA" w14:textId="77777777" w:rsidR="00852F53" w:rsidRDefault="00852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3DE6" w14:textId="334E1482" w:rsidR="00F732AC" w:rsidRPr="000333F8" w:rsidRDefault="00F732AC" w:rsidP="00843739">
    <w:pPr>
      <w:pStyle w:val="af2"/>
      <w:tabs>
        <w:tab w:val="clear" w:pos="9355"/>
      </w:tabs>
      <w:jc w:val="center"/>
      <w:rPr>
        <w:rFonts w:ascii="Arial" w:hAnsi="Arial" w:cs="Arial"/>
        <w:color w:val="AEAAAA"/>
        <w:sz w:val="20"/>
        <w:szCs w:val="20"/>
      </w:rPr>
    </w:pPr>
    <w:r w:rsidRPr="000333F8">
      <w:rPr>
        <w:rFonts w:ascii="Arial" w:hAnsi="Arial" w:cs="Arial"/>
        <w:color w:val="AEAAAA"/>
        <w:sz w:val="20"/>
        <w:szCs w:val="20"/>
      </w:rPr>
      <w:t>Стратегия развития СЗИУ</w:t>
    </w:r>
    <w:r w:rsidRPr="00B817D8">
      <w:rPr>
        <w:rFonts w:ascii="Arial" w:hAnsi="Arial" w:cs="Arial"/>
        <w:color w:val="AEAAAA"/>
        <w:sz w:val="20"/>
        <w:szCs w:val="20"/>
      </w:rPr>
      <w:t xml:space="preserve"> </w:t>
    </w:r>
    <w:r>
      <w:rPr>
        <w:rFonts w:ascii="Arial" w:hAnsi="Arial" w:cs="Arial"/>
        <w:color w:val="AEAAAA"/>
        <w:sz w:val="20"/>
        <w:szCs w:val="20"/>
      </w:rPr>
      <w:t>д</w:t>
    </w:r>
    <w:r w:rsidRPr="000333F8">
      <w:rPr>
        <w:rFonts w:ascii="Arial" w:hAnsi="Arial" w:cs="Arial"/>
        <w:color w:val="AEAAAA"/>
        <w:sz w:val="20"/>
        <w:szCs w:val="20"/>
      </w:rPr>
      <w:t xml:space="preserve">о 2030 года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8C747" w14:textId="77777777" w:rsidR="00852F53" w:rsidRDefault="00852F53" w:rsidP="00B7140A">
      <w:pPr>
        <w:spacing w:after="0" w:line="240" w:lineRule="auto"/>
      </w:pPr>
      <w:r>
        <w:separator/>
      </w:r>
    </w:p>
    <w:p w14:paraId="2A61ACAF" w14:textId="77777777" w:rsidR="00852F53" w:rsidRDefault="00852F53"/>
  </w:footnote>
  <w:footnote w:type="continuationSeparator" w:id="0">
    <w:p w14:paraId="7C0064D9" w14:textId="77777777" w:rsidR="00852F53" w:rsidRDefault="00852F53" w:rsidP="00B7140A">
      <w:pPr>
        <w:spacing w:after="0" w:line="240" w:lineRule="auto"/>
      </w:pPr>
      <w:r>
        <w:continuationSeparator/>
      </w:r>
    </w:p>
    <w:p w14:paraId="3629DB22" w14:textId="77777777" w:rsidR="00852F53" w:rsidRDefault="00852F53"/>
  </w:footnote>
  <w:footnote w:type="continuationNotice" w:id="1">
    <w:p w14:paraId="6E80F5EB" w14:textId="77777777" w:rsidR="00852F53" w:rsidRDefault="00852F53">
      <w:pPr>
        <w:spacing w:after="0" w:line="240" w:lineRule="auto"/>
      </w:pPr>
    </w:p>
    <w:p w14:paraId="64671B80" w14:textId="77777777" w:rsidR="00852F53" w:rsidRDefault="00852F53"/>
  </w:footnote>
  <w:footnote w:id="2">
    <w:p w14:paraId="211A4808" w14:textId="77777777" w:rsidR="00F732AC" w:rsidRPr="00015E1C" w:rsidRDefault="00F732AC" w:rsidP="00861EFE">
      <w:pPr>
        <w:pStyle w:val="ad"/>
        <w:jc w:val="both"/>
        <w:rPr>
          <w:lang w:val="ru-RU"/>
        </w:rPr>
      </w:pPr>
      <w:r w:rsidRPr="00861EFE">
        <w:rPr>
          <w:rStyle w:val="af"/>
          <w:rFonts w:ascii="Times New Roman" w:hAnsi="Times New Roman" w:cs="Times New Roman"/>
        </w:rPr>
        <w:footnoteRef/>
      </w:r>
      <w:r w:rsidRPr="00861EFE">
        <w:rPr>
          <w:rFonts w:ascii="Times New Roman" w:hAnsi="Times New Roman" w:cs="Times New Roman"/>
          <w:lang w:val="ru-RU"/>
        </w:rPr>
        <w:t xml:space="preserve"> Здесь и далее под Стейкхолдерами Института понимаются: обучающиеся (студенты</w:t>
      </w:r>
      <w:r>
        <w:rPr>
          <w:rFonts w:ascii="Times New Roman" w:hAnsi="Times New Roman" w:cs="Times New Roman"/>
          <w:lang w:val="ru-RU"/>
        </w:rPr>
        <w:t>, аспиранты</w:t>
      </w:r>
      <w:r w:rsidRPr="00861EFE">
        <w:rPr>
          <w:rFonts w:ascii="Times New Roman" w:hAnsi="Times New Roman" w:cs="Times New Roman"/>
          <w:lang w:val="ru-RU"/>
        </w:rPr>
        <w:t>) в Институте; выпускники Института; работники (научно-педагогические работники и административно-управленческий персонал) Института; партнеры Института.</w:t>
      </w:r>
    </w:p>
  </w:footnote>
  <w:footnote w:id="3">
    <w:p w14:paraId="1370C3C0" w14:textId="77777777" w:rsidR="00F732AC" w:rsidRPr="00824513" w:rsidRDefault="00F732AC" w:rsidP="00F459CE">
      <w:pPr>
        <w:pStyle w:val="ad"/>
        <w:jc w:val="both"/>
        <w:rPr>
          <w:lang w:val="ru-RU"/>
        </w:rPr>
      </w:pPr>
      <w:r w:rsidRPr="00F82301">
        <w:rPr>
          <w:rStyle w:val="af"/>
          <w:rFonts w:ascii="Times New Roman" w:hAnsi="Times New Roman" w:cs="Times New Roman"/>
        </w:rPr>
        <w:footnoteRef/>
      </w:r>
      <w:r w:rsidRPr="00F82301">
        <w:rPr>
          <w:rFonts w:ascii="Times New Roman" w:hAnsi="Times New Roman" w:cs="Times New Roman"/>
          <w:lang w:val="ru-RU"/>
        </w:rPr>
        <w:t xml:space="preserve"> Для целей настоящей Стратегии понятие «студент» включает в себя обучающихся на программах высшего профессионального образования</w:t>
      </w:r>
      <w:r>
        <w:rPr>
          <w:rFonts w:ascii="Times New Roman" w:hAnsi="Times New Roman" w:cs="Times New Roman"/>
          <w:lang w:val="ru-RU"/>
        </w:rPr>
        <w:t xml:space="preserve"> (бакалавриат, специалитет, магистратура)</w:t>
      </w:r>
      <w:r w:rsidRPr="00F82301">
        <w:rPr>
          <w:rFonts w:ascii="Times New Roman" w:hAnsi="Times New Roman" w:cs="Times New Roman"/>
          <w:lang w:val="ru-RU"/>
        </w:rPr>
        <w:t>, дополнительного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F82301">
        <w:rPr>
          <w:rFonts w:ascii="Times New Roman" w:hAnsi="Times New Roman" w:cs="Times New Roman"/>
          <w:lang w:val="ru-RU"/>
        </w:rPr>
        <w:t xml:space="preserve">профессионального образования и </w:t>
      </w:r>
      <w:r>
        <w:rPr>
          <w:rFonts w:ascii="Times New Roman" w:hAnsi="Times New Roman" w:cs="Times New Roman"/>
          <w:lang w:val="ru-RU"/>
        </w:rPr>
        <w:t xml:space="preserve">профессиональной </w:t>
      </w:r>
      <w:r w:rsidRPr="00F82301">
        <w:rPr>
          <w:rFonts w:ascii="Times New Roman" w:hAnsi="Times New Roman" w:cs="Times New Roman"/>
          <w:lang w:val="ru-RU"/>
        </w:rPr>
        <w:t>переподготовки</w:t>
      </w:r>
      <w:r>
        <w:rPr>
          <w:rFonts w:ascii="Times New Roman" w:hAnsi="Times New Roman" w:cs="Times New Roman"/>
          <w:lang w:val="ru-RU"/>
        </w:rPr>
        <w:t>.</w:t>
      </w:r>
    </w:p>
  </w:footnote>
  <w:footnote w:id="4">
    <w:p w14:paraId="6B3AF31C" w14:textId="40FB4091" w:rsidR="00F732AC" w:rsidRPr="00015E1C" w:rsidRDefault="00F732AC" w:rsidP="00716A97">
      <w:pPr>
        <w:pStyle w:val="ad"/>
        <w:jc w:val="both"/>
        <w:rPr>
          <w:lang w:val="ru-RU"/>
        </w:rPr>
      </w:pPr>
      <w:r w:rsidRPr="00386E08">
        <w:rPr>
          <w:rStyle w:val="af"/>
          <w:rFonts w:ascii="Times New Roman" w:hAnsi="Times New Roman" w:cs="Times New Roman"/>
        </w:rPr>
        <w:footnoteRef/>
      </w:r>
      <w:r w:rsidRPr="00386E08">
        <w:rPr>
          <w:rFonts w:ascii="Times New Roman" w:hAnsi="Times New Roman" w:cs="Times New Roman"/>
          <w:lang w:val="ru-RU"/>
        </w:rPr>
        <w:t xml:space="preserve"> Мюнхенский университет имени Людвига и Максимилиана (</w:t>
      </w:r>
      <w:r w:rsidRPr="00386E08">
        <w:rPr>
          <w:rFonts w:ascii="Times New Roman" w:hAnsi="Times New Roman" w:cs="Times New Roman"/>
          <w:lang w:val="de-DE"/>
        </w:rPr>
        <w:t>Ludwig</w:t>
      </w:r>
      <w:r w:rsidRPr="00015E1C">
        <w:rPr>
          <w:rFonts w:ascii="Times New Roman" w:hAnsi="Times New Roman" w:cs="Times New Roman"/>
          <w:lang w:val="ru-RU"/>
        </w:rPr>
        <w:t>-</w:t>
      </w:r>
      <w:r w:rsidRPr="00386E08">
        <w:rPr>
          <w:rFonts w:ascii="Times New Roman" w:hAnsi="Times New Roman" w:cs="Times New Roman"/>
          <w:lang w:val="de-DE"/>
        </w:rPr>
        <w:t>Maximilians</w:t>
      </w:r>
      <w:r w:rsidRPr="00015E1C">
        <w:rPr>
          <w:rFonts w:ascii="Times New Roman" w:hAnsi="Times New Roman" w:cs="Times New Roman"/>
          <w:lang w:val="ru-RU"/>
        </w:rPr>
        <w:t>-</w:t>
      </w:r>
      <w:r w:rsidRPr="00386E08">
        <w:rPr>
          <w:rFonts w:ascii="Times New Roman" w:hAnsi="Times New Roman" w:cs="Times New Roman"/>
          <w:lang w:val="de-DE"/>
        </w:rPr>
        <w:t>Universit</w:t>
      </w:r>
      <w:r w:rsidRPr="00414670">
        <w:rPr>
          <w:rFonts w:ascii="Times New Roman" w:hAnsi="Times New Roman" w:cs="Times New Roman"/>
          <w:lang w:val="ru-RU"/>
        </w:rPr>
        <w:t>ä</w:t>
      </w:r>
      <w:r w:rsidRPr="00386E08">
        <w:rPr>
          <w:rFonts w:ascii="Times New Roman" w:hAnsi="Times New Roman" w:cs="Times New Roman"/>
          <w:lang w:val="de-DE"/>
        </w:rPr>
        <w:t>t</w:t>
      </w:r>
      <w:r w:rsidRPr="00015E1C">
        <w:rPr>
          <w:rFonts w:ascii="Times New Roman" w:hAnsi="Times New Roman" w:cs="Times New Roman"/>
          <w:lang w:val="ru-RU"/>
        </w:rPr>
        <w:t xml:space="preserve"> </w:t>
      </w:r>
      <w:r w:rsidRPr="00386E08">
        <w:rPr>
          <w:rFonts w:ascii="Times New Roman" w:hAnsi="Times New Roman" w:cs="Times New Roman"/>
          <w:lang w:val="de-DE"/>
        </w:rPr>
        <w:t>M</w:t>
      </w:r>
      <w:r w:rsidRPr="00414670">
        <w:rPr>
          <w:rFonts w:ascii="Times New Roman" w:hAnsi="Times New Roman" w:cs="Times New Roman"/>
          <w:lang w:val="ru-RU"/>
        </w:rPr>
        <w:t>ü</w:t>
      </w:r>
      <w:r w:rsidRPr="00386E08">
        <w:rPr>
          <w:rFonts w:ascii="Times New Roman" w:hAnsi="Times New Roman" w:cs="Times New Roman"/>
          <w:lang w:val="de-DE"/>
        </w:rPr>
        <w:t>nchen</w:t>
      </w:r>
      <w:r w:rsidRPr="00386E08">
        <w:rPr>
          <w:rFonts w:ascii="Times New Roman" w:hAnsi="Times New Roman" w:cs="Times New Roman"/>
          <w:lang w:val="ru-RU"/>
        </w:rPr>
        <w:t>), являющийся партнером Института, в 2020 году занял 63 место в глобальном рейтинге QS</w:t>
      </w:r>
      <w:r>
        <w:rPr>
          <w:rFonts w:ascii="Times New Roman" w:hAnsi="Times New Roman" w:cs="Times New Roman"/>
          <w:lang w:val="ru-RU"/>
        </w:rPr>
        <w:t>;</w:t>
      </w:r>
      <w:r w:rsidRPr="00386E08">
        <w:rPr>
          <w:rFonts w:ascii="Times New Roman" w:hAnsi="Times New Roman" w:cs="Times New Roman"/>
          <w:lang w:val="ru-RU"/>
        </w:rPr>
        <w:t> </w:t>
      </w:r>
    </w:p>
  </w:footnote>
  <w:footnote w:id="5">
    <w:p w14:paraId="4F8D6824" w14:textId="77777777" w:rsidR="00F732AC" w:rsidRDefault="00F732AC" w:rsidP="00716A97">
      <w:pPr>
        <w:jc w:val="both"/>
      </w:pPr>
      <w:r w:rsidRPr="00386E08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86E08">
        <w:rPr>
          <w:rFonts w:ascii="Times New Roman" w:hAnsi="Times New Roman" w:cs="Times New Roman"/>
          <w:sz w:val="20"/>
          <w:szCs w:val="20"/>
        </w:rPr>
        <w:t xml:space="preserve"> </w:t>
      </w:r>
      <w:r w:rsidRPr="00386E0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Институт политических исследований (Sciences Po), являющийся партнером Института, в 2020 году занял 59 место в предметном рейтинге </w:t>
      </w:r>
      <w:r w:rsidRPr="00386E0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en-US"/>
        </w:rPr>
        <w:t>QS</w:t>
      </w:r>
      <w:r w:rsidRPr="00386E0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по социальным наукам и 2 место в предметном рейтинге по политическим наукам.</w:t>
      </w:r>
    </w:p>
  </w:footnote>
  <w:footnote w:id="6">
    <w:p w14:paraId="7AFDAD68" w14:textId="0EB7075D" w:rsidR="00F732AC" w:rsidRPr="00CF6B16" w:rsidRDefault="00F732AC">
      <w:pPr>
        <w:pStyle w:val="ad"/>
        <w:rPr>
          <w:lang w:val="ru-RU"/>
        </w:rPr>
      </w:pPr>
      <w:r>
        <w:rPr>
          <w:rStyle w:val="af"/>
        </w:rPr>
        <w:footnoteRef/>
      </w:r>
      <w:r w:rsidRPr="00CF6B16">
        <w:rPr>
          <w:lang w:val="ru-RU"/>
        </w:rPr>
        <w:t xml:space="preserve"> Университет 1.0 – учебное заведение и образовательная площадка, в которой готовят специалистов; Университет 2.0 – концентрация на исследовательской работе и выполнении НИР; Университет 3.0 – развития предпринимательских компетенций у обучающихся и коммерциализация разработок ученых.</w:t>
      </w:r>
    </w:p>
  </w:footnote>
  <w:footnote w:id="7">
    <w:p w14:paraId="0F142BEF" w14:textId="77777777" w:rsidR="00F732AC" w:rsidRPr="00015E1C" w:rsidRDefault="00F732AC" w:rsidP="00217E1F">
      <w:pPr>
        <w:pStyle w:val="ad"/>
        <w:jc w:val="both"/>
        <w:rPr>
          <w:lang w:val="ru-RU"/>
        </w:rPr>
      </w:pPr>
      <w:r w:rsidRPr="009942B6">
        <w:rPr>
          <w:rStyle w:val="af"/>
          <w:rFonts w:ascii="Times New Roman" w:hAnsi="Times New Roman" w:cs="Times New Roman"/>
        </w:rPr>
        <w:footnoteRef/>
      </w:r>
      <w:r w:rsidRPr="009942B6">
        <w:rPr>
          <w:rFonts w:ascii="Times New Roman" w:hAnsi="Times New Roman" w:cs="Times New Roman"/>
          <w:lang w:val="ru-RU"/>
        </w:rPr>
        <w:t xml:space="preserve"> Под термином </w:t>
      </w:r>
      <w:bookmarkStart w:id="30" w:name="_Hlk51856374"/>
      <w:bookmarkStart w:id="31" w:name="_Hlk51856375"/>
      <w:r w:rsidRPr="009942B6">
        <w:rPr>
          <w:rFonts w:ascii="Times New Roman" w:hAnsi="Times New Roman" w:cs="Times New Roman"/>
          <w:lang w:val="ru-RU"/>
        </w:rPr>
        <w:t>«Амбассадор» Института в настоящей Стратегии понимается работник или партнер Института, входящи</w:t>
      </w:r>
      <w:r>
        <w:rPr>
          <w:rFonts w:ascii="Times New Roman" w:hAnsi="Times New Roman" w:cs="Times New Roman"/>
          <w:lang w:val="ru-RU"/>
        </w:rPr>
        <w:t>й</w:t>
      </w:r>
      <w:r w:rsidRPr="009942B6">
        <w:rPr>
          <w:rFonts w:ascii="Times New Roman" w:hAnsi="Times New Roman" w:cs="Times New Roman"/>
          <w:lang w:val="ru-RU"/>
        </w:rPr>
        <w:t xml:space="preserve"> в органы управления Института, принимающий участие в развитии Института и представляющий Институт при взаимодействии с организациями различных форм собственности, средствах массовой информации и общественных институтах.</w:t>
      </w:r>
      <w:bookmarkEnd w:id="30"/>
      <w:bookmarkEnd w:id="3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color w:val="BFBFBF" w:themeColor="background1" w:themeShade="BF"/>
        <w:sz w:val="20"/>
        <w:szCs w:val="20"/>
      </w:rPr>
    </w:sdtEndPr>
    <w:sdtContent>
      <w:p w14:paraId="7057A0D8" w14:textId="2B08AF05" w:rsidR="00F732AC" w:rsidRDefault="00F732AC" w:rsidP="00C83DEC">
        <w:pPr>
          <w:pStyle w:val="af0"/>
          <w:jc w:val="right"/>
        </w:pPr>
        <w:r w:rsidRPr="00B817D8">
          <w:rPr>
            <w:rFonts w:ascii="Arial" w:hAnsi="Arial" w:cs="Arial"/>
            <w:color w:val="BFBFBF" w:themeColor="background1" w:themeShade="BF"/>
            <w:sz w:val="20"/>
            <w:szCs w:val="20"/>
          </w:rPr>
          <w:t>Стр</w:t>
        </w:r>
        <w:r>
          <w:rPr>
            <w:rFonts w:ascii="Arial" w:hAnsi="Arial" w:cs="Arial"/>
            <w:color w:val="BFBFBF" w:themeColor="background1" w:themeShade="BF"/>
            <w:sz w:val="20"/>
            <w:szCs w:val="20"/>
          </w:rPr>
          <w:t>.</w:t>
        </w:r>
        <w:r w:rsidRPr="00B817D8">
          <w:rPr>
            <w:rFonts w:ascii="Arial" w:hAnsi="Arial" w:cs="Arial"/>
            <w:color w:val="BFBFBF" w:themeColor="background1" w:themeShade="BF"/>
            <w:sz w:val="20"/>
            <w:szCs w:val="20"/>
          </w:rPr>
          <w:t xml:space="preserve"> </w:t>
        </w:r>
        <w:r w:rsidRPr="00B817D8">
          <w:rPr>
            <w:rFonts w:ascii="Arial" w:hAnsi="Arial" w:cs="Arial"/>
            <w:bCs/>
            <w:color w:val="BFBFBF" w:themeColor="background1" w:themeShade="BF"/>
            <w:sz w:val="20"/>
            <w:szCs w:val="20"/>
          </w:rPr>
          <w:fldChar w:fldCharType="begin"/>
        </w:r>
        <w:r w:rsidRPr="00B817D8">
          <w:rPr>
            <w:rFonts w:ascii="Arial" w:hAnsi="Arial" w:cs="Arial"/>
            <w:bCs/>
            <w:color w:val="BFBFBF" w:themeColor="background1" w:themeShade="BF"/>
            <w:sz w:val="20"/>
            <w:szCs w:val="20"/>
          </w:rPr>
          <w:instrText>PAGE</w:instrText>
        </w:r>
        <w:r w:rsidRPr="00B817D8">
          <w:rPr>
            <w:rFonts w:ascii="Arial" w:hAnsi="Arial" w:cs="Arial"/>
            <w:bCs/>
            <w:color w:val="BFBFBF" w:themeColor="background1" w:themeShade="BF"/>
            <w:sz w:val="20"/>
            <w:szCs w:val="20"/>
          </w:rPr>
          <w:fldChar w:fldCharType="separate"/>
        </w:r>
        <w:r w:rsidR="00E62457">
          <w:rPr>
            <w:rFonts w:ascii="Arial" w:hAnsi="Arial" w:cs="Arial"/>
            <w:bCs/>
            <w:noProof/>
            <w:color w:val="BFBFBF" w:themeColor="background1" w:themeShade="BF"/>
            <w:sz w:val="20"/>
            <w:szCs w:val="20"/>
          </w:rPr>
          <w:t>- 20 -</w:t>
        </w:r>
        <w:r w:rsidRPr="00B817D8">
          <w:rPr>
            <w:rFonts w:ascii="Arial" w:hAnsi="Arial" w:cs="Arial"/>
            <w:bCs/>
            <w:color w:val="BFBFBF" w:themeColor="background1" w:themeShade="BF"/>
            <w:sz w:val="20"/>
            <w:szCs w:val="20"/>
          </w:rPr>
          <w:fldChar w:fldCharType="end"/>
        </w:r>
        <w:r>
          <w:rPr>
            <w:rFonts w:ascii="Arial" w:hAnsi="Arial" w:cs="Arial"/>
            <w:bCs/>
            <w:color w:val="BFBFBF" w:themeColor="background1" w:themeShade="BF"/>
            <w:sz w:val="20"/>
            <w:szCs w:val="20"/>
          </w:rPr>
          <w:t xml:space="preserve"> (</w:t>
        </w:r>
        <w:r w:rsidRPr="00B817D8">
          <w:rPr>
            <w:rFonts w:ascii="Arial" w:hAnsi="Arial" w:cs="Arial"/>
            <w:color w:val="BFBFBF" w:themeColor="background1" w:themeShade="BF"/>
            <w:sz w:val="20"/>
            <w:szCs w:val="20"/>
          </w:rPr>
          <w:t xml:space="preserve"> </w:t>
        </w:r>
        <w:r w:rsidRPr="00B817D8">
          <w:rPr>
            <w:rFonts w:ascii="Arial" w:hAnsi="Arial" w:cs="Arial"/>
            <w:bCs/>
            <w:color w:val="BFBFBF" w:themeColor="background1" w:themeShade="BF"/>
            <w:sz w:val="20"/>
            <w:szCs w:val="20"/>
          </w:rPr>
          <w:fldChar w:fldCharType="begin"/>
        </w:r>
        <w:r w:rsidRPr="00B817D8">
          <w:rPr>
            <w:rFonts w:ascii="Arial" w:hAnsi="Arial" w:cs="Arial"/>
            <w:bCs/>
            <w:color w:val="BFBFBF" w:themeColor="background1" w:themeShade="BF"/>
            <w:sz w:val="20"/>
            <w:szCs w:val="20"/>
          </w:rPr>
          <w:instrText>NUMPAGES</w:instrText>
        </w:r>
        <w:r w:rsidRPr="00B817D8">
          <w:rPr>
            <w:rFonts w:ascii="Arial" w:hAnsi="Arial" w:cs="Arial"/>
            <w:bCs/>
            <w:color w:val="BFBFBF" w:themeColor="background1" w:themeShade="BF"/>
            <w:sz w:val="20"/>
            <w:szCs w:val="20"/>
          </w:rPr>
          <w:fldChar w:fldCharType="separate"/>
        </w:r>
        <w:r w:rsidR="00E62457">
          <w:rPr>
            <w:rFonts w:ascii="Arial" w:hAnsi="Arial" w:cs="Arial"/>
            <w:bCs/>
            <w:noProof/>
            <w:color w:val="BFBFBF" w:themeColor="background1" w:themeShade="BF"/>
            <w:sz w:val="20"/>
            <w:szCs w:val="20"/>
          </w:rPr>
          <w:t>46</w:t>
        </w:r>
        <w:r w:rsidRPr="00B817D8">
          <w:rPr>
            <w:rFonts w:ascii="Arial" w:hAnsi="Arial" w:cs="Arial"/>
            <w:bCs/>
            <w:color w:val="BFBFBF" w:themeColor="background1" w:themeShade="BF"/>
            <w:sz w:val="20"/>
            <w:szCs w:val="20"/>
          </w:rPr>
          <w:fldChar w:fldCharType="end"/>
        </w:r>
        <w:r>
          <w:rPr>
            <w:rFonts w:ascii="Arial" w:hAnsi="Arial" w:cs="Arial"/>
            <w:bCs/>
            <w:color w:val="BFBFBF" w:themeColor="background1" w:themeShade="BF"/>
            <w:sz w:val="20"/>
            <w:szCs w:val="20"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4A60"/>
    <w:multiLevelType w:val="hybridMultilevel"/>
    <w:tmpl w:val="35F0ADE4"/>
    <w:lvl w:ilvl="0" w:tplc="97AC12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9A691C"/>
    <w:multiLevelType w:val="hybridMultilevel"/>
    <w:tmpl w:val="63960898"/>
    <w:lvl w:ilvl="0" w:tplc="97AC12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6167B0"/>
    <w:multiLevelType w:val="hybridMultilevel"/>
    <w:tmpl w:val="18A61A1A"/>
    <w:lvl w:ilvl="0" w:tplc="97AC12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CD2D9B"/>
    <w:multiLevelType w:val="hybridMultilevel"/>
    <w:tmpl w:val="4B100574"/>
    <w:lvl w:ilvl="0" w:tplc="97AC1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C02A4"/>
    <w:multiLevelType w:val="multilevel"/>
    <w:tmpl w:val="FB22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563679"/>
    <w:multiLevelType w:val="hybridMultilevel"/>
    <w:tmpl w:val="20D26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A4644A4"/>
    <w:multiLevelType w:val="hybridMultilevel"/>
    <w:tmpl w:val="9D04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B6321"/>
    <w:multiLevelType w:val="hybridMultilevel"/>
    <w:tmpl w:val="44909B7C"/>
    <w:lvl w:ilvl="0" w:tplc="97AC12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E4"/>
    <w:rsid w:val="00001CAB"/>
    <w:rsid w:val="00003088"/>
    <w:rsid w:val="00003311"/>
    <w:rsid w:val="00003B35"/>
    <w:rsid w:val="00004F49"/>
    <w:rsid w:val="00005AB7"/>
    <w:rsid w:val="00005BE8"/>
    <w:rsid w:val="0000669A"/>
    <w:rsid w:val="00010EBD"/>
    <w:rsid w:val="000114BB"/>
    <w:rsid w:val="000114F5"/>
    <w:rsid w:val="00012860"/>
    <w:rsid w:val="00012FB9"/>
    <w:rsid w:val="000143C6"/>
    <w:rsid w:val="00015E1C"/>
    <w:rsid w:val="0001688E"/>
    <w:rsid w:val="00020890"/>
    <w:rsid w:val="00022715"/>
    <w:rsid w:val="00026C64"/>
    <w:rsid w:val="000333F8"/>
    <w:rsid w:val="000358AC"/>
    <w:rsid w:val="00035C13"/>
    <w:rsid w:val="00037004"/>
    <w:rsid w:val="00037C64"/>
    <w:rsid w:val="00041AEA"/>
    <w:rsid w:val="00042264"/>
    <w:rsid w:val="00042879"/>
    <w:rsid w:val="00043DAA"/>
    <w:rsid w:val="00050325"/>
    <w:rsid w:val="0005072D"/>
    <w:rsid w:val="0005214E"/>
    <w:rsid w:val="00052675"/>
    <w:rsid w:val="00054114"/>
    <w:rsid w:val="00056B1E"/>
    <w:rsid w:val="00057802"/>
    <w:rsid w:val="00057F32"/>
    <w:rsid w:val="0006091E"/>
    <w:rsid w:val="00063DBC"/>
    <w:rsid w:val="00065E88"/>
    <w:rsid w:val="00066592"/>
    <w:rsid w:val="000677D4"/>
    <w:rsid w:val="00075690"/>
    <w:rsid w:val="00076258"/>
    <w:rsid w:val="00076270"/>
    <w:rsid w:val="0007739E"/>
    <w:rsid w:val="00077BB2"/>
    <w:rsid w:val="00080B45"/>
    <w:rsid w:val="00082121"/>
    <w:rsid w:val="00082F0F"/>
    <w:rsid w:val="0008544C"/>
    <w:rsid w:val="00085B93"/>
    <w:rsid w:val="00085F40"/>
    <w:rsid w:val="000868D4"/>
    <w:rsid w:val="00086BE8"/>
    <w:rsid w:val="00090042"/>
    <w:rsid w:val="00091A13"/>
    <w:rsid w:val="000920C4"/>
    <w:rsid w:val="0009399A"/>
    <w:rsid w:val="000A4BF6"/>
    <w:rsid w:val="000A54ED"/>
    <w:rsid w:val="000A5676"/>
    <w:rsid w:val="000A5C0E"/>
    <w:rsid w:val="000A5E9D"/>
    <w:rsid w:val="000A605A"/>
    <w:rsid w:val="000A6FA4"/>
    <w:rsid w:val="000A70EA"/>
    <w:rsid w:val="000B68EC"/>
    <w:rsid w:val="000B7624"/>
    <w:rsid w:val="000C166A"/>
    <w:rsid w:val="000C6F4F"/>
    <w:rsid w:val="000C7528"/>
    <w:rsid w:val="000C7969"/>
    <w:rsid w:val="000C79CD"/>
    <w:rsid w:val="000D5099"/>
    <w:rsid w:val="000E12B7"/>
    <w:rsid w:val="000E1557"/>
    <w:rsid w:val="000E211A"/>
    <w:rsid w:val="000E404A"/>
    <w:rsid w:val="000E444E"/>
    <w:rsid w:val="000F181F"/>
    <w:rsid w:val="000F2537"/>
    <w:rsid w:val="000F3874"/>
    <w:rsid w:val="000F60F7"/>
    <w:rsid w:val="000F6979"/>
    <w:rsid w:val="000F7526"/>
    <w:rsid w:val="000F7FB9"/>
    <w:rsid w:val="0010166D"/>
    <w:rsid w:val="001016A8"/>
    <w:rsid w:val="00103457"/>
    <w:rsid w:val="00106B9A"/>
    <w:rsid w:val="0011046E"/>
    <w:rsid w:val="00113070"/>
    <w:rsid w:val="00113247"/>
    <w:rsid w:val="001137CB"/>
    <w:rsid w:val="00121602"/>
    <w:rsid w:val="00121948"/>
    <w:rsid w:val="00121CAD"/>
    <w:rsid w:val="001241B7"/>
    <w:rsid w:val="00125E71"/>
    <w:rsid w:val="00127D3A"/>
    <w:rsid w:val="001313CE"/>
    <w:rsid w:val="0013178C"/>
    <w:rsid w:val="001325F0"/>
    <w:rsid w:val="00132B19"/>
    <w:rsid w:val="00132CF3"/>
    <w:rsid w:val="001366A4"/>
    <w:rsid w:val="00137A30"/>
    <w:rsid w:val="001403C2"/>
    <w:rsid w:val="001409C9"/>
    <w:rsid w:val="00143962"/>
    <w:rsid w:val="0014450D"/>
    <w:rsid w:val="00147A49"/>
    <w:rsid w:val="00153DE0"/>
    <w:rsid w:val="00160717"/>
    <w:rsid w:val="00161256"/>
    <w:rsid w:val="0016197E"/>
    <w:rsid w:val="00163425"/>
    <w:rsid w:val="00164274"/>
    <w:rsid w:val="00166B62"/>
    <w:rsid w:val="00171DCB"/>
    <w:rsid w:val="00172A72"/>
    <w:rsid w:val="00174829"/>
    <w:rsid w:val="00183B27"/>
    <w:rsid w:val="00184939"/>
    <w:rsid w:val="00186B2A"/>
    <w:rsid w:val="00187287"/>
    <w:rsid w:val="00187378"/>
    <w:rsid w:val="001876ED"/>
    <w:rsid w:val="00187A3C"/>
    <w:rsid w:val="00194C07"/>
    <w:rsid w:val="001975A3"/>
    <w:rsid w:val="001978D1"/>
    <w:rsid w:val="001A042D"/>
    <w:rsid w:val="001A0C59"/>
    <w:rsid w:val="001A123C"/>
    <w:rsid w:val="001A2428"/>
    <w:rsid w:val="001A293B"/>
    <w:rsid w:val="001A591A"/>
    <w:rsid w:val="001A6B8B"/>
    <w:rsid w:val="001A767A"/>
    <w:rsid w:val="001A7B47"/>
    <w:rsid w:val="001B084B"/>
    <w:rsid w:val="001B2DB6"/>
    <w:rsid w:val="001B4564"/>
    <w:rsid w:val="001C2129"/>
    <w:rsid w:val="001C264D"/>
    <w:rsid w:val="001C332C"/>
    <w:rsid w:val="001C3BF3"/>
    <w:rsid w:val="001C439D"/>
    <w:rsid w:val="001C592E"/>
    <w:rsid w:val="001C7CEA"/>
    <w:rsid w:val="001D0A0D"/>
    <w:rsid w:val="001D157E"/>
    <w:rsid w:val="001D2492"/>
    <w:rsid w:val="001D377B"/>
    <w:rsid w:val="001D4EF2"/>
    <w:rsid w:val="001E063E"/>
    <w:rsid w:val="001E137D"/>
    <w:rsid w:val="001E3A25"/>
    <w:rsid w:val="001E688A"/>
    <w:rsid w:val="001F123D"/>
    <w:rsid w:val="001F40A8"/>
    <w:rsid w:val="001F4A6D"/>
    <w:rsid w:val="00201843"/>
    <w:rsid w:val="00202D43"/>
    <w:rsid w:val="002031B0"/>
    <w:rsid w:val="0020520F"/>
    <w:rsid w:val="00206E8A"/>
    <w:rsid w:val="00210341"/>
    <w:rsid w:val="002116E0"/>
    <w:rsid w:val="0021419D"/>
    <w:rsid w:val="00215780"/>
    <w:rsid w:val="002160A3"/>
    <w:rsid w:val="00216161"/>
    <w:rsid w:val="002176BF"/>
    <w:rsid w:val="00217E1F"/>
    <w:rsid w:val="00223746"/>
    <w:rsid w:val="00224533"/>
    <w:rsid w:val="002246FA"/>
    <w:rsid w:val="0023062D"/>
    <w:rsid w:val="00230760"/>
    <w:rsid w:val="00230AEE"/>
    <w:rsid w:val="00230CAE"/>
    <w:rsid w:val="002314DA"/>
    <w:rsid w:val="00231946"/>
    <w:rsid w:val="00234BF8"/>
    <w:rsid w:val="00235226"/>
    <w:rsid w:val="00235448"/>
    <w:rsid w:val="00235581"/>
    <w:rsid w:val="002357F9"/>
    <w:rsid w:val="00235B75"/>
    <w:rsid w:val="0023678F"/>
    <w:rsid w:val="0024200F"/>
    <w:rsid w:val="00245DEB"/>
    <w:rsid w:val="00246D03"/>
    <w:rsid w:val="0025052C"/>
    <w:rsid w:val="0025540E"/>
    <w:rsid w:val="00255979"/>
    <w:rsid w:val="00256BE6"/>
    <w:rsid w:val="00256F2D"/>
    <w:rsid w:val="00257AB1"/>
    <w:rsid w:val="00261AFE"/>
    <w:rsid w:val="002620CA"/>
    <w:rsid w:val="0026335E"/>
    <w:rsid w:val="00263FD1"/>
    <w:rsid w:val="00265AC9"/>
    <w:rsid w:val="00270E36"/>
    <w:rsid w:val="00272928"/>
    <w:rsid w:val="00272CC3"/>
    <w:rsid w:val="0027319E"/>
    <w:rsid w:val="00276E1F"/>
    <w:rsid w:val="00282CAB"/>
    <w:rsid w:val="002830B0"/>
    <w:rsid w:val="00283E33"/>
    <w:rsid w:val="00283EE4"/>
    <w:rsid w:val="00285C44"/>
    <w:rsid w:val="00286323"/>
    <w:rsid w:val="00286683"/>
    <w:rsid w:val="0028671A"/>
    <w:rsid w:val="00286F8F"/>
    <w:rsid w:val="00287EE4"/>
    <w:rsid w:val="002914AB"/>
    <w:rsid w:val="00291EA6"/>
    <w:rsid w:val="00292FFA"/>
    <w:rsid w:val="00295D32"/>
    <w:rsid w:val="002A3572"/>
    <w:rsid w:val="002A4143"/>
    <w:rsid w:val="002A5009"/>
    <w:rsid w:val="002A5825"/>
    <w:rsid w:val="002A7B20"/>
    <w:rsid w:val="002B6244"/>
    <w:rsid w:val="002B7FAB"/>
    <w:rsid w:val="002C3305"/>
    <w:rsid w:val="002C744B"/>
    <w:rsid w:val="002D041C"/>
    <w:rsid w:val="002D1F2F"/>
    <w:rsid w:val="002D4787"/>
    <w:rsid w:val="002D742F"/>
    <w:rsid w:val="002E24B2"/>
    <w:rsid w:val="002E3643"/>
    <w:rsid w:val="002E3D84"/>
    <w:rsid w:val="002E4872"/>
    <w:rsid w:val="002E52CE"/>
    <w:rsid w:val="002E585D"/>
    <w:rsid w:val="002E5D6F"/>
    <w:rsid w:val="002E689E"/>
    <w:rsid w:val="002E70C4"/>
    <w:rsid w:val="002E7827"/>
    <w:rsid w:val="002E7D19"/>
    <w:rsid w:val="002F162F"/>
    <w:rsid w:val="002F203F"/>
    <w:rsid w:val="002F26FD"/>
    <w:rsid w:val="002F2BF8"/>
    <w:rsid w:val="00300655"/>
    <w:rsid w:val="00301E71"/>
    <w:rsid w:val="00301FA7"/>
    <w:rsid w:val="0030334B"/>
    <w:rsid w:val="00303D46"/>
    <w:rsid w:val="00306707"/>
    <w:rsid w:val="003073C2"/>
    <w:rsid w:val="00307EE4"/>
    <w:rsid w:val="00312646"/>
    <w:rsid w:val="00317390"/>
    <w:rsid w:val="00321E66"/>
    <w:rsid w:val="00321F55"/>
    <w:rsid w:val="003238C2"/>
    <w:rsid w:val="00325726"/>
    <w:rsid w:val="003312FA"/>
    <w:rsid w:val="0033295D"/>
    <w:rsid w:val="00333B1C"/>
    <w:rsid w:val="00334AD0"/>
    <w:rsid w:val="00344317"/>
    <w:rsid w:val="003451A0"/>
    <w:rsid w:val="00346404"/>
    <w:rsid w:val="00350378"/>
    <w:rsid w:val="00350490"/>
    <w:rsid w:val="00350A7C"/>
    <w:rsid w:val="00352BF6"/>
    <w:rsid w:val="00354194"/>
    <w:rsid w:val="003573E8"/>
    <w:rsid w:val="00360641"/>
    <w:rsid w:val="00360CAE"/>
    <w:rsid w:val="00360F57"/>
    <w:rsid w:val="00363371"/>
    <w:rsid w:val="0036364F"/>
    <w:rsid w:val="0036445D"/>
    <w:rsid w:val="00364684"/>
    <w:rsid w:val="00364692"/>
    <w:rsid w:val="003646EE"/>
    <w:rsid w:val="00364E52"/>
    <w:rsid w:val="0036562C"/>
    <w:rsid w:val="003662CF"/>
    <w:rsid w:val="003708F5"/>
    <w:rsid w:val="00371388"/>
    <w:rsid w:val="00371427"/>
    <w:rsid w:val="00371FD6"/>
    <w:rsid w:val="00373B7B"/>
    <w:rsid w:val="00375949"/>
    <w:rsid w:val="003767C9"/>
    <w:rsid w:val="0038125E"/>
    <w:rsid w:val="0038370B"/>
    <w:rsid w:val="00385901"/>
    <w:rsid w:val="00386E08"/>
    <w:rsid w:val="00390177"/>
    <w:rsid w:val="00392A3A"/>
    <w:rsid w:val="00392B4D"/>
    <w:rsid w:val="00392EDD"/>
    <w:rsid w:val="00393866"/>
    <w:rsid w:val="00393BBC"/>
    <w:rsid w:val="003963BD"/>
    <w:rsid w:val="003A0595"/>
    <w:rsid w:val="003A0693"/>
    <w:rsid w:val="003A1CB2"/>
    <w:rsid w:val="003A20B3"/>
    <w:rsid w:val="003A33AE"/>
    <w:rsid w:val="003A4264"/>
    <w:rsid w:val="003A5DA4"/>
    <w:rsid w:val="003A6A97"/>
    <w:rsid w:val="003B05CD"/>
    <w:rsid w:val="003B0AC8"/>
    <w:rsid w:val="003B1DDF"/>
    <w:rsid w:val="003B2601"/>
    <w:rsid w:val="003B62CF"/>
    <w:rsid w:val="003B66E2"/>
    <w:rsid w:val="003B70B1"/>
    <w:rsid w:val="003C70EE"/>
    <w:rsid w:val="003C78EB"/>
    <w:rsid w:val="003D1181"/>
    <w:rsid w:val="003D2FA3"/>
    <w:rsid w:val="003D5323"/>
    <w:rsid w:val="003E0492"/>
    <w:rsid w:val="003E2F5E"/>
    <w:rsid w:val="003E39C1"/>
    <w:rsid w:val="003E503F"/>
    <w:rsid w:val="003F06D9"/>
    <w:rsid w:val="003F1900"/>
    <w:rsid w:val="003F1D40"/>
    <w:rsid w:val="003F27AD"/>
    <w:rsid w:val="003F2AA0"/>
    <w:rsid w:val="003F3B73"/>
    <w:rsid w:val="003F3DD4"/>
    <w:rsid w:val="003F559D"/>
    <w:rsid w:val="003F5FD0"/>
    <w:rsid w:val="003F6C7F"/>
    <w:rsid w:val="00405F82"/>
    <w:rsid w:val="00406B57"/>
    <w:rsid w:val="00407752"/>
    <w:rsid w:val="00410368"/>
    <w:rsid w:val="00411643"/>
    <w:rsid w:val="004117F8"/>
    <w:rsid w:val="004144B9"/>
    <w:rsid w:val="00414670"/>
    <w:rsid w:val="00415CD0"/>
    <w:rsid w:val="00420B82"/>
    <w:rsid w:val="00422D67"/>
    <w:rsid w:val="00423565"/>
    <w:rsid w:val="00425A17"/>
    <w:rsid w:val="00427065"/>
    <w:rsid w:val="0042747A"/>
    <w:rsid w:val="004276B6"/>
    <w:rsid w:val="00427DE1"/>
    <w:rsid w:val="00430701"/>
    <w:rsid w:val="00430B2D"/>
    <w:rsid w:val="004350DA"/>
    <w:rsid w:val="0044024C"/>
    <w:rsid w:val="004417BD"/>
    <w:rsid w:val="004439AB"/>
    <w:rsid w:val="00444853"/>
    <w:rsid w:val="004450A1"/>
    <w:rsid w:val="004451B2"/>
    <w:rsid w:val="00445AF5"/>
    <w:rsid w:val="00445DC7"/>
    <w:rsid w:val="00451F8A"/>
    <w:rsid w:val="00452A24"/>
    <w:rsid w:val="004535AC"/>
    <w:rsid w:val="004538F1"/>
    <w:rsid w:val="00453D37"/>
    <w:rsid w:val="0045453B"/>
    <w:rsid w:val="00454D8E"/>
    <w:rsid w:val="00455027"/>
    <w:rsid w:val="00460E31"/>
    <w:rsid w:val="0046340E"/>
    <w:rsid w:val="004652D4"/>
    <w:rsid w:val="0046611E"/>
    <w:rsid w:val="00472805"/>
    <w:rsid w:val="004733CC"/>
    <w:rsid w:val="004743F7"/>
    <w:rsid w:val="0047459C"/>
    <w:rsid w:val="004755BA"/>
    <w:rsid w:val="00476AF9"/>
    <w:rsid w:val="004771B2"/>
    <w:rsid w:val="00477789"/>
    <w:rsid w:val="00481901"/>
    <w:rsid w:val="0048535C"/>
    <w:rsid w:val="004854C4"/>
    <w:rsid w:val="00485673"/>
    <w:rsid w:val="00486763"/>
    <w:rsid w:val="004923B1"/>
    <w:rsid w:val="00492C7A"/>
    <w:rsid w:val="00492EC5"/>
    <w:rsid w:val="00495B8C"/>
    <w:rsid w:val="004A054B"/>
    <w:rsid w:val="004A0C32"/>
    <w:rsid w:val="004A0ECE"/>
    <w:rsid w:val="004A17F3"/>
    <w:rsid w:val="004A4151"/>
    <w:rsid w:val="004A569C"/>
    <w:rsid w:val="004B2BEF"/>
    <w:rsid w:val="004B2E85"/>
    <w:rsid w:val="004B4D09"/>
    <w:rsid w:val="004B61F0"/>
    <w:rsid w:val="004B631E"/>
    <w:rsid w:val="004B76CC"/>
    <w:rsid w:val="004C0D2D"/>
    <w:rsid w:val="004C1008"/>
    <w:rsid w:val="004C1A88"/>
    <w:rsid w:val="004C6A5B"/>
    <w:rsid w:val="004D2ADA"/>
    <w:rsid w:val="004D539D"/>
    <w:rsid w:val="004D5570"/>
    <w:rsid w:val="004E238B"/>
    <w:rsid w:val="004E422E"/>
    <w:rsid w:val="004E7891"/>
    <w:rsid w:val="004E7D44"/>
    <w:rsid w:val="004E7EAA"/>
    <w:rsid w:val="004F11DE"/>
    <w:rsid w:val="004F31C0"/>
    <w:rsid w:val="004F5842"/>
    <w:rsid w:val="004F6CDE"/>
    <w:rsid w:val="004F7F16"/>
    <w:rsid w:val="00501074"/>
    <w:rsid w:val="00502B36"/>
    <w:rsid w:val="00505392"/>
    <w:rsid w:val="00506F52"/>
    <w:rsid w:val="0051000F"/>
    <w:rsid w:val="005108C7"/>
    <w:rsid w:val="0051166F"/>
    <w:rsid w:val="00512F98"/>
    <w:rsid w:val="00514AB4"/>
    <w:rsid w:val="00515988"/>
    <w:rsid w:val="00516253"/>
    <w:rsid w:val="00516DB5"/>
    <w:rsid w:val="00516FD3"/>
    <w:rsid w:val="00524DCD"/>
    <w:rsid w:val="005252F0"/>
    <w:rsid w:val="00526770"/>
    <w:rsid w:val="00531D0F"/>
    <w:rsid w:val="00533202"/>
    <w:rsid w:val="00534634"/>
    <w:rsid w:val="00536E2F"/>
    <w:rsid w:val="00537C1E"/>
    <w:rsid w:val="00540DF1"/>
    <w:rsid w:val="00542AD9"/>
    <w:rsid w:val="00544FCF"/>
    <w:rsid w:val="0054579B"/>
    <w:rsid w:val="00545DE5"/>
    <w:rsid w:val="00550940"/>
    <w:rsid w:val="00552D20"/>
    <w:rsid w:val="00553719"/>
    <w:rsid w:val="00556E20"/>
    <w:rsid w:val="00563DBE"/>
    <w:rsid w:val="00567D55"/>
    <w:rsid w:val="005732A7"/>
    <w:rsid w:val="005743FD"/>
    <w:rsid w:val="0057441E"/>
    <w:rsid w:val="00575C53"/>
    <w:rsid w:val="00576892"/>
    <w:rsid w:val="00576F73"/>
    <w:rsid w:val="00582225"/>
    <w:rsid w:val="00583714"/>
    <w:rsid w:val="005852C0"/>
    <w:rsid w:val="00586E03"/>
    <w:rsid w:val="00590713"/>
    <w:rsid w:val="00590D75"/>
    <w:rsid w:val="005A14E6"/>
    <w:rsid w:val="005A2029"/>
    <w:rsid w:val="005A3269"/>
    <w:rsid w:val="005A32D7"/>
    <w:rsid w:val="005A552D"/>
    <w:rsid w:val="005A55C5"/>
    <w:rsid w:val="005A5FE9"/>
    <w:rsid w:val="005A7595"/>
    <w:rsid w:val="005B0942"/>
    <w:rsid w:val="005B0F65"/>
    <w:rsid w:val="005B0FCB"/>
    <w:rsid w:val="005B0FF8"/>
    <w:rsid w:val="005B1FF7"/>
    <w:rsid w:val="005B31AE"/>
    <w:rsid w:val="005B4082"/>
    <w:rsid w:val="005B51D9"/>
    <w:rsid w:val="005B5901"/>
    <w:rsid w:val="005B715B"/>
    <w:rsid w:val="005C0EAC"/>
    <w:rsid w:val="005C145C"/>
    <w:rsid w:val="005C18FE"/>
    <w:rsid w:val="005C57C0"/>
    <w:rsid w:val="005C711B"/>
    <w:rsid w:val="005C71ED"/>
    <w:rsid w:val="005D153A"/>
    <w:rsid w:val="005D1C6F"/>
    <w:rsid w:val="005D3237"/>
    <w:rsid w:val="005D75FB"/>
    <w:rsid w:val="005D7C4F"/>
    <w:rsid w:val="005E189F"/>
    <w:rsid w:val="005E21C0"/>
    <w:rsid w:val="005E2260"/>
    <w:rsid w:val="005E61BE"/>
    <w:rsid w:val="005E6F07"/>
    <w:rsid w:val="005E79EA"/>
    <w:rsid w:val="005F0EF0"/>
    <w:rsid w:val="005F11EA"/>
    <w:rsid w:val="005F143B"/>
    <w:rsid w:val="005F1ABD"/>
    <w:rsid w:val="005F1C9D"/>
    <w:rsid w:val="005F3862"/>
    <w:rsid w:val="005F6B6E"/>
    <w:rsid w:val="005F6FC2"/>
    <w:rsid w:val="00601838"/>
    <w:rsid w:val="006021FF"/>
    <w:rsid w:val="00602F82"/>
    <w:rsid w:val="00604E09"/>
    <w:rsid w:val="00605B8C"/>
    <w:rsid w:val="00606493"/>
    <w:rsid w:val="0060653E"/>
    <w:rsid w:val="006159A5"/>
    <w:rsid w:val="0061643C"/>
    <w:rsid w:val="00616F92"/>
    <w:rsid w:val="0062140D"/>
    <w:rsid w:val="00622F24"/>
    <w:rsid w:val="00633B9A"/>
    <w:rsid w:val="00635B1C"/>
    <w:rsid w:val="006371F0"/>
    <w:rsid w:val="00640CC0"/>
    <w:rsid w:val="00641885"/>
    <w:rsid w:val="00643CEF"/>
    <w:rsid w:val="00645942"/>
    <w:rsid w:val="00646758"/>
    <w:rsid w:val="00647F95"/>
    <w:rsid w:val="00650027"/>
    <w:rsid w:val="00650885"/>
    <w:rsid w:val="006538FE"/>
    <w:rsid w:val="00653BEF"/>
    <w:rsid w:val="006550E1"/>
    <w:rsid w:val="0065536B"/>
    <w:rsid w:val="006556FB"/>
    <w:rsid w:val="00656103"/>
    <w:rsid w:val="00656FEE"/>
    <w:rsid w:val="006600CC"/>
    <w:rsid w:val="006629D4"/>
    <w:rsid w:val="00662B82"/>
    <w:rsid w:val="00663BE4"/>
    <w:rsid w:val="00671FD6"/>
    <w:rsid w:val="006755BF"/>
    <w:rsid w:val="00686051"/>
    <w:rsid w:val="00686A38"/>
    <w:rsid w:val="00690CD3"/>
    <w:rsid w:val="00692B94"/>
    <w:rsid w:val="006960FD"/>
    <w:rsid w:val="0069711C"/>
    <w:rsid w:val="006A1892"/>
    <w:rsid w:val="006A1A78"/>
    <w:rsid w:val="006A2702"/>
    <w:rsid w:val="006A484D"/>
    <w:rsid w:val="006B1A40"/>
    <w:rsid w:val="006B1A5A"/>
    <w:rsid w:val="006B26BD"/>
    <w:rsid w:val="006B3415"/>
    <w:rsid w:val="006B6DA1"/>
    <w:rsid w:val="006B7ADC"/>
    <w:rsid w:val="006C112D"/>
    <w:rsid w:val="006C3043"/>
    <w:rsid w:val="006C4ED2"/>
    <w:rsid w:val="006D109E"/>
    <w:rsid w:val="006D1316"/>
    <w:rsid w:val="006D1D77"/>
    <w:rsid w:val="006D3434"/>
    <w:rsid w:val="006D4C46"/>
    <w:rsid w:val="006D6B2B"/>
    <w:rsid w:val="006E3742"/>
    <w:rsid w:val="006E732F"/>
    <w:rsid w:val="006F0BD1"/>
    <w:rsid w:val="006F1368"/>
    <w:rsid w:val="006F3369"/>
    <w:rsid w:val="006F34B5"/>
    <w:rsid w:val="006F3FDA"/>
    <w:rsid w:val="006F407F"/>
    <w:rsid w:val="006F7736"/>
    <w:rsid w:val="00700FC9"/>
    <w:rsid w:val="00702640"/>
    <w:rsid w:val="00702883"/>
    <w:rsid w:val="00703D51"/>
    <w:rsid w:val="00705319"/>
    <w:rsid w:val="007064A3"/>
    <w:rsid w:val="00706A4E"/>
    <w:rsid w:val="0071373D"/>
    <w:rsid w:val="00716A97"/>
    <w:rsid w:val="00717467"/>
    <w:rsid w:val="007222FF"/>
    <w:rsid w:val="007224D2"/>
    <w:rsid w:val="00725FF7"/>
    <w:rsid w:val="00730AD7"/>
    <w:rsid w:val="00732FEE"/>
    <w:rsid w:val="007336DC"/>
    <w:rsid w:val="00733E53"/>
    <w:rsid w:val="0073454D"/>
    <w:rsid w:val="00736221"/>
    <w:rsid w:val="00744D17"/>
    <w:rsid w:val="00744E11"/>
    <w:rsid w:val="00745530"/>
    <w:rsid w:val="007513DA"/>
    <w:rsid w:val="00752FC6"/>
    <w:rsid w:val="0075390D"/>
    <w:rsid w:val="007546B5"/>
    <w:rsid w:val="007601B4"/>
    <w:rsid w:val="00770430"/>
    <w:rsid w:val="007717A7"/>
    <w:rsid w:val="00771A25"/>
    <w:rsid w:val="00774A62"/>
    <w:rsid w:val="0077507B"/>
    <w:rsid w:val="00780123"/>
    <w:rsid w:val="007803EE"/>
    <w:rsid w:val="007806D9"/>
    <w:rsid w:val="00782667"/>
    <w:rsid w:val="0078329F"/>
    <w:rsid w:val="00783A69"/>
    <w:rsid w:val="007842BE"/>
    <w:rsid w:val="007851BA"/>
    <w:rsid w:val="007859BD"/>
    <w:rsid w:val="00785C92"/>
    <w:rsid w:val="007868F6"/>
    <w:rsid w:val="00786F07"/>
    <w:rsid w:val="00790A1C"/>
    <w:rsid w:val="00794DA5"/>
    <w:rsid w:val="007970E9"/>
    <w:rsid w:val="00797C25"/>
    <w:rsid w:val="007A0595"/>
    <w:rsid w:val="007A157F"/>
    <w:rsid w:val="007A2DAE"/>
    <w:rsid w:val="007A4354"/>
    <w:rsid w:val="007A474D"/>
    <w:rsid w:val="007A55B1"/>
    <w:rsid w:val="007B52ED"/>
    <w:rsid w:val="007B5C88"/>
    <w:rsid w:val="007C6A9A"/>
    <w:rsid w:val="007D10E3"/>
    <w:rsid w:val="007D3C9C"/>
    <w:rsid w:val="007D4147"/>
    <w:rsid w:val="007D4822"/>
    <w:rsid w:val="007E15A3"/>
    <w:rsid w:val="007E1769"/>
    <w:rsid w:val="007E33B2"/>
    <w:rsid w:val="007E5FB0"/>
    <w:rsid w:val="007E6225"/>
    <w:rsid w:val="007F26DC"/>
    <w:rsid w:val="007F4681"/>
    <w:rsid w:val="007F4B60"/>
    <w:rsid w:val="0080186C"/>
    <w:rsid w:val="0080420F"/>
    <w:rsid w:val="00804CE6"/>
    <w:rsid w:val="00806DE9"/>
    <w:rsid w:val="0080773E"/>
    <w:rsid w:val="008148B1"/>
    <w:rsid w:val="00814B51"/>
    <w:rsid w:val="00815D6D"/>
    <w:rsid w:val="008160B1"/>
    <w:rsid w:val="00816B92"/>
    <w:rsid w:val="00820019"/>
    <w:rsid w:val="008217CD"/>
    <w:rsid w:val="00827C22"/>
    <w:rsid w:val="00827EC2"/>
    <w:rsid w:val="00830D73"/>
    <w:rsid w:val="008353F5"/>
    <w:rsid w:val="00835DCF"/>
    <w:rsid w:val="00843528"/>
    <w:rsid w:val="00843739"/>
    <w:rsid w:val="00845C77"/>
    <w:rsid w:val="008473A4"/>
    <w:rsid w:val="00851F02"/>
    <w:rsid w:val="00852260"/>
    <w:rsid w:val="00852992"/>
    <w:rsid w:val="00852F53"/>
    <w:rsid w:val="00854E76"/>
    <w:rsid w:val="00855445"/>
    <w:rsid w:val="00856E8D"/>
    <w:rsid w:val="008604AF"/>
    <w:rsid w:val="00860E95"/>
    <w:rsid w:val="00861EFE"/>
    <w:rsid w:val="0086208E"/>
    <w:rsid w:val="008624F3"/>
    <w:rsid w:val="0086251A"/>
    <w:rsid w:val="00863179"/>
    <w:rsid w:val="008700FC"/>
    <w:rsid w:val="00870C9A"/>
    <w:rsid w:val="00870DA4"/>
    <w:rsid w:val="00872499"/>
    <w:rsid w:val="00872734"/>
    <w:rsid w:val="008732FB"/>
    <w:rsid w:val="0087532C"/>
    <w:rsid w:val="00875E4E"/>
    <w:rsid w:val="00877485"/>
    <w:rsid w:val="0088052C"/>
    <w:rsid w:val="008834AF"/>
    <w:rsid w:val="00884DC7"/>
    <w:rsid w:val="008865B2"/>
    <w:rsid w:val="00887A3F"/>
    <w:rsid w:val="00890287"/>
    <w:rsid w:val="00896A25"/>
    <w:rsid w:val="00896BE2"/>
    <w:rsid w:val="0089784F"/>
    <w:rsid w:val="008A2E12"/>
    <w:rsid w:val="008A3267"/>
    <w:rsid w:val="008A38F2"/>
    <w:rsid w:val="008A4708"/>
    <w:rsid w:val="008B0494"/>
    <w:rsid w:val="008B45E3"/>
    <w:rsid w:val="008B5D20"/>
    <w:rsid w:val="008B63F1"/>
    <w:rsid w:val="008B6E6C"/>
    <w:rsid w:val="008C00B9"/>
    <w:rsid w:val="008C164F"/>
    <w:rsid w:val="008D4DED"/>
    <w:rsid w:val="008D5770"/>
    <w:rsid w:val="008E0168"/>
    <w:rsid w:val="008E13B4"/>
    <w:rsid w:val="008E2EEA"/>
    <w:rsid w:val="008E43CD"/>
    <w:rsid w:val="008E569C"/>
    <w:rsid w:val="008E639C"/>
    <w:rsid w:val="008E73CB"/>
    <w:rsid w:val="008F4492"/>
    <w:rsid w:val="008F4875"/>
    <w:rsid w:val="008F7634"/>
    <w:rsid w:val="008F7657"/>
    <w:rsid w:val="0090009D"/>
    <w:rsid w:val="0090055E"/>
    <w:rsid w:val="00900B85"/>
    <w:rsid w:val="00907413"/>
    <w:rsid w:val="009109B2"/>
    <w:rsid w:val="00910FA8"/>
    <w:rsid w:val="00911030"/>
    <w:rsid w:val="00913D40"/>
    <w:rsid w:val="00914CF9"/>
    <w:rsid w:val="009219F2"/>
    <w:rsid w:val="009220D3"/>
    <w:rsid w:val="00923EBF"/>
    <w:rsid w:val="009264AB"/>
    <w:rsid w:val="0093063D"/>
    <w:rsid w:val="00931294"/>
    <w:rsid w:val="00933000"/>
    <w:rsid w:val="00933F6A"/>
    <w:rsid w:val="0093475F"/>
    <w:rsid w:val="0093590B"/>
    <w:rsid w:val="00936407"/>
    <w:rsid w:val="00936DB4"/>
    <w:rsid w:val="009408D9"/>
    <w:rsid w:val="00951311"/>
    <w:rsid w:val="00960567"/>
    <w:rsid w:val="00961A28"/>
    <w:rsid w:val="00961EAD"/>
    <w:rsid w:val="009633F6"/>
    <w:rsid w:val="00966794"/>
    <w:rsid w:val="00966EA0"/>
    <w:rsid w:val="00966F1B"/>
    <w:rsid w:val="00970303"/>
    <w:rsid w:val="009710A8"/>
    <w:rsid w:val="009725BD"/>
    <w:rsid w:val="00973BC7"/>
    <w:rsid w:val="009756AE"/>
    <w:rsid w:val="00980455"/>
    <w:rsid w:val="00981728"/>
    <w:rsid w:val="00985617"/>
    <w:rsid w:val="00986347"/>
    <w:rsid w:val="00986BCE"/>
    <w:rsid w:val="009870C2"/>
    <w:rsid w:val="0098762C"/>
    <w:rsid w:val="00991158"/>
    <w:rsid w:val="009940FD"/>
    <w:rsid w:val="009942B6"/>
    <w:rsid w:val="009A17E7"/>
    <w:rsid w:val="009A2F87"/>
    <w:rsid w:val="009A3A12"/>
    <w:rsid w:val="009A5B06"/>
    <w:rsid w:val="009A755D"/>
    <w:rsid w:val="009B075F"/>
    <w:rsid w:val="009B3BA4"/>
    <w:rsid w:val="009B3D06"/>
    <w:rsid w:val="009B694B"/>
    <w:rsid w:val="009B7D74"/>
    <w:rsid w:val="009C06DE"/>
    <w:rsid w:val="009C5D12"/>
    <w:rsid w:val="009C5D4F"/>
    <w:rsid w:val="009C74D8"/>
    <w:rsid w:val="009D0134"/>
    <w:rsid w:val="009D0564"/>
    <w:rsid w:val="009D200D"/>
    <w:rsid w:val="009D2731"/>
    <w:rsid w:val="009D3D1D"/>
    <w:rsid w:val="009D4D8D"/>
    <w:rsid w:val="009D5753"/>
    <w:rsid w:val="009E35E2"/>
    <w:rsid w:val="009E380D"/>
    <w:rsid w:val="009E44F7"/>
    <w:rsid w:val="009E452B"/>
    <w:rsid w:val="009E751E"/>
    <w:rsid w:val="009F0391"/>
    <w:rsid w:val="009F2E83"/>
    <w:rsid w:val="009F3CCC"/>
    <w:rsid w:val="009F4022"/>
    <w:rsid w:val="009F53EC"/>
    <w:rsid w:val="009F760A"/>
    <w:rsid w:val="00A00DA1"/>
    <w:rsid w:val="00A0164F"/>
    <w:rsid w:val="00A01C91"/>
    <w:rsid w:val="00A062FE"/>
    <w:rsid w:val="00A06744"/>
    <w:rsid w:val="00A07F2F"/>
    <w:rsid w:val="00A10AAC"/>
    <w:rsid w:val="00A122AB"/>
    <w:rsid w:val="00A12675"/>
    <w:rsid w:val="00A13103"/>
    <w:rsid w:val="00A16BCD"/>
    <w:rsid w:val="00A17DF9"/>
    <w:rsid w:val="00A24020"/>
    <w:rsid w:val="00A24855"/>
    <w:rsid w:val="00A257A3"/>
    <w:rsid w:val="00A25F2B"/>
    <w:rsid w:val="00A270F0"/>
    <w:rsid w:val="00A304F8"/>
    <w:rsid w:val="00A3110F"/>
    <w:rsid w:val="00A35040"/>
    <w:rsid w:val="00A36CB3"/>
    <w:rsid w:val="00A37B25"/>
    <w:rsid w:val="00A437A0"/>
    <w:rsid w:val="00A44A45"/>
    <w:rsid w:val="00A45D97"/>
    <w:rsid w:val="00A4782C"/>
    <w:rsid w:val="00A47850"/>
    <w:rsid w:val="00A4798B"/>
    <w:rsid w:val="00A50C5F"/>
    <w:rsid w:val="00A5223A"/>
    <w:rsid w:val="00A52A0D"/>
    <w:rsid w:val="00A545EF"/>
    <w:rsid w:val="00A54BA2"/>
    <w:rsid w:val="00A57E24"/>
    <w:rsid w:val="00A647A7"/>
    <w:rsid w:val="00A66200"/>
    <w:rsid w:val="00A66ABD"/>
    <w:rsid w:val="00A670AF"/>
    <w:rsid w:val="00A675FB"/>
    <w:rsid w:val="00A67674"/>
    <w:rsid w:val="00A757A0"/>
    <w:rsid w:val="00A767F2"/>
    <w:rsid w:val="00A82162"/>
    <w:rsid w:val="00A83E25"/>
    <w:rsid w:val="00A8432F"/>
    <w:rsid w:val="00A87D4B"/>
    <w:rsid w:val="00A90329"/>
    <w:rsid w:val="00A90590"/>
    <w:rsid w:val="00A96355"/>
    <w:rsid w:val="00A97C1F"/>
    <w:rsid w:val="00AA2DF0"/>
    <w:rsid w:val="00AA3231"/>
    <w:rsid w:val="00AA6CCD"/>
    <w:rsid w:val="00AA6D04"/>
    <w:rsid w:val="00AA74F9"/>
    <w:rsid w:val="00AB0CCA"/>
    <w:rsid w:val="00AB377E"/>
    <w:rsid w:val="00AC2855"/>
    <w:rsid w:val="00AC6519"/>
    <w:rsid w:val="00AD0621"/>
    <w:rsid w:val="00AD0653"/>
    <w:rsid w:val="00AD08B2"/>
    <w:rsid w:val="00AD38BA"/>
    <w:rsid w:val="00AD3BFC"/>
    <w:rsid w:val="00AD43A9"/>
    <w:rsid w:val="00AD5D95"/>
    <w:rsid w:val="00AD71E5"/>
    <w:rsid w:val="00AD79B3"/>
    <w:rsid w:val="00AE1B3E"/>
    <w:rsid w:val="00AE46F5"/>
    <w:rsid w:val="00AE4863"/>
    <w:rsid w:val="00AE6CDA"/>
    <w:rsid w:val="00AF0313"/>
    <w:rsid w:val="00AF048E"/>
    <w:rsid w:val="00AF1D33"/>
    <w:rsid w:val="00AF1D93"/>
    <w:rsid w:val="00AF2E20"/>
    <w:rsid w:val="00AF472A"/>
    <w:rsid w:val="00B054FD"/>
    <w:rsid w:val="00B06BD1"/>
    <w:rsid w:val="00B07B3F"/>
    <w:rsid w:val="00B12FCA"/>
    <w:rsid w:val="00B1436F"/>
    <w:rsid w:val="00B17330"/>
    <w:rsid w:val="00B20E37"/>
    <w:rsid w:val="00B227EA"/>
    <w:rsid w:val="00B26BD5"/>
    <w:rsid w:val="00B2730C"/>
    <w:rsid w:val="00B27DF7"/>
    <w:rsid w:val="00B3202B"/>
    <w:rsid w:val="00B35D67"/>
    <w:rsid w:val="00B3626B"/>
    <w:rsid w:val="00B40F5E"/>
    <w:rsid w:val="00B429BC"/>
    <w:rsid w:val="00B42BE7"/>
    <w:rsid w:val="00B43CA9"/>
    <w:rsid w:val="00B45833"/>
    <w:rsid w:val="00B4641D"/>
    <w:rsid w:val="00B50218"/>
    <w:rsid w:val="00B5353D"/>
    <w:rsid w:val="00B53914"/>
    <w:rsid w:val="00B53AA3"/>
    <w:rsid w:val="00B53DC6"/>
    <w:rsid w:val="00B71289"/>
    <w:rsid w:val="00B71313"/>
    <w:rsid w:val="00B7140A"/>
    <w:rsid w:val="00B73685"/>
    <w:rsid w:val="00B7400A"/>
    <w:rsid w:val="00B81001"/>
    <w:rsid w:val="00B8103D"/>
    <w:rsid w:val="00B817D8"/>
    <w:rsid w:val="00B82F2D"/>
    <w:rsid w:val="00B831B8"/>
    <w:rsid w:val="00B85716"/>
    <w:rsid w:val="00B9424E"/>
    <w:rsid w:val="00B96157"/>
    <w:rsid w:val="00B97207"/>
    <w:rsid w:val="00B97577"/>
    <w:rsid w:val="00B97A7E"/>
    <w:rsid w:val="00BA00B0"/>
    <w:rsid w:val="00BA6003"/>
    <w:rsid w:val="00BA736E"/>
    <w:rsid w:val="00BB10EF"/>
    <w:rsid w:val="00BB41C5"/>
    <w:rsid w:val="00BB468C"/>
    <w:rsid w:val="00BC1AC5"/>
    <w:rsid w:val="00BC22E1"/>
    <w:rsid w:val="00BC2A97"/>
    <w:rsid w:val="00BC3553"/>
    <w:rsid w:val="00BC4356"/>
    <w:rsid w:val="00BC4A2E"/>
    <w:rsid w:val="00BC5504"/>
    <w:rsid w:val="00BC6764"/>
    <w:rsid w:val="00BD7684"/>
    <w:rsid w:val="00BE0F0B"/>
    <w:rsid w:val="00BE1521"/>
    <w:rsid w:val="00BE5324"/>
    <w:rsid w:val="00BE6E33"/>
    <w:rsid w:val="00BE7556"/>
    <w:rsid w:val="00BF0F1B"/>
    <w:rsid w:val="00C03ED5"/>
    <w:rsid w:val="00C0495D"/>
    <w:rsid w:val="00C04E29"/>
    <w:rsid w:val="00C06353"/>
    <w:rsid w:val="00C07566"/>
    <w:rsid w:val="00C104B2"/>
    <w:rsid w:val="00C11286"/>
    <w:rsid w:val="00C116E2"/>
    <w:rsid w:val="00C1262E"/>
    <w:rsid w:val="00C12722"/>
    <w:rsid w:val="00C167B4"/>
    <w:rsid w:val="00C20071"/>
    <w:rsid w:val="00C21AC0"/>
    <w:rsid w:val="00C23215"/>
    <w:rsid w:val="00C2391E"/>
    <w:rsid w:val="00C24255"/>
    <w:rsid w:val="00C248A3"/>
    <w:rsid w:val="00C2652D"/>
    <w:rsid w:val="00C30C46"/>
    <w:rsid w:val="00C31442"/>
    <w:rsid w:val="00C32928"/>
    <w:rsid w:val="00C33420"/>
    <w:rsid w:val="00C34295"/>
    <w:rsid w:val="00C3769C"/>
    <w:rsid w:val="00C40E8A"/>
    <w:rsid w:val="00C428FC"/>
    <w:rsid w:val="00C42B48"/>
    <w:rsid w:val="00C42CE0"/>
    <w:rsid w:val="00C43214"/>
    <w:rsid w:val="00C470C2"/>
    <w:rsid w:val="00C47D7C"/>
    <w:rsid w:val="00C50121"/>
    <w:rsid w:val="00C50A7D"/>
    <w:rsid w:val="00C52CCE"/>
    <w:rsid w:val="00C548D0"/>
    <w:rsid w:val="00C608FD"/>
    <w:rsid w:val="00C61F0D"/>
    <w:rsid w:val="00C630E0"/>
    <w:rsid w:val="00C637B3"/>
    <w:rsid w:val="00C73BA3"/>
    <w:rsid w:val="00C7422C"/>
    <w:rsid w:val="00C74A81"/>
    <w:rsid w:val="00C74D22"/>
    <w:rsid w:val="00C7597E"/>
    <w:rsid w:val="00C770E5"/>
    <w:rsid w:val="00C803BE"/>
    <w:rsid w:val="00C81A3E"/>
    <w:rsid w:val="00C83DEC"/>
    <w:rsid w:val="00C85EDA"/>
    <w:rsid w:val="00C90A3C"/>
    <w:rsid w:val="00C90D70"/>
    <w:rsid w:val="00C93771"/>
    <w:rsid w:val="00C94853"/>
    <w:rsid w:val="00C94A66"/>
    <w:rsid w:val="00C977FF"/>
    <w:rsid w:val="00C97928"/>
    <w:rsid w:val="00CA0324"/>
    <w:rsid w:val="00CA4070"/>
    <w:rsid w:val="00CA4140"/>
    <w:rsid w:val="00CB074B"/>
    <w:rsid w:val="00CB2026"/>
    <w:rsid w:val="00CB2CC7"/>
    <w:rsid w:val="00CB3A7C"/>
    <w:rsid w:val="00CB4472"/>
    <w:rsid w:val="00CB4D4D"/>
    <w:rsid w:val="00CB547A"/>
    <w:rsid w:val="00CB57FE"/>
    <w:rsid w:val="00CB7658"/>
    <w:rsid w:val="00CC0D3D"/>
    <w:rsid w:val="00CC1332"/>
    <w:rsid w:val="00CC2D22"/>
    <w:rsid w:val="00CC2D82"/>
    <w:rsid w:val="00CC4B66"/>
    <w:rsid w:val="00CC53E6"/>
    <w:rsid w:val="00CC6A35"/>
    <w:rsid w:val="00CC6BD0"/>
    <w:rsid w:val="00CC7350"/>
    <w:rsid w:val="00CD190A"/>
    <w:rsid w:val="00CD1CD7"/>
    <w:rsid w:val="00CD353B"/>
    <w:rsid w:val="00CD42ED"/>
    <w:rsid w:val="00CD6A8F"/>
    <w:rsid w:val="00CE3C1D"/>
    <w:rsid w:val="00CE6D29"/>
    <w:rsid w:val="00CE7569"/>
    <w:rsid w:val="00CE77C2"/>
    <w:rsid w:val="00CF17B9"/>
    <w:rsid w:val="00CF3110"/>
    <w:rsid w:val="00CF501F"/>
    <w:rsid w:val="00CF6B16"/>
    <w:rsid w:val="00CF7F6C"/>
    <w:rsid w:val="00D00084"/>
    <w:rsid w:val="00D02D91"/>
    <w:rsid w:val="00D03A57"/>
    <w:rsid w:val="00D11FD2"/>
    <w:rsid w:val="00D13DA2"/>
    <w:rsid w:val="00D17289"/>
    <w:rsid w:val="00D20736"/>
    <w:rsid w:val="00D21E97"/>
    <w:rsid w:val="00D2694B"/>
    <w:rsid w:val="00D30A07"/>
    <w:rsid w:val="00D30F5A"/>
    <w:rsid w:val="00D356D7"/>
    <w:rsid w:val="00D359D5"/>
    <w:rsid w:val="00D455D1"/>
    <w:rsid w:val="00D50295"/>
    <w:rsid w:val="00D507BD"/>
    <w:rsid w:val="00D51055"/>
    <w:rsid w:val="00D510DD"/>
    <w:rsid w:val="00D57193"/>
    <w:rsid w:val="00D60C30"/>
    <w:rsid w:val="00D614E6"/>
    <w:rsid w:val="00D62B69"/>
    <w:rsid w:val="00D63C52"/>
    <w:rsid w:val="00D67DFC"/>
    <w:rsid w:val="00D74079"/>
    <w:rsid w:val="00D74136"/>
    <w:rsid w:val="00D74637"/>
    <w:rsid w:val="00D90749"/>
    <w:rsid w:val="00D90EA1"/>
    <w:rsid w:val="00D90FDE"/>
    <w:rsid w:val="00D91FA6"/>
    <w:rsid w:val="00D962E4"/>
    <w:rsid w:val="00D9730C"/>
    <w:rsid w:val="00D973E9"/>
    <w:rsid w:val="00DA22B0"/>
    <w:rsid w:val="00DA2989"/>
    <w:rsid w:val="00DA47B3"/>
    <w:rsid w:val="00DA56A2"/>
    <w:rsid w:val="00DA5CE2"/>
    <w:rsid w:val="00DB0101"/>
    <w:rsid w:val="00DB592B"/>
    <w:rsid w:val="00DB77C3"/>
    <w:rsid w:val="00DB7FF5"/>
    <w:rsid w:val="00DC146D"/>
    <w:rsid w:val="00DC4295"/>
    <w:rsid w:val="00DC77C9"/>
    <w:rsid w:val="00DD1A5F"/>
    <w:rsid w:val="00DD1BDD"/>
    <w:rsid w:val="00DD1EA2"/>
    <w:rsid w:val="00DD24E5"/>
    <w:rsid w:val="00DD290D"/>
    <w:rsid w:val="00DD2C0F"/>
    <w:rsid w:val="00DD5B0D"/>
    <w:rsid w:val="00DE0A30"/>
    <w:rsid w:val="00DE2041"/>
    <w:rsid w:val="00DE2837"/>
    <w:rsid w:val="00DE3926"/>
    <w:rsid w:val="00DE3AD5"/>
    <w:rsid w:val="00DE53E9"/>
    <w:rsid w:val="00DE5AFC"/>
    <w:rsid w:val="00DE7428"/>
    <w:rsid w:val="00DF3B8C"/>
    <w:rsid w:val="00DF444A"/>
    <w:rsid w:val="00DF46F2"/>
    <w:rsid w:val="00DF5681"/>
    <w:rsid w:val="00DF75C0"/>
    <w:rsid w:val="00E03D14"/>
    <w:rsid w:val="00E10727"/>
    <w:rsid w:val="00E10AFF"/>
    <w:rsid w:val="00E12EE7"/>
    <w:rsid w:val="00E13C8D"/>
    <w:rsid w:val="00E14121"/>
    <w:rsid w:val="00E14272"/>
    <w:rsid w:val="00E14A70"/>
    <w:rsid w:val="00E14E91"/>
    <w:rsid w:val="00E14FFD"/>
    <w:rsid w:val="00E161B7"/>
    <w:rsid w:val="00E20BE4"/>
    <w:rsid w:val="00E22DAF"/>
    <w:rsid w:val="00E23ABA"/>
    <w:rsid w:val="00E25876"/>
    <w:rsid w:val="00E25AEC"/>
    <w:rsid w:val="00E27A1F"/>
    <w:rsid w:val="00E331E0"/>
    <w:rsid w:val="00E335FA"/>
    <w:rsid w:val="00E37DE6"/>
    <w:rsid w:val="00E42B93"/>
    <w:rsid w:val="00E42F85"/>
    <w:rsid w:val="00E4472E"/>
    <w:rsid w:val="00E44C7E"/>
    <w:rsid w:val="00E46589"/>
    <w:rsid w:val="00E516C6"/>
    <w:rsid w:val="00E516EE"/>
    <w:rsid w:val="00E52B0C"/>
    <w:rsid w:val="00E54B08"/>
    <w:rsid w:val="00E56759"/>
    <w:rsid w:val="00E56BBF"/>
    <w:rsid w:val="00E57560"/>
    <w:rsid w:val="00E62457"/>
    <w:rsid w:val="00E634DB"/>
    <w:rsid w:val="00E65991"/>
    <w:rsid w:val="00E65E66"/>
    <w:rsid w:val="00E667E3"/>
    <w:rsid w:val="00E6686B"/>
    <w:rsid w:val="00E668FE"/>
    <w:rsid w:val="00E71889"/>
    <w:rsid w:val="00E75A1E"/>
    <w:rsid w:val="00E75FC7"/>
    <w:rsid w:val="00E77D31"/>
    <w:rsid w:val="00E81C72"/>
    <w:rsid w:val="00E83D1D"/>
    <w:rsid w:val="00E83F1D"/>
    <w:rsid w:val="00E86F4B"/>
    <w:rsid w:val="00E874AA"/>
    <w:rsid w:val="00E900A6"/>
    <w:rsid w:val="00E90DA8"/>
    <w:rsid w:val="00E93F55"/>
    <w:rsid w:val="00E94BD0"/>
    <w:rsid w:val="00E950A7"/>
    <w:rsid w:val="00E95993"/>
    <w:rsid w:val="00E965C4"/>
    <w:rsid w:val="00E979CF"/>
    <w:rsid w:val="00E97AC5"/>
    <w:rsid w:val="00EA188A"/>
    <w:rsid w:val="00EA3B8B"/>
    <w:rsid w:val="00EA3E42"/>
    <w:rsid w:val="00EA503C"/>
    <w:rsid w:val="00EB0F9A"/>
    <w:rsid w:val="00EB1064"/>
    <w:rsid w:val="00EB129F"/>
    <w:rsid w:val="00EB376E"/>
    <w:rsid w:val="00EB53D7"/>
    <w:rsid w:val="00EC0F32"/>
    <w:rsid w:val="00EC192F"/>
    <w:rsid w:val="00EC39C5"/>
    <w:rsid w:val="00EC484B"/>
    <w:rsid w:val="00EC6AEE"/>
    <w:rsid w:val="00ED046A"/>
    <w:rsid w:val="00ED09D5"/>
    <w:rsid w:val="00ED3FD5"/>
    <w:rsid w:val="00ED5071"/>
    <w:rsid w:val="00EE4159"/>
    <w:rsid w:val="00EE5C02"/>
    <w:rsid w:val="00EE5F2B"/>
    <w:rsid w:val="00EF0281"/>
    <w:rsid w:val="00EF06E5"/>
    <w:rsid w:val="00EF2C62"/>
    <w:rsid w:val="00EF3A8F"/>
    <w:rsid w:val="00EF60E3"/>
    <w:rsid w:val="00EF7790"/>
    <w:rsid w:val="00F021B3"/>
    <w:rsid w:val="00F0340D"/>
    <w:rsid w:val="00F041CC"/>
    <w:rsid w:val="00F04F09"/>
    <w:rsid w:val="00F062E7"/>
    <w:rsid w:val="00F06545"/>
    <w:rsid w:val="00F0779E"/>
    <w:rsid w:val="00F1036E"/>
    <w:rsid w:val="00F10448"/>
    <w:rsid w:val="00F104F8"/>
    <w:rsid w:val="00F116B9"/>
    <w:rsid w:val="00F11923"/>
    <w:rsid w:val="00F1243E"/>
    <w:rsid w:val="00F15301"/>
    <w:rsid w:val="00F16271"/>
    <w:rsid w:val="00F20037"/>
    <w:rsid w:val="00F24F64"/>
    <w:rsid w:val="00F25ABA"/>
    <w:rsid w:val="00F26009"/>
    <w:rsid w:val="00F31B5E"/>
    <w:rsid w:val="00F33FD4"/>
    <w:rsid w:val="00F3615D"/>
    <w:rsid w:val="00F3694A"/>
    <w:rsid w:val="00F4020B"/>
    <w:rsid w:val="00F4049B"/>
    <w:rsid w:val="00F42FF5"/>
    <w:rsid w:val="00F45556"/>
    <w:rsid w:val="00F45904"/>
    <w:rsid w:val="00F459CE"/>
    <w:rsid w:val="00F47F3E"/>
    <w:rsid w:val="00F50806"/>
    <w:rsid w:val="00F52445"/>
    <w:rsid w:val="00F528FC"/>
    <w:rsid w:val="00F537D5"/>
    <w:rsid w:val="00F55C9E"/>
    <w:rsid w:val="00F5637C"/>
    <w:rsid w:val="00F56C4C"/>
    <w:rsid w:val="00F60232"/>
    <w:rsid w:val="00F621D4"/>
    <w:rsid w:val="00F66D76"/>
    <w:rsid w:val="00F67323"/>
    <w:rsid w:val="00F674CF"/>
    <w:rsid w:val="00F67E26"/>
    <w:rsid w:val="00F70B9E"/>
    <w:rsid w:val="00F72326"/>
    <w:rsid w:val="00F732AC"/>
    <w:rsid w:val="00F76A3B"/>
    <w:rsid w:val="00F76C25"/>
    <w:rsid w:val="00F77DD4"/>
    <w:rsid w:val="00F80BB3"/>
    <w:rsid w:val="00F82301"/>
    <w:rsid w:val="00F82C82"/>
    <w:rsid w:val="00F86065"/>
    <w:rsid w:val="00F86388"/>
    <w:rsid w:val="00F9061F"/>
    <w:rsid w:val="00F920EA"/>
    <w:rsid w:val="00F92D17"/>
    <w:rsid w:val="00F93820"/>
    <w:rsid w:val="00F95905"/>
    <w:rsid w:val="00F95C84"/>
    <w:rsid w:val="00F97539"/>
    <w:rsid w:val="00F978D4"/>
    <w:rsid w:val="00FA01BC"/>
    <w:rsid w:val="00FA1373"/>
    <w:rsid w:val="00FA151B"/>
    <w:rsid w:val="00FA1760"/>
    <w:rsid w:val="00FA2940"/>
    <w:rsid w:val="00FA2C3A"/>
    <w:rsid w:val="00FA4CBE"/>
    <w:rsid w:val="00FA7918"/>
    <w:rsid w:val="00FB10F0"/>
    <w:rsid w:val="00FB2AD7"/>
    <w:rsid w:val="00FB67DD"/>
    <w:rsid w:val="00FB7085"/>
    <w:rsid w:val="00FB71A9"/>
    <w:rsid w:val="00FC260C"/>
    <w:rsid w:val="00FC31C0"/>
    <w:rsid w:val="00FC37A4"/>
    <w:rsid w:val="00FC39F2"/>
    <w:rsid w:val="00FC3FB0"/>
    <w:rsid w:val="00FC467F"/>
    <w:rsid w:val="00FC6477"/>
    <w:rsid w:val="00FC6B0A"/>
    <w:rsid w:val="00FC6EB6"/>
    <w:rsid w:val="00FC6FAA"/>
    <w:rsid w:val="00FD0E00"/>
    <w:rsid w:val="00FD11E6"/>
    <w:rsid w:val="00FD2943"/>
    <w:rsid w:val="00FD547F"/>
    <w:rsid w:val="00FD5F19"/>
    <w:rsid w:val="00FD6F36"/>
    <w:rsid w:val="00FD7953"/>
    <w:rsid w:val="00FE18A1"/>
    <w:rsid w:val="00FE2A89"/>
    <w:rsid w:val="00FE48F3"/>
    <w:rsid w:val="00FE7494"/>
    <w:rsid w:val="00FF08F9"/>
    <w:rsid w:val="00FF4181"/>
    <w:rsid w:val="00FF5809"/>
    <w:rsid w:val="00FF61D8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B8CCE"/>
  <w15:docId w15:val="{321C35D0-56B8-43BB-9390-4EC7C78B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2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79EA"/>
    <w:pPr>
      <w:keepNext/>
      <w:keepLines/>
      <w:spacing w:before="240" w:after="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79EA"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79EA"/>
    <w:pPr>
      <w:keepNext/>
      <w:keepLines/>
      <w:spacing w:before="40" w:after="0"/>
      <w:outlineLvl w:val="2"/>
    </w:pPr>
    <w:rPr>
      <w:rFonts w:ascii="Calibri Light" w:hAnsi="Calibri Light" w:cs="Calibri Light"/>
      <w:color w:val="1F3864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79EA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79EA"/>
    <w:pPr>
      <w:keepNext/>
      <w:keepLines/>
      <w:spacing w:before="40" w:after="0"/>
      <w:outlineLvl w:val="4"/>
    </w:pPr>
    <w:rPr>
      <w:color w:val="2F5496"/>
    </w:rPr>
  </w:style>
  <w:style w:type="paragraph" w:styleId="6">
    <w:name w:val="heading 6"/>
    <w:basedOn w:val="a"/>
    <w:next w:val="a"/>
    <w:link w:val="60"/>
    <w:uiPriority w:val="99"/>
    <w:qFormat/>
    <w:rsid w:val="005E79EA"/>
    <w:pPr>
      <w:keepNext/>
      <w:keepLines/>
      <w:spacing w:before="40" w:after="0"/>
      <w:outlineLvl w:val="5"/>
    </w:pPr>
    <w:rPr>
      <w:color w:val="1F3864"/>
    </w:rPr>
  </w:style>
  <w:style w:type="paragraph" w:styleId="7">
    <w:name w:val="heading 7"/>
    <w:basedOn w:val="a"/>
    <w:next w:val="a"/>
    <w:link w:val="70"/>
    <w:uiPriority w:val="99"/>
    <w:qFormat/>
    <w:rsid w:val="005E79EA"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3864"/>
    </w:rPr>
  </w:style>
  <w:style w:type="paragraph" w:styleId="8">
    <w:name w:val="heading 8"/>
    <w:basedOn w:val="a"/>
    <w:next w:val="a"/>
    <w:link w:val="80"/>
    <w:uiPriority w:val="99"/>
    <w:qFormat/>
    <w:rsid w:val="005E79EA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5E79EA"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9EA"/>
    <w:rPr>
      <w:rFonts w:ascii="Calibri Light" w:hAnsi="Calibri Light" w:cs="Calibri Light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E79EA"/>
    <w:rPr>
      <w:rFonts w:ascii="Calibri Light" w:hAnsi="Calibri Light" w:cs="Calibri Light"/>
      <w:color w:val="2F5496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E79EA"/>
    <w:rPr>
      <w:rFonts w:ascii="Calibri Light" w:hAnsi="Calibri Light" w:cs="Calibri Light"/>
      <w:color w:val="1F3864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E79EA"/>
    <w:rPr>
      <w:i/>
      <w:iCs/>
    </w:rPr>
  </w:style>
  <w:style w:type="character" w:customStyle="1" w:styleId="50">
    <w:name w:val="Заголовок 5 Знак"/>
    <w:basedOn w:val="a0"/>
    <w:link w:val="5"/>
    <w:uiPriority w:val="99"/>
    <w:locked/>
    <w:rsid w:val="005E79EA"/>
    <w:rPr>
      <w:color w:val="2F5496"/>
    </w:rPr>
  </w:style>
  <w:style w:type="character" w:customStyle="1" w:styleId="60">
    <w:name w:val="Заголовок 6 Знак"/>
    <w:basedOn w:val="a0"/>
    <w:link w:val="6"/>
    <w:uiPriority w:val="99"/>
    <w:locked/>
    <w:rsid w:val="005E79EA"/>
    <w:rPr>
      <w:color w:val="1F3864"/>
    </w:rPr>
  </w:style>
  <w:style w:type="character" w:customStyle="1" w:styleId="70">
    <w:name w:val="Заголовок 7 Знак"/>
    <w:basedOn w:val="a0"/>
    <w:link w:val="7"/>
    <w:uiPriority w:val="99"/>
    <w:locked/>
    <w:rsid w:val="005E79EA"/>
    <w:rPr>
      <w:rFonts w:ascii="Calibri Light" w:hAnsi="Calibri Light" w:cs="Calibri Light"/>
      <w:i/>
      <w:iCs/>
      <w:color w:val="1F3864"/>
    </w:rPr>
  </w:style>
  <w:style w:type="character" w:customStyle="1" w:styleId="80">
    <w:name w:val="Заголовок 8 Знак"/>
    <w:basedOn w:val="a0"/>
    <w:link w:val="8"/>
    <w:uiPriority w:val="99"/>
    <w:locked/>
    <w:rsid w:val="005E79EA"/>
    <w:rPr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locked/>
    <w:rsid w:val="005E79EA"/>
    <w:rPr>
      <w:rFonts w:ascii="Calibri Light" w:hAnsi="Calibri Light" w:cs="Calibri Light"/>
      <w:i/>
      <w:iCs/>
      <w:color w:val="262626"/>
      <w:sz w:val="21"/>
      <w:szCs w:val="21"/>
    </w:rPr>
  </w:style>
  <w:style w:type="character" w:styleId="a3">
    <w:name w:val="annotation reference"/>
    <w:basedOn w:val="a0"/>
    <w:uiPriority w:val="99"/>
    <w:semiHidden/>
    <w:rsid w:val="000168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01688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0168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0168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0168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1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1688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7065"/>
    <w:pPr>
      <w:ind w:left="720"/>
    </w:pPr>
  </w:style>
  <w:style w:type="table" w:styleId="ab">
    <w:name w:val="Table Grid"/>
    <w:basedOn w:val="a1"/>
    <w:uiPriority w:val="99"/>
    <w:rsid w:val="001748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"/>
    <w:uiPriority w:val="99"/>
    <w:rsid w:val="00E634DB"/>
    <w:pPr>
      <w:spacing w:after="0" w:line="240" w:lineRule="auto"/>
    </w:pPr>
    <w:rPr>
      <w:i/>
      <w:iCs/>
      <w:color w:val="000000"/>
      <w:sz w:val="27"/>
      <w:szCs w:val="27"/>
    </w:rPr>
  </w:style>
  <w:style w:type="paragraph" w:styleId="ac">
    <w:name w:val="Normal (Web)"/>
    <w:basedOn w:val="a"/>
    <w:uiPriority w:val="99"/>
    <w:rsid w:val="003D2F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B7140A"/>
    <w:pPr>
      <w:spacing w:after="0" w:line="240" w:lineRule="auto"/>
    </w:pPr>
    <w:rPr>
      <w:sz w:val="20"/>
      <w:szCs w:val="20"/>
      <w:lang w:val="en-GB" w:eastAsia="zh-CN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7140A"/>
    <w:rPr>
      <w:rFonts w:eastAsia="Times New Roman"/>
      <w:sz w:val="20"/>
      <w:szCs w:val="20"/>
      <w:lang w:val="en-GB" w:eastAsia="zh-CN"/>
    </w:rPr>
  </w:style>
  <w:style w:type="character" w:styleId="af">
    <w:name w:val="footnote reference"/>
    <w:basedOn w:val="a0"/>
    <w:uiPriority w:val="99"/>
    <w:semiHidden/>
    <w:rsid w:val="00B7140A"/>
    <w:rPr>
      <w:vertAlign w:val="superscript"/>
    </w:rPr>
  </w:style>
  <w:style w:type="paragraph" w:styleId="af0">
    <w:name w:val="header"/>
    <w:basedOn w:val="a"/>
    <w:link w:val="af1"/>
    <w:uiPriority w:val="99"/>
    <w:rsid w:val="002A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A5825"/>
  </w:style>
  <w:style w:type="paragraph" w:styleId="af2">
    <w:name w:val="footer"/>
    <w:basedOn w:val="a"/>
    <w:link w:val="af3"/>
    <w:uiPriority w:val="99"/>
    <w:rsid w:val="002A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A5825"/>
  </w:style>
  <w:style w:type="paragraph" w:styleId="af4">
    <w:name w:val="caption"/>
    <w:basedOn w:val="a"/>
    <w:next w:val="a"/>
    <w:uiPriority w:val="99"/>
    <w:qFormat/>
    <w:rsid w:val="005E79E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rsid w:val="005E79EA"/>
    <w:pPr>
      <w:spacing w:after="0" w:line="240" w:lineRule="auto"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af6">
    <w:name w:val="Заголовок Знак"/>
    <w:basedOn w:val="a0"/>
    <w:link w:val="af5"/>
    <w:uiPriority w:val="99"/>
    <w:locked/>
    <w:rsid w:val="005E79EA"/>
    <w:rPr>
      <w:rFonts w:ascii="Calibri Light" w:hAnsi="Calibri Light" w:cs="Calibri Light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99"/>
    <w:qFormat/>
    <w:rsid w:val="005E79EA"/>
    <w:pPr>
      <w:numPr>
        <w:ilvl w:val="1"/>
      </w:numPr>
    </w:pPr>
    <w:rPr>
      <w:color w:val="5A5A5A"/>
      <w:spacing w:val="15"/>
    </w:rPr>
  </w:style>
  <w:style w:type="character" w:customStyle="1" w:styleId="af8">
    <w:name w:val="Подзаголовок Знак"/>
    <w:basedOn w:val="a0"/>
    <w:link w:val="af7"/>
    <w:uiPriority w:val="99"/>
    <w:locked/>
    <w:rsid w:val="005E79EA"/>
    <w:rPr>
      <w:color w:val="5A5A5A"/>
      <w:spacing w:val="15"/>
    </w:rPr>
  </w:style>
  <w:style w:type="character" w:styleId="af9">
    <w:name w:val="Strong"/>
    <w:basedOn w:val="a0"/>
    <w:uiPriority w:val="99"/>
    <w:qFormat/>
    <w:rsid w:val="005E79EA"/>
    <w:rPr>
      <w:b/>
      <w:bCs/>
      <w:color w:val="auto"/>
    </w:rPr>
  </w:style>
  <w:style w:type="character" w:styleId="afa">
    <w:name w:val="Emphasis"/>
    <w:basedOn w:val="a0"/>
    <w:uiPriority w:val="99"/>
    <w:qFormat/>
    <w:rsid w:val="005E79EA"/>
    <w:rPr>
      <w:i/>
      <w:iCs/>
      <w:color w:val="auto"/>
    </w:rPr>
  </w:style>
  <w:style w:type="paragraph" w:styleId="afb">
    <w:name w:val="No Spacing"/>
    <w:link w:val="afc"/>
    <w:uiPriority w:val="1"/>
    <w:qFormat/>
    <w:rsid w:val="005E79EA"/>
    <w:rPr>
      <w:rFonts w:cs="Calibri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5E79E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99"/>
    <w:locked/>
    <w:rsid w:val="005E79EA"/>
    <w:rPr>
      <w:i/>
      <w:iCs/>
      <w:color w:val="404040"/>
    </w:rPr>
  </w:style>
  <w:style w:type="paragraph" w:styleId="afd">
    <w:name w:val="Intense Quote"/>
    <w:basedOn w:val="a"/>
    <w:next w:val="a"/>
    <w:link w:val="afe"/>
    <w:uiPriority w:val="99"/>
    <w:qFormat/>
    <w:rsid w:val="005E79E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e">
    <w:name w:val="Выделенная цитата Знак"/>
    <w:basedOn w:val="a0"/>
    <w:link w:val="afd"/>
    <w:uiPriority w:val="99"/>
    <w:locked/>
    <w:rsid w:val="005E79EA"/>
    <w:rPr>
      <w:i/>
      <w:iCs/>
      <w:color w:val="4472C4"/>
    </w:rPr>
  </w:style>
  <w:style w:type="character" w:styleId="aff">
    <w:name w:val="Subtle Emphasis"/>
    <w:basedOn w:val="a0"/>
    <w:uiPriority w:val="99"/>
    <w:qFormat/>
    <w:rsid w:val="005E79EA"/>
    <w:rPr>
      <w:i/>
      <w:iCs/>
      <w:color w:val="404040"/>
    </w:rPr>
  </w:style>
  <w:style w:type="character" w:styleId="aff0">
    <w:name w:val="Intense Emphasis"/>
    <w:basedOn w:val="a0"/>
    <w:uiPriority w:val="99"/>
    <w:qFormat/>
    <w:rsid w:val="005E79EA"/>
    <w:rPr>
      <w:i/>
      <w:iCs/>
      <w:color w:val="4472C4"/>
    </w:rPr>
  </w:style>
  <w:style w:type="character" w:styleId="aff1">
    <w:name w:val="Subtle Reference"/>
    <w:basedOn w:val="a0"/>
    <w:uiPriority w:val="99"/>
    <w:qFormat/>
    <w:rsid w:val="005E79EA"/>
    <w:rPr>
      <w:smallCaps/>
      <w:color w:val="404040"/>
    </w:rPr>
  </w:style>
  <w:style w:type="character" w:styleId="aff2">
    <w:name w:val="Intense Reference"/>
    <w:basedOn w:val="a0"/>
    <w:uiPriority w:val="99"/>
    <w:qFormat/>
    <w:rsid w:val="005E79EA"/>
    <w:rPr>
      <w:b/>
      <w:bCs/>
      <w:smallCaps/>
      <w:color w:val="4472C4"/>
      <w:spacing w:val="5"/>
    </w:rPr>
  </w:style>
  <w:style w:type="character" w:styleId="aff3">
    <w:name w:val="Book Title"/>
    <w:basedOn w:val="a0"/>
    <w:uiPriority w:val="99"/>
    <w:qFormat/>
    <w:rsid w:val="005E79EA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99"/>
    <w:qFormat/>
    <w:rsid w:val="005E79EA"/>
    <w:pPr>
      <w:outlineLvl w:val="9"/>
    </w:pPr>
  </w:style>
  <w:style w:type="paragraph" w:styleId="12">
    <w:name w:val="toc 1"/>
    <w:basedOn w:val="a"/>
    <w:next w:val="a"/>
    <w:autoRedefine/>
    <w:uiPriority w:val="99"/>
    <w:semiHidden/>
    <w:rsid w:val="005E79EA"/>
    <w:pPr>
      <w:spacing w:after="100"/>
    </w:pPr>
  </w:style>
  <w:style w:type="character" w:styleId="aff5">
    <w:name w:val="Hyperlink"/>
    <w:basedOn w:val="a0"/>
    <w:uiPriority w:val="99"/>
    <w:rsid w:val="005E79EA"/>
    <w:rPr>
      <w:color w:val="auto"/>
      <w:u w:val="single"/>
    </w:rPr>
  </w:style>
  <w:style w:type="character" w:customStyle="1" w:styleId="23">
    <w:name w:val="Средняя сетка 2 Знак"/>
    <w:link w:val="24"/>
    <w:uiPriority w:val="99"/>
    <w:locked/>
    <w:rsid w:val="006B7ADC"/>
    <w:rPr>
      <w:rFonts w:ascii="Times New Roman" w:hAnsi="Times New Roman" w:cs="Times New Roman"/>
      <w:sz w:val="22"/>
      <w:szCs w:val="22"/>
      <w:lang w:val="ru-RU" w:eastAsia="en-US"/>
    </w:rPr>
  </w:style>
  <w:style w:type="table" w:styleId="24">
    <w:name w:val="Medium Grid 2"/>
    <w:basedOn w:val="a1"/>
    <w:link w:val="23"/>
    <w:uiPriority w:val="99"/>
    <w:semiHidden/>
    <w:rsid w:val="006B7ADC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aff6">
    <w:name w:val="Body Text Indent"/>
    <w:basedOn w:val="a"/>
    <w:link w:val="aff7"/>
    <w:uiPriority w:val="99"/>
    <w:unhideWhenUsed/>
    <w:rsid w:val="00C24255"/>
    <w:pPr>
      <w:spacing w:after="0" w:line="360" w:lineRule="auto"/>
      <w:ind w:firstLine="567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C24255"/>
    <w:rPr>
      <w:rFonts w:ascii="Times New Roman" w:hAnsi="Times New Roman"/>
      <w:bCs/>
      <w:sz w:val="24"/>
      <w:szCs w:val="24"/>
      <w:lang w:eastAsia="en-US"/>
    </w:rPr>
  </w:style>
  <w:style w:type="character" w:customStyle="1" w:styleId="afc">
    <w:name w:val="Без интервала Знак"/>
    <w:basedOn w:val="a0"/>
    <w:link w:val="afb"/>
    <w:uiPriority w:val="1"/>
    <w:rsid w:val="00843739"/>
    <w:rPr>
      <w:rFonts w:cs="Calibri"/>
      <w:lang w:eastAsia="en-US"/>
    </w:rPr>
  </w:style>
  <w:style w:type="paragraph" w:styleId="aff8">
    <w:name w:val="Body Text"/>
    <w:basedOn w:val="a"/>
    <w:link w:val="aff9"/>
    <w:uiPriority w:val="99"/>
    <w:unhideWhenUsed/>
    <w:rsid w:val="0005072D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rsid w:val="0005072D"/>
    <w:rPr>
      <w:rFonts w:cs="Calibri"/>
      <w:lang w:eastAsia="en-US"/>
    </w:rPr>
  </w:style>
  <w:style w:type="paragraph" w:styleId="affa">
    <w:name w:val="Revision"/>
    <w:hidden/>
    <w:uiPriority w:val="99"/>
    <w:semiHidden/>
    <w:rsid w:val="00FD5F19"/>
    <w:rPr>
      <w:rFonts w:cs="Calibri"/>
      <w:lang w:eastAsia="en-US"/>
    </w:rPr>
  </w:style>
  <w:style w:type="character" w:customStyle="1" w:styleId="13">
    <w:name w:val="Основной текст1"/>
    <w:basedOn w:val="a0"/>
    <w:rsid w:val="002314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32"/>
      <w:szCs w:val="32"/>
      <w:u w:val="none"/>
      <w:lang w:val="ru-RU"/>
    </w:rPr>
  </w:style>
  <w:style w:type="paragraph" w:styleId="25">
    <w:name w:val="Body Text Indent 2"/>
    <w:basedOn w:val="a"/>
    <w:link w:val="26"/>
    <w:uiPriority w:val="99"/>
    <w:unhideWhenUsed/>
    <w:rsid w:val="00005AB7"/>
    <w:pPr>
      <w:spacing w:after="0" w:line="360" w:lineRule="auto"/>
      <w:ind w:firstLine="567"/>
      <w:jc w:val="both"/>
    </w:pPr>
    <w:rPr>
      <w:rFonts w:ascii="Times New Roman" w:hAnsi="Times New Roman" w:cs="Times New Roman"/>
      <w:noProof/>
      <w:color w:val="FF0000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05AB7"/>
    <w:rPr>
      <w:rFonts w:ascii="Times New Roman" w:hAnsi="Times New Roman"/>
      <w:noProof/>
      <w:color w:val="FF0000"/>
      <w:sz w:val="24"/>
      <w:szCs w:val="24"/>
      <w:lang w:eastAsia="en-US"/>
    </w:rPr>
  </w:style>
  <w:style w:type="paragraph" w:styleId="27">
    <w:name w:val="Body Text 2"/>
    <w:basedOn w:val="a"/>
    <w:link w:val="28"/>
    <w:uiPriority w:val="99"/>
    <w:unhideWhenUsed/>
    <w:rsid w:val="00DE2837"/>
    <w:pPr>
      <w:widowControl w:val="0"/>
      <w:spacing w:after="0" w:line="360" w:lineRule="auto"/>
      <w:jc w:val="both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DE2837"/>
    <w:rPr>
      <w:rFonts w:ascii="Times New Roman" w:eastAsia="Courier New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46404"/>
    <w:pPr>
      <w:spacing w:after="0" w:line="360" w:lineRule="auto"/>
      <w:ind w:firstLine="70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6404"/>
    <w:rPr>
      <w:rFonts w:ascii="Times New Roman" w:hAnsi="Times New Roman"/>
      <w:bCs/>
      <w:sz w:val="24"/>
      <w:szCs w:val="24"/>
      <w:lang w:eastAsia="en-US"/>
    </w:rPr>
  </w:style>
  <w:style w:type="paragraph" w:customStyle="1" w:styleId="xmsonormal">
    <w:name w:val="x_msonormal"/>
    <w:basedOn w:val="a"/>
    <w:rsid w:val="003D11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endnote text"/>
    <w:basedOn w:val="a"/>
    <w:link w:val="affc"/>
    <w:uiPriority w:val="99"/>
    <w:semiHidden/>
    <w:unhideWhenUsed/>
    <w:rsid w:val="00516FD3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516FD3"/>
    <w:rPr>
      <w:rFonts w:cs="Calibri"/>
      <w:sz w:val="20"/>
      <w:szCs w:val="20"/>
      <w:lang w:eastAsia="en-US"/>
    </w:rPr>
  </w:style>
  <w:style w:type="character" w:styleId="affd">
    <w:name w:val="endnote reference"/>
    <w:basedOn w:val="a0"/>
    <w:uiPriority w:val="99"/>
    <w:semiHidden/>
    <w:unhideWhenUsed/>
    <w:rsid w:val="00516FD3"/>
    <w:rPr>
      <w:vertAlign w:val="superscript"/>
    </w:rPr>
  </w:style>
  <w:style w:type="paragraph" w:styleId="33">
    <w:name w:val="Body Text 3"/>
    <w:basedOn w:val="a"/>
    <w:link w:val="34"/>
    <w:uiPriority w:val="99"/>
    <w:unhideWhenUsed/>
    <w:rsid w:val="0098762C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98762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3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5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3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5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4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5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5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5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55A1F944278749BD4965BB8DEA7D77" ma:contentTypeVersion="12" ma:contentTypeDescription="Создание документа." ma:contentTypeScope="" ma:versionID="eaad1898ad0bc31f0a417c016d19d15a">
  <xsd:schema xmlns:xsd="http://www.w3.org/2001/XMLSchema" xmlns:xs="http://www.w3.org/2001/XMLSchema" xmlns:p="http://schemas.microsoft.com/office/2006/metadata/properties" xmlns:ns3="3954cc6e-fd9a-44e8-ad45-e76be3ae4e4a" xmlns:ns4="7670dbc4-58a4-4063-bd53-0841ed2f1581" targetNamespace="http://schemas.microsoft.com/office/2006/metadata/properties" ma:root="true" ma:fieldsID="c2f74f843a29761f98f302ce66c94fab" ns3:_="" ns4:_="">
    <xsd:import namespace="3954cc6e-fd9a-44e8-ad45-e76be3ae4e4a"/>
    <xsd:import namespace="7670dbc4-58a4-4063-bd53-0841ed2f1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4cc6e-fd9a-44e8-ad45-e76be3ae4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0dbc4-58a4-4063-bd53-0841ed2f1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D5810F-AFFC-43B5-9A1F-DF1FA00A3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4cc6e-fd9a-44e8-ad45-e76be3ae4e4a"/>
    <ds:schemaRef ds:uri="7670dbc4-58a4-4063-bd53-0841ed2f1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5792E-477B-4983-BC88-A55986D32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C839CE-375B-4A01-A7D6-E9E4F93E6D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AF8E04-1820-44F8-AA62-93C0D2C9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13685</Words>
  <Characters>78006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развития Института до 2030 года</vt:lpstr>
    </vt:vector>
  </TitlesOfParts>
  <Company>Computer</Company>
  <LinksUpToDate>false</LinksUpToDate>
  <CharactersWithSpaces>91508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развития Института до 2030 года</dc:title>
  <dc:subject/>
  <dc:creator>сАНКТ-ПЕТЕРБУРГ, 2020</dc:creator>
  <cp:keywords/>
  <dc:description/>
  <cp:lastModifiedBy>Елизавета Махова</cp:lastModifiedBy>
  <cp:revision>2</cp:revision>
  <cp:lastPrinted>2020-12-21T15:25:00Z</cp:lastPrinted>
  <dcterms:created xsi:type="dcterms:W3CDTF">2021-03-04T17:19:00Z</dcterms:created>
  <dcterms:modified xsi:type="dcterms:W3CDTF">2021-03-04T17:19:00Z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0x010100AE55A1F944278749BD4965BB8DEA7D77</vt:lpwstr>
  </property>
</Properties>
</file>