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59" w:rsidRDefault="00167F7F" w:rsidP="00167F7F">
      <w:pPr>
        <w:jc w:val="center"/>
        <w:rPr>
          <w:rFonts w:ascii="Times New Roman" w:hAnsi="Times New Roman" w:cs="Times New Roman"/>
          <w:b/>
          <w:sz w:val="28"/>
          <w:szCs w:val="24"/>
        </w:rPr>
      </w:pPr>
      <w:r w:rsidRPr="00167F7F">
        <w:rPr>
          <w:rFonts w:ascii="Times New Roman" w:hAnsi="Times New Roman" w:cs="Times New Roman"/>
          <w:b/>
          <w:sz w:val="28"/>
          <w:szCs w:val="24"/>
        </w:rPr>
        <w:t>Критерии конкурсного отбора претендентов на именные стипендии</w:t>
      </w:r>
    </w:p>
    <w:p w:rsidR="00167F7F" w:rsidRDefault="00167F7F" w:rsidP="00167F7F">
      <w:pPr>
        <w:rPr>
          <w:rFonts w:ascii="Times New Roman" w:hAnsi="Times New Roman" w:cs="Times New Roman"/>
          <w:b/>
          <w:sz w:val="28"/>
          <w:szCs w:val="24"/>
        </w:rPr>
      </w:pPr>
      <w:bookmarkStart w:id="0" w:name="_GoBack"/>
      <w:bookmarkEnd w:id="0"/>
    </w:p>
    <w:tbl>
      <w:tblPr>
        <w:tblpPr w:leftFromText="180" w:rightFromText="180" w:vertAnchor="text" w:tblpXSpec="righ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7224"/>
      </w:tblGrid>
      <w:tr w:rsidR="00167F7F" w:rsidRPr="001E2B06" w:rsidTr="00167F7F">
        <w:trPr>
          <w:tblHeader/>
        </w:trPr>
        <w:tc>
          <w:tcPr>
            <w:tcW w:w="2552" w:type="dxa"/>
            <w:shd w:val="clear" w:color="auto" w:fill="F7F7F9"/>
            <w:hideMark/>
          </w:tcPr>
          <w:p w:rsidR="00167F7F" w:rsidRPr="001E2B06" w:rsidRDefault="00167F7F" w:rsidP="00CF0323">
            <w:pPr>
              <w:spacing w:after="0" w:line="240" w:lineRule="auto"/>
              <w:textAlignment w:val="baseline"/>
              <w:rPr>
                <w:rFonts w:ascii="Times New Roman" w:eastAsia="Times New Roman" w:hAnsi="Times New Roman" w:cs="Times New Roman"/>
                <w:b/>
                <w:bCs/>
                <w:color w:val="030C21"/>
                <w:sz w:val="24"/>
                <w:szCs w:val="24"/>
                <w:lang w:eastAsia="ru-RU"/>
              </w:rPr>
            </w:pPr>
            <w:r w:rsidRPr="001E2B06">
              <w:rPr>
                <w:rFonts w:ascii="Times New Roman" w:eastAsia="Times New Roman" w:hAnsi="Times New Roman" w:cs="Times New Roman"/>
                <w:b/>
                <w:bCs/>
                <w:color w:val="030C21"/>
                <w:sz w:val="24"/>
                <w:szCs w:val="24"/>
                <w:lang w:eastAsia="ru-RU"/>
              </w:rPr>
              <w:t>Наименование стипендии</w:t>
            </w:r>
          </w:p>
        </w:tc>
        <w:tc>
          <w:tcPr>
            <w:tcW w:w="7224" w:type="dxa"/>
            <w:shd w:val="clear" w:color="auto" w:fill="F7F7F9"/>
            <w:hideMark/>
          </w:tcPr>
          <w:p w:rsidR="00167F7F" w:rsidRPr="001E2B06" w:rsidRDefault="00167F7F" w:rsidP="00CF0323">
            <w:pPr>
              <w:spacing w:after="0" w:line="240" w:lineRule="auto"/>
              <w:textAlignment w:val="baseline"/>
              <w:rPr>
                <w:rFonts w:ascii="Times New Roman" w:eastAsia="Times New Roman" w:hAnsi="Times New Roman" w:cs="Times New Roman"/>
                <w:b/>
                <w:bCs/>
                <w:color w:val="030C21"/>
                <w:sz w:val="24"/>
                <w:szCs w:val="24"/>
                <w:lang w:eastAsia="ru-RU"/>
              </w:rPr>
            </w:pPr>
            <w:r w:rsidRPr="001E2B06">
              <w:rPr>
                <w:rFonts w:ascii="Times New Roman" w:eastAsia="Times New Roman" w:hAnsi="Times New Roman" w:cs="Times New Roman"/>
                <w:b/>
                <w:bCs/>
                <w:color w:val="030C21"/>
                <w:sz w:val="24"/>
                <w:szCs w:val="24"/>
                <w:lang w:eastAsia="ru-RU"/>
              </w:rPr>
              <w:t>Критерии отбора</w:t>
            </w:r>
          </w:p>
        </w:tc>
      </w:tr>
      <w:tr w:rsidR="00167F7F" w:rsidRPr="001E2B06" w:rsidTr="00167F7F">
        <w:tc>
          <w:tcPr>
            <w:tcW w:w="2552"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xml:space="preserve">Стипендии имени </w:t>
            </w:r>
            <w:r>
              <w:rPr>
                <w:rFonts w:ascii="Times New Roman" w:eastAsia="Times New Roman" w:hAnsi="Times New Roman" w:cs="Times New Roman"/>
                <w:color w:val="030C21"/>
                <w:sz w:val="24"/>
                <w:szCs w:val="24"/>
                <w:lang w:eastAsia="ru-RU"/>
              </w:rPr>
              <w:br/>
            </w:r>
            <w:r w:rsidRPr="001E2B06">
              <w:rPr>
                <w:rFonts w:ascii="Times New Roman" w:eastAsia="Times New Roman" w:hAnsi="Times New Roman" w:cs="Times New Roman"/>
                <w:color w:val="030C21"/>
                <w:sz w:val="24"/>
                <w:szCs w:val="24"/>
                <w:lang w:eastAsia="ru-RU"/>
              </w:rPr>
              <w:t>Е.Т. Гайдара</w:t>
            </w:r>
          </w:p>
        </w:tc>
        <w:tc>
          <w:tcPr>
            <w:tcW w:w="7224"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Стипендии имени Е.Т. Гайдара назначаются студентам, имеющим высокие академические достижения, обучающимся по очной форме на экономических факультетах как за счет бюджетных ассигнований федерального бюджета, так и с оплатой стоимости обучения.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К участию в конкурсе допускаются студенты, удовлетворяющие следующим требованиям:</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а) обучение на "хорошо" и "отлично" за все время учебы;</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б) участие в научных исследованиях в области экономики.</w:t>
            </w:r>
          </w:p>
        </w:tc>
      </w:tr>
      <w:tr w:rsidR="00167F7F" w:rsidRPr="001E2B06" w:rsidTr="00167F7F">
        <w:tc>
          <w:tcPr>
            <w:tcW w:w="2552"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xml:space="preserve">Стипендии имени </w:t>
            </w:r>
            <w:r>
              <w:rPr>
                <w:rFonts w:ascii="Times New Roman" w:eastAsia="Times New Roman" w:hAnsi="Times New Roman" w:cs="Times New Roman"/>
                <w:color w:val="030C21"/>
                <w:sz w:val="24"/>
                <w:szCs w:val="24"/>
                <w:lang w:eastAsia="ru-RU"/>
              </w:rPr>
              <w:br/>
            </w:r>
            <w:r w:rsidRPr="001E2B06">
              <w:rPr>
                <w:rFonts w:ascii="Times New Roman" w:eastAsia="Times New Roman" w:hAnsi="Times New Roman" w:cs="Times New Roman"/>
                <w:color w:val="030C21"/>
                <w:sz w:val="24"/>
                <w:szCs w:val="24"/>
                <w:lang w:eastAsia="ru-RU"/>
              </w:rPr>
              <w:t>А.А. Вознесенского</w:t>
            </w:r>
          </w:p>
        </w:tc>
        <w:tc>
          <w:tcPr>
            <w:tcW w:w="7224"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Стипендии имени А.А. Вознесенского назначаются студентам, обучающимся как за счет бюджетных ассигнований федерального бюджета, так и с оплатой стоимости обучения по специальностям или направлениям подготовки в области журналистики.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К участию в конкурсе допускаются студенты, удовлетворяющие следующим критериям:</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Pr>
                <w:rFonts w:ascii="Times New Roman" w:eastAsia="Times New Roman" w:hAnsi="Times New Roman" w:cs="Times New Roman"/>
                <w:color w:val="030C21"/>
                <w:sz w:val="24"/>
                <w:szCs w:val="24"/>
                <w:lang w:eastAsia="ru-RU"/>
              </w:rPr>
              <w:t>а</w:t>
            </w:r>
            <w:r w:rsidRPr="001E2B06">
              <w:rPr>
                <w:rFonts w:ascii="Times New Roman" w:eastAsia="Times New Roman" w:hAnsi="Times New Roman" w:cs="Times New Roman"/>
                <w:color w:val="030C21"/>
                <w:sz w:val="24"/>
                <w:szCs w:val="24"/>
                <w:lang w:eastAsia="ru-RU"/>
              </w:rPr>
              <w:t>) студент имеет по результатам промежуточной аттестации за предыдущий учебный год оценки "хорошо" и (или) "отлично" при наличии не менее 50 процентов оценок "отлично";</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Pr>
                <w:rFonts w:ascii="Times New Roman" w:eastAsia="Times New Roman" w:hAnsi="Times New Roman" w:cs="Times New Roman"/>
                <w:color w:val="030C21"/>
                <w:sz w:val="24"/>
                <w:szCs w:val="24"/>
                <w:lang w:eastAsia="ru-RU"/>
              </w:rPr>
              <w:t>б</w:t>
            </w:r>
            <w:r w:rsidRPr="001E2B06">
              <w:rPr>
                <w:rFonts w:ascii="Times New Roman" w:eastAsia="Times New Roman" w:hAnsi="Times New Roman" w:cs="Times New Roman"/>
                <w:color w:val="030C21"/>
                <w:sz w:val="24"/>
                <w:szCs w:val="24"/>
                <w:lang w:eastAsia="ru-RU"/>
              </w:rPr>
              <w:t>) студент является автором научного произведения в области журналистики, впервые опубликованного в течение 2 лет, предшествующих назначению стипендии;</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Pr>
                <w:rFonts w:ascii="Times New Roman" w:eastAsia="Times New Roman" w:hAnsi="Times New Roman" w:cs="Times New Roman"/>
                <w:color w:val="030C21"/>
                <w:sz w:val="24"/>
                <w:szCs w:val="24"/>
                <w:lang w:eastAsia="ru-RU"/>
              </w:rPr>
              <w:t>г</w:t>
            </w:r>
            <w:r w:rsidRPr="001E2B06">
              <w:rPr>
                <w:rFonts w:ascii="Times New Roman" w:eastAsia="Times New Roman" w:hAnsi="Times New Roman" w:cs="Times New Roman"/>
                <w:color w:val="030C21"/>
                <w:sz w:val="24"/>
                <w:szCs w:val="24"/>
                <w:lang w:eastAsia="ru-RU"/>
              </w:rPr>
              <w:t>) студент является победителем или призером международной, всероссийской, ведомственной или региональной олимпиады, олимпиады, проведенной образовательной организацией, общественной и иной организацией, конкурса, соревнования, состязания, а также проведенного в течение 2 лет, предшествующих назначению стипендии, иного мероприятия в области журналистики.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Кандидатами на данную стипендию не могут одновременно являться кандидаты на назначение стипендий имени А.И. Солженицына</w:t>
            </w:r>
            <w:r>
              <w:rPr>
                <w:rFonts w:ascii="Times New Roman" w:eastAsia="Times New Roman" w:hAnsi="Times New Roman" w:cs="Times New Roman"/>
                <w:color w:val="030C21"/>
                <w:sz w:val="24"/>
                <w:szCs w:val="24"/>
                <w:lang w:eastAsia="ru-RU"/>
              </w:rPr>
              <w:t>.</w:t>
            </w:r>
          </w:p>
        </w:tc>
      </w:tr>
      <w:tr w:rsidR="00167F7F" w:rsidRPr="001E2B06" w:rsidTr="00167F7F">
        <w:tc>
          <w:tcPr>
            <w:tcW w:w="2552" w:type="dxa"/>
            <w:vMerge w:val="restart"/>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Pr>
                <w:rFonts w:ascii="Times New Roman" w:eastAsia="Times New Roman" w:hAnsi="Times New Roman" w:cs="Times New Roman"/>
                <w:color w:val="030C21"/>
                <w:sz w:val="24"/>
                <w:szCs w:val="24"/>
                <w:lang w:eastAsia="ru-RU"/>
              </w:rPr>
              <w:t>С</w:t>
            </w:r>
            <w:r w:rsidRPr="001E2B06">
              <w:rPr>
                <w:rFonts w:ascii="Times New Roman" w:eastAsia="Times New Roman" w:hAnsi="Times New Roman" w:cs="Times New Roman"/>
                <w:color w:val="030C21"/>
                <w:sz w:val="24"/>
                <w:szCs w:val="24"/>
                <w:lang w:eastAsia="ru-RU"/>
              </w:rPr>
              <w:t xml:space="preserve">типендии имени </w:t>
            </w:r>
            <w:r>
              <w:rPr>
                <w:rFonts w:ascii="Times New Roman" w:eastAsia="Times New Roman" w:hAnsi="Times New Roman" w:cs="Times New Roman"/>
                <w:color w:val="030C21"/>
                <w:sz w:val="24"/>
                <w:szCs w:val="24"/>
                <w:lang w:eastAsia="ru-RU"/>
              </w:rPr>
              <w:br/>
            </w:r>
            <w:r w:rsidRPr="001E2B06">
              <w:rPr>
                <w:rFonts w:ascii="Times New Roman" w:eastAsia="Times New Roman" w:hAnsi="Times New Roman" w:cs="Times New Roman"/>
                <w:color w:val="030C21"/>
                <w:sz w:val="24"/>
                <w:szCs w:val="24"/>
                <w:lang w:eastAsia="ru-RU"/>
              </w:rPr>
              <w:t>А.А. Собчака</w:t>
            </w:r>
          </w:p>
        </w:tc>
        <w:tc>
          <w:tcPr>
            <w:tcW w:w="7224"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p>
        </w:tc>
      </w:tr>
      <w:tr w:rsidR="00167F7F" w:rsidRPr="001E2B06" w:rsidTr="00167F7F">
        <w:tc>
          <w:tcPr>
            <w:tcW w:w="2552" w:type="dxa"/>
            <w:vMerge/>
            <w:hideMark/>
          </w:tcPr>
          <w:p w:rsidR="00167F7F" w:rsidRPr="001E2B06" w:rsidRDefault="00167F7F" w:rsidP="00CF0323">
            <w:pPr>
              <w:spacing w:after="0" w:line="240" w:lineRule="auto"/>
              <w:rPr>
                <w:rFonts w:ascii="Times New Roman" w:eastAsia="Times New Roman" w:hAnsi="Times New Roman" w:cs="Times New Roman"/>
                <w:color w:val="030C21"/>
                <w:sz w:val="24"/>
                <w:szCs w:val="24"/>
                <w:lang w:eastAsia="ru-RU"/>
              </w:rPr>
            </w:pPr>
          </w:p>
        </w:tc>
        <w:tc>
          <w:tcPr>
            <w:tcW w:w="7224"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Стипендии имени А.А. Собчака назначаются студентам, обучающимся за счет бюджетных ассигнований федерального бюджета по образовательным программам высшего образования по очной форме по специальностям или направлениям подготовки, соответствующим укрупненной группе специальностей или направлений подготовки "Юриспруденция".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Для отбора кандидатов на назначение стипендий устанавливаются следующие критерии:</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а) наличие по результатам промежуточных аттестаций только оценок "отлично", полученных в течение года, предшествующего назначению стипендий;</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активное участие в научно-исследовательской деятельности в области юриспруденции в течение года, предшествующего назначению стипендий;</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б) достижение студентом в течение года, предшествующего назначению стипендии, результатов, соответствующих следующим критериям:</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lastRenderedPageBreak/>
              <w:t>- получение награды (приза) за результаты научно-исследовательской работы;</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получение гранта на выполнение научно-исследовательской работы;</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наличие публикаций в научном (учебно-научном, учебно-методическом) международном, всероссийском, ведомственном или рецензируемом научном издании;</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осуществление публичного представления результатов научно-исследовательской работы;</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признание студента победителем международной или всероссийской олимпиады, а также иного конкурсного мероприятия в области юриспруденции.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Для включения в список кандидаты на назначение стипендий должны удовлетворять критериям отбора, установленным подпунктом "а", а также одному или нескольким критериям отбора, установленным подпунктом "б".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Кандидат на назначение стипендии имени А.А. Собчака не может одновременно являться кандидатом на назначение стипендий имени В.А. Туманова </w:t>
            </w:r>
          </w:p>
        </w:tc>
      </w:tr>
      <w:tr w:rsidR="00167F7F" w:rsidRPr="001E2B06" w:rsidTr="00167F7F">
        <w:tc>
          <w:tcPr>
            <w:tcW w:w="2552"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lastRenderedPageBreak/>
              <w:t xml:space="preserve">Стипендии имени </w:t>
            </w:r>
            <w:r>
              <w:rPr>
                <w:rFonts w:ascii="Times New Roman" w:eastAsia="Times New Roman" w:hAnsi="Times New Roman" w:cs="Times New Roman"/>
                <w:color w:val="030C21"/>
                <w:sz w:val="24"/>
                <w:szCs w:val="24"/>
                <w:lang w:eastAsia="ru-RU"/>
              </w:rPr>
              <w:br/>
            </w:r>
            <w:r w:rsidRPr="001E2B06">
              <w:rPr>
                <w:rFonts w:ascii="Times New Roman" w:eastAsia="Times New Roman" w:hAnsi="Times New Roman" w:cs="Times New Roman"/>
                <w:color w:val="030C21"/>
                <w:sz w:val="24"/>
                <w:szCs w:val="24"/>
                <w:lang w:eastAsia="ru-RU"/>
              </w:rPr>
              <w:t>А.И. Солженицына</w:t>
            </w:r>
          </w:p>
        </w:tc>
        <w:tc>
          <w:tcPr>
            <w:tcW w:w="7224"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Стипендии имени А.И. Солженицына назначаются студентам, обучающимся по очной форме обучения, как за счет бюджетных ассигнований федерального бюджета, так и с оплатой стоимости обучения, достигшим выдающихся успехов в политологии и журналистике.</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К участию в открытом конкурсе допускаются студенты, удовлетворяющие следующим требованиям:</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а) обучение на "хорошо" и "отлично" за все время учебы;</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б) участие в литературном творчестве и (или) научных исследованиях в области политологии и журналистики.</w:t>
            </w:r>
          </w:p>
        </w:tc>
      </w:tr>
      <w:tr w:rsidR="00167F7F" w:rsidRPr="001E2B06" w:rsidTr="00167F7F">
        <w:tc>
          <w:tcPr>
            <w:tcW w:w="2552"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xml:space="preserve">Стипендии имени </w:t>
            </w:r>
            <w:r>
              <w:rPr>
                <w:rFonts w:ascii="Times New Roman" w:eastAsia="Times New Roman" w:hAnsi="Times New Roman" w:cs="Times New Roman"/>
                <w:color w:val="030C21"/>
                <w:sz w:val="24"/>
                <w:szCs w:val="24"/>
                <w:lang w:eastAsia="ru-RU"/>
              </w:rPr>
              <w:br/>
            </w:r>
            <w:r w:rsidRPr="001E2B06">
              <w:rPr>
                <w:rFonts w:ascii="Times New Roman" w:eastAsia="Times New Roman" w:hAnsi="Times New Roman" w:cs="Times New Roman"/>
                <w:color w:val="030C21"/>
                <w:sz w:val="24"/>
                <w:szCs w:val="24"/>
                <w:lang w:eastAsia="ru-RU"/>
              </w:rPr>
              <w:t>В.А. Туманова</w:t>
            </w:r>
          </w:p>
        </w:tc>
        <w:tc>
          <w:tcPr>
            <w:tcW w:w="7224" w:type="dxa"/>
            <w:hideMark/>
          </w:tcPr>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Стипендии имени В.А. Туманова назначаются студентам, обучающимся по очной форме обучения по специальности или направлению подготовки "юриспруденция" (далее - студенты), и аспирантам, обучающимся по очной форме обучения по программам подготовки научных и научно-педагогических кадров по направлению подготовки "юриспруденция" и научным специальностям "теоретико-исторические правовые науки", "публично-правовые (государственно-правовые) науки", "</w:t>
            </w:r>
            <w:proofErr w:type="spellStart"/>
            <w:r w:rsidRPr="001E2B06">
              <w:rPr>
                <w:rFonts w:ascii="Times New Roman" w:eastAsia="Times New Roman" w:hAnsi="Times New Roman" w:cs="Times New Roman"/>
                <w:color w:val="030C21"/>
                <w:sz w:val="24"/>
                <w:szCs w:val="24"/>
                <w:lang w:eastAsia="ru-RU"/>
              </w:rPr>
              <w:t>частно</w:t>
            </w:r>
            <w:proofErr w:type="spellEnd"/>
            <w:r w:rsidRPr="001E2B06">
              <w:rPr>
                <w:rFonts w:ascii="Times New Roman" w:eastAsia="Times New Roman" w:hAnsi="Times New Roman" w:cs="Times New Roman"/>
                <w:color w:val="030C21"/>
                <w:sz w:val="24"/>
                <w:szCs w:val="24"/>
                <w:lang w:eastAsia="ru-RU"/>
              </w:rPr>
              <w:t>-правовые (</w:t>
            </w:r>
            <w:proofErr w:type="spellStart"/>
            <w:r w:rsidRPr="001E2B06">
              <w:rPr>
                <w:rFonts w:ascii="Times New Roman" w:eastAsia="Times New Roman" w:hAnsi="Times New Roman" w:cs="Times New Roman"/>
                <w:color w:val="030C21"/>
                <w:sz w:val="24"/>
                <w:szCs w:val="24"/>
                <w:lang w:eastAsia="ru-RU"/>
              </w:rPr>
              <w:t>цивилистические</w:t>
            </w:r>
            <w:proofErr w:type="spellEnd"/>
            <w:r w:rsidRPr="001E2B06">
              <w:rPr>
                <w:rFonts w:ascii="Times New Roman" w:eastAsia="Times New Roman" w:hAnsi="Times New Roman" w:cs="Times New Roman"/>
                <w:color w:val="030C21"/>
                <w:sz w:val="24"/>
                <w:szCs w:val="24"/>
                <w:lang w:eastAsia="ru-RU"/>
              </w:rPr>
              <w:t>) науки", "уголовно-правовые науки", "международно-правовые науки" (далее - аспиранты).</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К участию в конкурсе допускаются студенты, удовлетворяющие следующим критериям:</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а) обучение по образовательным программам высшего образования по специальности или направлению подготовки "юриспруденция";</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б) наличие по результатам промежуточной аттестации за предыдущий учебный год оценки "хорошо" и "отлично" при наличии не менее 50 процентов оценок "отлично";</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xml:space="preserve">в) признание победителями или призерами международной, всероссийской, ведомственной или региональной </w:t>
            </w:r>
            <w:proofErr w:type="gramStart"/>
            <w:r w:rsidRPr="001E2B06">
              <w:rPr>
                <w:rFonts w:ascii="Times New Roman" w:eastAsia="Times New Roman" w:hAnsi="Times New Roman" w:cs="Times New Roman"/>
                <w:color w:val="030C21"/>
                <w:sz w:val="24"/>
                <w:szCs w:val="24"/>
                <w:lang w:eastAsia="ru-RU"/>
              </w:rPr>
              <w:t>олимпиады</w:t>
            </w:r>
            <w:proofErr w:type="gramEnd"/>
            <w:r w:rsidRPr="001E2B06">
              <w:rPr>
                <w:rFonts w:ascii="Times New Roman" w:eastAsia="Times New Roman" w:hAnsi="Times New Roman" w:cs="Times New Roman"/>
                <w:color w:val="030C21"/>
                <w:sz w:val="24"/>
                <w:szCs w:val="24"/>
                <w:lang w:eastAsia="ru-RU"/>
              </w:rPr>
              <w:t xml:space="preserve"> или олимпиады, проводимой образовательной организацией, научной организацией, общественной и иной организацией, конкурса, соревнования, состязания и иного мероприятия, направленного на </w:t>
            </w:r>
            <w:r w:rsidRPr="001E2B06">
              <w:rPr>
                <w:rFonts w:ascii="Times New Roman" w:eastAsia="Times New Roman" w:hAnsi="Times New Roman" w:cs="Times New Roman"/>
                <w:color w:val="030C21"/>
                <w:sz w:val="24"/>
                <w:szCs w:val="24"/>
                <w:lang w:eastAsia="ru-RU"/>
              </w:rPr>
              <w:lastRenderedPageBreak/>
              <w:t>выявление учебных достижений студентов, проведенных в течение 2 лет, предшествующих назначению стипендии;</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г) активное участие в научно-исследовательской деятельности, осуществляемой образовательной организацией в течение 1 года, предшествующего назначению стипендии (получение награды (приза) за результаты научно-исследовательской работы, либо документа, удостоверяющего исключительное право на достигнутый научный (научно-методический, научно-технический и научно-творческий) результат интеллектуальной деятельности (патент, свидетельство), либо гранта на выполнение научно-исследовательской работы и (или) наличие публикации в научном (учебно-научном, учебно-методическом) международном, всероссийском, ведомственном или региональном издании, в издании образовательной организации или иной организации и (или) осуществление иного публичного представления результатов научно-исследовательской работы, в том числе путем выступления с докладом (сообщением) на конференции, семинаре или ином мероприятии (международном, всероссийском, ведомственном или региональном), проводимом организацией высшего образования, общественной или иной организацией).</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К участию в конкурсе допускаются аспиранты, удовлетворяющие следующим критериям:</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а) обучение по программам подготовки научных и научно-педагогических кадров по направлению подготовки "юриспруденция" и научным специальностям "теоретико-исторические правовые науки", "публично-правовые (государственно-правовые) науки", "</w:t>
            </w:r>
            <w:proofErr w:type="spellStart"/>
            <w:proofErr w:type="gramStart"/>
            <w:r w:rsidRPr="001E2B06">
              <w:rPr>
                <w:rFonts w:ascii="Times New Roman" w:eastAsia="Times New Roman" w:hAnsi="Times New Roman" w:cs="Times New Roman"/>
                <w:color w:val="030C21"/>
                <w:sz w:val="24"/>
                <w:szCs w:val="24"/>
                <w:lang w:eastAsia="ru-RU"/>
              </w:rPr>
              <w:t>частно</w:t>
            </w:r>
            <w:proofErr w:type="spellEnd"/>
            <w:r w:rsidRPr="001E2B06">
              <w:rPr>
                <w:rFonts w:ascii="Times New Roman" w:eastAsia="Times New Roman" w:hAnsi="Times New Roman" w:cs="Times New Roman"/>
                <w:color w:val="030C21"/>
                <w:sz w:val="24"/>
                <w:szCs w:val="24"/>
                <w:lang w:eastAsia="ru-RU"/>
              </w:rPr>
              <w:t>-правовые</w:t>
            </w:r>
            <w:proofErr w:type="gramEnd"/>
            <w:r w:rsidRPr="001E2B06">
              <w:rPr>
                <w:rFonts w:ascii="Times New Roman" w:eastAsia="Times New Roman" w:hAnsi="Times New Roman" w:cs="Times New Roman"/>
                <w:color w:val="030C21"/>
                <w:sz w:val="24"/>
                <w:szCs w:val="24"/>
                <w:lang w:eastAsia="ru-RU"/>
              </w:rPr>
              <w:t xml:space="preserve"> (</w:t>
            </w:r>
            <w:proofErr w:type="spellStart"/>
            <w:r w:rsidRPr="001E2B06">
              <w:rPr>
                <w:rFonts w:ascii="Times New Roman" w:eastAsia="Times New Roman" w:hAnsi="Times New Roman" w:cs="Times New Roman"/>
                <w:color w:val="030C21"/>
                <w:sz w:val="24"/>
                <w:szCs w:val="24"/>
                <w:lang w:eastAsia="ru-RU"/>
              </w:rPr>
              <w:t>цивилистические</w:t>
            </w:r>
            <w:proofErr w:type="spellEnd"/>
            <w:r w:rsidRPr="001E2B06">
              <w:rPr>
                <w:rFonts w:ascii="Times New Roman" w:eastAsia="Times New Roman" w:hAnsi="Times New Roman" w:cs="Times New Roman"/>
                <w:color w:val="030C21"/>
                <w:sz w:val="24"/>
                <w:szCs w:val="24"/>
                <w:lang w:eastAsia="ru-RU"/>
              </w:rPr>
              <w:t>) науки", "уголовно-правовые науки", "международно-правовые науки";</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xml:space="preserve">б) признание победителями или призерами международной, всероссийской, ведомственной или региональной </w:t>
            </w:r>
            <w:proofErr w:type="gramStart"/>
            <w:r w:rsidRPr="001E2B06">
              <w:rPr>
                <w:rFonts w:ascii="Times New Roman" w:eastAsia="Times New Roman" w:hAnsi="Times New Roman" w:cs="Times New Roman"/>
                <w:color w:val="030C21"/>
                <w:sz w:val="24"/>
                <w:szCs w:val="24"/>
                <w:lang w:eastAsia="ru-RU"/>
              </w:rPr>
              <w:t>олимпиады</w:t>
            </w:r>
            <w:proofErr w:type="gramEnd"/>
            <w:r w:rsidRPr="001E2B06">
              <w:rPr>
                <w:rFonts w:ascii="Times New Roman" w:eastAsia="Times New Roman" w:hAnsi="Times New Roman" w:cs="Times New Roman"/>
                <w:color w:val="030C21"/>
                <w:sz w:val="24"/>
                <w:szCs w:val="24"/>
                <w:lang w:eastAsia="ru-RU"/>
              </w:rPr>
              <w:t xml:space="preserve"> или олимпиады, проводимой образовательной организацией, научной организацией, общественной и иной организацией, конкурса, соревнования, состязания и иного мероприятия, направленного на выявление учебных достижений аспирантов, проведенных в течение 2 лет, предшествующих назначению стипендии;</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в активное участие в научно-исследовательской деятельности, осуществляемой образовательной организацией в течение 1 года, предшествующего назначению стипендии (получение награды (приза) за результаты научно-исследовательской работы, либо документа, удостоверяющего исключительное право на достигнутый научный (научно-методический</w:t>
            </w:r>
            <w:r>
              <w:rPr>
                <w:rFonts w:ascii="Times New Roman" w:eastAsia="Times New Roman" w:hAnsi="Times New Roman" w:cs="Times New Roman"/>
                <w:color w:val="030C21"/>
                <w:sz w:val="24"/>
                <w:szCs w:val="24"/>
                <w:lang w:eastAsia="ru-RU"/>
              </w:rPr>
              <w:t xml:space="preserve"> </w:t>
            </w:r>
            <w:r w:rsidRPr="001E2B06">
              <w:rPr>
                <w:rFonts w:ascii="Times New Roman" w:eastAsia="Times New Roman" w:hAnsi="Times New Roman" w:cs="Times New Roman"/>
                <w:color w:val="030C21"/>
                <w:sz w:val="24"/>
                <w:szCs w:val="24"/>
                <w:lang w:eastAsia="ru-RU"/>
              </w:rPr>
              <w:t xml:space="preserve">и научно-творческий) результат интеллектуальной деятельности (патент, свидетельство), либо гранта на выполнение научно-исследовательской работы и (или) наличие публикации в научном (учебно-научном, учебно-методическом) международном, всероссийском, ведомственном или региональном издании, в издании образовательной организации или иной организации и (или) осуществления иного публичного представления результатов научно-исследовательской работы, в том числе путем выступления с докладом (сообщением) на конференции, семинаре или ином мероприятии (международном, всероссийском, </w:t>
            </w:r>
            <w:r w:rsidRPr="001E2B06">
              <w:rPr>
                <w:rFonts w:ascii="Times New Roman" w:eastAsia="Times New Roman" w:hAnsi="Times New Roman" w:cs="Times New Roman"/>
                <w:color w:val="030C21"/>
                <w:sz w:val="24"/>
                <w:szCs w:val="24"/>
                <w:lang w:eastAsia="ru-RU"/>
              </w:rPr>
              <w:lastRenderedPageBreak/>
              <w:t>ведомственном или региональном), проводимом организацией высшего образования, общественной или иной организацией).</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w:t>
            </w:r>
          </w:p>
          <w:p w:rsidR="00167F7F" w:rsidRPr="001E2B06" w:rsidRDefault="00167F7F" w:rsidP="00CF0323">
            <w:pPr>
              <w:spacing w:after="0" w:line="240" w:lineRule="auto"/>
              <w:textAlignment w:val="baseline"/>
              <w:rPr>
                <w:rFonts w:ascii="Times New Roman" w:eastAsia="Times New Roman" w:hAnsi="Times New Roman" w:cs="Times New Roman"/>
                <w:color w:val="030C21"/>
                <w:sz w:val="24"/>
                <w:szCs w:val="24"/>
                <w:lang w:eastAsia="ru-RU"/>
              </w:rPr>
            </w:pPr>
            <w:r w:rsidRPr="001E2B06">
              <w:rPr>
                <w:rFonts w:ascii="Times New Roman" w:eastAsia="Times New Roman" w:hAnsi="Times New Roman" w:cs="Times New Roman"/>
                <w:color w:val="030C21"/>
                <w:sz w:val="24"/>
                <w:szCs w:val="24"/>
                <w:lang w:eastAsia="ru-RU"/>
              </w:rPr>
              <w:t>! Кандидатом на стипендии имени В.А. Туманова не может одновременно являться кандидат на назначение стипендий имени А.А. Собчака</w:t>
            </w:r>
            <w:r>
              <w:rPr>
                <w:rFonts w:ascii="Times New Roman" w:eastAsia="Times New Roman" w:hAnsi="Times New Roman" w:cs="Times New Roman"/>
                <w:color w:val="030C21"/>
                <w:sz w:val="24"/>
                <w:szCs w:val="24"/>
                <w:lang w:eastAsia="ru-RU"/>
              </w:rPr>
              <w:t>.</w:t>
            </w:r>
          </w:p>
        </w:tc>
      </w:tr>
    </w:tbl>
    <w:p w:rsidR="00167F7F" w:rsidRPr="00167F7F" w:rsidRDefault="00167F7F" w:rsidP="00167F7F">
      <w:pPr>
        <w:rPr>
          <w:rFonts w:ascii="Times New Roman" w:hAnsi="Times New Roman" w:cs="Times New Roman"/>
          <w:b/>
          <w:sz w:val="28"/>
          <w:szCs w:val="24"/>
        </w:rPr>
      </w:pPr>
    </w:p>
    <w:sectPr w:rsidR="00167F7F" w:rsidRPr="00167F7F" w:rsidSect="00167F7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2E"/>
    <w:rsid w:val="00167F7F"/>
    <w:rsid w:val="0074312E"/>
    <w:rsid w:val="00FE0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BCD6"/>
  <w15:chartTrackingRefBased/>
  <w15:docId w15:val="{C08A2124-139E-4461-B4D5-4B92F6A8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Лабенский Ярослав Владимирович</dc:creator>
  <cp:keywords/>
  <dc:description/>
  <cp:lastModifiedBy>Лабенский Ярослав Владимирович</cp:lastModifiedBy>
  <cp:revision>2</cp:revision>
  <dcterms:created xsi:type="dcterms:W3CDTF">2022-04-01T08:38:00Z</dcterms:created>
  <dcterms:modified xsi:type="dcterms:W3CDTF">2022-04-01T08:39:00Z</dcterms:modified>
</cp:coreProperties>
</file>