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9E" w:rsidRDefault="00EE0C9E" w:rsidP="00EE0C9E">
      <w:pPr>
        <w:pStyle w:val="ConsPlusNormal"/>
        <w:jc w:val="both"/>
      </w:pPr>
    </w:p>
    <w:p w:rsidR="0037571E" w:rsidRDefault="00EE0C9E" w:rsidP="00EE0C9E">
      <w:pPr>
        <w:pStyle w:val="ConsPlusTitle"/>
        <w:jc w:val="center"/>
      </w:pPr>
      <w:bookmarkStart w:id="0" w:name="Par600"/>
      <w:bookmarkEnd w:id="0"/>
      <w:r>
        <w:t>З</w:t>
      </w:r>
      <w:r w:rsidR="0037571E">
        <w:t xml:space="preserve">АЯВКА </w:t>
      </w:r>
    </w:p>
    <w:p w:rsidR="00EE0C9E" w:rsidRDefault="0037571E" w:rsidP="0037571E">
      <w:pPr>
        <w:pStyle w:val="ConsPlusTitle"/>
        <w:jc w:val="center"/>
      </w:pPr>
      <w:r>
        <w:t xml:space="preserve">НА УЧАСТИЕ В КОНКУРСЕ </w:t>
      </w:r>
      <w:r w:rsidR="00EE0C9E">
        <w:t>НА ПРАВО ПОЛУЧЕНИЯ</w:t>
      </w:r>
      <w:r>
        <w:t xml:space="preserve"> </w:t>
      </w:r>
      <w:r w:rsidR="00EE0C9E">
        <w:t>ИМЕНН</w:t>
      </w:r>
      <w:r>
        <w:t>ОЙ СТИПЕНДИИ</w:t>
      </w:r>
      <w:r w:rsidR="00EE0C9E">
        <w:t xml:space="preserve"> ПРАВИТЕЛЬСТВА </w:t>
      </w:r>
      <w:r>
        <w:br/>
      </w:r>
      <w:r w:rsidR="00EE0C9E">
        <w:t>САНКТ-ПЕТЕРБУРГА</w:t>
      </w:r>
      <w:r>
        <w:t xml:space="preserve"> </w:t>
      </w:r>
      <w:r w:rsidR="00EE0C9E">
        <w:t>СТУДЕНТАМИ</w:t>
      </w:r>
      <w:r>
        <w:t xml:space="preserve"> </w:t>
      </w:r>
      <w:r w:rsidR="00EE0C9E">
        <w:t>ОБРАЗОВАТЕЛЬНЫХ ОРГАНИЗАЦИЙ, ОБУЧАЮЩИМИСЯ ПО ПРОГРАММАМ</w:t>
      </w:r>
    </w:p>
    <w:p w:rsidR="00F6219E" w:rsidRPr="0037571E" w:rsidRDefault="00F6219E" w:rsidP="00F6219E">
      <w:pPr>
        <w:pStyle w:val="ConsPlusTitle"/>
        <w:jc w:val="center"/>
        <w:rPr>
          <w:i/>
        </w:rPr>
      </w:pPr>
      <w:r>
        <w:rPr>
          <w:color w:val="C00000"/>
        </w:rPr>
        <w:t>ВЫСШЕГО ОБРАЗОВАНИЯ</w:t>
      </w:r>
      <w:r w:rsidR="0037571E" w:rsidRPr="0037571E">
        <w:rPr>
          <w:color w:val="C00000"/>
        </w:rPr>
        <w:br/>
      </w:r>
    </w:p>
    <w:p w:rsidR="00EE0C9E" w:rsidRPr="0037571E" w:rsidRDefault="00EE0C9E" w:rsidP="00EE0C9E">
      <w:pPr>
        <w:pStyle w:val="ConsPlusTitle"/>
        <w:jc w:val="center"/>
        <w:rPr>
          <w:i/>
        </w:rPr>
      </w:pPr>
    </w:p>
    <w:p w:rsidR="00EE0C9E" w:rsidRPr="00020D8D" w:rsidRDefault="00EE0C9E" w:rsidP="00EE0C9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E0C9E" w:rsidRPr="00F70441" w:rsidRDefault="00EE0C9E" w:rsidP="00EE0C9E">
      <w:pPr>
        <w:widowControl w:val="0"/>
        <w:spacing w:after="0" w:line="257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0441">
        <w:rPr>
          <w:rFonts w:ascii="Times New Roman" w:hAnsi="Times New Roman"/>
          <w:b/>
          <w:bCs/>
          <w:color w:val="000000"/>
          <w:sz w:val="24"/>
          <w:szCs w:val="24"/>
        </w:rPr>
        <w:t>Кандидат:</w:t>
      </w:r>
      <w:r w:rsidR="00F70441" w:rsidRPr="00F7044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2169" w:rsidRPr="002D2169">
        <w:rPr>
          <w:rFonts w:ascii="Times New Roman" w:eastAsia="Arial Unicode MS" w:hAnsi="Times New Roman"/>
          <w:color w:val="FF0000"/>
          <w:sz w:val="24"/>
          <w:szCs w:val="24"/>
          <w:u w:color="000000"/>
          <w:bdr w:val="nil"/>
        </w:rPr>
        <w:t>Андреев Константин Геннадьевич</w:t>
      </w:r>
    </w:p>
    <w:p w:rsidR="00EE0C9E" w:rsidRPr="00F70441" w:rsidRDefault="00EE0C9E" w:rsidP="00EE0C9E">
      <w:pPr>
        <w:widowControl w:val="0"/>
        <w:spacing w:after="0" w:line="257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0441">
        <w:rPr>
          <w:rFonts w:ascii="Times New Roman" w:hAnsi="Times New Roman"/>
          <w:b/>
          <w:bCs/>
          <w:color w:val="000000"/>
          <w:sz w:val="24"/>
          <w:szCs w:val="24"/>
        </w:rPr>
        <w:t>Специальность/направление подготовки (с указанием кода):</w:t>
      </w:r>
      <w:r w:rsidR="002D2169">
        <w:rPr>
          <w:rFonts w:ascii="Times New Roman" w:hAnsi="Times New Roman"/>
          <w:b/>
          <w:bCs/>
          <w:color w:val="000000"/>
          <w:sz w:val="24"/>
          <w:szCs w:val="24"/>
        </w:rPr>
        <w:t xml:space="preserve"> 40.03.01 «Юриспруденция»</w:t>
      </w:r>
    </w:p>
    <w:p w:rsidR="00EE0C9E" w:rsidRPr="00297436" w:rsidRDefault="00EE0C9E" w:rsidP="00EE0C9E">
      <w:pPr>
        <w:widowControl w:val="0"/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1985"/>
        <w:gridCol w:w="1134"/>
        <w:gridCol w:w="5528"/>
        <w:gridCol w:w="1418"/>
      </w:tblGrid>
      <w:tr w:rsidR="00EE0C9E" w:rsidTr="007974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Показатель </w:t>
            </w:r>
            <w:r>
              <w:br/>
              <w:t>за 1 достижение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Значение, балл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Год, месяц, название документа, достижение,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Общее количество баллов </w:t>
            </w:r>
          </w:p>
        </w:tc>
      </w:tr>
      <w:tr w:rsidR="00EE0C9E" w:rsidTr="007974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Получение студентом по итогам промежуточной аттестации </w:t>
            </w:r>
            <w:r>
              <w:br/>
              <w:t xml:space="preserve">в течение двух семестров, предшествующих назначению именной стипендии, оценок "отлично" и "хорошо" при наличии не менее </w:t>
            </w:r>
            <w:r>
              <w:br/>
              <w:t>50 процентов оценок "отлично" от общего количества полученных оценок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4,5-4,59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4,6-4,69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4,7-4,79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4,8-4,89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4,9-5,0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2D2169" w:rsidP="002D2169">
            <w:pPr>
              <w:pStyle w:val="ConsPlusNormal"/>
            </w:pPr>
            <w:r>
              <w:t>2021</w:t>
            </w:r>
            <w:r w:rsidR="00EE0C9E">
              <w:t xml:space="preserve"> г., </w:t>
            </w:r>
            <w:r>
              <w:t>май</w:t>
            </w:r>
            <w:r w:rsidR="00EE0C9E">
              <w:t>, Характеристика-рекомендация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Наличие статуса победителя или призера олимпиад, конкурсов, соревнований, состязаний </w:t>
            </w:r>
            <w:r>
              <w:br/>
              <w:t>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20" w:rsidRDefault="002D2169" w:rsidP="00D65C20">
            <w:pPr>
              <w:pStyle w:val="ConsPlusNormal"/>
              <w:numPr>
                <w:ilvl w:val="0"/>
                <w:numId w:val="5"/>
              </w:numPr>
            </w:pPr>
            <w:r>
              <w:t>2021</w:t>
            </w:r>
            <w:r w:rsidR="00EE0C9E" w:rsidRPr="00B046AF">
              <w:t>_апрель_победитель_повышенная_стипендия</w:t>
            </w:r>
            <w:r>
              <w:t xml:space="preserve"> (з</w:t>
            </w:r>
            <w:r w:rsidRPr="002D2169">
              <w:t>а достижения в научно-исследовательской деятельности</w:t>
            </w:r>
            <w:r w:rsidR="00EE0C9E">
              <w:t>)</w:t>
            </w:r>
            <w:r w:rsidR="00D65C20">
              <w:t>;</w:t>
            </w:r>
          </w:p>
          <w:p w:rsidR="00D65C20" w:rsidRDefault="00B358AB" w:rsidP="002D119C">
            <w:pPr>
              <w:pStyle w:val="ConsPlusNormal"/>
              <w:numPr>
                <w:ilvl w:val="0"/>
                <w:numId w:val="5"/>
              </w:numPr>
            </w:pPr>
            <w:r w:rsidRPr="00B358AB">
              <w:t>2020_октябрь_конкурс_ТОП 50 студентов</w:t>
            </w:r>
            <w:r w:rsidR="002D119C">
              <w:t>;</w:t>
            </w:r>
          </w:p>
          <w:p w:rsidR="002D119C" w:rsidRDefault="002D119C" w:rsidP="002D119C">
            <w:pPr>
              <w:pStyle w:val="ConsPlusNormal"/>
              <w:numPr>
                <w:ilvl w:val="0"/>
                <w:numId w:val="5"/>
              </w:numPr>
            </w:pPr>
            <w:r>
              <w:t>2020</w:t>
            </w:r>
            <w:r w:rsidRPr="002D119C">
              <w:t>_</w:t>
            </w:r>
            <w:r>
              <w:t>октябрь</w:t>
            </w:r>
            <w:r w:rsidRPr="002D119C">
              <w:t>_победитель_повышенная_стипендия (за достижения в научно-исследовательской деятельности);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2D119C" w:rsidP="00797416">
            <w:pPr>
              <w:pStyle w:val="ConsPlusNormal"/>
              <w:jc w:val="center"/>
            </w:pPr>
            <w:r>
              <w:t>6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Всероссийские/</w:t>
            </w:r>
            <w:r>
              <w:br/>
              <w:t>федеральные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Получение в течение года, предшествующего назначению именной стипендии, награды (приза) за результаты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F73AD3" w:rsidRDefault="00B358AB" w:rsidP="00797416">
            <w:pPr>
              <w:pStyle w:val="ConsPlusNormal"/>
              <w:jc w:val="center"/>
              <w:rPr>
                <w:color w:val="FF0000"/>
              </w:rPr>
            </w:pPr>
            <w:r w:rsidRPr="00B358AB">
              <w:rPr>
                <w:color w:val="000000" w:themeColor="text1"/>
              </w:rPr>
              <w:t>2021_апрель_грамота_конкурс_молодой_ученый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B358AB" w:rsidP="00797416">
            <w:pPr>
              <w:pStyle w:val="ConsPlusNormal"/>
              <w:jc w:val="center"/>
            </w:pPr>
            <w:r>
              <w:t>2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F73AD3" w:rsidRDefault="00EE0C9E" w:rsidP="00797416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Всероссийская/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федеральная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2D119C" w:rsidP="00797416">
            <w:pPr>
              <w:pStyle w:val="ConsPlusNormal"/>
              <w:jc w:val="center"/>
            </w:pPr>
            <w:r>
              <w:t>2020_</w:t>
            </w:r>
            <w:r w:rsidR="00B358AB" w:rsidRPr="00B358AB">
              <w:t>ноябрь_Диплом_ВРЮ_лауреат_1_степени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B358AB" w:rsidP="00797416">
            <w:pPr>
              <w:pStyle w:val="ConsPlusNormal"/>
              <w:jc w:val="center"/>
            </w:pPr>
            <w:r>
              <w:t>6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Получение в течение года, предшествующего назначению именной стипендии, гранта </w:t>
            </w:r>
            <w:r>
              <w:br/>
              <w:t>на выполнение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Собственный грант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Получение совместного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</w:t>
            </w:r>
            <w:r>
              <w:lastRenderedPageBreak/>
              <w:t>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 xml:space="preserve">Статьи </w:t>
            </w:r>
            <w:r>
              <w:br/>
              <w:t xml:space="preserve">в вузовском издании </w:t>
            </w:r>
            <w:r>
              <w:br/>
              <w:t xml:space="preserve">(за исключением </w:t>
            </w:r>
            <w:r>
              <w:lastRenderedPageBreak/>
              <w:t xml:space="preserve">изданий,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 xml:space="preserve">), SCOPUS; </w:t>
            </w:r>
            <w:r>
              <w:br/>
              <w:t xml:space="preserve">в текущий Перечень ВАК России; индексируемых </w:t>
            </w:r>
            <w:r>
              <w:br/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Тезисы/научные сообщения </w:t>
            </w:r>
            <w:r>
              <w:br/>
              <w:t>в российских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Тезисы/научные сообщения </w:t>
            </w:r>
            <w:r>
              <w:br/>
              <w:t>в международных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  <w:t xml:space="preserve">в российских изданиях </w:t>
            </w:r>
            <w:r>
              <w:br/>
              <w:t xml:space="preserve">(за исключением изданий,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 xml:space="preserve">), SCOPUS; </w:t>
            </w:r>
            <w:r>
              <w:br/>
              <w:t xml:space="preserve">в текущий Перечень ВАК </w:t>
            </w:r>
            <w:r>
              <w:lastRenderedPageBreak/>
              <w:t xml:space="preserve">России; индексируемых </w:t>
            </w:r>
            <w:r>
              <w:br/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2" w:rsidRDefault="001A4026" w:rsidP="001A4026">
            <w:pPr>
              <w:pStyle w:val="ConsPlusNormal"/>
            </w:pPr>
            <w:r w:rsidRPr="00C07E8E">
              <w:t xml:space="preserve">1) </w:t>
            </w:r>
            <w:r w:rsidR="00465352" w:rsidRPr="00465352">
              <w:t>Андреев К.Г. Законодательное регулирование цифровых финансовых прав в России: реальность и перспективы / Материалы 22 Межвузовской студенческой научной конференции «Студент — Исследователь — Учитель» [Электронный ресурс] / ред. кол</w:t>
            </w:r>
            <w:proofErr w:type="gramStart"/>
            <w:r w:rsidR="00465352" w:rsidRPr="00465352">
              <w:t xml:space="preserve">.: </w:t>
            </w:r>
            <w:proofErr w:type="spellStart"/>
            <w:proofErr w:type="gramEnd"/>
            <w:r w:rsidR="00465352" w:rsidRPr="00465352">
              <w:t>Бочарова</w:t>
            </w:r>
            <w:proofErr w:type="spellEnd"/>
            <w:r w:rsidR="00465352" w:rsidRPr="00465352">
              <w:t xml:space="preserve"> Н. А., Верба Н. И., </w:t>
            </w:r>
            <w:proofErr w:type="spellStart"/>
            <w:r w:rsidR="00465352" w:rsidRPr="00465352">
              <w:t>Вологова</w:t>
            </w:r>
            <w:proofErr w:type="spellEnd"/>
            <w:r w:rsidR="00465352" w:rsidRPr="00465352">
              <w:t xml:space="preserve"> Т. С. и др. — СПб.: Изд-во РГПУ им. А. И. Герцена, 2021. — С. 700-707.</w:t>
            </w:r>
          </w:p>
          <w:p w:rsidR="001A4026" w:rsidRDefault="001A4026" w:rsidP="001A4026">
            <w:pPr>
              <w:pStyle w:val="ConsPlusNormal"/>
            </w:pPr>
            <w:r w:rsidRPr="00C07E8E">
              <w:t>(</w:t>
            </w:r>
            <w:hyperlink r:id="rId8" w:history="1">
              <w:r w:rsidR="00465352" w:rsidRPr="006C6C91">
                <w:rPr>
                  <w:rStyle w:val="a3"/>
                </w:rPr>
                <w:t>https://siu.herzen.edu.ru/wp-content/uploads/2021/03/%D0%A1%D0%B1%D0%BE%D1%80%D0%BD%D0%B8%D0%BA-%D0%A1%D0%98%D0%A3_2020_%D0%B8%D1%</w:t>
              </w:r>
              <w:r w:rsidR="00465352" w:rsidRPr="006C6C91">
                <w:rPr>
                  <w:rStyle w:val="a3"/>
                </w:rPr>
                <w:lastRenderedPageBreak/>
                <w:t>82%D0%BE%D0%B3_Optimized.pdf</w:t>
              </w:r>
            </w:hyperlink>
            <w:r w:rsidRPr="00C07E8E">
              <w:t>)</w:t>
            </w:r>
          </w:p>
          <w:p w:rsidR="001A4026" w:rsidRDefault="001A4026" w:rsidP="001A4026">
            <w:pPr>
              <w:pStyle w:val="ConsPlusNormal"/>
            </w:pPr>
            <w:r w:rsidRPr="00C07E8E">
              <w:t xml:space="preserve">2) </w:t>
            </w:r>
            <w:r w:rsidR="00465352" w:rsidRPr="00465352">
              <w:t>Андреев К. Г. Правовой статус сообщества в социальной сети через призму судебной практики / Правовая защита интеллектуальной собственности: проблемы теории и практики: сборник научных трудов IX Международного юридического форума (IP Форум). – М.: Издательский центр Университета имен</w:t>
            </w:r>
            <w:r w:rsidR="00465352">
              <w:t xml:space="preserve">и О.Е. </w:t>
            </w:r>
            <w:proofErr w:type="spellStart"/>
            <w:r w:rsidR="00465352">
              <w:t>Кутафина</w:t>
            </w:r>
            <w:proofErr w:type="spellEnd"/>
            <w:r w:rsidR="00465352">
              <w:t>, 2021. С. 15-17</w:t>
            </w:r>
            <w:r w:rsidRPr="00C07E8E">
              <w:t>. (</w:t>
            </w:r>
            <w:hyperlink r:id="rId9" w:history="1">
              <w:r w:rsidR="00465352" w:rsidRPr="006C6C91">
                <w:rPr>
                  <w:rStyle w:val="a3"/>
                </w:rPr>
                <w:t>https://www.elibrary.ru/item.asp?id=44809597</w:t>
              </w:r>
            </w:hyperlink>
            <w:r w:rsidRPr="00C07E8E">
              <w:t>)</w:t>
            </w:r>
          </w:p>
          <w:p w:rsidR="00465352" w:rsidRDefault="001A4026" w:rsidP="001A4026">
            <w:pPr>
              <w:pStyle w:val="ConsPlusNormal"/>
            </w:pPr>
            <w:r w:rsidRPr="00C07E8E">
              <w:t xml:space="preserve">3) </w:t>
            </w:r>
            <w:r w:rsidR="00465352" w:rsidRPr="00465352">
              <w:t>Андреев К. Г. Нормативно-правовые особенности назначения социальной стипендии студентам / Гуманитарные чтения в Политехническом университете. В 2 ч. Ч. 1: сборник трудов Всероссийской научно-практической конференции. – СПб</w:t>
            </w:r>
            <w:proofErr w:type="gramStart"/>
            <w:r w:rsidR="00465352" w:rsidRPr="00465352">
              <w:t>.:</w:t>
            </w:r>
            <w:r w:rsidR="00465352">
              <w:t xml:space="preserve"> </w:t>
            </w:r>
            <w:proofErr w:type="gramEnd"/>
            <w:r w:rsidR="00465352">
              <w:t>ПОЛИТЕХ-ПРЕСС, 2020. – С. 6-12</w:t>
            </w:r>
            <w:r w:rsidRPr="00C07E8E">
              <w:t>. (</w:t>
            </w:r>
            <w:hyperlink r:id="rId10" w:history="1">
              <w:r w:rsidR="00465352" w:rsidRPr="006C6C91">
                <w:rPr>
                  <w:rStyle w:val="a3"/>
                </w:rPr>
                <w:t>https://www.elibrary.ru/item.asp?id=45680488</w:t>
              </w:r>
            </w:hyperlink>
            <w:r w:rsidR="00465352">
              <w:t xml:space="preserve">, </w:t>
            </w:r>
            <w:hyperlink r:id="rId11" w:history="1">
              <w:r w:rsidR="00465352" w:rsidRPr="006C6C91">
                <w:rPr>
                  <w:rStyle w:val="a3"/>
                </w:rPr>
                <w:t>https://hsss.spbstu.ru/userfiles/files/conference/gumanitarnie_chteniya/2020_gumchteniya_chast_1.pdf</w:t>
              </w:r>
            </w:hyperlink>
            <w:r w:rsidR="00465352">
              <w:t>)</w:t>
            </w:r>
          </w:p>
          <w:p w:rsidR="00EE0C9E" w:rsidRDefault="001A4026" w:rsidP="001A4026">
            <w:pPr>
              <w:pStyle w:val="ConsPlusNormal"/>
            </w:pPr>
            <w:r w:rsidRPr="00C07E8E">
              <w:t xml:space="preserve">4) </w:t>
            </w:r>
            <w:r w:rsidR="00D65C20" w:rsidRPr="00D65C20">
              <w:t>Андреев К. Г., Целевое обучение: проблема публичности и объективности конкурса на заключение договора между гражданами и государственными или муниципальными органными // Вопросы российско</w:t>
            </w:r>
            <w:r w:rsidR="00D65C20">
              <w:t>й юстиции. 2020. №9. С. 570-585</w:t>
            </w:r>
            <w:r w:rsidRPr="00C07E8E">
              <w:t>. (</w:t>
            </w:r>
            <w:hyperlink r:id="rId12" w:history="1">
              <w:r w:rsidR="00D65C20" w:rsidRPr="006C6C91">
                <w:rPr>
                  <w:rStyle w:val="a3"/>
                </w:rPr>
                <w:t>https://www.elibrary.ru/item.asp?id=44335730</w:t>
              </w:r>
            </w:hyperlink>
            <w:r w:rsidRPr="00C07E8E">
              <w:t>)</w:t>
            </w:r>
          </w:p>
          <w:p w:rsidR="00D65C20" w:rsidRDefault="00D65C20" w:rsidP="001A4026">
            <w:pPr>
              <w:pStyle w:val="ConsPlusNormal"/>
            </w:pPr>
            <w:r>
              <w:t xml:space="preserve">5) </w:t>
            </w:r>
            <w:r w:rsidRPr="00D65C20">
              <w:t xml:space="preserve">Андреев К. Г. Предотвращение социальной </w:t>
            </w:r>
            <w:proofErr w:type="spellStart"/>
            <w:r w:rsidRPr="00D65C20">
              <w:t>эксклюзии</w:t>
            </w:r>
            <w:proofErr w:type="spellEnd"/>
            <w:r w:rsidRPr="00D65C20">
              <w:t xml:space="preserve"> лиц </w:t>
            </w:r>
            <w:proofErr w:type="spellStart"/>
            <w:r w:rsidRPr="00D65C20">
              <w:t>предпенсионного</w:t>
            </w:r>
            <w:proofErr w:type="spellEnd"/>
            <w:r w:rsidRPr="00D65C20">
              <w:t xml:space="preserve"> возраста в сфере трудовых прав // </w:t>
            </w:r>
            <w:proofErr w:type="spellStart"/>
            <w:r w:rsidRPr="00D65C20">
              <w:t>Сорокинские</w:t>
            </w:r>
            <w:proofErr w:type="spellEnd"/>
            <w:r w:rsidRPr="00D65C20">
              <w:t xml:space="preserve"> чтения-2020. Традиционные и новые социальные конфликты в XXI веке. – 2020. – С. 1288-1291.</w:t>
            </w:r>
          </w:p>
          <w:p w:rsidR="00D65C20" w:rsidRDefault="00D65C20" w:rsidP="001A4026">
            <w:pPr>
              <w:pStyle w:val="ConsPlusNormal"/>
            </w:pPr>
            <w:r>
              <w:t>(</w:t>
            </w:r>
            <w:hyperlink r:id="rId13" w:history="1">
              <w:r w:rsidRPr="006C6C91">
                <w:rPr>
                  <w:rStyle w:val="a3"/>
                </w:rPr>
                <w:t>https://www.elibrary.ru/item.asp?id=44094024</w:t>
              </w:r>
            </w:hyperlink>
            <w:r>
              <w:t>)</w:t>
            </w:r>
          </w:p>
          <w:p w:rsidR="00D65C20" w:rsidRDefault="00D65C20" w:rsidP="001A40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D65C20" w:rsidP="00797416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</w:r>
            <w:r>
              <w:lastRenderedPageBreak/>
              <w:t xml:space="preserve">в российских изданиях, входящих </w:t>
            </w:r>
            <w:r>
              <w:br/>
              <w:t>в текущий Перечень ВАК России и индексируемых</w:t>
            </w:r>
            <w:r>
              <w:br/>
              <w:t>в РИНЦ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6" w:rsidRDefault="001A4026" w:rsidP="001A40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  <w:t xml:space="preserve">в международных изданиях 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 xml:space="preserve">(за исключением изданий,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 xml:space="preserve">), SCOPUS; </w:t>
            </w:r>
            <w:r>
              <w:br/>
              <w:t xml:space="preserve">в текущий Перечень ВАК России; индексируемых 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 xml:space="preserve">в международных изданиях,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Наличие публичного представления в течение </w:t>
            </w:r>
            <w:r>
              <w:lastRenderedPageBreak/>
              <w:t xml:space="preserve">года, предшествующего назначению именной стипендии, результатов  научно- исследовательской работы в том числе путем выступления с докладом (сообщением) </w:t>
            </w:r>
            <w:r>
              <w:br/>
              <w:t>на конференции, семинаре и ином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E" w:rsidRDefault="0093636E" w:rsidP="0093636E">
            <w:pPr>
              <w:pStyle w:val="ConsPlusNormal"/>
              <w:ind w:left="720"/>
            </w:pPr>
            <w:r w:rsidRPr="0093636E">
              <w:t>2020_ноябрь_Сертификат_конференция_Про</w:t>
            </w:r>
            <w:r w:rsidRPr="0093636E">
              <w:lastRenderedPageBreak/>
              <w:t xml:space="preserve">блемы взаимодействия </w:t>
            </w:r>
            <w:proofErr w:type="spellStart"/>
            <w:r w:rsidRPr="0093636E">
              <w:t>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D65C20" w:rsidRDefault="00D65C20" w:rsidP="00797416">
            <w:pPr>
              <w:pStyle w:val="ConsPlusNormal"/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93636E" w:rsidP="00797416">
            <w:pPr>
              <w:pStyle w:val="ConsPlusNormal"/>
              <w:jc w:val="center"/>
            </w:pPr>
            <w:r w:rsidRPr="0093636E">
              <w:t>2021_апрель_сертификат_Апрельская_конференция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93636E" w:rsidP="00797416">
            <w:pPr>
              <w:pStyle w:val="ConsPlusNormal"/>
              <w:jc w:val="center"/>
            </w:pPr>
            <w:r>
              <w:t>4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Всероссийское/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F" w:rsidRDefault="00AF7E1F" w:rsidP="00AF7E1F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F7E1F">
              <w:t>2021_май_сертификат_форум_госуправления</w:t>
            </w:r>
          </w:p>
          <w:p w:rsidR="0093636E" w:rsidRDefault="00D65C20" w:rsidP="0093636E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D65C20">
              <w:t xml:space="preserve">2021_февраль_сертификат_участник_IP </w:t>
            </w:r>
            <w:proofErr w:type="spellStart"/>
            <w:r w:rsidRPr="00D65C20">
              <w:t>Forum</w:t>
            </w:r>
            <w:proofErr w:type="spellEnd"/>
            <w:r w:rsidR="0093636E">
              <w:t>;</w:t>
            </w:r>
          </w:p>
          <w:p w:rsidR="0093636E" w:rsidRDefault="0093636E" w:rsidP="0093636E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93636E">
              <w:t>2020_декабрь_сертификат_конференция_Ноябрьские_чтения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AF7E1F" w:rsidP="00797416">
            <w:pPr>
              <w:pStyle w:val="ConsPlusNormal"/>
              <w:jc w:val="center"/>
            </w:pPr>
            <w:r>
              <w:t>18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20" w:rsidRDefault="00D65C20" w:rsidP="00D65C20">
            <w:pPr>
              <w:pStyle w:val="ConsPlusNormal"/>
              <w:numPr>
                <w:ilvl w:val="0"/>
                <w:numId w:val="6"/>
              </w:numPr>
              <w:tabs>
                <w:tab w:val="left" w:pos="363"/>
              </w:tabs>
              <w:jc w:val="both"/>
            </w:pPr>
            <w:r w:rsidRPr="00D65C20">
              <w:t>2021_апрель_сертификат_участник_СИУ 23</w:t>
            </w:r>
            <w:r>
              <w:t>;</w:t>
            </w:r>
          </w:p>
          <w:p w:rsidR="00EE0C9E" w:rsidRDefault="00D65C20" w:rsidP="00D65C20">
            <w:pPr>
              <w:pStyle w:val="ConsPlusNormal"/>
              <w:numPr>
                <w:ilvl w:val="0"/>
                <w:numId w:val="6"/>
              </w:numPr>
              <w:tabs>
                <w:tab w:val="left" w:pos="363"/>
              </w:tabs>
              <w:jc w:val="both"/>
            </w:pPr>
            <w:r w:rsidRPr="00D65C20">
              <w:t>2021_апрель_сертификат_участник_конференция_iSLaCo’2021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D65C20" w:rsidRDefault="00D65C20" w:rsidP="00797416">
            <w:pPr>
              <w:pStyle w:val="ConsPlusNormal"/>
              <w:jc w:val="center"/>
            </w:pPr>
            <w:r>
              <w:t>16</w:t>
            </w: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Участие, подтвержденное документально, </w:t>
            </w:r>
            <w:r>
              <w:br/>
              <w:t xml:space="preserve">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</w:t>
            </w:r>
            <w:r>
              <w:br/>
              <w:t xml:space="preserve">в форме шефской помощи, благотворительных акций и иных подобных формах, мероприятий, направленных на пропаганду общечеловеческих ценностей, уважения </w:t>
            </w:r>
            <w:r>
              <w:br/>
              <w:t xml:space="preserve">к правам и свободам человека, на защиту природы, и прочих культурно-массовых мероприятий, в деятельности </w:t>
            </w:r>
            <w:r>
              <w:br/>
              <w:t xml:space="preserve">по информационному обеспечению общественно значимых мероприятий, общественной жизни образовательной организации высшего образования </w:t>
            </w:r>
            <w:r>
              <w:br/>
              <w:t xml:space="preserve">(в разработке сайта образовательной организации высшего образования, организации и обеспечении деятельности </w:t>
            </w:r>
            <w:r>
              <w:lastRenderedPageBreak/>
              <w:t xml:space="preserve">средств массовой информации, в том числе </w:t>
            </w:r>
          </w:p>
          <w:p w:rsidR="00EE0C9E" w:rsidRDefault="00EE0C9E" w:rsidP="00797416">
            <w:pPr>
              <w:pStyle w:val="ConsPlusNormal"/>
            </w:pPr>
            <w:r>
              <w:t xml:space="preserve">в </w:t>
            </w:r>
            <w:proofErr w:type="gramStart"/>
            <w:r>
              <w:t>издании</w:t>
            </w:r>
            <w:proofErr w:type="gramEnd"/>
            <w:r>
              <w:t xml:space="preserve"> газеты, журнала, создании </w:t>
            </w:r>
            <w:r>
              <w:br/>
              <w:t xml:space="preserve">и реализации теле- и радиопрограмм), </w:t>
            </w:r>
          </w:p>
          <w:p w:rsidR="00EE0C9E" w:rsidRDefault="00EE0C9E" w:rsidP="00797416">
            <w:pPr>
              <w:pStyle w:val="ConsPlusNormal"/>
            </w:pPr>
            <w:r>
              <w:t>в общественных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407EF2">
            <w:pPr>
              <w:pStyle w:val="ConsPlusNormal"/>
              <w:tabs>
                <w:tab w:val="left" w:pos="915"/>
              </w:tabs>
              <w:ind w:left="363" w:hanging="283"/>
            </w:pPr>
            <w:r w:rsidRPr="000D4FD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Всероссийское/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93636E">
            <w:pPr>
              <w:pStyle w:val="ConsPlusNormal"/>
              <w:tabs>
                <w:tab w:val="left" w:pos="91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Получение в течение года, предшествующего назначению именной стипендии, награды </w:t>
            </w:r>
            <w:r>
              <w:br/>
              <w:t xml:space="preserve">за результаты культурно-творческой деятельности, в том числе </w:t>
            </w:r>
          </w:p>
          <w:p w:rsidR="00EE0C9E" w:rsidRDefault="00EE0C9E" w:rsidP="00797416">
            <w:pPr>
              <w:pStyle w:val="ConsPlusNormal"/>
            </w:pPr>
            <w:r>
              <w:t xml:space="preserve">в рамках конкурса, смотра </w:t>
            </w:r>
          </w:p>
          <w:p w:rsidR="00EE0C9E" w:rsidRDefault="00EE0C9E" w:rsidP="00797416">
            <w:pPr>
              <w:pStyle w:val="ConsPlusNormal"/>
            </w:pPr>
            <w:r>
              <w:t>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Всероссийской/</w:t>
            </w:r>
            <w:r>
              <w:br/>
              <w:t>федеральной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AF7E1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</w:t>
            </w:r>
            <w:r>
              <w:lastRenderedPageBreak/>
              <w:t xml:space="preserve">аналогичным фотографии, географической, геологической, другой карты, плана, эскиза, пластического произведения, относящегося </w:t>
            </w:r>
            <w:r>
              <w:br/>
              <w:t>к географии, топографии и другим наукам,</w:t>
            </w:r>
            <w:r>
              <w:br/>
              <w:t>а также другого произведения)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С получением 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Без получения 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Участие, подтвержденное документально, </w:t>
            </w:r>
            <w:r>
              <w:br/>
              <w:t>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AF7E1F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B742C1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rPr>
          <w:trHeight w:val="11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Всероссийское/</w:t>
            </w:r>
            <w:r>
              <w:br/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155853" w:rsidRDefault="00EE0C9E" w:rsidP="00797416">
            <w:pPr>
              <w:pStyle w:val="ConsPlusNormal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AF7E1F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Получение в течение года, предшествующего назначению именной стипендии, награды (приза) за результаты спортивной деятельности, в рамках спортивных международных, всероссийских, ведомственных, региональных мероприятий (1-3 места)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155853" w:rsidRDefault="00EE0C9E" w:rsidP="00797416">
            <w:pPr>
              <w:pStyle w:val="ConsPlusNormal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Всероссийская/</w:t>
            </w:r>
            <w:r>
              <w:br/>
              <w:t>федеральная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  <w:r>
              <w:t>113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both"/>
            </w:pPr>
            <w:r>
              <w:t xml:space="preserve">Участие, подтвержденное документально, </w:t>
            </w:r>
            <w:r>
              <w:br/>
              <w:t xml:space="preserve">в течение года, предшествующего назначению именной стипендии, в организации </w:t>
            </w:r>
            <w:r>
              <w:br/>
              <w:t>и проведении спортивных мероприятий воспитательного, пропагандистского характера и(или) иных общественно значимых спортивных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Всероссийские/</w:t>
            </w:r>
            <w:r>
              <w:br/>
              <w:t>федеральные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8325F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8325F6" w:rsidTr="00634CDE">
        <w:tc>
          <w:tcPr>
            <w:tcW w:w="143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F6" w:rsidRPr="008325F6" w:rsidRDefault="008325F6" w:rsidP="00797416">
            <w:pPr>
              <w:pStyle w:val="ConsPlusNormal"/>
              <w:jc w:val="center"/>
              <w:rPr>
                <w:b/>
              </w:rPr>
            </w:pPr>
            <w:bookmarkStart w:id="1" w:name="_GoBack" w:colFirst="0" w:colLast="1"/>
            <w:r w:rsidRPr="008325F6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F6" w:rsidRPr="008325F6" w:rsidRDefault="008325F6" w:rsidP="00797416">
            <w:pPr>
              <w:pStyle w:val="ConsPlusNormal"/>
              <w:jc w:val="center"/>
              <w:rPr>
                <w:b/>
              </w:rPr>
            </w:pPr>
            <w:r w:rsidRPr="008325F6">
              <w:rPr>
                <w:b/>
              </w:rPr>
              <w:t>83</w:t>
            </w:r>
          </w:p>
        </w:tc>
      </w:tr>
      <w:bookmarkEnd w:id="1"/>
    </w:tbl>
    <w:p w:rsidR="00EE0C9E" w:rsidRDefault="00EE0C9E" w:rsidP="001A4026">
      <w:pPr>
        <w:widowControl w:val="0"/>
        <w:tabs>
          <w:tab w:val="left" w:pos="1050"/>
        </w:tabs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</w:p>
    <w:sectPr w:rsidR="00EE0C9E" w:rsidSect="00EE0C9E">
      <w:headerReference w:type="default" r:id="rId14"/>
      <w:pgSz w:w="16838" w:h="11906" w:orient="landscape"/>
      <w:pgMar w:top="1134" w:right="567" w:bottom="1134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02" w:rsidRDefault="00282A02">
      <w:pPr>
        <w:spacing w:after="0" w:line="240" w:lineRule="auto"/>
      </w:pPr>
      <w:r>
        <w:separator/>
      </w:r>
    </w:p>
  </w:endnote>
  <w:endnote w:type="continuationSeparator" w:id="0">
    <w:p w:rsidR="00282A02" w:rsidRDefault="0028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02" w:rsidRDefault="00282A02">
      <w:pPr>
        <w:spacing w:after="0" w:line="240" w:lineRule="auto"/>
      </w:pPr>
      <w:r>
        <w:separator/>
      </w:r>
    </w:p>
  </w:footnote>
  <w:footnote w:type="continuationSeparator" w:id="0">
    <w:p w:rsidR="00282A02" w:rsidRDefault="0028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8D" w:rsidRDefault="00EE0C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8E2C00" wp14:editId="7A3AD802">
              <wp:simplePos x="0" y="0"/>
              <wp:positionH relativeFrom="page">
                <wp:posOffset>3961130</wp:posOffset>
              </wp:positionH>
              <wp:positionV relativeFrom="page">
                <wp:posOffset>537845</wp:posOffset>
              </wp:positionV>
              <wp:extent cx="89535" cy="186055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D8D" w:rsidRDefault="00282A0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8E2C00"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311.9pt;margin-top:42.35pt;width:7.05pt;height:14.6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" filled="f" stroked="f">
              <v:path arrowok="t"/>
              <v:textbox style="mso-fit-shape-to-text:t" inset="0,0,0,0">
                <w:txbxContent>
                  <w:p w:rsidR="00020D8D" w:rsidRDefault="00102F0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D8D"/>
    <w:multiLevelType w:val="hybridMultilevel"/>
    <w:tmpl w:val="AAE6D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522D"/>
    <w:multiLevelType w:val="hybridMultilevel"/>
    <w:tmpl w:val="C52A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98B"/>
    <w:multiLevelType w:val="hybridMultilevel"/>
    <w:tmpl w:val="F04A0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6886"/>
    <w:multiLevelType w:val="hybridMultilevel"/>
    <w:tmpl w:val="B3EE6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A4FC8"/>
    <w:multiLevelType w:val="hybridMultilevel"/>
    <w:tmpl w:val="AD48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405AF2"/>
    <w:multiLevelType w:val="hybridMultilevel"/>
    <w:tmpl w:val="97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9A070D"/>
    <w:multiLevelType w:val="hybridMultilevel"/>
    <w:tmpl w:val="8EDE6DA8"/>
    <w:lvl w:ilvl="0" w:tplc="97E48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90A4D69"/>
    <w:multiLevelType w:val="hybridMultilevel"/>
    <w:tmpl w:val="6F6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DA"/>
    <w:rsid w:val="00061D13"/>
    <w:rsid w:val="00102F0D"/>
    <w:rsid w:val="001A4026"/>
    <w:rsid w:val="00282A02"/>
    <w:rsid w:val="002D119C"/>
    <w:rsid w:val="002D2169"/>
    <w:rsid w:val="0037571E"/>
    <w:rsid w:val="00407EF2"/>
    <w:rsid w:val="00465352"/>
    <w:rsid w:val="00617EB6"/>
    <w:rsid w:val="008325F6"/>
    <w:rsid w:val="0093636E"/>
    <w:rsid w:val="009C5EE6"/>
    <w:rsid w:val="00AB1458"/>
    <w:rsid w:val="00AF7E1F"/>
    <w:rsid w:val="00B358AB"/>
    <w:rsid w:val="00D65C20"/>
    <w:rsid w:val="00DD2CDA"/>
    <w:rsid w:val="00DF6308"/>
    <w:rsid w:val="00E56A86"/>
    <w:rsid w:val="00EE0C9E"/>
    <w:rsid w:val="00F6219E"/>
    <w:rsid w:val="00F64465"/>
    <w:rsid w:val="00F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9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Колонтитул (2)_"/>
    <w:link w:val="20"/>
    <w:locked/>
    <w:rsid w:val="00EE0C9E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EE0C9E"/>
    <w:pPr>
      <w:widowControl w:val="0"/>
      <w:shd w:val="clear" w:color="auto" w:fill="FFFFFF"/>
      <w:spacing w:after="0" w:line="240" w:lineRule="auto"/>
    </w:pPr>
    <w:rPr>
      <w:rFonts w:eastAsia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1A402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9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Колонтитул (2)_"/>
    <w:link w:val="20"/>
    <w:locked/>
    <w:rsid w:val="00EE0C9E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EE0C9E"/>
    <w:pPr>
      <w:widowControl w:val="0"/>
      <w:shd w:val="clear" w:color="auto" w:fill="FFFFFF"/>
      <w:spacing w:after="0" w:line="240" w:lineRule="auto"/>
    </w:pPr>
    <w:rPr>
      <w:rFonts w:eastAsia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1A402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u.herzen.edu.ru/wp-content/uploads/2021/03/%D0%A1%D0%B1%D0%BE%D1%80%D0%BD%D0%B8%D0%BA-%D0%A1%D0%98%D0%A3_2020_%D0%B8%D1%82%D0%BE%D0%B3_Optimized.pdf" TargetMode="External"/><Relationship Id="rId13" Type="http://schemas.openxmlformats.org/officeDocument/2006/relationships/hyperlink" Target="https://www.elibrary.ru/item.asp?id=44094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43357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ss.spbstu.ru/userfiles/files/conference/gumanitarnie_chteniya/2020_gumchteniya_chast_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item.asp?id=45680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48095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Валентина Петровна</dc:creator>
  <cp:keywords/>
  <dc:description/>
  <cp:lastModifiedBy>Машкова Валентина Петровна</cp:lastModifiedBy>
  <cp:revision>3</cp:revision>
  <dcterms:created xsi:type="dcterms:W3CDTF">2021-05-26T18:42:00Z</dcterms:created>
  <dcterms:modified xsi:type="dcterms:W3CDTF">2021-05-31T13:06:00Z</dcterms:modified>
</cp:coreProperties>
</file>