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CBE4" w14:textId="3B88D141" w:rsidR="003530B2" w:rsidRDefault="003530B2" w:rsidP="00103F93">
      <w:pPr>
        <w:jc w:val="right"/>
        <w:rPr>
          <w:b/>
          <w:bCs/>
        </w:rPr>
      </w:pPr>
    </w:p>
    <w:tbl>
      <w:tblPr>
        <w:tblStyle w:val="ab"/>
        <w:tblpPr w:leftFromText="180" w:rightFromText="180" w:vertAnchor="page" w:horzAnchor="margin" w:tblpY="14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5436"/>
      </w:tblGrid>
      <w:tr w:rsidR="00537ADE" w14:paraId="03BA8137" w14:textId="77777777" w:rsidTr="00537ADE">
        <w:trPr>
          <w:trHeight w:val="123"/>
        </w:trPr>
        <w:tc>
          <w:tcPr>
            <w:tcW w:w="3909" w:type="dxa"/>
            <w:vAlign w:val="center"/>
          </w:tcPr>
          <w:p w14:paraId="10811C44" w14:textId="77777777" w:rsidR="00537ADE" w:rsidRDefault="00537ADE" w:rsidP="00537ADE">
            <w:pPr>
              <w:jc w:val="both"/>
              <w:rPr>
                <w:noProof/>
              </w:rPr>
            </w:pPr>
            <w:r>
              <w:rPr>
                <w:noProof/>
              </w:rPr>
              <w:drawing>
                <wp:inline distT="0" distB="0" distL="0" distR="0" wp14:anchorId="24FBC29F" wp14:editId="6966049B">
                  <wp:extent cx="1924050" cy="101197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ASE_ranhig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16" cy="1015956"/>
                          </a:xfrm>
                          <a:prstGeom prst="rect">
                            <a:avLst/>
                          </a:prstGeom>
                        </pic:spPr>
                      </pic:pic>
                    </a:graphicData>
                  </a:graphic>
                </wp:inline>
              </w:drawing>
            </w:r>
          </w:p>
        </w:tc>
        <w:tc>
          <w:tcPr>
            <w:tcW w:w="5436" w:type="dxa"/>
            <w:vAlign w:val="center"/>
          </w:tcPr>
          <w:p w14:paraId="4426132D" w14:textId="77777777" w:rsidR="00537ADE" w:rsidRDefault="00537ADE" w:rsidP="00537ADE">
            <w:pPr>
              <w:jc w:val="center"/>
              <w:rPr>
                <w:noProof/>
              </w:rPr>
            </w:pPr>
            <w:r>
              <w:rPr>
                <w:noProof/>
              </w:rPr>
              <w:drawing>
                <wp:inline distT="0" distB="0" distL="0" distR="0" wp14:anchorId="09CBAD04" wp14:editId="65B92BD9">
                  <wp:extent cx="3307080" cy="45656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11269" cy="457143"/>
                          </a:xfrm>
                          <a:prstGeom prst="rect">
                            <a:avLst/>
                          </a:prstGeom>
                        </pic:spPr>
                      </pic:pic>
                    </a:graphicData>
                  </a:graphic>
                </wp:inline>
              </w:drawing>
            </w:r>
          </w:p>
        </w:tc>
      </w:tr>
    </w:tbl>
    <w:p w14:paraId="7438DB47" w14:textId="77777777" w:rsidR="00A355EB" w:rsidRDefault="00A355EB" w:rsidP="00DD1E90">
      <w:pPr>
        <w:tabs>
          <w:tab w:val="left" w:pos="0"/>
        </w:tabs>
        <w:jc w:val="center"/>
        <w:rPr>
          <w:b/>
          <w:bCs/>
          <w:sz w:val="28"/>
          <w:szCs w:val="28"/>
        </w:rPr>
      </w:pPr>
    </w:p>
    <w:p w14:paraId="41C35891" w14:textId="49C4069C" w:rsidR="00DD1E90" w:rsidRDefault="00DD1E90" w:rsidP="00DD1E90">
      <w:pPr>
        <w:tabs>
          <w:tab w:val="left" w:pos="0"/>
        </w:tabs>
        <w:jc w:val="center"/>
        <w:rPr>
          <w:b/>
          <w:bCs/>
          <w:sz w:val="28"/>
          <w:szCs w:val="28"/>
        </w:rPr>
      </w:pPr>
      <w:r>
        <w:rPr>
          <w:b/>
          <w:bCs/>
          <w:sz w:val="28"/>
          <w:szCs w:val="28"/>
        </w:rPr>
        <w:t xml:space="preserve">СЕВЕРО-ЗАПАДНЫЙ ИНСТИТУТ УПРАВЛЕНИЯ </w:t>
      </w:r>
    </w:p>
    <w:p w14:paraId="7E29841F" w14:textId="77777777" w:rsidR="00DD1E90" w:rsidRDefault="00DD1E90" w:rsidP="00DD1E90">
      <w:pPr>
        <w:tabs>
          <w:tab w:val="left" w:pos="0"/>
        </w:tabs>
        <w:jc w:val="center"/>
        <w:rPr>
          <w:b/>
          <w:bCs/>
          <w:sz w:val="28"/>
          <w:szCs w:val="28"/>
        </w:rPr>
      </w:pPr>
    </w:p>
    <w:p w14:paraId="19BE841D" w14:textId="77777777" w:rsidR="00DD1E90" w:rsidRDefault="00DD1E90" w:rsidP="00DD1E90">
      <w:pPr>
        <w:tabs>
          <w:tab w:val="left" w:pos="0"/>
        </w:tabs>
        <w:jc w:val="center"/>
        <w:rPr>
          <w:b/>
          <w:bCs/>
          <w:sz w:val="28"/>
          <w:szCs w:val="28"/>
        </w:rPr>
      </w:pPr>
      <w:r>
        <w:rPr>
          <w:b/>
          <w:bCs/>
          <w:sz w:val="28"/>
          <w:szCs w:val="28"/>
        </w:rPr>
        <w:t xml:space="preserve">ФГБОУ </w:t>
      </w:r>
      <w:r w:rsidRPr="00B85024">
        <w:rPr>
          <w:b/>
          <w:bCs/>
          <w:sz w:val="28"/>
          <w:szCs w:val="28"/>
        </w:rPr>
        <w:t>ВО</w:t>
      </w:r>
      <w:r>
        <w:rPr>
          <w:b/>
          <w:bCs/>
          <w:sz w:val="28"/>
          <w:szCs w:val="28"/>
        </w:rPr>
        <w:t xml:space="preserve"> «РОССИЙСКАЯ АКАДЕМИЯ НАРОДНОГО ХОЗЯЙСТВА </w:t>
      </w:r>
    </w:p>
    <w:p w14:paraId="3CDF00E9" w14:textId="77777777" w:rsidR="00DD1E90" w:rsidRDefault="00DD1E90" w:rsidP="00DD1E90">
      <w:pPr>
        <w:tabs>
          <w:tab w:val="left" w:pos="0"/>
        </w:tabs>
        <w:jc w:val="center"/>
        <w:rPr>
          <w:b/>
          <w:bCs/>
          <w:sz w:val="28"/>
          <w:szCs w:val="28"/>
        </w:rPr>
      </w:pPr>
      <w:r>
        <w:rPr>
          <w:b/>
          <w:bCs/>
          <w:sz w:val="28"/>
          <w:szCs w:val="28"/>
        </w:rPr>
        <w:t xml:space="preserve">И ГОСУДАРСТВЕННОЙ СЛУЖБЫ </w:t>
      </w:r>
    </w:p>
    <w:p w14:paraId="5232C336" w14:textId="77777777" w:rsidR="00DD1E90" w:rsidRDefault="00DD1E90" w:rsidP="00DD1E90">
      <w:pPr>
        <w:tabs>
          <w:tab w:val="left" w:pos="0"/>
        </w:tabs>
        <w:spacing w:after="120"/>
        <w:jc w:val="center"/>
        <w:rPr>
          <w:b/>
          <w:bCs/>
          <w:sz w:val="28"/>
          <w:szCs w:val="28"/>
        </w:rPr>
      </w:pPr>
      <w:r>
        <w:rPr>
          <w:b/>
          <w:bCs/>
          <w:sz w:val="28"/>
          <w:szCs w:val="28"/>
        </w:rPr>
        <w:t xml:space="preserve">ПРИ ПРЕЗИДЕНТЕ РОССИЙСКОЙ ФЕДЕРАЦИИ» </w:t>
      </w:r>
    </w:p>
    <w:p w14:paraId="0077BCEC" w14:textId="77777777" w:rsidR="00DD1E90" w:rsidRDefault="00DD1E90" w:rsidP="00DD1E90">
      <w:pPr>
        <w:tabs>
          <w:tab w:val="left" w:pos="0"/>
        </w:tabs>
        <w:spacing w:before="120"/>
        <w:jc w:val="center"/>
        <w:rPr>
          <w:b/>
          <w:bCs/>
          <w:sz w:val="28"/>
          <w:szCs w:val="28"/>
        </w:rPr>
      </w:pPr>
      <w:r>
        <w:rPr>
          <w:b/>
          <w:bCs/>
          <w:sz w:val="28"/>
          <w:szCs w:val="28"/>
        </w:rPr>
        <w:t>ФАКУЛЬТЕТ ЭКОНОМИКИ И ФИНАНСОВ</w:t>
      </w:r>
    </w:p>
    <w:p w14:paraId="1C13605C" w14:textId="77777777" w:rsidR="009F1E4A" w:rsidRPr="009F1E4A" w:rsidRDefault="009F1E4A" w:rsidP="009F1E4A">
      <w:pPr>
        <w:jc w:val="center"/>
        <w:rPr>
          <w:b/>
          <w:color w:val="000000"/>
          <w:sz w:val="27"/>
          <w:szCs w:val="27"/>
        </w:rPr>
      </w:pPr>
      <w:r w:rsidRPr="009F1E4A">
        <w:rPr>
          <w:b/>
          <w:color w:val="000000"/>
          <w:sz w:val="27"/>
          <w:szCs w:val="27"/>
        </w:rPr>
        <w:t>ФЕДЕРАЛЬНОЕ ГОСУДАРСТВЕННОЕ БЮДЖЕТНОЕ УЧРЕЖДЕНИЕ НАУКИ</w:t>
      </w:r>
    </w:p>
    <w:p w14:paraId="2E647D31" w14:textId="77777777" w:rsidR="009F1E4A" w:rsidRPr="009F1E4A" w:rsidRDefault="009F1E4A" w:rsidP="009F1E4A">
      <w:pPr>
        <w:jc w:val="center"/>
        <w:rPr>
          <w:b/>
          <w:color w:val="000000"/>
          <w:sz w:val="27"/>
          <w:szCs w:val="27"/>
        </w:rPr>
      </w:pPr>
      <w:r w:rsidRPr="009F1E4A">
        <w:rPr>
          <w:b/>
          <w:color w:val="000000"/>
          <w:sz w:val="27"/>
          <w:szCs w:val="27"/>
        </w:rPr>
        <w:t>ИНСТИТУТ ПРОБЛЕМ РЕГИОНАЛЬНОЙ ЭКОНОМИКИ РОССИЙСКОЙ АКАДЕМИИ НАУК</w:t>
      </w:r>
    </w:p>
    <w:p w14:paraId="24CE9E94" w14:textId="77777777" w:rsidR="00DD1E90" w:rsidRDefault="00DD1E90" w:rsidP="00DD1E90">
      <w:pPr>
        <w:tabs>
          <w:tab w:val="left" w:pos="0"/>
        </w:tabs>
        <w:ind w:firstLine="709"/>
        <w:jc w:val="center"/>
        <w:rPr>
          <w:b/>
          <w:bCs/>
        </w:rPr>
      </w:pPr>
    </w:p>
    <w:p w14:paraId="25A65A2A" w14:textId="109C57ED" w:rsidR="00DD1E90" w:rsidRDefault="00DD1E90" w:rsidP="00DD1E90">
      <w:pPr>
        <w:tabs>
          <w:tab w:val="left" w:pos="0"/>
        </w:tabs>
        <w:jc w:val="center"/>
        <w:rPr>
          <w:b/>
          <w:bCs/>
          <w:color w:val="FF0000"/>
          <w:sz w:val="36"/>
          <w:szCs w:val="36"/>
        </w:rPr>
      </w:pPr>
      <w:r>
        <w:rPr>
          <w:b/>
          <w:bCs/>
          <w:color w:val="FF0000"/>
          <w:sz w:val="36"/>
          <w:szCs w:val="36"/>
          <w:lang w:val="en-US"/>
        </w:rPr>
        <w:t>X</w:t>
      </w:r>
      <w:r w:rsidR="00BC2F86">
        <w:rPr>
          <w:b/>
          <w:bCs/>
          <w:color w:val="FF0000"/>
          <w:sz w:val="36"/>
          <w:szCs w:val="36"/>
          <w:lang w:val="en-US"/>
        </w:rPr>
        <w:t>V</w:t>
      </w:r>
      <w:r>
        <w:rPr>
          <w:b/>
          <w:bCs/>
          <w:color w:val="FF0000"/>
          <w:sz w:val="36"/>
          <w:szCs w:val="36"/>
        </w:rPr>
        <w:t xml:space="preserve"> Международная научно-практическая конференция</w:t>
      </w:r>
    </w:p>
    <w:p w14:paraId="79DDB68A" w14:textId="77777777" w:rsidR="00DD1E90" w:rsidRDefault="00DD1E90" w:rsidP="00DD1E90">
      <w:pPr>
        <w:tabs>
          <w:tab w:val="left" w:pos="0"/>
        </w:tabs>
        <w:jc w:val="center"/>
        <w:rPr>
          <w:b/>
          <w:bCs/>
          <w:color w:val="000000"/>
          <w:sz w:val="28"/>
          <w:szCs w:val="28"/>
        </w:rPr>
      </w:pPr>
    </w:p>
    <w:p w14:paraId="49B0B3F2" w14:textId="03EEA187" w:rsidR="00DD1E90" w:rsidRPr="00E66CA0" w:rsidRDefault="00DD1E90" w:rsidP="00DD1E90">
      <w:pPr>
        <w:tabs>
          <w:tab w:val="left" w:pos="0"/>
        </w:tabs>
        <w:jc w:val="center"/>
        <w:rPr>
          <w:b/>
          <w:bCs/>
          <w:sz w:val="36"/>
          <w:szCs w:val="36"/>
        </w:rPr>
      </w:pPr>
      <w:r>
        <w:rPr>
          <w:b/>
          <w:bCs/>
          <w:sz w:val="36"/>
          <w:szCs w:val="36"/>
          <w:lang w:val="en-US"/>
        </w:rPr>
        <w:t>X</w:t>
      </w:r>
      <w:r w:rsidR="00BC2F86">
        <w:rPr>
          <w:b/>
          <w:bCs/>
          <w:sz w:val="36"/>
          <w:szCs w:val="36"/>
          <w:lang w:val="en-US"/>
        </w:rPr>
        <w:t>V</w:t>
      </w:r>
      <w:r w:rsidRPr="00E66CA0">
        <w:rPr>
          <w:b/>
          <w:bCs/>
          <w:sz w:val="36"/>
          <w:szCs w:val="36"/>
        </w:rPr>
        <w:t xml:space="preserve"> </w:t>
      </w:r>
      <w:r>
        <w:rPr>
          <w:b/>
          <w:bCs/>
          <w:sz w:val="36"/>
          <w:szCs w:val="36"/>
          <w:lang w:val="en-US"/>
        </w:rPr>
        <w:t>International</w:t>
      </w:r>
      <w:r w:rsidRPr="00E66CA0">
        <w:rPr>
          <w:b/>
          <w:bCs/>
          <w:sz w:val="36"/>
          <w:szCs w:val="36"/>
        </w:rPr>
        <w:t xml:space="preserve"> </w:t>
      </w:r>
      <w:r>
        <w:rPr>
          <w:b/>
          <w:bCs/>
          <w:sz w:val="36"/>
          <w:szCs w:val="36"/>
          <w:lang w:val="en-US"/>
        </w:rPr>
        <w:t>scientific</w:t>
      </w:r>
      <w:r w:rsidRPr="00E66CA0">
        <w:rPr>
          <w:b/>
          <w:bCs/>
          <w:sz w:val="36"/>
          <w:szCs w:val="36"/>
        </w:rPr>
        <w:t xml:space="preserve"> </w:t>
      </w:r>
      <w:r>
        <w:rPr>
          <w:b/>
          <w:bCs/>
          <w:sz w:val="36"/>
          <w:szCs w:val="36"/>
          <w:lang w:val="en-US"/>
        </w:rPr>
        <w:t>Conference</w:t>
      </w:r>
    </w:p>
    <w:p w14:paraId="1AF42B0D" w14:textId="77777777" w:rsidR="00DD1E90" w:rsidRPr="00E66CA0" w:rsidRDefault="00DD1E90" w:rsidP="00DD1E90">
      <w:pPr>
        <w:tabs>
          <w:tab w:val="left" w:pos="0"/>
        </w:tabs>
        <w:jc w:val="center"/>
        <w:rPr>
          <w:b/>
          <w:bCs/>
          <w:sz w:val="36"/>
          <w:szCs w:val="36"/>
        </w:rPr>
      </w:pPr>
    </w:p>
    <w:p w14:paraId="242446EC" w14:textId="75CC8FE1" w:rsidR="00DD1E90" w:rsidRPr="00BC2F86" w:rsidRDefault="00BC2F86" w:rsidP="00DD1E90">
      <w:pPr>
        <w:tabs>
          <w:tab w:val="left" w:pos="0"/>
        </w:tabs>
        <w:jc w:val="center"/>
        <w:rPr>
          <w:b/>
          <w:bCs/>
          <w:caps/>
          <w:color w:val="FF0000"/>
          <w:sz w:val="36"/>
          <w:szCs w:val="36"/>
        </w:rPr>
      </w:pPr>
      <w:r w:rsidRPr="00BC2F86">
        <w:rPr>
          <w:b/>
          <w:caps/>
          <w:color w:val="FF0000"/>
          <w:sz w:val="28"/>
          <w:szCs w:val="28"/>
        </w:rPr>
        <w:t xml:space="preserve">Государство и бизнес. </w:t>
      </w:r>
      <w:r w:rsidR="00C31DAB">
        <w:rPr>
          <w:b/>
          <w:caps/>
          <w:color w:val="FF0000"/>
          <w:sz w:val="28"/>
          <w:szCs w:val="28"/>
        </w:rPr>
        <w:t>направления социально-экономического развития</w:t>
      </w:r>
    </w:p>
    <w:p w14:paraId="1EC1A43A" w14:textId="77777777" w:rsidR="00DD1E90" w:rsidRPr="00462A06" w:rsidRDefault="00DD1E90" w:rsidP="00DD1E90">
      <w:pPr>
        <w:tabs>
          <w:tab w:val="left" w:pos="0"/>
        </w:tabs>
        <w:ind w:firstLine="709"/>
        <w:jc w:val="center"/>
        <w:rPr>
          <w:b/>
          <w:bCs/>
          <w:sz w:val="36"/>
          <w:szCs w:val="36"/>
        </w:rPr>
      </w:pPr>
    </w:p>
    <w:p w14:paraId="05C60C68" w14:textId="74F29CF6" w:rsidR="00E32265" w:rsidRPr="00E66CA0" w:rsidRDefault="00E32265" w:rsidP="00DD1E90">
      <w:pPr>
        <w:tabs>
          <w:tab w:val="left" w:pos="0"/>
        </w:tabs>
        <w:jc w:val="center"/>
        <w:rPr>
          <w:b/>
          <w:bCs/>
          <w:caps/>
          <w:color w:val="000000" w:themeColor="text1"/>
          <w:sz w:val="36"/>
          <w:szCs w:val="36"/>
          <w:lang w:val="en-US"/>
        </w:rPr>
      </w:pPr>
      <w:r w:rsidRPr="00E66CA0">
        <w:rPr>
          <w:b/>
          <w:bCs/>
          <w:caps/>
          <w:color w:val="000000" w:themeColor="text1"/>
          <w:sz w:val="36"/>
          <w:szCs w:val="36"/>
          <w:lang w:val="en-US"/>
        </w:rPr>
        <w:t xml:space="preserve">State and Business. </w:t>
      </w:r>
      <w:r w:rsidR="00C31DAB" w:rsidRPr="00C31DAB">
        <w:rPr>
          <w:b/>
          <w:bCs/>
          <w:caps/>
          <w:color w:val="000000" w:themeColor="text1"/>
          <w:sz w:val="36"/>
          <w:szCs w:val="36"/>
          <w:lang w:val="en-US"/>
        </w:rPr>
        <w:t>DIRECTIONS OF SOCIO-ECONOMIC DEVELOPMENT</w:t>
      </w:r>
    </w:p>
    <w:p w14:paraId="729B7C11" w14:textId="77777777" w:rsidR="00DD1E90" w:rsidRPr="00A355EB" w:rsidRDefault="00CD182B" w:rsidP="00DD1E90">
      <w:pPr>
        <w:tabs>
          <w:tab w:val="left" w:pos="0"/>
        </w:tabs>
        <w:jc w:val="center"/>
        <w:rPr>
          <w:b/>
          <w:bCs/>
          <w:color w:val="FF0000"/>
          <w:sz w:val="40"/>
          <w:szCs w:val="40"/>
        </w:rPr>
      </w:pPr>
      <w:r w:rsidRPr="00A355EB">
        <w:rPr>
          <w:b/>
          <w:bCs/>
          <w:color w:val="FF0000"/>
          <w:sz w:val="40"/>
          <w:szCs w:val="40"/>
        </w:rPr>
        <w:t>ИНФОРМАЦИОННОЕ ПИСЬМО</w:t>
      </w:r>
    </w:p>
    <w:p w14:paraId="51F37DC7" w14:textId="77777777" w:rsidR="00DD1E90" w:rsidRPr="00E66CA0" w:rsidRDefault="00DD1E90" w:rsidP="00DD1E90">
      <w:pPr>
        <w:tabs>
          <w:tab w:val="left" w:pos="0"/>
        </w:tabs>
        <w:ind w:firstLine="709"/>
        <w:jc w:val="center"/>
        <w:rPr>
          <w:b/>
          <w:bCs/>
          <w:color w:val="FF0000"/>
          <w:sz w:val="36"/>
          <w:szCs w:val="36"/>
        </w:rPr>
      </w:pPr>
    </w:p>
    <w:p w14:paraId="501AC583" w14:textId="17F3F5E9" w:rsidR="00DD1E90" w:rsidRDefault="00DD1E90" w:rsidP="00DD1E90">
      <w:pPr>
        <w:tabs>
          <w:tab w:val="left" w:pos="0"/>
        </w:tabs>
        <w:jc w:val="center"/>
        <w:rPr>
          <w:noProof/>
        </w:rPr>
      </w:pPr>
    </w:p>
    <w:p w14:paraId="052DB202" w14:textId="6E0D824D" w:rsidR="000E084E" w:rsidRDefault="000E084E" w:rsidP="00DD1E90">
      <w:pPr>
        <w:tabs>
          <w:tab w:val="left" w:pos="0"/>
        </w:tabs>
        <w:jc w:val="center"/>
        <w:rPr>
          <w:noProof/>
        </w:rPr>
      </w:pPr>
    </w:p>
    <w:p w14:paraId="174CB0FF" w14:textId="742EE533" w:rsidR="000E084E" w:rsidRDefault="000E084E" w:rsidP="00DD1E90">
      <w:pPr>
        <w:tabs>
          <w:tab w:val="left" w:pos="0"/>
        </w:tabs>
        <w:jc w:val="center"/>
        <w:rPr>
          <w:noProof/>
        </w:rPr>
      </w:pPr>
    </w:p>
    <w:p w14:paraId="461BC911" w14:textId="77777777" w:rsidR="000E084E" w:rsidRPr="00E66CA0" w:rsidRDefault="000E084E" w:rsidP="00DD1E90">
      <w:pPr>
        <w:tabs>
          <w:tab w:val="left" w:pos="0"/>
        </w:tabs>
        <w:jc w:val="center"/>
        <w:rPr>
          <w:b/>
          <w:bCs/>
          <w:color w:val="FF0000"/>
          <w:sz w:val="28"/>
          <w:szCs w:val="28"/>
        </w:rPr>
      </w:pPr>
    </w:p>
    <w:p w14:paraId="6CE67B04" w14:textId="77777777" w:rsidR="00DD1E90" w:rsidRPr="00E66CA0" w:rsidRDefault="00DD1E90" w:rsidP="00DD1E90">
      <w:pPr>
        <w:tabs>
          <w:tab w:val="left" w:pos="0"/>
        </w:tabs>
        <w:jc w:val="center"/>
        <w:rPr>
          <w:b/>
          <w:bCs/>
          <w:color w:val="FF0000"/>
          <w:sz w:val="28"/>
          <w:szCs w:val="28"/>
        </w:rPr>
      </w:pPr>
    </w:p>
    <w:p w14:paraId="610A42E2" w14:textId="6A01EB8A" w:rsidR="00DD1E90" w:rsidRPr="008777B5" w:rsidRDefault="00DD1E90" w:rsidP="00DD1E90">
      <w:pPr>
        <w:tabs>
          <w:tab w:val="left" w:pos="0"/>
        </w:tabs>
        <w:jc w:val="center"/>
        <w:rPr>
          <w:b/>
          <w:bCs/>
          <w:color w:val="FF0000"/>
          <w:sz w:val="28"/>
          <w:szCs w:val="28"/>
        </w:rPr>
      </w:pPr>
      <w:r w:rsidRPr="00E66CA0">
        <w:rPr>
          <w:b/>
          <w:bCs/>
          <w:color w:val="FF0000"/>
          <w:sz w:val="28"/>
          <w:szCs w:val="28"/>
        </w:rPr>
        <w:t>2</w:t>
      </w:r>
      <w:r w:rsidR="00D32FC2" w:rsidRPr="008777B5">
        <w:rPr>
          <w:b/>
          <w:bCs/>
          <w:color w:val="FF0000"/>
          <w:sz w:val="28"/>
          <w:szCs w:val="28"/>
        </w:rPr>
        <w:t>6</w:t>
      </w:r>
      <w:r w:rsidRPr="00E66CA0">
        <w:rPr>
          <w:b/>
          <w:bCs/>
          <w:color w:val="FF0000"/>
          <w:sz w:val="28"/>
          <w:szCs w:val="28"/>
        </w:rPr>
        <w:t>-2</w:t>
      </w:r>
      <w:r w:rsidR="00D32FC2" w:rsidRPr="008777B5">
        <w:rPr>
          <w:b/>
          <w:bCs/>
          <w:color w:val="FF0000"/>
          <w:sz w:val="28"/>
          <w:szCs w:val="28"/>
        </w:rPr>
        <w:t>7</w:t>
      </w:r>
      <w:r w:rsidRPr="00E66CA0">
        <w:rPr>
          <w:b/>
          <w:bCs/>
          <w:color w:val="FF0000"/>
          <w:sz w:val="28"/>
          <w:szCs w:val="28"/>
        </w:rPr>
        <w:t xml:space="preserve"> </w:t>
      </w:r>
      <w:r>
        <w:rPr>
          <w:b/>
          <w:bCs/>
          <w:color w:val="FF0000"/>
          <w:sz w:val="28"/>
          <w:szCs w:val="28"/>
        </w:rPr>
        <w:t>апреля</w:t>
      </w:r>
      <w:r w:rsidRPr="00E66CA0">
        <w:rPr>
          <w:b/>
          <w:bCs/>
          <w:color w:val="FF0000"/>
          <w:sz w:val="28"/>
          <w:szCs w:val="28"/>
        </w:rPr>
        <w:t xml:space="preserve"> 20</w:t>
      </w:r>
      <w:r w:rsidR="00C13D8B" w:rsidRPr="00E66CA0">
        <w:rPr>
          <w:b/>
          <w:bCs/>
          <w:color w:val="FF0000"/>
          <w:sz w:val="28"/>
          <w:szCs w:val="28"/>
        </w:rPr>
        <w:t>2</w:t>
      </w:r>
      <w:r w:rsidR="00D32FC2" w:rsidRPr="008777B5">
        <w:rPr>
          <w:b/>
          <w:bCs/>
          <w:color w:val="FF0000"/>
          <w:sz w:val="28"/>
          <w:szCs w:val="28"/>
        </w:rPr>
        <w:t>3</w:t>
      </w:r>
    </w:p>
    <w:p w14:paraId="61B4D0CF" w14:textId="77777777" w:rsidR="00DD1E90" w:rsidRPr="00E66CA0" w:rsidRDefault="00DD1E90" w:rsidP="00DD1E90">
      <w:pPr>
        <w:tabs>
          <w:tab w:val="left" w:pos="0"/>
        </w:tabs>
        <w:jc w:val="center"/>
        <w:rPr>
          <w:b/>
          <w:bCs/>
          <w:color w:val="FF0000"/>
          <w:sz w:val="28"/>
          <w:szCs w:val="28"/>
        </w:rPr>
      </w:pPr>
      <w:r>
        <w:rPr>
          <w:b/>
          <w:bCs/>
          <w:color w:val="FF0000"/>
          <w:sz w:val="28"/>
          <w:szCs w:val="28"/>
        </w:rPr>
        <w:t>Санкт</w:t>
      </w:r>
      <w:r w:rsidRPr="00E66CA0">
        <w:rPr>
          <w:b/>
          <w:bCs/>
          <w:color w:val="FF0000"/>
          <w:sz w:val="28"/>
          <w:szCs w:val="28"/>
        </w:rPr>
        <w:t>-</w:t>
      </w:r>
      <w:r>
        <w:rPr>
          <w:b/>
          <w:bCs/>
          <w:color w:val="FF0000"/>
          <w:sz w:val="28"/>
          <w:szCs w:val="28"/>
        </w:rPr>
        <w:t>Петербург</w:t>
      </w:r>
    </w:p>
    <w:p w14:paraId="65349B0C" w14:textId="55B9CB79" w:rsidR="00DD1E90" w:rsidRPr="008777B5" w:rsidRDefault="00C13D8B" w:rsidP="00DD1E90">
      <w:pPr>
        <w:tabs>
          <w:tab w:val="left" w:pos="0"/>
        </w:tabs>
        <w:jc w:val="center"/>
        <w:rPr>
          <w:b/>
          <w:bCs/>
          <w:sz w:val="28"/>
          <w:szCs w:val="28"/>
        </w:rPr>
      </w:pPr>
      <w:r w:rsidRPr="00E66CA0">
        <w:rPr>
          <w:b/>
          <w:bCs/>
          <w:sz w:val="28"/>
          <w:szCs w:val="28"/>
        </w:rPr>
        <w:t>2</w:t>
      </w:r>
      <w:r w:rsidR="00D32FC2" w:rsidRPr="008777B5">
        <w:rPr>
          <w:b/>
          <w:bCs/>
          <w:sz w:val="28"/>
          <w:szCs w:val="28"/>
        </w:rPr>
        <w:t>6</w:t>
      </w:r>
      <w:r w:rsidR="00DD1E90" w:rsidRPr="00E66CA0">
        <w:rPr>
          <w:b/>
          <w:bCs/>
          <w:sz w:val="28"/>
          <w:szCs w:val="28"/>
        </w:rPr>
        <w:t>-2</w:t>
      </w:r>
      <w:r w:rsidR="00D32FC2" w:rsidRPr="008777B5">
        <w:rPr>
          <w:b/>
          <w:bCs/>
          <w:sz w:val="28"/>
          <w:szCs w:val="28"/>
        </w:rPr>
        <w:t>7</w:t>
      </w:r>
      <w:r w:rsidR="00DD1E90" w:rsidRPr="00E66CA0">
        <w:rPr>
          <w:b/>
          <w:bCs/>
          <w:sz w:val="28"/>
          <w:szCs w:val="28"/>
        </w:rPr>
        <w:t xml:space="preserve"> </w:t>
      </w:r>
      <w:r w:rsidR="00DD1E90">
        <w:rPr>
          <w:b/>
          <w:bCs/>
          <w:sz w:val="28"/>
          <w:szCs w:val="28"/>
          <w:lang w:val="en-US"/>
        </w:rPr>
        <w:t>April</w:t>
      </w:r>
      <w:r w:rsidR="00DD1E90" w:rsidRPr="00E66CA0">
        <w:rPr>
          <w:b/>
          <w:bCs/>
          <w:sz w:val="28"/>
          <w:szCs w:val="28"/>
        </w:rPr>
        <w:t xml:space="preserve"> 20</w:t>
      </w:r>
      <w:r w:rsidRPr="00E66CA0">
        <w:rPr>
          <w:b/>
          <w:bCs/>
          <w:sz w:val="28"/>
          <w:szCs w:val="28"/>
        </w:rPr>
        <w:t>2</w:t>
      </w:r>
      <w:r w:rsidR="00D32FC2" w:rsidRPr="008777B5">
        <w:rPr>
          <w:b/>
          <w:bCs/>
          <w:sz w:val="28"/>
          <w:szCs w:val="28"/>
        </w:rPr>
        <w:t>3</w:t>
      </w:r>
    </w:p>
    <w:p w14:paraId="2E2D10EC" w14:textId="77777777" w:rsidR="00DD1E90" w:rsidRPr="00E66CA0" w:rsidRDefault="00DD1E90" w:rsidP="00DD1E90">
      <w:pPr>
        <w:tabs>
          <w:tab w:val="left" w:pos="0"/>
        </w:tabs>
        <w:jc w:val="center"/>
        <w:rPr>
          <w:b/>
          <w:bCs/>
          <w:sz w:val="28"/>
          <w:szCs w:val="28"/>
        </w:rPr>
      </w:pPr>
      <w:r>
        <w:rPr>
          <w:b/>
          <w:bCs/>
          <w:sz w:val="28"/>
          <w:szCs w:val="28"/>
          <w:lang w:val="en-US"/>
        </w:rPr>
        <w:t>St</w:t>
      </w:r>
      <w:r w:rsidRPr="00E66CA0">
        <w:rPr>
          <w:b/>
          <w:bCs/>
          <w:sz w:val="28"/>
          <w:szCs w:val="28"/>
        </w:rPr>
        <w:t xml:space="preserve">. </w:t>
      </w:r>
      <w:r>
        <w:rPr>
          <w:b/>
          <w:bCs/>
          <w:sz w:val="28"/>
          <w:szCs w:val="28"/>
          <w:lang w:val="en-US"/>
        </w:rPr>
        <w:t>Petersburg</w:t>
      </w:r>
    </w:p>
    <w:p w14:paraId="11EF075A" w14:textId="77777777" w:rsidR="00DD1E90" w:rsidRPr="00E66CA0" w:rsidRDefault="00DD1E90" w:rsidP="00DD1E90">
      <w:pPr>
        <w:tabs>
          <w:tab w:val="left" w:pos="0"/>
        </w:tabs>
        <w:ind w:firstLine="709"/>
        <w:jc w:val="center"/>
        <w:rPr>
          <w:b/>
          <w:bCs/>
        </w:rPr>
      </w:pPr>
      <w:r w:rsidRPr="00E66CA0">
        <w:rPr>
          <w:b/>
          <w:bCs/>
        </w:rPr>
        <w:br w:type="page"/>
      </w:r>
    </w:p>
    <w:p w14:paraId="19F9C477" w14:textId="77777777" w:rsidR="00FA1E7D" w:rsidRPr="006075F5" w:rsidRDefault="00FA1E7D" w:rsidP="00FA1E7D">
      <w:pPr>
        <w:tabs>
          <w:tab w:val="left" w:pos="0"/>
        </w:tabs>
        <w:jc w:val="center"/>
        <w:rPr>
          <w:b/>
          <w:bCs/>
        </w:rPr>
      </w:pPr>
      <w:r w:rsidRPr="006075F5">
        <w:rPr>
          <w:b/>
          <w:bCs/>
        </w:rPr>
        <w:lastRenderedPageBreak/>
        <w:t>Уважаемые коллеги!</w:t>
      </w:r>
    </w:p>
    <w:p w14:paraId="1DF2C89F" w14:textId="1D9E14DF" w:rsidR="00FA1E7D" w:rsidRPr="006075F5" w:rsidRDefault="00FA1E7D" w:rsidP="00E66CA0">
      <w:pPr>
        <w:tabs>
          <w:tab w:val="left" w:pos="0"/>
        </w:tabs>
        <w:ind w:firstLine="426"/>
        <w:jc w:val="both"/>
        <w:rPr>
          <w:bCs/>
        </w:rPr>
      </w:pPr>
      <w:r w:rsidRPr="006075F5">
        <w:rPr>
          <w:bCs/>
        </w:rPr>
        <w:t>Факультет экономики и финансов РАНХиГС</w:t>
      </w:r>
      <w:r w:rsidR="00032817">
        <w:rPr>
          <w:bCs/>
        </w:rPr>
        <w:t xml:space="preserve"> Санкт-Петербург</w:t>
      </w:r>
      <w:r w:rsidRPr="006075F5">
        <w:rPr>
          <w:bCs/>
        </w:rPr>
        <w:t xml:space="preserve"> совместно с Институтом проблем региональной экономики Российской Академии наук приглаша</w:t>
      </w:r>
      <w:r w:rsidR="00E66CA0" w:rsidRPr="006075F5">
        <w:rPr>
          <w:bCs/>
        </w:rPr>
        <w:t>ю</w:t>
      </w:r>
      <w:r w:rsidRPr="006075F5">
        <w:rPr>
          <w:bCs/>
        </w:rPr>
        <w:t xml:space="preserve">т Вас принять участие в очередной </w:t>
      </w:r>
      <w:r w:rsidRPr="006075F5">
        <w:rPr>
          <w:bCs/>
          <w:lang w:val="en-US"/>
        </w:rPr>
        <w:t>XV</w:t>
      </w:r>
      <w:r w:rsidRPr="006075F5">
        <w:rPr>
          <w:bCs/>
        </w:rPr>
        <w:t xml:space="preserve">-й международной </w:t>
      </w:r>
      <w:r w:rsidR="00E66CA0" w:rsidRPr="006075F5">
        <w:rPr>
          <w:bCs/>
        </w:rPr>
        <w:t xml:space="preserve">научно-практической </w:t>
      </w:r>
      <w:r w:rsidRPr="006075F5">
        <w:rPr>
          <w:bCs/>
        </w:rPr>
        <w:t>конференции «</w:t>
      </w:r>
      <w:r w:rsidRPr="006075F5">
        <w:t xml:space="preserve">Государство и бизнес. </w:t>
      </w:r>
      <w:r w:rsidR="00C31DAB">
        <w:t>Направления социально-экономического развития</w:t>
      </w:r>
      <w:r w:rsidRPr="006075F5">
        <w:t>»</w:t>
      </w:r>
      <w:r w:rsidR="00E66CA0" w:rsidRPr="006075F5">
        <w:t>.</w:t>
      </w:r>
    </w:p>
    <w:p w14:paraId="060748DE" w14:textId="5EB2BA1A" w:rsidR="00FA1E7D" w:rsidRPr="006075F5" w:rsidRDefault="00FA1E7D" w:rsidP="00E66CA0">
      <w:pPr>
        <w:tabs>
          <w:tab w:val="left" w:pos="0"/>
        </w:tabs>
        <w:ind w:firstLine="426"/>
        <w:jc w:val="both"/>
      </w:pPr>
      <w:r w:rsidRPr="006075F5">
        <w:rPr>
          <w:b/>
          <w:bCs/>
        </w:rPr>
        <w:t xml:space="preserve">Целями конференции являются: </w:t>
      </w:r>
      <w:r w:rsidRPr="006075F5">
        <w:rPr>
          <w:bCs/>
        </w:rPr>
        <w:t xml:space="preserve">обсуждение результатов исследований и разработок в сфере экономики, менеджмента, ИТ-технологий; </w:t>
      </w:r>
      <w:r w:rsidRPr="006075F5">
        <w:t xml:space="preserve">обмен опытом практического решения задач </w:t>
      </w:r>
      <w:r w:rsidR="00A30389">
        <w:t>социально-экономического развития</w:t>
      </w:r>
      <w:r w:rsidR="00E66CA0" w:rsidRPr="006075F5">
        <w:t xml:space="preserve"> </w:t>
      </w:r>
      <w:r w:rsidRPr="006075F5">
        <w:t>органами государственной власти и бизнесом; поиск путей и возможностей практического применения ресурсов</w:t>
      </w:r>
      <w:r w:rsidR="00CA7109">
        <w:t xml:space="preserve"> и полученных результатов исследований</w:t>
      </w:r>
      <w:r w:rsidR="00E66CA0" w:rsidRPr="006075F5">
        <w:t>;</w:t>
      </w:r>
      <w:r w:rsidRPr="006075F5">
        <w:t xml:space="preserve"> </w:t>
      </w:r>
      <w:r w:rsidR="00C31DAB" w:rsidRPr="006075F5">
        <w:rPr>
          <w:bCs/>
        </w:rPr>
        <w:t xml:space="preserve">развитие научных коммуникаций между учеными, преподавателями, практиками, руководителями органов власти; </w:t>
      </w:r>
      <w:r w:rsidRPr="006075F5">
        <w:t>укрепление связей между образовательными, научными учреждениями, государственными структурами и бизнесом.</w:t>
      </w:r>
    </w:p>
    <w:p w14:paraId="60831C9A" w14:textId="306B9A3E" w:rsidR="00E66CA0" w:rsidRPr="006075F5" w:rsidRDefault="00E66CA0" w:rsidP="00E66CA0">
      <w:pPr>
        <w:tabs>
          <w:tab w:val="left" w:pos="0"/>
        </w:tabs>
        <w:ind w:firstLine="426"/>
        <w:jc w:val="both"/>
      </w:pPr>
      <w:r w:rsidRPr="006075F5">
        <w:t xml:space="preserve">Цифровизация всех сфер экономики и управления, новая экономическая реальность, </w:t>
      </w:r>
      <w:r w:rsidR="00C31DAB">
        <w:t>современная внешнеполитическая ситуация, специальная военная операция, антироссийские экономические санкции, отток капитала</w:t>
      </w:r>
      <w:r w:rsidRPr="006075F5">
        <w:t xml:space="preserve"> изменяют существующий уклад </w:t>
      </w:r>
      <w:r w:rsidR="00A30389">
        <w:t xml:space="preserve">России и </w:t>
      </w:r>
      <w:r w:rsidRPr="006075F5">
        <w:t xml:space="preserve">мира, </w:t>
      </w:r>
      <w:r w:rsidR="00437747" w:rsidRPr="006075F5">
        <w:t xml:space="preserve">формируют новый </w:t>
      </w:r>
      <w:r w:rsidR="00437747" w:rsidRPr="006075F5">
        <w:rPr>
          <w:lang w:val="en-US"/>
        </w:rPr>
        <w:t>VUCA</w:t>
      </w:r>
      <w:r w:rsidR="00437747" w:rsidRPr="006075F5">
        <w:t xml:space="preserve">-мир с его неопределенностью, нестабильностью, сложностью и неоднозначностью, что </w:t>
      </w:r>
      <w:r w:rsidRPr="006075F5">
        <w:t>определя</w:t>
      </w:r>
      <w:r w:rsidR="00437747" w:rsidRPr="006075F5">
        <w:t>е</w:t>
      </w:r>
      <w:r w:rsidRPr="006075F5">
        <w:t>т необходимость переосмысления традиционных вопросов экономической теории, финансов и финансовой системы</w:t>
      </w:r>
      <w:r w:rsidR="00CA7109">
        <w:t>, менеджмента, совершенствования бизнес-процессов</w:t>
      </w:r>
      <w:r w:rsidRPr="006075F5">
        <w:t>.</w:t>
      </w:r>
      <w:r w:rsidR="00C31DAB">
        <w:t xml:space="preserve"> Появляются новые сценарии развития экономики России, </w:t>
      </w:r>
      <w:r w:rsidR="002832A3">
        <w:t>новые направления социально-экономического развития, обеспечения его устойчивости.</w:t>
      </w:r>
    </w:p>
    <w:p w14:paraId="20ED2361" w14:textId="4ED60B3E" w:rsidR="00437747" w:rsidRPr="006075F5" w:rsidRDefault="00FA1E7D" w:rsidP="00E66CA0">
      <w:pPr>
        <w:tabs>
          <w:tab w:val="left" w:pos="0"/>
        </w:tabs>
        <w:ind w:firstLine="426"/>
        <w:jc w:val="both"/>
      </w:pPr>
      <w:r w:rsidRPr="006075F5">
        <w:t>В условиях новой реальности приоритетным становится интеграция образования, науки, бизнес</w:t>
      </w:r>
      <w:r w:rsidR="00E66CA0" w:rsidRPr="006075F5">
        <w:t>а</w:t>
      </w:r>
      <w:r w:rsidRPr="006075F5">
        <w:t xml:space="preserve"> и власти, направленная на исследование новой нормальности в экономике, обществе, образовании, управлении, бизнесе</w:t>
      </w:r>
      <w:r w:rsidR="008777B5">
        <w:t>,</w:t>
      </w:r>
      <w:r w:rsidRPr="006075F5">
        <w:t xml:space="preserve"> в том числе на региональном уровне. Особую роль </w:t>
      </w:r>
      <w:r w:rsidR="00E66CA0" w:rsidRPr="006075F5">
        <w:t>для е</w:t>
      </w:r>
      <w:r w:rsidR="00437747" w:rsidRPr="006075F5">
        <w:t>е</w:t>
      </w:r>
      <w:r w:rsidR="00E66CA0" w:rsidRPr="006075F5">
        <w:t xml:space="preserve"> видения, понимания, быстроты и ясности приняти</w:t>
      </w:r>
      <w:r w:rsidR="00CA7109">
        <w:t>я</w:t>
      </w:r>
      <w:r w:rsidR="00E66CA0" w:rsidRPr="006075F5">
        <w:t xml:space="preserve"> решений </w:t>
      </w:r>
      <w:r w:rsidRPr="006075F5">
        <w:t xml:space="preserve">приобретают вопросы цифровой трансформации всех сфер жизнедеятельности, развития информационного общества, </w:t>
      </w:r>
      <w:r w:rsidR="00437747" w:rsidRPr="006075F5">
        <w:t xml:space="preserve">внедрения </w:t>
      </w:r>
      <w:r w:rsidR="00E66CA0" w:rsidRPr="006075F5">
        <w:t>результат</w:t>
      </w:r>
      <w:r w:rsidR="00437747" w:rsidRPr="006075F5">
        <w:t>ов</w:t>
      </w:r>
      <w:r w:rsidR="00E66CA0" w:rsidRPr="006075F5">
        <w:t xml:space="preserve"> и технологи</w:t>
      </w:r>
      <w:r w:rsidR="00437747" w:rsidRPr="006075F5">
        <w:t>й</w:t>
      </w:r>
      <w:r w:rsidR="00E66CA0" w:rsidRPr="006075F5">
        <w:t xml:space="preserve"> </w:t>
      </w:r>
      <w:r w:rsidRPr="006075F5">
        <w:t xml:space="preserve">четвертой промышленной революции. </w:t>
      </w:r>
    </w:p>
    <w:p w14:paraId="4472F523" w14:textId="047A20F8" w:rsidR="00FA1E7D" w:rsidRPr="006075F5" w:rsidRDefault="00D32FC2" w:rsidP="00E66CA0">
      <w:pPr>
        <w:tabs>
          <w:tab w:val="left" w:pos="0"/>
        </w:tabs>
        <w:ind w:firstLine="426"/>
        <w:jc w:val="both"/>
      </w:pPr>
      <w:r>
        <w:t>О</w:t>
      </w:r>
      <w:r w:rsidR="00D363D2">
        <w:t>дним</w:t>
      </w:r>
      <w:r w:rsidR="008404BD" w:rsidRPr="003530B2">
        <w:t xml:space="preserve"> из соучредителей</w:t>
      </w:r>
      <w:r w:rsidR="00FA1E7D" w:rsidRPr="008404BD">
        <w:t xml:space="preserve"> </w:t>
      </w:r>
      <w:r w:rsidR="00D363D2">
        <w:t xml:space="preserve">конференции </w:t>
      </w:r>
      <w:r w:rsidR="00527E19">
        <w:t>является</w:t>
      </w:r>
      <w:r w:rsidR="00FA1E7D" w:rsidRPr="008404BD">
        <w:t xml:space="preserve"> </w:t>
      </w:r>
      <w:r w:rsidR="00FA1E7D" w:rsidRPr="008404BD">
        <w:rPr>
          <w:bCs/>
        </w:rPr>
        <w:t>Институт проблем региональной экономики Российской Академии наук, входящий в состав Секции экономики Отделения общественных наук Российской академии наук. По мнению программного и организационного комитетов</w:t>
      </w:r>
      <w:r w:rsidR="008777B5">
        <w:rPr>
          <w:bCs/>
        </w:rPr>
        <w:t>,</w:t>
      </w:r>
      <w:r w:rsidR="00FA1E7D" w:rsidRPr="008404BD">
        <w:rPr>
          <w:bCs/>
        </w:rPr>
        <w:t xml:space="preserve"> это позволит повысить </w:t>
      </w:r>
      <w:r w:rsidR="00322F42" w:rsidRPr="008404BD">
        <w:rPr>
          <w:bCs/>
        </w:rPr>
        <w:t>уровень обсуждения</w:t>
      </w:r>
      <w:r w:rsidR="00FA1E7D" w:rsidRPr="008404BD">
        <w:rPr>
          <w:bCs/>
        </w:rPr>
        <w:t xml:space="preserve"> особенност</w:t>
      </w:r>
      <w:r w:rsidR="00322F42" w:rsidRPr="008404BD">
        <w:rPr>
          <w:bCs/>
        </w:rPr>
        <w:t xml:space="preserve">ей </w:t>
      </w:r>
      <w:r w:rsidR="002832A3">
        <w:rPr>
          <w:bCs/>
        </w:rPr>
        <w:t xml:space="preserve">региональной экономики, существующих </w:t>
      </w:r>
      <w:r w:rsidR="00FA1E7D" w:rsidRPr="008404BD">
        <w:rPr>
          <w:bCs/>
        </w:rPr>
        <w:t>социально-экономических проблем и тенденций в Северо-Западном регионе России.</w:t>
      </w:r>
    </w:p>
    <w:p w14:paraId="093322B3" w14:textId="77777777" w:rsidR="00FA1E7D" w:rsidRPr="006075F5" w:rsidRDefault="00FA1E7D" w:rsidP="00FA1E7D">
      <w:pPr>
        <w:tabs>
          <w:tab w:val="left" w:pos="0"/>
        </w:tabs>
        <w:ind w:firstLine="709"/>
        <w:jc w:val="both"/>
        <w:rPr>
          <w:b/>
          <w:bCs/>
        </w:rPr>
      </w:pPr>
      <w:r w:rsidRPr="006075F5">
        <w:rPr>
          <w:b/>
          <w:bCs/>
        </w:rPr>
        <w:t>Основные вопросы, выносимые на обсуждение конференции:</w:t>
      </w:r>
    </w:p>
    <w:p w14:paraId="09C6DE7C" w14:textId="39E94470"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 xml:space="preserve">современное состояние и </w:t>
      </w:r>
      <w:r w:rsidR="001A0039">
        <w:rPr>
          <w:spacing w:val="0"/>
          <w:sz w:val="24"/>
          <w:szCs w:val="24"/>
        </w:rPr>
        <w:t>направления социально-</w:t>
      </w:r>
      <w:r w:rsidRPr="006075F5">
        <w:rPr>
          <w:spacing w:val="0"/>
          <w:sz w:val="24"/>
          <w:szCs w:val="24"/>
        </w:rPr>
        <w:t xml:space="preserve">экономического развития России и ее Северо-Западного региона. Влияние </w:t>
      </w:r>
      <w:r w:rsidR="002832A3">
        <w:rPr>
          <w:spacing w:val="0"/>
          <w:sz w:val="24"/>
          <w:szCs w:val="24"/>
        </w:rPr>
        <w:t xml:space="preserve">специальной военной операции, </w:t>
      </w:r>
      <w:r w:rsidR="002832A3" w:rsidRPr="002832A3">
        <w:rPr>
          <w:spacing w:val="0"/>
          <w:sz w:val="24"/>
          <w:szCs w:val="24"/>
        </w:rPr>
        <w:t>антироссийских экономических санкций</w:t>
      </w:r>
      <w:r w:rsidRPr="006075F5">
        <w:rPr>
          <w:spacing w:val="0"/>
          <w:sz w:val="24"/>
          <w:szCs w:val="24"/>
        </w:rPr>
        <w:t xml:space="preserve"> на </w:t>
      </w:r>
      <w:r w:rsidR="002832A3">
        <w:rPr>
          <w:spacing w:val="0"/>
          <w:sz w:val="24"/>
          <w:szCs w:val="24"/>
        </w:rPr>
        <w:t>социально-экономическое развитие</w:t>
      </w:r>
      <w:r w:rsidRPr="006075F5">
        <w:rPr>
          <w:spacing w:val="0"/>
          <w:sz w:val="24"/>
          <w:szCs w:val="24"/>
        </w:rPr>
        <w:t xml:space="preserve"> России;</w:t>
      </w:r>
    </w:p>
    <w:p w14:paraId="2D51EA07" w14:textId="61D56CFD" w:rsidR="00FA1E7D" w:rsidRPr="006075F5" w:rsidRDefault="002832A3" w:rsidP="00FA1E7D">
      <w:pPr>
        <w:pStyle w:val="a3"/>
        <w:numPr>
          <w:ilvl w:val="0"/>
          <w:numId w:val="1"/>
        </w:numPr>
        <w:tabs>
          <w:tab w:val="left" w:pos="851"/>
        </w:tabs>
        <w:spacing w:after="0" w:line="240" w:lineRule="auto"/>
        <w:ind w:left="0" w:firstLine="567"/>
        <w:contextualSpacing w:val="0"/>
        <w:jc w:val="both"/>
        <w:rPr>
          <w:spacing w:val="0"/>
          <w:sz w:val="24"/>
          <w:szCs w:val="24"/>
        </w:rPr>
      </w:pPr>
      <w:r>
        <w:rPr>
          <w:spacing w:val="0"/>
          <w:sz w:val="24"/>
          <w:szCs w:val="24"/>
        </w:rPr>
        <w:t xml:space="preserve">существующие тренды в ИКТ, </w:t>
      </w:r>
      <w:r w:rsidR="00FA1E7D" w:rsidRPr="006075F5">
        <w:rPr>
          <w:spacing w:val="0"/>
          <w:sz w:val="24"/>
          <w:szCs w:val="24"/>
        </w:rPr>
        <w:t xml:space="preserve">проблемы цифровой трансформации общества, цифровой экономики и создания ее экосистемы. </w:t>
      </w:r>
      <w:r>
        <w:rPr>
          <w:spacing w:val="0"/>
          <w:sz w:val="24"/>
          <w:szCs w:val="24"/>
        </w:rPr>
        <w:t xml:space="preserve">Состояние рынка труда в ИТ-отрасли. </w:t>
      </w:r>
      <w:r w:rsidR="00FA1E7D" w:rsidRPr="006075F5">
        <w:rPr>
          <w:spacing w:val="0"/>
          <w:sz w:val="24"/>
          <w:szCs w:val="24"/>
        </w:rPr>
        <w:t>Количественные методы и компьютерное моделирование социально-экономических процессов</w:t>
      </w:r>
      <w:r w:rsidR="001A0039">
        <w:rPr>
          <w:spacing w:val="0"/>
          <w:sz w:val="24"/>
          <w:szCs w:val="24"/>
        </w:rPr>
        <w:t xml:space="preserve"> и социально-экономических систем</w:t>
      </w:r>
      <w:r w:rsidR="00CA7109">
        <w:rPr>
          <w:spacing w:val="0"/>
          <w:sz w:val="24"/>
          <w:szCs w:val="24"/>
        </w:rPr>
        <w:t>.</w:t>
      </w:r>
      <w:r w:rsidR="00FA1E7D" w:rsidRPr="006075F5">
        <w:rPr>
          <w:spacing w:val="0"/>
          <w:sz w:val="24"/>
          <w:szCs w:val="24"/>
        </w:rPr>
        <w:t xml:space="preserve"> </w:t>
      </w:r>
      <w:r w:rsidR="00CA7109">
        <w:rPr>
          <w:spacing w:val="0"/>
          <w:sz w:val="24"/>
          <w:szCs w:val="24"/>
        </w:rPr>
        <w:t>П</w:t>
      </w:r>
      <w:r w:rsidR="00FA1E7D" w:rsidRPr="006075F5">
        <w:rPr>
          <w:spacing w:val="0"/>
          <w:sz w:val="24"/>
          <w:szCs w:val="24"/>
        </w:rPr>
        <w:t>рактический опыт внедрения цифровых технологий</w:t>
      </w:r>
      <w:r w:rsidR="001A0039">
        <w:rPr>
          <w:spacing w:val="0"/>
          <w:sz w:val="24"/>
          <w:szCs w:val="24"/>
        </w:rPr>
        <w:t>, цифровизации государственного управления</w:t>
      </w:r>
      <w:r w:rsidR="00FA1E7D" w:rsidRPr="006075F5">
        <w:rPr>
          <w:spacing w:val="0"/>
          <w:sz w:val="24"/>
          <w:szCs w:val="24"/>
        </w:rPr>
        <w:t>;</w:t>
      </w:r>
    </w:p>
    <w:p w14:paraId="3A8BE41D" w14:textId="5F9242E7"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 xml:space="preserve">вопросы взаимодействия государства, научно-образовательного сообщества и бизнеса в современных условиях при решении задач </w:t>
      </w:r>
      <w:r w:rsidR="001A0039">
        <w:rPr>
          <w:spacing w:val="0"/>
          <w:sz w:val="24"/>
          <w:szCs w:val="24"/>
        </w:rPr>
        <w:t>социально-</w:t>
      </w:r>
      <w:r w:rsidRPr="006075F5">
        <w:rPr>
          <w:spacing w:val="0"/>
          <w:sz w:val="24"/>
          <w:szCs w:val="24"/>
        </w:rPr>
        <w:t>экономического развития России</w:t>
      </w:r>
      <w:r w:rsidR="002832A3">
        <w:rPr>
          <w:spacing w:val="0"/>
          <w:sz w:val="24"/>
          <w:szCs w:val="24"/>
        </w:rPr>
        <w:t>. Проблемы государственно- и общественно-частного партнерства</w:t>
      </w:r>
      <w:r w:rsidRPr="006075F5">
        <w:rPr>
          <w:spacing w:val="0"/>
          <w:sz w:val="24"/>
          <w:szCs w:val="24"/>
        </w:rPr>
        <w:t>;</w:t>
      </w:r>
    </w:p>
    <w:p w14:paraId="23BAF0A6" w14:textId="77777777"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 xml:space="preserve">стратегия современной России в информационном обществе. </w:t>
      </w:r>
      <w:proofErr w:type="spellStart"/>
      <w:r w:rsidRPr="006075F5">
        <w:rPr>
          <w:spacing w:val="0"/>
          <w:sz w:val="24"/>
          <w:szCs w:val="24"/>
        </w:rPr>
        <w:t>Стратегирование</w:t>
      </w:r>
      <w:proofErr w:type="spellEnd"/>
      <w:r w:rsidRPr="006075F5">
        <w:rPr>
          <w:spacing w:val="0"/>
          <w:sz w:val="24"/>
          <w:szCs w:val="24"/>
        </w:rPr>
        <w:t xml:space="preserve"> социально-экономических процессов на национальном и региональном уровнях;</w:t>
      </w:r>
    </w:p>
    <w:p w14:paraId="55AEC80D" w14:textId="5FAC8A1B"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 xml:space="preserve">особенности и проблемы руководства и управления </w:t>
      </w:r>
      <w:r w:rsidR="001A0039">
        <w:rPr>
          <w:spacing w:val="0"/>
          <w:sz w:val="24"/>
          <w:szCs w:val="24"/>
        </w:rPr>
        <w:t>социально-</w:t>
      </w:r>
      <w:r w:rsidRPr="006075F5">
        <w:rPr>
          <w:spacing w:val="0"/>
          <w:sz w:val="24"/>
          <w:szCs w:val="24"/>
        </w:rPr>
        <w:t>экономическими процессами. Опыт практического применения современных инструментов менеджмента. Информационный и стратегический менеджмент</w:t>
      </w:r>
      <w:r w:rsidR="00CA7109">
        <w:rPr>
          <w:spacing w:val="0"/>
          <w:sz w:val="24"/>
          <w:szCs w:val="24"/>
        </w:rPr>
        <w:t xml:space="preserve">. Проблемы </w:t>
      </w:r>
      <w:r w:rsidR="002832A3">
        <w:rPr>
          <w:spacing w:val="0"/>
          <w:sz w:val="24"/>
          <w:szCs w:val="24"/>
        </w:rPr>
        <w:t xml:space="preserve">информационной и </w:t>
      </w:r>
      <w:r w:rsidR="00CA7109">
        <w:rPr>
          <w:spacing w:val="0"/>
          <w:sz w:val="24"/>
          <w:szCs w:val="24"/>
        </w:rPr>
        <w:t>экономической безопасности</w:t>
      </w:r>
      <w:r w:rsidRPr="006075F5">
        <w:rPr>
          <w:spacing w:val="0"/>
          <w:sz w:val="24"/>
          <w:szCs w:val="24"/>
        </w:rPr>
        <w:t>;</w:t>
      </w:r>
    </w:p>
    <w:p w14:paraId="2D3D79F5" w14:textId="77777777"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lastRenderedPageBreak/>
        <w:t>государственные и региональные проблемы экономического развития России. Особенности Северо-Западного региона. Проблемы развития Арктики;</w:t>
      </w:r>
    </w:p>
    <w:p w14:paraId="05612A11" w14:textId="3EB9019E" w:rsidR="00FA1E7D" w:rsidRPr="006075F5" w:rsidRDefault="00FA1E7D" w:rsidP="00FA1E7D">
      <w:pPr>
        <w:pStyle w:val="a3"/>
        <w:numPr>
          <w:ilvl w:val="0"/>
          <w:numId w:val="1"/>
        </w:numPr>
        <w:tabs>
          <w:tab w:val="left" w:pos="851"/>
        </w:tabs>
        <w:spacing w:after="0" w:line="240" w:lineRule="auto"/>
        <w:ind w:left="0" w:firstLine="567"/>
        <w:contextualSpacing w:val="0"/>
        <w:jc w:val="both"/>
        <w:rPr>
          <w:spacing w:val="0"/>
          <w:sz w:val="24"/>
          <w:szCs w:val="24"/>
        </w:rPr>
      </w:pPr>
      <w:r w:rsidRPr="006075F5">
        <w:rPr>
          <w:spacing w:val="0"/>
          <w:sz w:val="24"/>
          <w:szCs w:val="24"/>
        </w:rPr>
        <w:t>проблемы образования в условиях перехода к цифровой экономике, формирования глобального образовательного пространства</w:t>
      </w:r>
      <w:r w:rsidR="001A0039">
        <w:rPr>
          <w:spacing w:val="0"/>
          <w:sz w:val="24"/>
          <w:szCs w:val="24"/>
        </w:rPr>
        <w:t>, состояние и проблемы подготовки кадров для цифровой экономики</w:t>
      </w:r>
      <w:r w:rsidRPr="006075F5">
        <w:rPr>
          <w:spacing w:val="0"/>
          <w:sz w:val="24"/>
          <w:szCs w:val="24"/>
        </w:rPr>
        <w:t>.</w:t>
      </w:r>
    </w:p>
    <w:p w14:paraId="7B979102" w14:textId="77777777" w:rsidR="00FA1E7D" w:rsidRPr="006075F5" w:rsidRDefault="00FA1E7D" w:rsidP="00FA1E7D">
      <w:pPr>
        <w:ind w:firstLine="567"/>
        <w:jc w:val="both"/>
      </w:pPr>
      <w:r w:rsidRPr="006075F5">
        <w:t>На конференции планируется работа следующих секций:</w:t>
      </w:r>
    </w:p>
    <w:p w14:paraId="00A2FAD5" w14:textId="5AF789D5" w:rsidR="00FA1E7D" w:rsidRPr="006075F5" w:rsidRDefault="00FA1E7D" w:rsidP="00846250">
      <w:pPr>
        <w:tabs>
          <w:tab w:val="left" w:pos="993"/>
        </w:tabs>
        <w:ind w:firstLine="426"/>
        <w:jc w:val="both"/>
      </w:pPr>
      <w:r w:rsidRPr="006075F5">
        <w:rPr>
          <w:b/>
          <w:bCs/>
        </w:rPr>
        <w:t xml:space="preserve">Секция 1. </w:t>
      </w:r>
      <w:r w:rsidRPr="006075F5">
        <w:t>Цифровая экономика, бизнес-информатика, математическое моделирование социально-экономических процессов</w:t>
      </w:r>
      <w:r w:rsidR="00CA7109">
        <w:t xml:space="preserve"> и систем</w:t>
      </w:r>
      <w:r w:rsidRPr="006075F5">
        <w:t>.</w:t>
      </w:r>
    </w:p>
    <w:p w14:paraId="077D6FA9" w14:textId="77777777" w:rsidR="00FA1E7D" w:rsidRPr="006075F5" w:rsidRDefault="00FA1E7D" w:rsidP="00846250">
      <w:pPr>
        <w:ind w:firstLine="426"/>
        <w:jc w:val="both"/>
        <w:rPr>
          <w:color w:val="000000"/>
          <w:shd w:val="clear" w:color="auto" w:fill="FFFFFF"/>
        </w:rPr>
      </w:pPr>
      <w:r w:rsidRPr="006075F5">
        <w:rPr>
          <w:b/>
          <w:bCs/>
        </w:rPr>
        <w:t>Секция 2.</w:t>
      </w:r>
      <w:r w:rsidRPr="006075F5">
        <w:t xml:space="preserve"> Современная экономика России</w:t>
      </w:r>
      <w:r w:rsidRPr="006075F5">
        <w:rPr>
          <w:color w:val="000000"/>
          <w:shd w:val="clear" w:color="auto" w:fill="FFFFFF"/>
        </w:rPr>
        <w:t>. Тенденции, перспективы, проблемы и возможные пути их решения.</w:t>
      </w:r>
    </w:p>
    <w:p w14:paraId="7231554C" w14:textId="50049AE3" w:rsidR="00FA1E7D" w:rsidRDefault="00FA1E7D" w:rsidP="00846250">
      <w:pPr>
        <w:ind w:firstLine="426"/>
        <w:jc w:val="both"/>
        <w:rPr>
          <w:color w:val="000000"/>
          <w:shd w:val="clear" w:color="auto" w:fill="FFFFFF"/>
        </w:rPr>
      </w:pPr>
      <w:r w:rsidRPr="006075F5">
        <w:rPr>
          <w:b/>
          <w:color w:val="000000"/>
          <w:shd w:val="clear" w:color="auto" w:fill="FFFFFF"/>
        </w:rPr>
        <w:t xml:space="preserve">Секция 3.  </w:t>
      </w:r>
      <w:r w:rsidR="00A235EA">
        <w:rPr>
          <w:color w:val="000000"/>
          <w:shd w:val="clear" w:color="auto" w:fill="FFFFFF"/>
        </w:rPr>
        <w:t>Современный менеджмент</w:t>
      </w:r>
      <w:r w:rsidRPr="006075F5">
        <w:rPr>
          <w:color w:val="000000"/>
          <w:shd w:val="clear" w:color="auto" w:fill="FFFFFF"/>
        </w:rPr>
        <w:t>.</w:t>
      </w:r>
      <w:r w:rsidR="00A235EA">
        <w:rPr>
          <w:color w:val="000000"/>
          <w:shd w:val="clear" w:color="auto" w:fill="FFFFFF"/>
        </w:rPr>
        <w:t xml:space="preserve"> Теория и практика общественно-частного партнерства</w:t>
      </w:r>
      <w:r w:rsidR="008777B5">
        <w:rPr>
          <w:color w:val="000000"/>
          <w:shd w:val="clear" w:color="auto" w:fill="FFFFFF"/>
        </w:rPr>
        <w:t>.</w:t>
      </w:r>
    </w:p>
    <w:p w14:paraId="5BB6D5C6" w14:textId="3C6CD840" w:rsidR="00EB47BB" w:rsidRPr="00EB47BB" w:rsidRDefault="00EB47BB" w:rsidP="00846250">
      <w:pPr>
        <w:ind w:firstLine="426"/>
        <w:jc w:val="both"/>
        <w:rPr>
          <w:color w:val="000000"/>
          <w:shd w:val="clear" w:color="auto" w:fill="FFFFFF"/>
        </w:rPr>
      </w:pPr>
      <w:r w:rsidRPr="00EB47BB">
        <w:rPr>
          <w:b/>
          <w:color w:val="000000"/>
          <w:shd w:val="clear" w:color="auto" w:fill="FFFFFF"/>
        </w:rPr>
        <w:t xml:space="preserve">Секция 4. </w:t>
      </w:r>
      <w:r>
        <w:rPr>
          <w:rFonts w:ascii="Segoe UI" w:hAnsi="Segoe UI" w:cs="Segoe UI"/>
          <w:color w:val="242424"/>
          <w:sz w:val="22"/>
          <w:szCs w:val="22"/>
          <w:shd w:val="clear" w:color="auto" w:fill="FFFFFF"/>
        </w:rPr>
        <w:t> </w:t>
      </w:r>
      <w:r w:rsidRPr="00EB47BB">
        <w:rPr>
          <w:color w:val="000000"/>
          <w:shd w:val="clear" w:color="auto" w:fill="FFFFFF"/>
        </w:rPr>
        <w:t>Особенности математического моделирования социально-экономических</w:t>
      </w:r>
      <w:r w:rsidRPr="00EB47BB">
        <w:rPr>
          <w:color w:val="000000"/>
          <w:shd w:val="clear" w:color="auto" w:fill="FFFFFF"/>
        </w:rPr>
        <w:br/>
        <w:t>систем в парадигме цифровизации экономики и государственного управления.</w:t>
      </w:r>
    </w:p>
    <w:p w14:paraId="69A24512" w14:textId="3CF35D21" w:rsidR="00FA1E7D" w:rsidRDefault="00FA1E7D" w:rsidP="00846250">
      <w:pPr>
        <w:ind w:firstLine="426"/>
        <w:jc w:val="both"/>
        <w:rPr>
          <w:color w:val="000000"/>
          <w:shd w:val="clear" w:color="auto" w:fill="FFFFFF"/>
        </w:rPr>
      </w:pPr>
      <w:r w:rsidRPr="006075F5">
        <w:rPr>
          <w:b/>
          <w:bCs/>
        </w:rPr>
        <w:t xml:space="preserve">Секция </w:t>
      </w:r>
      <w:r w:rsidR="00EB47BB">
        <w:rPr>
          <w:b/>
          <w:bCs/>
        </w:rPr>
        <w:t>5</w:t>
      </w:r>
      <w:r w:rsidRPr="006075F5">
        <w:rPr>
          <w:b/>
          <w:bCs/>
        </w:rPr>
        <w:t xml:space="preserve">. </w:t>
      </w:r>
      <w:r w:rsidRPr="006075F5">
        <w:rPr>
          <w:color w:val="000000"/>
          <w:shd w:val="clear" w:color="auto" w:fill="FFFFFF"/>
        </w:rPr>
        <w:t xml:space="preserve">Проблемы мировой экономики: </w:t>
      </w:r>
      <w:r w:rsidR="00A235EA">
        <w:rPr>
          <w:color w:val="000000"/>
          <w:shd w:val="clear" w:color="auto" w:fill="FFFFFF"/>
        </w:rPr>
        <w:t>современные вызовы и новые пути развития</w:t>
      </w:r>
      <w:r w:rsidRPr="006075F5">
        <w:rPr>
          <w:color w:val="000000"/>
          <w:shd w:val="clear" w:color="auto" w:fill="FFFFFF"/>
        </w:rPr>
        <w:t xml:space="preserve"> (на английском языке).</w:t>
      </w:r>
    </w:p>
    <w:p w14:paraId="6AA663FF" w14:textId="7F1D93B3" w:rsidR="004E5912" w:rsidRPr="004E5912" w:rsidRDefault="004E5912" w:rsidP="00846250">
      <w:pPr>
        <w:ind w:firstLine="426"/>
        <w:jc w:val="both"/>
        <w:rPr>
          <w:bCs/>
        </w:rPr>
      </w:pPr>
      <w:r w:rsidRPr="004E5912">
        <w:rPr>
          <w:b/>
          <w:color w:val="000000"/>
          <w:shd w:val="clear" w:color="auto" w:fill="FFFFFF"/>
        </w:rPr>
        <w:t xml:space="preserve">Секция </w:t>
      </w:r>
      <w:r w:rsidR="00EB47BB">
        <w:rPr>
          <w:b/>
          <w:color w:val="000000"/>
          <w:shd w:val="clear" w:color="auto" w:fill="FFFFFF"/>
        </w:rPr>
        <w:t>6</w:t>
      </w:r>
      <w:r w:rsidRPr="004E5912">
        <w:rPr>
          <w:b/>
          <w:color w:val="000000"/>
          <w:shd w:val="clear" w:color="auto" w:fill="FFFFFF"/>
        </w:rPr>
        <w:t xml:space="preserve">. </w:t>
      </w:r>
      <w:r w:rsidR="00A235EA" w:rsidRPr="00A235EA">
        <w:rPr>
          <w:color w:val="000000"/>
          <w:shd w:val="clear" w:color="auto" w:fill="FFFFFF"/>
        </w:rPr>
        <w:t>Современные проблемы социально-экономического развития регионов</w:t>
      </w:r>
      <w:r w:rsidR="00A235EA">
        <w:rPr>
          <w:color w:val="000000"/>
          <w:shd w:val="clear" w:color="auto" w:fill="FFFFFF"/>
        </w:rPr>
        <w:t xml:space="preserve"> России</w:t>
      </w:r>
      <w:r w:rsidRPr="004E5912">
        <w:rPr>
          <w:color w:val="000000"/>
          <w:shd w:val="clear" w:color="auto" w:fill="FFFFFF"/>
        </w:rPr>
        <w:t xml:space="preserve"> (студенческая секция).</w:t>
      </w:r>
    </w:p>
    <w:p w14:paraId="1140C0E6" w14:textId="77777777" w:rsidR="00DD1E90" w:rsidRPr="006075F5" w:rsidRDefault="00DD1E90" w:rsidP="00846250">
      <w:pPr>
        <w:tabs>
          <w:tab w:val="left" w:pos="0"/>
        </w:tabs>
        <w:ind w:firstLine="426"/>
        <w:jc w:val="both"/>
      </w:pPr>
      <w:r w:rsidRPr="006075F5">
        <w:rPr>
          <w:b/>
          <w:bCs/>
        </w:rPr>
        <w:t xml:space="preserve">Программа конференции предусматривает </w:t>
      </w:r>
      <w:r w:rsidR="00846250">
        <w:rPr>
          <w:b/>
          <w:bCs/>
        </w:rPr>
        <w:t xml:space="preserve">ее </w:t>
      </w:r>
      <w:r w:rsidRPr="006075F5">
        <w:rPr>
          <w:b/>
          <w:bCs/>
        </w:rPr>
        <w:t xml:space="preserve">работу в течение </w:t>
      </w:r>
      <w:r w:rsidR="00554045" w:rsidRPr="006075F5">
        <w:rPr>
          <w:b/>
          <w:bCs/>
        </w:rPr>
        <w:t>двух</w:t>
      </w:r>
      <w:r w:rsidRPr="006075F5">
        <w:rPr>
          <w:b/>
          <w:bCs/>
        </w:rPr>
        <w:t xml:space="preserve"> дней</w:t>
      </w:r>
      <w:r w:rsidRPr="006075F5">
        <w:t>:</w:t>
      </w:r>
    </w:p>
    <w:p w14:paraId="7C34E69B" w14:textId="51ED88F5" w:rsidR="00DD1E90" w:rsidRPr="006075F5" w:rsidRDefault="00DD1E90" w:rsidP="00846250">
      <w:pPr>
        <w:tabs>
          <w:tab w:val="left" w:pos="0"/>
        </w:tabs>
        <w:ind w:firstLine="426"/>
        <w:jc w:val="both"/>
      </w:pPr>
      <w:r w:rsidRPr="006075F5">
        <w:rPr>
          <w:b/>
        </w:rPr>
        <w:t>Первый день</w:t>
      </w:r>
      <w:r w:rsidRPr="006075F5">
        <w:t xml:space="preserve"> (2</w:t>
      </w:r>
      <w:r w:rsidR="00D32FC2" w:rsidRPr="008777B5">
        <w:t>6</w:t>
      </w:r>
      <w:r w:rsidR="00DD2E26" w:rsidRPr="006075F5">
        <w:t xml:space="preserve"> </w:t>
      </w:r>
      <w:r w:rsidRPr="006075F5">
        <w:t>апреля</w:t>
      </w:r>
      <w:r w:rsidR="000E6014" w:rsidRPr="006075F5">
        <w:t>)</w:t>
      </w:r>
      <w:r w:rsidR="00575634">
        <w:t>.</w:t>
      </w:r>
      <w:r w:rsidRPr="006075F5">
        <w:t xml:space="preserve"> </w:t>
      </w:r>
      <w:r w:rsidR="000E6014" w:rsidRPr="006075F5">
        <w:t>Регистрация участников</w:t>
      </w:r>
      <w:r w:rsidR="00787560" w:rsidRPr="006075F5">
        <w:t>:</w:t>
      </w:r>
      <w:r w:rsidR="000E6014" w:rsidRPr="006075F5">
        <w:t xml:space="preserve"> 9.30-10.00. Пленарное заседание</w:t>
      </w:r>
      <w:r w:rsidRPr="006075F5">
        <w:t xml:space="preserve"> 10.00</w:t>
      </w:r>
      <w:r w:rsidR="000E6014" w:rsidRPr="006075F5">
        <w:t>-13.00. Работа секций</w:t>
      </w:r>
      <w:r w:rsidR="00787560" w:rsidRPr="006075F5">
        <w:t>, проведение круглых столов:</w:t>
      </w:r>
      <w:r w:rsidR="000E6014" w:rsidRPr="006075F5">
        <w:t xml:space="preserve"> 14.00-17.00.</w:t>
      </w:r>
    </w:p>
    <w:p w14:paraId="147FCB36" w14:textId="0406EF1F" w:rsidR="00010894" w:rsidRPr="006075F5" w:rsidRDefault="00DD1E90" w:rsidP="00846250">
      <w:pPr>
        <w:tabs>
          <w:tab w:val="left" w:pos="0"/>
        </w:tabs>
        <w:ind w:firstLine="426"/>
        <w:jc w:val="both"/>
      </w:pPr>
      <w:r w:rsidRPr="006075F5">
        <w:rPr>
          <w:b/>
        </w:rPr>
        <w:t xml:space="preserve">Второй </w:t>
      </w:r>
      <w:r w:rsidR="00010894" w:rsidRPr="006075F5">
        <w:rPr>
          <w:b/>
        </w:rPr>
        <w:t>день</w:t>
      </w:r>
      <w:r w:rsidRPr="006075F5">
        <w:t xml:space="preserve"> (</w:t>
      </w:r>
      <w:r w:rsidR="00010894" w:rsidRPr="006075F5">
        <w:t>2</w:t>
      </w:r>
      <w:r w:rsidR="00D32FC2" w:rsidRPr="008777B5">
        <w:t>7</w:t>
      </w:r>
      <w:r w:rsidRPr="006075F5">
        <w:t xml:space="preserve"> апреля</w:t>
      </w:r>
      <w:r w:rsidR="00D6032E" w:rsidRPr="006075F5">
        <w:t>)</w:t>
      </w:r>
      <w:r w:rsidR="00575634">
        <w:t>.</w:t>
      </w:r>
      <w:r w:rsidR="00D6032E" w:rsidRPr="006075F5">
        <w:t xml:space="preserve"> Работа секций</w:t>
      </w:r>
      <w:r w:rsidR="00787560" w:rsidRPr="006075F5">
        <w:t>, проведение круглых столов:</w:t>
      </w:r>
      <w:r w:rsidRPr="006075F5">
        <w:t xml:space="preserve"> 11.00</w:t>
      </w:r>
      <w:r w:rsidR="00D6032E" w:rsidRPr="006075F5">
        <w:t>-15.00.</w:t>
      </w:r>
      <w:r w:rsidR="00554045" w:rsidRPr="006075F5">
        <w:t xml:space="preserve"> </w:t>
      </w:r>
      <w:r w:rsidR="00D6032E" w:rsidRPr="006075F5">
        <w:t>подведение итогов конференции</w:t>
      </w:r>
      <w:r w:rsidR="00787560" w:rsidRPr="006075F5">
        <w:t>:</w:t>
      </w:r>
      <w:r w:rsidR="00D6032E" w:rsidRPr="006075F5">
        <w:t xml:space="preserve"> 15.00-15.30</w:t>
      </w:r>
      <w:r w:rsidR="000B3DCE" w:rsidRPr="006075F5">
        <w:t>.</w:t>
      </w:r>
    </w:p>
    <w:p w14:paraId="521E5035" w14:textId="33C65840" w:rsidR="00437747" w:rsidRPr="006075F5" w:rsidRDefault="00437747" w:rsidP="00437747">
      <w:pPr>
        <w:tabs>
          <w:tab w:val="left" w:pos="0"/>
        </w:tabs>
        <w:ind w:firstLine="426"/>
        <w:jc w:val="both"/>
      </w:pPr>
      <w:r w:rsidRPr="006075F5">
        <w:t xml:space="preserve">К участию в работе конференции приглашаются представители научно-образовательного сообщества, бизнеса и некоммерческих организаций, руководители и специалисты органов государственной и муниципальной власти, представители средств массовой информации, аспиранты, </w:t>
      </w:r>
      <w:r w:rsidR="00CA7109">
        <w:t xml:space="preserve">магистранты и </w:t>
      </w:r>
      <w:r w:rsidRPr="006075F5">
        <w:t>студенты.</w:t>
      </w:r>
    </w:p>
    <w:p w14:paraId="03180077" w14:textId="77777777" w:rsidR="00A30389" w:rsidRDefault="00437747" w:rsidP="00846250">
      <w:pPr>
        <w:ind w:firstLine="426"/>
        <w:jc w:val="both"/>
      </w:pPr>
      <w:r w:rsidRPr="006075F5">
        <w:t>Рабочие языки конференции – русский, английский. Планируется очный формат проведения конференции, а также использование средств электронного взаимодействия в онлайн-режиме</w:t>
      </w:r>
      <w:r w:rsidR="00B04667">
        <w:t>,</w:t>
      </w:r>
      <w:r w:rsidRPr="006075F5">
        <w:t xml:space="preserve"> в том числе при выступлении ее участников с докладами и сообщениями. </w:t>
      </w:r>
    </w:p>
    <w:p w14:paraId="4AD68CE7" w14:textId="302D5CAD" w:rsidR="00A30389" w:rsidRDefault="00A30389" w:rsidP="00A30389">
      <w:pPr>
        <w:ind w:firstLine="567"/>
        <w:jc w:val="both"/>
        <w:textAlignment w:val="baseline"/>
      </w:pPr>
      <w:r>
        <w:t xml:space="preserve">Информация о конференции размещена на сайте института. Ссылка на нее </w:t>
      </w:r>
      <w:hyperlink r:id="rId8" w:history="1">
        <w:r w:rsidRPr="0009389B">
          <w:rPr>
            <w:rStyle w:val="a6"/>
          </w:rPr>
          <w:t>https://spb.ranepa.ru/news-science/</w:t>
        </w:r>
      </w:hyperlink>
      <w:r>
        <w:t xml:space="preserve"> .</w:t>
      </w:r>
      <w:r w:rsidR="000E084E">
        <w:t xml:space="preserve"> </w:t>
      </w:r>
      <w:r w:rsidR="000E084E">
        <w:rPr>
          <w:lang w:val="en-US"/>
        </w:rPr>
        <w:t>QR</w:t>
      </w:r>
      <w:r w:rsidR="000E084E">
        <w:t>-код ссылки</w:t>
      </w:r>
    </w:p>
    <w:p w14:paraId="57492F2A" w14:textId="611D5657" w:rsidR="006E74CC" w:rsidRDefault="00750C17" w:rsidP="006E74CC">
      <w:pPr>
        <w:ind w:firstLine="567"/>
        <w:jc w:val="center"/>
        <w:textAlignment w:val="baseline"/>
      </w:pPr>
      <w:r>
        <w:rPr>
          <w:noProof/>
        </w:rPr>
        <w:drawing>
          <wp:inline distT="0" distB="0" distL="0" distR="0" wp14:anchorId="3D862531" wp14:editId="07C5EFFD">
            <wp:extent cx="1386840" cy="1386840"/>
            <wp:effectExtent l="0" t="0" r="381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9">
                      <a:extLst>
                        <a:ext uri="{28A0092B-C50C-407E-A947-70E740481C1C}">
                          <a14:useLocalDpi xmlns:a14="http://schemas.microsoft.com/office/drawing/2010/main" val="0"/>
                        </a:ext>
                      </a:extLst>
                    </a:blip>
                    <a:stretch>
                      <a:fillRect/>
                    </a:stretch>
                  </pic:blipFill>
                  <pic:spPr>
                    <a:xfrm>
                      <a:off x="0" y="0"/>
                      <a:ext cx="1386840" cy="1386840"/>
                    </a:xfrm>
                    <a:prstGeom prst="rect">
                      <a:avLst/>
                    </a:prstGeom>
                  </pic:spPr>
                </pic:pic>
              </a:graphicData>
            </a:graphic>
          </wp:inline>
        </w:drawing>
      </w:r>
    </w:p>
    <w:p w14:paraId="59E9ABD6" w14:textId="77777777" w:rsidR="000E084E" w:rsidRPr="000E084E" w:rsidRDefault="000E084E" w:rsidP="00A30389">
      <w:pPr>
        <w:ind w:firstLine="567"/>
        <w:jc w:val="both"/>
        <w:textAlignment w:val="baseline"/>
      </w:pPr>
    </w:p>
    <w:p w14:paraId="6FF7EA27" w14:textId="2C79B634" w:rsidR="00DD1E90" w:rsidRDefault="00437747" w:rsidP="00846250">
      <w:pPr>
        <w:ind w:firstLine="426"/>
        <w:jc w:val="both"/>
        <w:rPr>
          <w:color w:val="201F1E"/>
        </w:rPr>
      </w:pPr>
      <w:r w:rsidRPr="006075F5">
        <w:t xml:space="preserve">Подключиться к конференции можно будет </w:t>
      </w:r>
      <w:r w:rsidRPr="006075F5">
        <w:rPr>
          <w:color w:val="201F1E"/>
        </w:rPr>
        <w:t xml:space="preserve">с помощью программы для организации конференций </w:t>
      </w:r>
      <w:proofErr w:type="spellStart"/>
      <w:r w:rsidR="00A235EA">
        <w:rPr>
          <w:color w:val="201F1E"/>
          <w:lang w:val="en-US"/>
        </w:rPr>
        <w:t>pr</w:t>
      </w:r>
      <w:r w:rsidR="00B46234">
        <w:rPr>
          <w:color w:val="201F1E"/>
          <w:lang w:val="en-US"/>
        </w:rPr>
        <w:t>uffme</w:t>
      </w:r>
      <w:proofErr w:type="spellEnd"/>
      <w:r w:rsidRPr="006075F5">
        <w:rPr>
          <w:color w:val="201F1E"/>
        </w:rPr>
        <w:t>.</w:t>
      </w:r>
      <w:r w:rsidR="00D363D2">
        <w:rPr>
          <w:color w:val="201F1E"/>
        </w:rPr>
        <w:t xml:space="preserve"> Ссылка на подключение</w:t>
      </w:r>
    </w:p>
    <w:p w14:paraId="1B0765AF" w14:textId="32FD6E9D" w:rsidR="00A235EA" w:rsidRDefault="001C5E98" w:rsidP="00846250">
      <w:pPr>
        <w:ind w:firstLine="426"/>
        <w:jc w:val="both"/>
        <w:rPr>
          <w:color w:val="201F1E"/>
        </w:rPr>
      </w:pPr>
      <w:hyperlink r:id="rId10" w:history="1">
        <w:r w:rsidR="00A235EA" w:rsidRPr="007D716D">
          <w:rPr>
            <w:rStyle w:val="a6"/>
            <w:lang w:val="en-US"/>
          </w:rPr>
          <w:t>https</w:t>
        </w:r>
        <w:r w:rsidR="00A235EA" w:rsidRPr="008777B5">
          <w:rPr>
            <w:rStyle w:val="a6"/>
          </w:rPr>
          <w:t>://</w:t>
        </w:r>
        <w:proofErr w:type="spellStart"/>
        <w:r w:rsidR="00A235EA" w:rsidRPr="007D716D">
          <w:rPr>
            <w:rStyle w:val="a6"/>
            <w:lang w:val="en-US"/>
          </w:rPr>
          <w:t>pruffme</w:t>
        </w:r>
        <w:proofErr w:type="spellEnd"/>
        <w:r w:rsidR="00A235EA" w:rsidRPr="008777B5">
          <w:rPr>
            <w:rStyle w:val="a6"/>
          </w:rPr>
          <w:t>.</w:t>
        </w:r>
        <w:r w:rsidR="00A235EA" w:rsidRPr="007D716D">
          <w:rPr>
            <w:rStyle w:val="a6"/>
            <w:lang w:val="en-US"/>
          </w:rPr>
          <w:t>com</w:t>
        </w:r>
        <w:r w:rsidR="00A235EA" w:rsidRPr="008777B5">
          <w:rPr>
            <w:rStyle w:val="a6"/>
          </w:rPr>
          <w:t>/</w:t>
        </w:r>
        <w:r w:rsidR="00A235EA" w:rsidRPr="007D716D">
          <w:rPr>
            <w:rStyle w:val="a6"/>
            <w:lang w:val="en-US"/>
          </w:rPr>
          <w:t>landing</w:t>
        </w:r>
        <w:r w:rsidR="00A235EA" w:rsidRPr="008777B5">
          <w:rPr>
            <w:rStyle w:val="a6"/>
          </w:rPr>
          <w:t>/</w:t>
        </w:r>
        <w:r w:rsidR="00A235EA" w:rsidRPr="007D716D">
          <w:rPr>
            <w:rStyle w:val="a6"/>
            <w:lang w:val="en-US"/>
          </w:rPr>
          <w:t>u</w:t>
        </w:r>
        <w:r w:rsidR="00A235EA" w:rsidRPr="008777B5">
          <w:rPr>
            <w:rStyle w:val="a6"/>
          </w:rPr>
          <w:t>3045566/</w:t>
        </w:r>
        <w:proofErr w:type="spellStart"/>
        <w:r w:rsidR="00A235EA" w:rsidRPr="007D716D">
          <w:rPr>
            <w:rStyle w:val="a6"/>
            <w:lang w:val="en-US"/>
          </w:rPr>
          <w:t>tmp</w:t>
        </w:r>
        <w:proofErr w:type="spellEnd"/>
        <w:r w:rsidR="00A235EA" w:rsidRPr="008777B5">
          <w:rPr>
            <w:rStyle w:val="a6"/>
          </w:rPr>
          <w:t>1678883273</w:t>
        </w:r>
      </w:hyperlink>
      <w:r w:rsidR="00A235EA">
        <w:rPr>
          <w:color w:val="201F1E"/>
        </w:rPr>
        <w:t xml:space="preserve">. </w:t>
      </w:r>
      <w:r w:rsidR="000E084E">
        <w:rPr>
          <w:color w:val="201F1E"/>
          <w:lang w:val="en-US"/>
        </w:rPr>
        <w:t>QR-</w:t>
      </w:r>
      <w:r w:rsidR="000E084E">
        <w:rPr>
          <w:color w:val="201F1E"/>
        </w:rPr>
        <w:t>код ссылки</w:t>
      </w:r>
    </w:p>
    <w:p w14:paraId="3F8943EB" w14:textId="0FFF61C5" w:rsidR="000E084E" w:rsidRPr="000E084E" w:rsidRDefault="000E084E" w:rsidP="006E74CC">
      <w:pPr>
        <w:ind w:firstLine="426"/>
        <w:jc w:val="center"/>
        <w:rPr>
          <w:color w:val="201F1E"/>
        </w:rPr>
      </w:pPr>
      <w:r>
        <w:rPr>
          <w:noProof/>
        </w:rPr>
        <w:drawing>
          <wp:inline distT="0" distB="0" distL="0" distR="0" wp14:anchorId="53567C69" wp14:editId="2EB0289E">
            <wp:extent cx="1386840" cy="1323975"/>
            <wp:effectExtent l="0" t="0" r="3810" b="9525"/>
            <wp:docPr id="5" name="Рисунок 5" descr="http://qrcoder.ru/code/?https%3A%2F%2Fpruffme.com%2Flanding%2Fu3045566%2Ftmp1678883273&amp;6&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pruffme.com%2Flanding%2Fu3045566%2Ftmp1678883273&amp;6&am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840" cy="1323975"/>
                    </a:xfrm>
                    <a:prstGeom prst="rect">
                      <a:avLst/>
                    </a:prstGeom>
                    <a:noFill/>
                    <a:ln>
                      <a:noFill/>
                    </a:ln>
                  </pic:spPr>
                </pic:pic>
              </a:graphicData>
            </a:graphic>
          </wp:inline>
        </w:drawing>
      </w:r>
    </w:p>
    <w:p w14:paraId="49DF309F" w14:textId="77777777" w:rsidR="00D363D2" w:rsidRPr="006075F5" w:rsidRDefault="00D363D2" w:rsidP="00846250">
      <w:pPr>
        <w:ind w:firstLine="426"/>
        <w:jc w:val="both"/>
      </w:pPr>
    </w:p>
    <w:p w14:paraId="2FADE38E" w14:textId="77777777" w:rsidR="00DD1E90" w:rsidRPr="006075F5" w:rsidRDefault="00DD1E90" w:rsidP="00840845">
      <w:pPr>
        <w:tabs>
          <w:tab w:val="left" w:pos="0"/>
        </w:tabs>
        <w:ind w:firstLine="567"/>
        <w:jc w:val="both"/>
        <w:rPr>
          <w:b/>
          <w:bCs/>
        </w:rPr>
      </w:pPr>
      <w:r w:rsidRPr="006075F5">
        <w:rPr>
          <w:b/>
          <w:bCs/>
        </w:rPr>
        <w:lastRenderedPageBreak/>
        <w:t>Информация для участников конференции:</w:t>
      </w:r>
    </w:p>
    <w:p w14:paraId="3CFF858B" w14:textId="77777777" w:rsidR="00DD1E90" w:rsidRPr="006075F5" w:rsidRDefault="00DD1E90" w:rsidP="00840845">
      <w:pPr>
        <w:pStyle w:val="a7"/>
        <w:spacing w:before="0" w:beforeAutospacing="0" w:after="0" w:afterAutospacing="0"/>
        <w:ind w:firstLine="567"/>
        <w:jc w:val="both"/>
      </w:pPr>
      <w:r w:rsidRPr="006075F5">
        <w:t>Конференция проводится по адресу: Санкт-Петербург, ул. Днепропетровская, 8 (ст. метро «Обводный канал»). Оплата проезда и проживания участников конференции осуществляется за собственный счет или за счет направляющей стороны.</w:t>
      </w:r>
      <w:r w:rsidR="00840845" w:rsidRPr="006075F5">
        <w:t xml:space="preserve"> </w:t>
      </w:r>
    </w:p>
    <w:p w14:paraId="28CE0853" w14:textId="1779A45A" w:rsidR="00CD58D3" w:rsidRDefault="00CD58D3" w:rsidP="00B46234">
      <w:pPr>
        <w:ind w:firstLine="425"/>
        <w:jc w:val="both"/>
        <w:rPr>
          <w:color w:val="000000"/>
          <w:sz w:val="27"/>
          <w:szCs w:val="27"/>
        </w:rPr>
      </w:pPr>
      <w:r w:rsidRPr="00AC46F2">
        <w:rPr>
          <w:color w:val="000000"/>
          <w:szCs w:val="27"/>
        </w:rPr>
        <w:t xml:space="preserve">Для участия в конференции </w:t>
      </w:r>
      <w:r w:rsidR="00220114">
        <w:rPr>
          <w:color w:val="000000"/>
          <w:szCs w:val="27"/>
        </w:rPr>
        <w:t xml:space="preserve">до 21 апреля 2023 г. </w:t>
      </w:r>
      <w:r w:rsidRPr="00AC46F2">
        <w:rPr>
          <w:color w:val="000000"/>
          <w:szCs w:val="27"/>
        </w:rPr>
        <w:t xml:space="preserve">следует заполнить форму заявки на участие, на которую можно перейти по ссылке: </w:t>
      </w:r>
      <w:hyperlink r:id="rId12" w:history="1">
        <w:r w:rsidRPr="00AC46F2">
          <w:rPr>
            <w:rStyle w:val="a6"/>
            <w:szCs w:val="27"/>
          </w:rPr>
          <w:t>https://forms.office.com/e/tHRsBKAE8a</w:t>
        </w:r>
      </w:hyperlink>
      <w:r>
        <w:rPr>
          <w:color w:val="000000"/>
          <w:sz w:val="27"/>
          <w:szCs w:val="27"/>
        </w:rPr>
        <w:t>.</w:t>
      </w:r>
    </w:p>
    <w:p w14:paraId="3B825322" w14:textId="60FB6E94" w:rsidR="00B46234" w:rsidRPr="00B46234" w:rsidRDefault="00CD58D3" w:rsidP="00B46234">
      <w:pPr>
        <w:ind w:firstLine="425"/>
        <w:jc w:val="both"/>
      </w:pPr>
      <w:r w:rsidRPr="006075F5">
        <w:t xml:space="preserve"> </w:t>
      </w:r>
      <w:r w:rsidR="00046104" w:rsidRPr="006075F5">
        <w:t xml:space="preserve">По результатам проведения конференции планируется издать </w:t>
      </w:r>
      <w:r w:rsidR="00796CC7">
        <w:t>научные труды института, куда разместить статьи</w:t>
      </w:r>
      <w:r w:rsidR="002B4837" w:rsidRPr="006075F5">
        <w:t xml:space="preserve"> конференции</w:t>
      </w:r>
      <w:r w:rsidR="00046104" w:rsidRPr="006075F5">
        <w:t>. С этой целью т</w:t>
      </w:r>
      <w:r w:rsidR="004C4935" w:rsidRPr="006075F5">
        <w:t xml:space="preserve">екст </w:t>
      </w:r>
      <w:r w:rsidR="00C77465" w:rsidRPr="006075F5">
        <w:t>статьи</w:t>
      </w:r>
      <w:r w:rsidR="004C4935" w:rsidRPr="006075F5">
        <w:t xml:space="preserve"> на конференцию</w:t>
      </w:r>
      <w:r w:rsidR="00046104" w:rsidRPr="006075F5">
        <w:t xml:space="preserve"> </w:t>
      </w:r>
      <w:r w:rsidR="004C4935" w:rsidRPr="006075F5">
        <w:t xml:space="preserve">следует представить до </w:t>
      </w:r>
      <w:r w:rsidR="00D32FC2">
        <w:t>21</w:t>
      </w:r>
      <w:r w:rsidR="00DD2E26" w:rsidRPr="006075F5">
        <w:t xml:space="preserve"> апреля 202</w:t>
      </w:r>
      <w:r w:rsidR="00D32FC2">
        <w:t>3</w:t>
      </w:r>
      <w:r w:rsidR="004C4935" w:rsidRPr="006075F5">
        <w:t xml:space="preserve"> года.</w:t>
      </w:r>
      <w:r w:rsidR="00046104" w:rsidRPr="006075F5">
        <w:t xml:space="preserve"> </w:t>
      </w:r>
      <w:r w:rsidR="00322F42">
        <w:t xml:space="preserve"> </w:t>
      </w:r>
      <w:r w:rsidR="00B46234" w:rsidRPr="00B46234">
        <w:t>Минимальный допустимый для публикации объем статьи — 10</w:t>
      </w:r>
      <w:r w:rsidR="00B46234" w:rsidRPr="00B46234">
        <w:sym w:font="Symbol" w:char="F02D"/>
      </w:r>
      <w:r w:rsidR="00B46234" w:rsidRPr="00B46234">
        <w:t>12 тыс. знаков с учетом пробелов. Максимальный объем статьи 50</w:t>
      </w:r>
      <w:r w:rsidR="00B46234" w:rsidRPr="00B46234">
        <w:sym w:font="Symbol" w:char="F02D"/>
      </w:r>
      <w:r w:rsidR="00B46234" w:rsidRPr="00B46234">
        <w:t>60 тыс. знаков с учетом пробелов.</w:t>
      </w:r>
      <w:r w:rsidR="00B04667">
        <w:t xml:space="preserve"> </w:t>
      </w:r>
      <w:r w:rsidR="00B46234" w:rsidRPr="00B46234">
        <w:t>Объем статьи оценивается без учета метаданных — т. е. без данных об авторах, аннотации, и списка литературы — только текст статьи.</w:t>
      </w:r>
    </w:p>
    <w:p w14:paraId="4B4712EE" w14:textId="4859BE9E" w:rsidR="004E5912" w:rsidRPr="008777B5" w:rsidRDefault="00B46234" w:rsidP="00B04667">
      <w:pPr>
        <w:ind w:firstLine="425"/>
        <w:jc w:val="both"/>
      </w:pPr>
      <w:r w:rsidRPr="00B46234">
        <w:t>У студентов, аспирантов, магистрантов обязательно должен быть указан научный руководитель по образцу: Научный руководитель: Петров Петр Петрович, канд. полит. наук, доцент кафедры международных отношений, СЗИУ РАНХиГС (Санкт-Петербург).</w:t>
      </w:r>
      <w:r w:rsidR="00B04667">
        <w:t xml:space="preserve"> </w:t>
      </w:r>
      <w:r>
        <w:t>К статье прилагается сопроводительная таблица с информацией об авторе, имеющая следующий вид</w:t>
      </w:r>
      <w:r w:rsidRPr="008777B5">
        <w:t>.</w:t>
      </w:r>
    </w:p>
    <w:p w14:paraId="4134FF6B" w14:textId="35F29A6D" w:rsidR="00B46234" w:rsidRPr="00761B35" w:rsidRDefault="00B46234" w:rsidP="004E5912">
      <w:pPr>
        <w:pStyle w:val="a7"/>
        <w:spacing w:before="0" w:beforeAutospacing="0" w:after="0" w:afterAutospacing="0"/>
        <w:ind w:firstLine="425"/>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66"/>
      </w:tblGrid>
      <w:tr w:rsidR="00B46234" w:rsidRPr="006A77FE" w14:paraId="4F2EAA06" w14:textId="77777777" w:rsidTr="00B46234">
        <w:trPr>
          <w:trHeight w:val="447"/>
        </w:trPr>
        <w:tc>
          <w:tcPr>
            <w:tcW w:w="9351" w:type="dxa"/>
            <w:gridSpan w:val="2"/>
          </w:tcPr>
          <w:p w14:paraId="29377275" w14:textId="77777777" w:rsidR="00B46234" w:rsidRPr="00DA535E" w:rsidRDefault="00B46234" w:rsidP="00D47EF9">
            <w:pPr>
              <w:spacing w:line="276" w:lineRule="auto"/>
              <w:jc w:val="center"/>
              <w:rPr>
                <w:b/>
                <w:bCs/>
              </w:rPr>
            </w:pPr>
            <w:r w:rsidRPr="00DA535E">
              <w:rPr>
                <w:b/>
                <w:bCs/>
              </w:rPr>
              <w:t>Информация об авторе/соавторе на русском языке</w:t>
            </w:r>
          </w:p>
        </w:tc>
      </w:tr>
      <w:tr w:rsidR="00B46234" w:rsidRPr="006A77FE" w14:paraId="17BC7C74" w14:textId="77777777" w:rsidTr="00B46234">
        <w:trPr>
          <w:trHeight w:val="69"/>
        </w:trPr>
        <w:tc>
          <w:tcPr>
            <w:tcW w:w="3085" w:type="dxa"/>
          </w:tcPr>
          <w:p w14:paraId="4C3D98DF" w14:textId="77777777" w:rsidR="00B46234" w:rsidRPr="007207D4" w:rsidRDefault="00B46234" w:rsidP="00D47EF9">
            <w:pPr>
              <w:spacing w:line="276" w:lineRule="auto"/>
              <w:rPr>
                <w:b/>
                <w:bCs/>
                <w:sz w:val="22"/>
              </w:rPr>
            </w:pPr>
            <w:r w:rsidRPr="007207D4">
              <w:rPr>
                <w:b/>
                <w:bCs/>
                <w:sz w:val="22"/>
              </w:rPr>
              <w:t xml:space="preserve">ФИО </w:t>
            </w:r>
          </w:p>
        </w:tc>
        <w:tc>
          <w:tcPr>
            <w:tcW w:w="6266" w:type="dxa"/>
          </w:tcPr>
          <w:p w14:paraId="721E840B" w14:textId="77777777" w:rsidR="00B46234" w:rsidRPr="006A77FE" w:rsidRDefault="00B46234" w:rsidP="00D47EF9">
            <w:pPr>
              <w:spacing w:line="276" w:lineRule="auto"/>
              <w:rPr>
                <w:bCs/>
                <w:sz w:val="22"/>
              </w:rPr>
            </w:pPr>
            <w:r w:rsidRPr="006A77FE">
              <w:rPr>
                <w:bCs/>
                <w:sz w:val="22"/>
              </w:rPr>
              <w:t xml:space="preserve">Фамилия, имя, отчество – полностью </w:t>
            </w:r>
          </w:p>
        </w:tc>
      </w:tr>
      <w:tr w:rsidR="00B46234" w:rsidRPr="006A77FE" w14:paraId="4A635A40" w14:textId="77777777" w:rsidTr="00B46234">
        <w:trPr>
          <w:trHeight w:val="428"/>
        </w:trPr>
        <w:tc>
          <w:tcPr>
            <w:tcW w:w="3085" w:type="dxa"/>
          </w:tcPr>
          <w:p w14:paraId="34FF3BB1" w14:textId="77777777" w:rsidR="00B46234" w:rsidRPr="007207D4" w:rsidRDefault="00B46234" w:rsidP="00D47EF9">
            <w:pPr>
              <w:spacing w:line="276" w:lineRule="auto"/>
              <w:rPr>
                <w:b/>
                <w:bCs/>
                <w:sz w:val="22"/>
              </w:rPr>
            </w:pPr>
            <w:r w:rsidRPr="007207D4">
              <w:rPr>
                <w:b/>
                <w:bCs/>
                <w:sz w:val="22"/>
              </w:rPr>
              <w:t>Место работы/учебы</w:t>
            </w:r>
          </w:p>
          <w:p w14:paraId="3EA1CF11" w14:textId="77777777" w:rsidR="00B46234" w:rsidRPr="007207D4" w:rsidRDefault="00B46234" w:rsidP="00D47EF9">
            <w:pPr>
              <w:spacing w:line="276" w:lineRule="auto"/>
              <w:rPr>
                <w:b/>
                <w:bCs/>
                <w:sz w:val="22"/>
                <w:u w:val="single"/>
              </w:rPr>
            </w:pPr>
            <w:r w:rsidRPr="007207D4">
              <w:rPr>
                <w:b/>
                <w:bCs/>
                <w:sz w:val="22"/>
              </w:rPr>
              <w:t>со страной и городом</w:t>
            </w:r>
          </w:p>
        </w:tc>
        <w:tc>
          <w:tcPr>
            <w:tcW w:w="6266" w:type="dxa"/>
          </w:tcPr>
          <w:p w14:paraId="609189E1" w14:textId="77777777" w:rsidR="00B46234" w:rsidRPr="006A77FE" w:rsidRDefault="00B46234" w:rsidP="00D47EF9">
            <w:pPr>
              <w:spacing w:line="276" w:lineRule="auto"/>
              <w:rPr>
                <w:bCs/>
                <w:sz w:val="22"/>
              </w:rPr>
            </w:pPr>
            <w:r>
              <w:rPr>
                <w:bCs/>
                <w:sz w:val="22"/>
              </w:rPr>
              <w:t>П</w:t>
            </w:r>
            <w:r w:rsidRPr="00F47A91">
              <w:rPr>
                <w:bCs/>
                <w:sz w:val="22"/>
              </w:rPr>
              <w:t>олное официальное название, на русском языке, в именительном падеже + страна, город по месту работы (учебы)</w:t>
            </w:r>
            <w:r w:rsidRPr="006A77FE">
              <w:rPr>
                <w:bCs/>
                <w:sz w:val="22"/>
              </w:rPr>
              <w:t xml:space="preserve"> (НОУ ВПО «Институт государственного управления, права и инновационных технологий», Россия, Москва)</w:t>
            </w:r>
          </w:p>
        </w:tc>
      </w:tr>
      <w:tr w:rsidR="00B46234" w:rsidRPr="006A77FE" w14:paraId="5358E66D" w14:textId="77777777" w:rsidTr="00B46234">
        <w:trPr>
          <w:trHeight w:val="217"/>
        </w:trPr>
        <w:tc>
          <w:tcPr>
            <w:tcW w:w="3085" w:type="dxa"/>
          </w:tcPr>
          <w:p w14:paraId="608A1719" w14:textId="77777777" w:rsidR="00B46234" w:rsidRPr="007207D4" w:rsidRDefault="00B46234" w:rsidP="00D47EF9">
            <w:pPr>
              <w:spacing w:line="276" w:lineRule="auto"/>
              <w:rPr>
                <w:b/>
                <w:bCs/>
                <w:sz w:val="22"/>
              </w:rPr>
            </w:pPr>
            <w:r w:rsidRPr="007207D4">
              <w:rPr>
                <w:b/>
                <w:bCs/>
                <w:sz w:val="22"/>
              </w:rPr>
              <w:t>Должность</w:t>
            </w:r>
          </w:p>
        </w:tc>
        <w:tc>
          <w:tcPr>
            <w:tcW w:w="6266" w:type="dxa"/>
          </w:tcPr>
          <w:p w14:paraId="2CA50FB9" w14:textId="77777777" w:rsidR="00B46234" w:rsidRPr="006A77FE" w:rsidRDefault="00B46234" w:rsidP="00D47EF9">
            <w:pPr>
              <w:spacing w:line="276" w:lineRule="auto"/>
              <w:rPr>
                <w:bCs/>
                <w:sz w:val="22"/>
              </w:rPr>
            </w:pPr>
            <w:r w:rsidRPr="00463552">
              <w:rPr>
                <w:bCs/>
                <w:sz w:val="22"/>
              </w:rPr>
              <w:t>Учащиеся должны указать</w:t>
            </w:r>
            <w:r>
              <w:rPr>
                <w:bCs/>
                <w:sz w:val="22"/>
              </w:rPr>
              <w:t>: с</w:t>
            </w:r>
            <w:r w:rsidRPr="00463552">
              <w:rPr>
                <w:bCs/>
                <w:sz w:val="22"/>
              </w:rPr>
              <w:t>тудент</w:t>
            </w:r>
            <w:r>
              <w:rPr>
                <w:bCs/>
                <w:sz w:val="22"/>
              </w:rPr>
              <w:t>/м</w:t>
            </w:r>
            <w:r w:rsidRPr="00463552">
              <w:rPr>
                <w:bCs/>
                <w:sz w:val="22"/>
              </w:rPr>
              <w:t>агистрант</w:t>
            </w:r>
            <w:r>
              <w:rPr>
                <w:bCs/>
                <w:sz w:val="22"/>
              </w:rPr>
              <w:t>/а</w:t>
            </w:r>
            <w:r w:rsidRPr="00463552">
              <w:rPr>
                <w:bCs/>
                <w:sz w:val="22"/>
              </w:rPr>
              <w:t>спирант</w:t>
            </w:r>
            <w:r>
              <w:rPr>
                <w:bCs/>
                <w:sz w:val="22"/>
              </w:rPr>
              <w:t>. П</w:t>
            </w:r>
            <w:r w:rsidRPr="00463552">
              <w:rPr>
                <w:bCs/>
                <w:sz w:val="22"/>
              </w:rPr>
              <w:t>о желанию автора</w:t>
            </w:r>
            <w:r>
              <w:rPr>
                <w:bCs/>
                <w:sz w:val="22"/>
              </w:rPr>
              <w:t xml:space="preserve"> можно </w:t>
            </w:r>
            <w:r w:rsidRPr="00463552">
              <w:rPr>
                <w:bCs/>
                <w:sz w:val="22"/>
              </w:rPr>
              <w:t>также указать факультет или кафедру, специальность</w:t>
            </w:r>
          </w:p>
        </w:tc>
      </w:tr>
      <w:tr w:rsidR="00B46234" w:rsidRPr="006A77FE" w14:paraId="77CE0CED" w14:textId="77777777" w:rsidTr="00B46234">
        <w:trPr>
          <w:trHeight w:val="167"/>
        </w:trPr>
        <w:tc>
          <w:tcPr>
            <w:tcW w:w="3085" w:type="dxa"/>
          </w:tcPr>
          <w:p w14:paraId="148CC29C" w14:textId="77777777" w:rsidR="00B46234" w:rsidRPr="007207D4" w:rsidRDefault="00B46234" w:rsidP="00D47EF9">
            <w:pPr>
              <w:spacing w:line="276" w:lineRule="auto"/>
              <w:rPr>
                <w:b/>
                <w:bCs/>
                <w:sz w:val="22"/>
              </w:rPr>
            </w:pPr>
            <w:r w:rsidRPr="007207D4">
              <w:rPr>
                <w:b/>
                <w:bCs/>
                <w:sz w:val="22"/>
              </w:rPr>
              <w:t xml:space="preserve"> Ученая степень</w:t>
            </w:r>
          </w:p>
          <w:p w14:paraId="77129A6F" w14:textId="77777777" w:rsidR="00B46234" w:rsidRPr="007207D4" w:rsidRDefault="00B46234" w:rsidP="00D47EF9">
            <w:pPr>
              <w:spacing w:line="276" w:lineRule="auto"/>
              <w:rPr>
                <w:b/>
                <w:bCs/>
                <w:sz w:val="22"/>
              </w:rPr>
            </w:pPr>
            <w:r w:rsidRPr="007207D4">
              <w:rPr>
                <w:b/>
                <w:bCs/>
                <w:sz w:val="22"/>
              </w:rPr>
              <w:t xml:space="preserve"> Звания</w:t>
            </w:r>
          </w:p>
        </w:tc>
        <w:tc>
          <w:tcPr>
            <w:tcW w:w="6266" w:type="dxa"/>
          </w:tcPr>
          <w:p w14:paraId="1FBB8445" w14:textId="77777777" w:rsidR="00B46234" w:rsidRPr="006A77FE" w:rsidRDefault="00B46234" w:rsidP="00D47EF9">
            <w:pPr>
              <w:spacing w:line="276" w:lineRule="auto"/>
              <w:rPr>
                <w:bCs/>
                <w:sz w:val="22"/>
              </w:rPr>
            </w:pPr>
          </w:p>
        </w:tc>
      </w:tr>
      <w:tr w:rsidR="00B46234" w:rsidRPr="006A77FE" w14:paraId="65E2B2FC" w14:textId="77777777" w:rsidTr="00B46234">
        <w:trPr>
          <w:trHeight w:val="370"/>
        </w:trPr>
        <w:tc>
          <w:tcPr>
            <w:tcW w:w="3085" w:type="dxa"/>
          </w:tcPr>
          <w:p w14:paraId="36D2D357" w14:textId="77777777" w:rsidR="00B46234" w:rsidRPr="007207D4" w:rsidRDefault="00B46234" w:rsidP="00D47EF9">
            <w:pPr>
              <w:spacing w:line="276" w:lineRule="auto"/>
              <w:rPr>
                <w:b/>
                <w:bCs/>
                <w:sz w:val="22"/>
              </w:rPr>
            </w:pPr>
            <w:r w:rsidRPr="007207D4">
              <w:rPr>
                <w:b/>
                <w:bCs/>
                <w:sz w:val="22"/>
              </w:rPr>
              <w:t>Электронная почта</w:t>
            </w:r>
          </w:p>
        </w:tc>
        <w:tc>
          <w:tcPr>
            <w:tcW w:w="6266" w:type="dxa"/>
          </w:tcPr>
          <w:p w14:paraId="5102722B" w14:textId="77777777" w:rsidR="00B46234" w:rsidRPr="006A77FE" w:rsidRDefault="00B46234" w:rsidP="00D47EF9">
            <w:pPr>
              <w:spacing w:line="276" w:lineRule="auto"/>
              <w:rPr>
                <w:bCs/>
                <w:sz w:val="22"/>
              </w:rPr>
            </w:pPr>
            <w:r w:rsidRPr="006A77FE">
              <w:rPr>
                <w:bCs/>
                <w:sz w:val="22"/>
              </w:rPr>
              <w:t xml:space="preserve">Для автора и каждого соавтора указывается свой </w:t>
            </w:r>
            <w:r w:rsidRPr="006A77FE">
              <w:rPr>
                <w:b/>
                <w:bCs/>
                <w:sz w:val="22"/>
              </w:rPr>
              <w:t>обязательно действующий адрес</w:t>
            </w:r>
          </w:p>
        </w:tc>
      </w:tr>
      <w:tr w:rsidR="00B46234" w:rsidRPr="006A77FE" w14:paraId="2EC37E22" w14:textId="77777777" w:rsidTr="00B46234">
        <w:trPr>
          <w:trHeight w:val="370"/>
        </w:trPr>
        <w:tc>
          <w:tcPr>
            <w:tcW w:w="9351" w:type="dxa"/>
            <w:gridSpan w:val="2"/>
          </w:tcPr>
          <w:p w14:paraId="44F965CF" w14:textId="77777777" w:rsidR="00B46234" w:rsidRPr="00DA535E" w:rsidRDefault="00B46234" w:rsidP="00D47EF9">
            <w:pPr>
              <w:spacing w:line="276" w:lineRule="auto"/>
              <w:jc w:val="center"/>
              <w:rPr>
                <w:b/>
                <w:bCs/>
              </w:rPr>
            </w:pPr>
            <w:r w:rsidRPr="00DA535E">
              <w:rPr>
                <w:b/>
                <w:bCs/>
              </w:rPr>
              <w:t>Сведения об авторах/соавторах на английском языке</w:t>
            </w:r>
          </w:p>
        </w:tc>
      </w:tr>
      <w:tr w:rsidR="00B46234" w:rsidRPr="006A77FE" w14:paraId="2485FB56" w14:textId="77777777" w:rsidTr="00B46234">
        <w:trPr>
          <w:trHeight w:val="370"/>
        </w:trPr>
        <w:tc>
          <w:tcPr>
            <w:tcW w:w="3085" w:type="dxa"/>
          </w:tcPr>
          <w:p w14:paraId="1CCAA037" w14:textId="77777777" w:rsidR="00B46234" w:rsidRPr="007207D4" w:rsidRDefault="00B46234" w:rsidP="00D47EF9">
            <w:pPr>
              <w:spacing w:line="276" w:lineRule="auto"/>
              <w:rPr>
                <w:b/>
                <w:bCs/>
                <w:sz w:val="22"/>
              </w:rPr>
            </w:pPr>
            <w:r w:rsidRPr="007207D4">
              <w:rPr>
                <w:b/>
                <w:bCs/>
                <w:sz w:val="22"/>
              </w:rPr>
              <w:t xml:space="preserve">ФИО </w:t>
            </w:r>
          </w:p>
        </w:tc>
        <w:tc>
          <w:tcPr>
            <w:tcW w:w="6266" w:type="dxa"/>
          </w:tcPr>
          <w:p w14:paraId="24712ADC" w14:textId="77777777" w:rsidR="00B46234" w:rsidRPr="006A77FE" w:rsidRDefault="00B46234" w:rsidP="00D47EF9">
            <w:pPr>
              <w:spacing w:line="276" w:lineRule="auto"/>
              <w:rPr>
                <w:bCs/>
                <w:sz w:val="22"/>
              </w:rPr>
            </w:pPr>
            <w:r w:rsidRPr="006A77FE">
              <w:rPr>
                <w:bCs/>
                <w:sz w:val="22"/>
              </w:rPr>
              <w:t>Фамилия, имя, отчество – полностью</w:t>
            </w:r>
            <w:r>
              <w:rPr>
                <w:bCs/>
                <w:sz w:val="22"/>
              </w:rPr>
              <w:t xml:space="preserve">. </w:t>
            </w:r>
            <w:r w:rsidRPr="00761B35">
              <w:rPr>
                <w:bCs/>
                <w:sz w:val="22"/>
              </w:rPr>
              <w:t xml:space="preserve">Будьте внимательны и всегда используйте один и тот же вариант транслитерации </w:t>
            </w:r>
            <w:r>
              <w:rPr>
                <w:bCs/>
                <w:sz w:val="22"/>
              </w:rPr>
              <w:t>в</w:t>
            </w:r>
            <w:r w:rsidRPr="00761B35">
              <w:rPr>
                <w:bCs/>
                <w:sz w:val="22"/>
              </w:rPr>
              <w:t>аш</w:t>
            </w:r>
            <w:r>
              <w:rPr>
                <w:bCs/>
                <w:sz w:val="22"/>
              </w:rPr>
              <w:t>их</w:t>
            </w:r>
            <w:r w:rsidRPr="00761B35">
              <w:rPr>
                <w:bCs/>
                <w:sz w:val="22"/>
              </w:rPr>
              <w:t xml:space="preserve"> ФИО. Помните, что для систем цитирования — </w:t>
            </w:r>
            <w:proofErr w:type="spellStart"/>
            <w:r w:rsidRPr="00761B35">
              <w:rPr>
                <w:bCs/>
                <w:sz w:val="22"/>
              </w:rPr>
              <w:t>Vasil’ev</w:t>
            </w:r>
            <w:proofErr w:type="spellEnd"/>
            <w:r w:rsidRPr="00761B35">
              <w:rPr>
                <w:bCs/>
                <w:sz w:val="22"/>
              </w:rPr>
              <w:t xml:space="preserve"> </w:t>
            </w:r>
            <w:proofErr w:type="spellStart"/>
            <w:r w:rsidRPr="00761B35">
              <w:rPr>
                <w:bCs/>
                <w:sz w:val="22"/>
              </w:rPr>
              <w:t>Nikola</w:t>
            </w:r>
            <w:r w:rsidRPr="00761B35">
              <w:rPr>
                <w:b/>
                <w:bCs/>
                <w:sz w:val="22"/>
              </w:rPr>
              <w:t>y</w:t>
            </w:r>
            <w:proofErr w:type="spellEnd"/>
            <w:r w:rsidRPr="00761B35">
              <w:rPr>
                <w:b/>
                <w:bCs/>
                <w:sz w:val="22"/>
              </w:rPr>
              <w:t xml:space="preserve"> </w:t>
            </w:r>
            <w:proofErr w:type="spellStart"/>
            <w:r w:rsidRPr="00761B35">
              <w:rPr>
                <w:bCs/>
                <w:sz w:val="22"/>
              </w:rPr>
              <w:t>Aleksandrovich</w:t>
            </w:r>
            <w:proofErr w:type="spellEnd"/>
            <w:r>
              <w:rPr>
                <w:bCs/>
                <w:sz w:val="22"/>
              </w:rPr>
              <w:t xml:space="preserve"> и </w:t>
            </w:r>
            <w:proofErr w:type="spellStart"/>
            <w:r w:rsidRPr="00761B35">
              <w:rPr>
                <w:bCs/>
                <w:sz w:val="22"/>
              </w:rPr>
              <w:t>Vasil’ev</w:t>
            </w:r>
            <w:proofErr w:type="spellEnd"/>
            <w:r w:rsidRPr="00761B35">
              <w:rPr>
                <w:bCs/>
                <w:sz w:val="22"/>
              </w:rPr>
              <w:t xml:space="preserve"> </w:t>
            </w:r>
            <w:proofErr w:type="spellStart"/>
            <w:r w:rsidRPr="00761B35">
              <w:rPr>
                <w:bCs/>
                <w:sz w:val="22"/>
              </w:rPr>
              <w:t>Nikola</w:t>
            </w:r>
            <w:r w:rsidRPr="00761B35">
              <w:rPr>
                <w:b/>
                <w:bCs/>
                <w:sz w:val="22"/>
              </w:rPr>
              <w:t>j</w:t>
            </w:r>
            <w:proofErr w:type="spellEnd"/>
            <w:r>
              <w:rPr>
                <w:bCs/>
                <w:sz w:val="22"/>
              </w:rPr>
              <w:t xml:space="preserve"> </w:t>
            </w:r>
            <w:proofErr w:type="spellStart"/>
            <w:r>
              <w:rPr>
                <w:bCs/>
                <w:sz w:val="22"/>
              </w:rPr>
              <w:t>Aleksandrovich</w:t>
            </w:r>
            <w:proofErr w:type="spellEnd"/>
            <w:r w:rsidRPr="00761B35">
              <w:rPr>
                <w:bCs/>
                <w:sz w:val="22"/>
              </w:rPr>
              <w:t xml:space="preserve"> — два разных человека</w:t>
            </w:r>
            <w:r w:rsidRPr="006A77FE">
              <w:rPr>
                <w:bCs/>
                <w:sz w:val="22"/>
              </w:rPr>
              <w:t xml:space="preserve"> </w:t>
            </w:r>
          </w:p>
        </w:tc>
      </w:tr>
      <w:tr w:rsidR="00B46234" w:rsidRPr="006A77FE" w14:paraId="14CBA39B" w14:textId="77777777" w:rsidTr="00B46234">
        <w:trPr>
          <w:trHeight w:val="370"/>
        </w:trPr>
        <w:tc>
          <w:tcPr>
            <w:tcW w:w="3085" w:type="dxa"/>
          </w:tcPr>
          <w:p w14:paraId="4307DBAC" w14:textId="77777777" w:rsidR="00B46234" w:rsidRPr="007207D4" w:rsidRDefault="00B46234" w:rsidP="00D47EF9">
            <w:pPr>
              <w:spacing w:line="276" w:lineRule="auto"/>
              <w:rPr>
                <w:b/>
                <w:bCs/>
                <w:sz w:val="22"/>
              </w:rPr>
            </w:pPr>
            <w:r w:rsidRPr="007207D4">
              <w:rPr>
                <w:b/>
                <w:bCs/>
                <w:sz w:val="22"/>
              </w:rPr>
              <w:t>Место работы/учебы</w:t>
            </w:r>
          </w:p>
          <w:p w14:paraId="1F832FA0" w14:textId="77777777" w:rsidR="00B46234" w:rsidRPr="00761B35" w:rsidRDefault="00B46234" w:rsidP="00D47EF9">
            <w:pPr>
              <w:spacing w:line="276" w:lineRule="auto"/>
              <w:rPr>
                <w:bCs/>
                <w:sz w:val="22"/>
                <w:u w:val="single"/>
              </w:rPr>
            </w:pPr>
          </w:p>
        </w:tc>
        <w:tc>
          <w:tcPr>
            <w:tcW w:w="6266" w:type="dxa"/>
          </w:tcPr>
          <w:p w14:paraId="06C6D450" w14:textId="77777777" w:rsidR="00B46234" w:rsidRPr="006A77FE" w:rsidRDefault="00B46234" w:rsidP="00D47EF9">
            <w:pPr>
              <w:spacing w:line="276" w:lineRule="auto"/>
              <w:rPr>
                <w:bCs/>
                <w:sz w:val="22"/>
              </w:rPr>
            </w:pPr>
            <w:r w:rsidRPr="00F47A91">
              <w:rPr>
                <w:bCs/>
                <w:sz w:val="22"/>
              </w:rPr>
              <w:t>Полное официальное название, на русском языке, в именительном падеже + страна, город по месту работы (учебы)</w:t>
            </w:r>
          </w:p>
        </w:tc>
      </w:tr>
      <w:tr w:rsidR="00B46234" w:rsidRPr="006A77FE" w14:paraId="3F92C478" w14:textId="77777777" w:rsidTr="00B46234">
        <w:trPr>
          <w:trHeight w:val="419"/>
        </w:trPr>
        <w:tc>
          <w:tcPr>
            <w:tcW w:w="3085" w:type="dxa"/>
          </w:tcPr>
          <w:p w14:paraId="63504108" w14:textId="77777777" w:rsidR="00B46234" w:rsidRPr="007207D4" w:rsidRDefault="00B46234" w:rsidP="00D47EF9">
            <w:pPr>
              <w:spacing w:line="276" w:lineRule="auto"/>
              <w:rPr>
                <w:b/>
                <w:bCs/>
                <w:sz w:val="22"/>
              </w:rPr>
            </w:pPr>
            <w:r w:rsidRPr="007207D4">
              <w:rPr>
                <w:b/>
                <w:bCs/>
                <w:sz w:val="22"/>
              </w:rPr>
              <w:t>Должность</w:t>
            </w:r>
          </w:p>
        </w:tc>
        <w:tc>
          <w:tcPr>
            <w:tcW w:w="6266" w:type="dxa"/>
          </w:tcPr>
          <w:p w14:paraId="18DBB3F0" w14:textId="77777777" w:rsidR="00B46234" w:rsidRPr="006A77FE" w:rsidRDefault="00B46234" w:rsidP="00D47EF9">
            <w:pPr>
              <w:spacing w:line="276" w:lineRule="auto"/>
              <w:rPr>
                <w:bCs/>
                <w:sz w:val="22"/>
              </w:rPr>
            </w:pPr>
          </w:p>
        </w:tc>
      </w:tr>
      <w:tr w:rsidR="00B46234" w:rsidRPr="006A77FE" w14:paraId="0685EA1C" w14:textId="77777777" w:rsidTr="00B46234">
        <w:trPr>
          <w:trHeight w:val="370"/>
        </w:trPr>
        <w:tc>
          <w:tcPr>
            <w:tcW w:w="3085" w:type="dxa"/>
          </w:tcPr>
          <w:p w14:paraId="7C8817F7" w14:textId="77777777" w:rsidR="00B46234" w:rsidRPr="007207D4" w:rsidRDefault="00B46234" w:rsidP="00D47EF9">
            <w:pPr>
              <w:spacing w:line="276" w:lineRule="auto"/>
              <w:rPr>
                <w:b/>
                <w:bCs/>
                <w:sz w:val="22"/>
              </w:rPr>
            </w:pPr>
            <w:r w:rsidRPr="007207D4">
              <w:rPr>
                <w:b/>
                <w:bCs/>
                <w:sz w:val="22"/>
              </w:rPr>
              <w:t xml:space="preserve"> Ученая степень</w:t>
            </w:r>
          </w:p>
          <w:p w14:paraId="0C0C5FE9" w14:textId="77777777" w:rsidR="00B46234" w:rsidRPr="007207D4" w:rsidRDefault="00B46234" w:rsidP="00D47EF9">
            <w:pPr>
              <w:spacing w:line="276" w:lineRule="auto"/>
              <w:rPr>
                <w:b/>
                <w:bCs/>
                <w:sz w:val="22"/>
              </w:rPr>
            </w:pPr>
            <w:r w:rsidRPr="007207D4">
              <w:rPr>
                <w:b/>
                <w:bCs/>
                <w:sz w:val="22"/>
              </w:rPr>
              <w:t xml:space="preserve"> Звания</w:t>
            </w:r>
          </w:p>
        </w:tc>
        <w:tc>
          <w:tcPr>
            <w:tcW w:w="6266" w:type="dxa"/>
          </w:tcPr>
          <w:p w14:paraId="51C826D0" w14:textId="77777777" w:rsidR="00B46234" w:rsidRPr="006A77FE" w:rsidRDefault="00B46234" w:rsidP="00D47EF9">
            <w:pPr>
              <w:spacing w:line="276" w:lineRule="auto"/>
              <w:rPr>
                <w:bCs/>
                <w:sz w:val="22"/>
              </w:rPr>
            </w:pPr>
          </w:p>
        </w:tc>
      </w:tr>
      <w:tr w:rsidR="00B46234" w:rsidRPr="006A77FE" w14:paraId="042AE89F" w14:textId="77777777" w:rsidTr="00B46234">
        <w:trPr>
          <w:trHeight w:val="370"/>
        </w:trPr>
        <w:tc>
          <w:tcPr>
            <w:tcW w:w="9351" w:type="dxa"/>
            <w:gridSpan w:val="2"/>
          </w:tcPr>
          <w:p w14:paraId="5A72E0E7" w14:textId="77777777" w:rsidR="00B46234" w:rsidRPr="00DA535E" w:rsidRDefault="00B46234" w:rsidP="00D47EF9">
            <w:pPr>
              <w:spacing w:line="276" w:lineRule="auto"/>
              <w:jc w:val="center"/>
              <w:rPr>
                <w:b/>
                <w:bCs/>
              </w:rPr>
            </w:pPr>
            <w:r w:rsidRPr="00DA535E">
              <w:rPr>
                <w:b/>
                <w:bCs/>
              </w:rPr>
              <w:t>Метаданные на русском языке</w:t>
            </w:r>
          </w:p>
        </w:tc>
      </w:tr>
      <w:tr w:rsidR="00B46234" w:rsidRPr="006A77FE" w14:paraId="20C08BEC" w14:textId="77777777" w:rsidTr="00B46234">
        <w:trPr>
          <w:trHeight w:val="598"/>
        </w:trPr>
        <w:tc>
          <w:tcPr>
            <w:tcW w:w="3085" w:type="dxa"/>
          </w:tcPr>
          <w:p w14:paraId="7D2AC20C" w14:textId="77777777" w:rsidR="00B46234" w:rsidRPr="007207D4" w:rsidRDefault="00B46234" w:rsidP="00D47EF9">
            <w:pPr>
              <w:spacing w:line="276" w:lineRule="auto"/>
              <w:rPr>
                <w:b/>
                <w:bCs/>
                <w:sz w:val="22"/>
              </w:rPr>
            </w:pPr>
            <w:r w:rsidRPr="007207D4">
              <w:rPr>
                <w:b/>
                <w:bCs/>
                <w:sz w:val="22"/>
              </w:rPr>
              <w:t xml:space="preserve">Название статьи </w:t>
            </w:r>
          </w:p>
          <w:p w14:paraId="6C633F97" w14:textId="77777777" w:rsidR="00B46234" w:rsidRPr="007207D4" w:rsidRDefault="00B46234" w:rsidP="00D47EF9">
            <w:pPr>
              <w:spacing w:line="276" w:lineRule="auto"/>
              <w:rPr>
                <w:b/>
                <w:bCs/>
                <w:sz w:val="22"/>
                <w:u w:val="single"/>
              </w:rPr>
            </w:pPr>
          </w:p>
        </w:tc>
        <w:tc>
          <w:tcPr>
            <w:tcW w:w="6266" w:type="dxa"/>
          </w:tcPr>
          <w:p w14:paraId="368B802A" w14:textId="77777777" w:rsidR="00B46234" w:rsidRPr="006A77FE" w:rsidRDefault="00B46234" w:rsidP="00D47EF9">
            <w:pPr>
              <w:spacing w:line="276" w:lineRule="auto"/>
              <w:rPr>
                <w:bCs/>
                <w:sz w:val="22"/>
              </w:rPr>
            </w:pPr>
            <w:r w:rsidRPr="00F627A0">
              <w:rPr>
                <w:bCs/>
                <w:sz w:val="22"/>
              </w:rPr>
              <w:t xml:space="preserve">Название пишется строчными (маленькими) буквами, используя заглавные буквы только там, где это необходимо (в начале первого слова, в названиях и именах собственных и т. </w:t>
            </w:r>
            <w:r w:rsidRPr="00F627A0">
              <w:rPr>
                <w:bCs/>
                <w:sz w:val="22"/>
              </w:rPr>
              <w:lastRenderedPageBreak/>
              <w:t>п.). Избегайте использования любых аббревиатур и сокращений. Т</w:t>
            </w:r>
            <w:r>
              <w:rPr>
                <w:bCs/>
                <w:sz w:val="22"/>
              </w:rPr>
              <w:t>очка после заглавия НЕ ставится</w:t>
            </w:r>
          </w:p>
        </w:tc>
      </w:tr>
      <w:tr w:rsidR="00B46234" w:rsidRPr="006A77FE" w14:paraId="665DB8F5" w14:textId="77777777" w:rsidTr="00B46234">
        <w:trPr>
          <w:trHeight w:val="569"/>
        </w:trPr>
        <w:tc>
          <w:tcPr>
            <w:tcW w:w="3085" w:type="dxa"/>
          </w:tcPr>
          <w:p w14:paraId="15C4AD36" w14:textId="77777777" w:rsidR="00B46234" w:rsidRPr="007207D4" w:rsidRDefault="00B46234" w:rsidP="00D47EF9">
            <w:pPr>
              <w:spacing w:line="276" w:lineRule="auto"/>
              <w:rPr>
                <w:b/>
                <w:bCs/>
                <w:sz w:val="22"/>
              </w:rPr>
            </w:pPr>
            <w:r w:rsidRPr="007207D4">
              <w:rPr>
                <w:b/>
                <w:bCs/>
                <w:sz w:val="22"/>
              </w:rPr>
              <w:lastRenderedPageBreak/>
              <w:t>Аннотация</w:t>
            </w:r>
            <w:r>
              <w:rPr>
                <w:b/>
                <w:bCs/>
                <w:sz w:val="22"/>
              </w:rPr>
              <w:br/>
              <w:t>(м</w:t>
            </w:r>
            <w:r w:rsidRPr="00F627A0">
              <w:rPr>
                <w:b/>
                <w:bCs/>
                <w:sz w:val="22"/>
              </w:rPr>
              <w:t>ин</w:t>
            </w:r>
            <w:r>
              <w:rPr>
                <w:b/>
                <w:bCs/>
                <w:sz w:val="22"/>
              </w:rPr>
              <w:t>.</w:t>
            </w:r>
            <w:r w:rsidRPr="00F627A0">
              <w:rPr>
                <w:b/>
                <w:bCs/>
                <w:sz w:val="22"/>
              </w:rPr>
              <w:t xml:space="preserve"> объем</w:t>
            </w:r>
            <w:r>
              <w:rPr>
                <w:b/>
                <w:bCs/>
                <w:sz w:val="22"/>
              </w:rPr>
              <w:t xml:space="preserve"> — </w:t>
            </w:r>
            <w:r w:rsidRPr="00F627A0">
              <w:rPr>
                <w:b/>
                <w:bCs/>
                <w:sz w:val="22"/>
              </w:rPr>
              <w:t>150 слов, макс</w:t>
            </w:r>
            <w:r>
              <w:rPr>
                <w:b/>
                <w:bCs/>
                <w:sz w:val="22"/>
              </w:rPr>
              <w:t>.</w:t>
            </w:r>
            <w:r w:rsidRPr="00F627A0">
              <w:rPr>
                <w:b/>
                <w:bCs/>
                <w:sz w:val="22"/>
              </w:rPr>
              <w:t xml:space="preserve"> – 300</w:t>
            </w:r>
            <w:r>
              <w:rPr>
                <w:b/>
                <w:bCs/>
                <w:sz w:val="22"/>
              </w:rPr>
              <w:t>)</w:t>
            </w:r>
          </w:p>
        </w:tc>
        <w:tc>
          <w:tcPr>
            <w:tcW w:w="6266" w:type="dxa"/>
          </w:tcPr>
          <w:p w14:paraId="3535A73E" w14:textId="77777777" w:rsidR="00B46234" w:rsidRPr="006A77FE" w:rsidRDefault="00B46234" w:rsidP="00D47EF9">
            <w:pPr>
              <w:spacing w:line="276" w:lineRule="auto"/>
              <w:rPr>
                <w:bCs/>
                <w:sz w:val="22"/>
              </w:rPr>
            </w:pPr>
            <w:r w:rsidRPr="00F627A0">
              <w:rPr>
                <w:bCs/>
                <w:sz w:val="22"/>
              </w:rPr>
              <w:t xml:space="preserve">При написании аннотации избегайте использования любых аббревиатур и сокращений. </w:t>
            </w:r>
            <w:r w:rsidRPr="006A77FE">
              <w:rPr>
                <w:bCs/>
                <w:sz w:val="22"/>
              </w:rPr>
              <w:t xml:space="preserve">Употребляйте выражения «Автором представлен…», «В статье…» и т. д. </w:t>
            </w:r>
            <w:r>
              <w:rPr>
                <w:bCs/>
                <w:sz w:val="22"/>
              </w:rPr>
              <w:t>Р</w:t>
            </w:r>
            <w:r w:rsidRPr="00C92449">
              <w:rPr>
                <w:bCs/>
                <w:sz w:val="22"/>
              </w:rPr>
              <w:t xml:space="preserve">екомендуем Вам ознакомиться со статьей </w:t>
            </w:r>
            <w:r>
              <w:rPr>
                <w:bCs/>
                <w:sz w:val="22"/>
              </w:rPr>
              <w:t>«</w:t>
            </w:r>
            <w:r w:rsidRPr="00C92449">
              <w:rPr>
                <w:bCs/>
                <w:sz w:val="22"/>
              </w:rPr>
              <w:t>Правила написания аннотации</w:t>
            </w:r>
            <w:r>
              <w:rPr>
                <w:bCs/>
                <w:sz w:val="22"/>
              </w:rPr>
              <w:t>»</w:t>
            </w:r>
            <w:r w:rsidRPr="00C92449">
              <w:rPr>
                <w:bCs/>
                <w:sz w:val="22"/>
              </w:rPr>
              <w:t xml:space="preserve"> П.</w:t>
            </w:r>
            <w:r>
              <w:rPr>
                <w:bCs/>
                <w:sz w:val="22"/>
              </w:rPr>
              <w:t xml:space="preserve"> </w:t>
            </w:r>
            <w:r w:rsidRPr="00C92449">
              <w:rPr>
                <w:bCs/>
                <w:sz w:val="22"/>
              </w:rPr>
              <w:t>В. Сысоева</w:t>
            </w:r>
            <w:r>
              <w:rPr>
                <w:bCs/>
                <w:sz w:val="22"/>
              </w:rPr>
              <w:t xml:space="preserve">: </w:t>
            </w:r>
            <w:r w:rsidRPr="00C92449">
              <w:rPr>
                <w:bCs/>
                <w:sz w:val="22"/>
              </w:rPr>
              <w:t>http://finis.rsue.ru/Docs/pravila.pdf</w:t>
            </w:r>
          </w:p>
        </w:tc>
      </w:tr>
      <w:tr w:rsidR="00B46234" w:rsidRPr="006A77FE" w14:paraId="059D794C" w14:textId="77777777" w:rsidTr="00B46234">
        <w:trPr>
          <w:trHeight w:val="680"/>
        </w:trPr>
        <w:tc>
          <w:tcPr>
            <w:tcW w:w="3085" w:type="dxa"/>
          </w:tcPr>
          <w:p w14:paraId="348D7B20" w14:textId="77777777" w:rsidR="00B46234" w:rsidRPr="007207D4" w:rsidRDefault="00B46234" w:rsidP="00D47EF9">
            <w:pPr>
              <w:spacing w:line="276" w:lineRule="auto"/>
              <w:rPr>
                <w:b/>
                <w:bCs/>
                <w:sz w:val="22"/>
              </w:rPr>
            </w:pPr>
            <w:r w:rsidRPr="007207D4">
              <w:rPr>
                <w:b/>
                <w:bCs/>
                <w:sz w:val="22"/>
              </w:rPr>
              <w:t>Ключевые слова</w:t>
            </w:r>
          </w:p>
          <w:p w14:paraId="32B95896" w14:textId="77777777" w:rsidR="00B46234" w:rsidRPr="006A77FE" w:rsidRDefault="00B46234" w:rsidP="00D47EF9">
            <w:pPr>
              <w:spacing w:line="276" w:lineRule="auto"/>
              <w:rPr>
                <w:bCs/>
                <w:sz w:val="22"/>
              </w:rPr>
            </w:pPr>
            <w:r w:rsidRPr="007207D4">
              <w:rPr>
                <w:b/>
                <w:bCs/>
                <w:sz w:val="22"/>
              </w:rPr>
              <w:t>(</w:t>
            </w:r>
            <w:r>
              <w:rPr>
                <w:b/>
                <w:bCs/>
                <w:sz w:val="22"/>
              </w:rPr>
              <w:t>м</w:t>
            </w:r>
            <w:r w:rsidRPr="00382AC8">
              <w:rPr>
                <w:b/>
                <w:bCs/>
                <w:sz w:val="22"/>
              </w:rPr>
              <w:t>ин</w:t>
            </w:r>
            <w:r>
              <w:rPr>
                <w:b/>
                <w:bCs/>
                <w:sz w:val="22"/>
              </w:rPr>
              <w:t>.</w:t>
            </w:r>
            <w:r w:rsidRPr="00382AC8">
              <w:rPr>
                <w:b/>
                <w:bCs/>
                <w:sz w:val="22"/>
              </w:rPr>
              <w:t xml:space="preserve"> объем – 10 слов</w:t>
            </w:r>
            <w:r w:rsidRPr="007207D4">
              <w:rPr>
                <w:b/>
                <w:bCs/>
                <w:sz w:val="22"/>
              </w:rPr>
              <w:t>)</w:t>
            </w:r>
          </w:p>
        </w:tc>
        <w:tc>
          <w:tcPr>
            <w:tcW w:w="6266" w:type="dxa"/>
          </w:tcPr>
          <w:p w14:paraId="0B8843CB" w14:textId="4F9477E1" w:rsidR="00B46234" w:rsidRPr="006A77FE" w:rsidRDefault="00B46234" w:rsidP="00D47EF9">
            <w:pPr>
              <w:spacing w:line="276" w:lineRule="auto"/>
              <w:rPr>
                <w:bCs/>
                <w:sz w:val="22"/>
              </w:rPr>
            </w:pPr>
            <w:r w:rsidRPr="00382AC8">
              <w:rPr>
                <w:bCs/>
                <w:sz w:val="22"/>
              </w:rPr>
              <w:t xml:space="preserve">Ключевые слова и словосочетания разделяются символом; (точка с запятой). </w:t>
            </w:r>
            <w:r>
              <w:rPr>
                <w:bCs/>
                <w:sz w:val="22"/>
              </w:rPr>
              <w:t>Н</w:t>
            </w:r>
            <w:r w:rsidRPr="00382AC8">
              <w:rPr>
                <w:bCs/>
                <w:sz w:val="22"/>
              </w:rPr>
              <w:t>едопустимо использование любых аббревиатур и сокращений</w:t>
            </w:r>
          </w:p>
        </w:tc>
      </w:tr>
      <w:tr w:rsidR="00B46234" w:rsidRPr="006A77FE" w14:paraId="798C6A24" w14:textId="77777777" w:rsidTr="00B46234">
        <w:trPr>
          <w:trHeight w:val="416"/>
        </w:trPr>
        <w:tc>
          <w:tcPr>
            <w:tcW w:w="9351" w:type="dxa"/>
            <w:gridSpan w:val="2"/>
          </w:tcPr>
          <w:p w14:paraId="05431515" w14:textId="77777777" w:rsidR="00B46234" w:rsidRPr="00DA535E" w:rsidRDefault="00B46234" w:rsidP="00D47EF9">
            <w:pPr>
              <w:spacing w:line="276" w:lineRule="auto"/>
              <w:jc w:val="center"/>
              <w:rPr>
                <w:b/>
                <w:bCs/>
              </w:rPr>
            </w:pPr>
            <w:r w:rsidRPr="00DA535E">
              <w:rPr>
                <w:b/>
                <w:bCs/>
              </w:rPr>
              <w:t>Метаданные на английском  языке</w:t>
            </w:r>
          </w:p>
        </w:tc>
      </w:tr>
      <w:tr w:rsidR="00B46234" w:rsidRPr="006A77FE" w14:paraId="1F15DAD0" w14:textId="77777777" w:rsidTr="00B46234">
        <w:trPr>
          <w:trHeight w:val="416"/>
        </w:trPr>
        <w:tc>
          <w:tcPr>
            <w:tcW w:w="3085" w:type="dxa"/>
          </w:tcPr>
          <w:p w14:paraId="1AD0EB08" w14:textId="77777777" w:rsidR="00B46234" w:rsidRPr="007207D4" w:rsidRDefault="00B46234" w:rsidP="00D47EF9">
            <w:pPr>
              <w:spacing w:line="276" w:lineRule="auto"/>
              <w:rPr>
                <w:b/>
                <w:bCs/>
                <w:sz w:val="22"/>
              </w:rPr>
            </w:pPr>
            <w:r w:rsidRPr="007207D4">
              <w:rPr>
                <w:b/>
                <w:bCs/>
                <w:sz w:val="22"/>
              </w:rPr>
              <w:t>Название статьи</w:t>
            </w:r>
          </w:p>
        </w:tc>
        <w:tc>
          <w:tcPr>
            <w:tcW w:w="6266" w:type="dxa"/>
          </w:tcPr>
          <w:p w14:paraId="5BD5406F" w14:textId="77777777" w:rsidR="00B46234" w:rsidRPr="006A77FE" w:rsidRDefault="00B46234" w:rsidP="00D47EF9">
            <w:pPr>
              <w:spacing w:line="276" w:lineRule="auto"/>
              <w:rPr>
                <w:bCs/>
                <w:sz w:val="22"/>
              </w:rPr>
            </w:pPr>
          </w:p>
        </w:tc>
      </w:tr>
      <w:tr w:rsidR="00B46234" w:rsidRPr="006A77FE" w14:paraId="4024DB5A" w14:textId="77777777" w:rsidTr="00B46234">
        <w:trPr>
          <w:trHeight w:val="416"/>
        </w:trPr>
        <w:tc>
          <w:tcPr>
            <w:tcW w:w="3085" w:type="dxa"/>
          </w:tcPr>
          <w:p w14:paraId="2478140A" w14:textId="77777777" w:rsidR="00B46234" w:rsidRPr="007207D4" w:rsidRDefault="00B46234" w:rsidP="00D47EF9">
            <w:pPr>
              <w:spacing w:line="276" w:lineRule="auto"/>
              <w:rPr>
                <w:b/>
                <w:bCs/>
                <w:sz w:val="22"/>
              </w:rPr>
            </w:pPr>
            <w:r w:rsidRPr="007207D4">
              <w:rPr>
                <w:b/>
                <w:bCs/>
                <w:sz w:val="22"/>
                <w:lang w:val="en-US"/>
              </w:rPr>
              <w:t>Abstract</w:t>
            </w:r>
          </w:p>
        </w:tc>
        <w:tc>
          <w:tcPr>
            <w:tcW w:w="6266" w:type="dxa"/>
          </w:tcPr>
          <w:p w14:paraId="2DA57922" w14:textId="77777777" w:rsidR="00B46234" w:rsidRPr="006A77FE" w:rsidRDefault="00B46234" w:rsidP="00D47EF9">
            <w:pPr>
              <w:spacing w:line="276" w:lineRule="auto"/>
              <w:rPr>
                <w:bCs/>
                <w:sz w:val="22"/>
              </w:rPr>
            </w:pPr>
            <w:r w:rsidRPr="00F627A0">
              <w:rPr>
                <w:bCs/>
                <w:sz w:val="22"/>
              </w:rPr>
              <w:t>Англоязычная аннотация должна представлять собой перевод русскоязычной. Использование машинных переводчиков и различных интернет-сервисов, выполняющих авто</w:t>
            </w:r>
            <w:r>
              <w:rPr>
                <w:bCs/>
                <w:sz w:val="22"/>
              </w:rPr>
              <w:t>матический перевод, недопустимо</w:t>
            </w:r>
          </w:p>
        </w:tc>
      </w:tr>
      <w:tr w:rsidR="00B46234" w:rsidRPr="006A77FE" w14:paraId="3BCD8785" w14:textId="77777777" w:rsidTr="00B46234">
        <w:trPr>
          <w:trHeight w:val="416"/>
        </w:trPr>
        <w:tc>
          <w:tcPr>
            <w:tcW w:w="3085" w:type="dxa"/>
          </w:tcPr>
          <w:p w14:paraId="60FFE8E8" w14:textId="77777777" w:rsidR="00B46234" w:rsidRPr="007207D4" w:rsidRDefault="00B46234" w:rsidP="00D47EF9">
            <w:pPr>
              <w:spacing w:line="276" w:lineRule="auto"/>
              <w:rPr>
                <w:b/>
                <w:bCs/>
                <w:sz w:val="22"/>
              </w:rPr>
            </w:pPr>
            <w:r w:rsidRPr="007207D4">
              <w:rPr>
                <w:b/>
                <w:bCs/>
                <w:sz w:val="22"/>
                <w:lang w:val="en-US"/>
              </w:rPr>
              <w:t>Keywords</w:t>
            </w:r>
            <w:r w:rsidRPr="007207D4">
              <w:rPr>
                <w:b/>
                <w:bCs/>
                <w:sz w:val="22"/>
              </w:rPr>
              <w:t>:</w:t>
            </w:r>
          </w:p>
        </w:tc>
        <w:tc>
          <w:tcPr>
            <w:tcW w:w="6266" w:type="dxa"/>
          </w:tcPr>
          <w:p w14:paraId="5496E49F" w14:textId="77777777" w:rsidR="00B46234" w:rsidRPr="006A77FE" w:rsidRDefault="00B46234" w:rsidP="00D47EF9">
            <w:pPr>
              <w:spacing w:line="276" w:lineRule="auto"/>
              <w:rPr>
                <w:bCs/>
                <w:sz w:val="22"/>
              </w:rPr>
            </w:pPr>
          </w:p>
        </w:tc>
      </w:tr>
    </w:tbl>
    <w:p w14:paraId="56D4D866" w14:textId="77777777" w:rsidR="00B46234" w:rsidRDefault="00B46234" w:rsidP="00B46234">
      <w:pPr>
        <w:rPr>
          <w:bCs/>
          <w:sz w:val="22"/>
        </w:rPr>
      </w:pPr>
    </w:p>
    <w:p w14:paraId="30C0E6D8" w14:textId="58FAD25B" w:rsidR="00B46234" w:rsidRPr="00B46234" w:rsidRDefault="00B46234" w:rsidP="006D03BE">
      <w:pPr>
        <w:ind w:firstLine="425"/>
        <w:jc w:val="both"/>
      </w:pPr>
      <w:r w:rsidRPr="00B46234">
        <w:t xml:space="preserve">Согласно решению Ученого совета </w:t>
      </w:r>
      <w:r w:rsidR="006D03BE">
        <w:t xml:space="preserve">института </w:t>
      </w:r>
      <w:r w:rsidRPr="00B46234">
        <w:t xml:space="preserve">от 12.02.2019 № 1, не принимаются к рассмотрению тексты всех видов работ, имеющие показатель оригинальности по справке о результатах проверки системы «Антиплагиат» ниже 50%. </w:t>
      </w:r>
    </w:p>
    <w:p w14:paraId="3B0E7702" w14:textId="407413EF" w:rsidR="006075F5" w:rsidRPr="006075F5" w:rsidRDefault="001D6791" w:rsidP="006075F5">
      <w:pPr>
        <w:pStyle w:val="a7"/>
        <w:spacing w:before="0" w:beforeAutospacing="0" w:after="0" w:afterAutospacing="0"/>
        <w:ind w:firstLine="567"/>
        <w:jc w:val="both"/>
      </w:pPr>
      <w:r w:rsidRPr="006075F5">
        <w:t>Оргкомитет оставляет за собой право отклонять статьи низкого качества</w:t>
      </w:r>
      <w:r w:rsidR="00CA7109">
        <w:t>,</w:t>
      </w:r>
      <w:r w:rsidR="00796CC7">
        <w:t xml:space="preserve"> с нарушениями правил оформления,</w:t>
      </w:r>
      <w:r w:rsidR="006075F5" w:rsidRPr="006075F5">
        <w:t xml:space="preserve"> не удовлетворяющие требованиям по степени оригинальности</w:t>
      </w:r>
      <w:r w:rsidR="00796CC7">
        <w:t xml:space="preserve"> и не своевременно представленные</w:t>
      </w:r>
      <w:r w:rsidRPr="006075F5">
        <w:t>. Принятые материалы не возвращаются.</w:t>
      </w:r>
      <w:r w:rsidR="006075F5" w:rsidRPr="006075F5">
        <w:t xml:space="preserve"> </w:t>
      </w:r>
    </w:p>
    <w:p w14:paraId="391F99B3" w14:textId="726B0145" w:rsidR="006075F5" w:rsidRPr="006075F5" w:rsidRDefault="006075F5" w:rsidP="006075F5">
      <w:pPr>
        <w:ind w:firstLine="567"/>
        <w:jc w:val="both"/>
        <w:rPr>
          <w:color w:val="000000"/>
        </w:rPr>
      </w:pPr>
      <w:r w:rsidRPr="006075F5">
        <w:rPr>
          <w:color w:val="000000"/>
        </w:rPr>
        <w:t xml:space="preserve">Не планируется привлекать и оплачивать труд корректоров, литературных редакторов и т.п. Поэтому каждый автор излагает материал своей </w:t>
      </w:r>
      <w:r w:rsidR="00CA7109">
        <w:rPr>
          <w:color w:val="000000"/>
        </w:rPr>
        <w:t>статьи</w:t>
      </w:r>
      <w:r w:rsidRPr="006075F5">
        <w:rPr>
          <w:color w:val="000000"/>
        </w:rPr>
        <w:t xml:space="preserve"> в соответствии со своими научными убеждениями в привычной для него стилистике преподнесения сведений, информации и данных. Авторы несут полную ответственность за качество содержания и оформления </w:t>
      </w:r>
      <w:r w:rsidR="00796CC7">
        <w:rPr>
          <w:color w:val="000000"/>
        </w:rPr>
        <w:t>статьи</w:t>
      </w:r>
      <w:r w:rsidRPr="006075F5">
        <w:rPr>
          <w:color w:val="000000"/>
        </w:rPr>
        <w:t xml:space="preserve">, актуальность и оригинальность ее материалов. </w:t>
      </w:r>
      <w:r w:rsidRPr="006075F5">
        <w:t xml:space="preserve">Правила ее оформления приведены в приложении </w:t>
      </w:r>
      <w:r w:rsidR="00F769AA">
        <w:t>1</w:t>
      </w:r>
      <w:r w:rsidRPr="006075F5">
        <w:t>.</w:t>
      </w:r>
    </w:p>
    <w:p w14:paraId="0C58417F" w14:textId="2CB8416D" w:rsidR="001D6791" w:rsidRDefault="001D6791" w:rsidP="006075F5">
      <w:pPr>
        <w:ind w:firstLine="567"/>
        <w:jc w:val="both"/>
        <w:textAlignment w:val="baseline"/>
      </w:pPr>
      <w:r w:rsidRPr="006075F5">
        <w:rPr>
          <w:rStyle w:val="fontstyle01"/>
          <w:i w:val="0"/>
        </w:rPr>
        <w:t>Материалы будут размещены в национальной библиографической базе данных научного цитирования – РИНЦ (e-</w:t>
      </w:r>
      <w:proofErr w:type="spellStart"/>
      <w:r w:rsidRPr="006075F5">
        <w:rPr>
          <w:rStyle w:val="fontstyle01"/>
          <w:i w:val="0"/>
        </w:rPr>
        <w:t>library</w:t>
      </w:r>
      <w:proofErr w:type="spellEnd"/>
      <w:r w:rsidRPr="006075F5">
        <w:rPr>
          <w:rStyle w:val="fontstyle01"/>
          <w:i w:val="0"/>
        </w:rPr>
        <w:t>).</w:t>
      </w:r>
      <w:r w:rsidRPr="006075F5">
        <w:rPr>
          <w:i/>
        </w:rPr>
        <w:t xml:space="preserve"> </w:t>
      </w:r>
    </w:p>
    <w:p w14:paraId="33B2AEC4" w14:textId="04B9825B" w:rsidR="00EB47BB" w:rsidRPr="00EB47BB" w:rsidRDefault="00EB47BB" w:rsidP="006075F5">
      <w:pPr>
        <w:ind w:firstLine="567"/>
        <w:jc w:val="both"/>
        <w:textAlignment w:val="baseline"/>
      </w:pPr>
    </w:p>
    <w:p w14:paraId="30D553F8" w14:textId="77777777" w:rsidR="001D6791" w:rsidRPr="006075F5" w:rsidRDefault="001D6791" w:rsidP="001D6791">
      <w:pPr>
        <w:ind w:firstLine="567"/>
        <w:jc w:val="both"/>
        <w:textAlignment w:val="baseline"/>
        <w:rPr>
          <w:b/>
          <w:bCs/>
          <w:iCs/>
          <w:color w:val="000000"/>
        </w:rPr>
      </w:pPr>
      <w:r w:rsidRPr="006075F5">
        <w:rPr>
          <w:b/>
          <w:bCs/>
          <w:iCs/>
          <w:color w:val="000000"/>
        </w:rPr>
        <w:t>КОНТАКТЫ</w:t>
      </w:r>
    </w:p>
    <w:p w14:paraId="030318BB" w14:textId="0DC7D88B" w:rsidR="001D6791" w:rsidRPr="006075F5" w:rsidRDefault="001D6791" w:rsidP="001D6791">
      <w:pPr>
        <w:ind w:firstLine="567"/>
        <w:jc w:val="both"/>
        <w:textAlignment w:val="baseline"/>
        <w:rPr>
          <w:i/>
        </w:rPr>
      </w:pPr>
      <w:r w:rsidRPr="006075F5">
        <w:rPr>
          <w:iCs/>
          <w:color w:val="000000"/>
        </w:rPr>
        <w:t xml:space="preserve">По всем вопросам участия в конференции Вы можете связаться с Оргкомитетом через </w:t>
      </w:r>
      <w:r w:rsidRPr="006075F5">
        <w:rPr>
          <w:iCs/>
          <w:color w:val="000000"/>
          <w:lang w:val="en-US"/>
        </w:rPr>
        <w:t>telegram</w:t>
      </w:r>
      <w:r w:rsidRPr="006075F5">
        <w:rPr>
          <w:iCs/>
          <w:color w:val="000000"/>
        </w:rPr>
        <w:t xml:space="preserve">-канал. Ссылка </w:t>
      </w:r>
      <w:hyperlink r:id="rId13" w:tgtFrame="_blank" w:history="1">
        <w:r w:rsidRPr="006075F5">
          <w:rPr>
            <w:rStyle w:val="a6"/>
            <w:bdr w:val="none" w:sz="0" w:space="0" w:color="auto" w:frame="1"/>
            <w:shd w:val="clear" w:color="auto" w:fill="FFFFFF"/>
          </w:rPr>
          <w:t>https://t.me/nwim_conference</w:t>
        </w:r>
      </w:hyperlink>
      <w:r w:rsidR="00691CB2" w:rsidRPr="006075F5">
        <w:t xml:space="preserve"> и группу </w:t>
      </w:r>
      <w:r w:rsidR="00691CB2" w:rsidRPr="006075F5">
        <w:rPr>
          <w:lang w:val="en-US"/>
        </w:rPr>
        <w:t>telegram</w:t>
      </w:r>
      <w:r w:rsidR="00691CB2" w:rsidRPr="006075F5">
        <w:t xml:space="preserve"> Конференция СЗИУ РАНХиГС. В данных канал</w:t>
      </w:r>
      <w:r w:rsidR="00787560" w:rsidRPr="006075F5">
        <w:t>е и группе</w:t>
      </w:r>
      <w:r w:rsidR="00691CB2" w:rsidRPr="006075F5">
        <w:t xml:space="preserve"> взаимодействия будут опубликованы программа конференции и другие информационные материалы</w:t>
      </w:r>
      <w:r w:rsidR="00BF31BC" w:rsidRPr="006075F5">
        <w:t xml:space="preserve">. Для отправки статей на конференцию использовать электронную почту </w:t>
      </w:r>
      <w:r w:rsidR="00C13F5F" w:rsidRPr="006075F5">
        <w:t>govandbusiness-spb@ranepa.ru</w:t>
      </w:r>
      <w:r w:rsidR="00750C17">
        <w:t>.</w:t>
      </w:r>
    </w:p>
    <w:p w14:paraId="28D863ED" w14:textId="77777777" w:rsidR="00C13D8B" w:rsidRPr="006075F5" w:rsidRDefault="00C13D8B" w:rsidP="001D6791">
      <w:pPr>
        <w:ind w:firstLine="567"/>
        <w:jc w:val="both"/>
        <w:textAlignment w:val="baseline"/>
        <w:rPr>
          <w:i/>
        </w:rPr>
      </w:pPr>
      <w:r w:rsidRPr="006075F5">
        <w:rPr>
          <w:i/>
        </w:rPr>
        <w:br w:type="page"/>
      </w:r>
    </w:p>
    <w:p w14:paraId="156B48BB" w14:textId="77777777" w:rsidR="003530B2" w:rsidRPr="003530B2" w:rsidRDefault="003530B2" w:rsidP="003530B2">
      <w:pPr>
        <w:jc w:val="center"/>
        <w:rPr>
          <w:b/>
          <w:bCs/>
        </w:rPr>
      </w:pPr>
    </w:p>
    <w:p w14:paraId="14E2B406" w14:textId="6B62FFA8" w:rsidR="00A30389" w:rsidRDefault="00A30389" w:rsidP="00A30389">
      <w:pPr>
        <w:ind w:firstLine="709"/>
        <w:jc w:val="right"/>
        <w:rPr>
          <w:b/>
          <w:sz w:val="28"/>
          <w:szCs w:val="28"/>
        </w:rPr>
      </w:pPr>
      <w:r>
        <w:rPr>
          <w:b/>
          <w:sz w:val="28"/>
          <w:szCs w:val="28"/>
        </w:rPr>
        <w:t>ПРИЛОЖЕНИЕ 1</w:t>
      </w:r>
    </w:p>
    <w:p w14:paraId="50B6B767" w14:textId="2B090A73" w:rsidR="00E55C97" w:rsidRDefault="00E55C97" w:rsidP="00E55C97">
      <w:pPr>
        <w:ind w:firstLine="709"/>
        <w:jc w:val="center"/>
        <w:rPr>
          <w:b/>
          <w:sz w:val="28"/>
          <w:szCs w:val="28"/>
        </w:rPr>
      </w:pPr>
      <w:r>
        <w:rPr>
          <w:b/>
          <w:sz w:val="28"/>
          <w:szCs w:val="28"/>
        </w:rPr>
        <w:t>ПРАВИЛА ОФОРМЛЕНИЯ</w:t>
      </w:r>
    </w:p>
    <w:p w14:paraId="0CA6BA25" w14:textId="77777777" w:rsidR="00E55C97" w:rsidRDefault="00E55C97" w:rsidP="00E55C97">
      <w:pPr>
        <w:ind w:firstLine="709"/>
        <w:jc w:val="right"/>
        <w:rPr>
          <w:b/>
          <w:sz w:val="28"/>
          <w:szCs w:val="28"/>
        </w:rPr>
      </w:pPr>
    </w:p>
    <w:p w14:paraId="0C1760D6" w14:textId="77777777" w:rsidR="00B46234" w:rsidRPr="0044118E" w:rsidRDefault="00B46234" w:rsidP="00B46234">
      <w:pPr>
        <w:rPr>
          <w:b/>
          <w:sz w:val="22"/>
          <w:u w:val="single"/>
        </w:rPr>
      </w:pPr>
      <w:r w:rsidRPr="0044118E">
        <w:rPr>
          <w:b/>
          <w:sz w:val="22"/>
          <w:u w:val="single"/>
        </w:rPr>
        <w:t>Представление статьи в сборник подразумевает, что работа не была опубликована ранее в другом издании; не находится на рассмотрении в другом издании.</w:t>
      </w:r>
    </w:p>
    <w:p w14:paraId="686B2EEA" w14:textId="77777777" w:rsidR="00B46234" w:rsidRDefault="00B46234" w:rsidP="00E55C97">
      <w:pPr>
        <w:ind w:firstLine="709"/>
        <w:jc w:val="both"/>
      </w:pPr>
    </w:p>
    <w:p w14:paraId="73C58774" w14:textId="6344FB57" w:rsidR="00E55C97" w:rsidRDefault="00E55C97" w:rsidP="00E55C97">
      <w:pPr>
        <w:ind w:firstLine="709"/>
        <w:jc w:val="both"/>
        <w:rPr>
          <w:color w:val="333333"/>
          <w:shd w:val="clear" w:color="auto" w:fill="FFFFFF"/>
        </w:rPr>
      </w:pPr>
      <w:r w:rsidRPr="00730331">
        <w:t>Формат страницы А4. Шрифт</w:t>
      </w:r>
      <w:r w:rsidRPr="008E5ED5">
        <w:t xml:space="preserve"> – </w:t>
      </w:r>
      <w:r w:rsidRPr="00730331">
        <w:rPr>
          <w:lang w:val="en-US"/>
        </w:rPr>
        <w:t>Times</w:t>
      </w:r>
      <w:r w:rsidRPr="008E5ED5">
        <w:t xml:space="preserve"> </w:t>
      </w:r>
      <w:r w:rsidRPr="00730331">
        <w:rPr>
          <w:lang w:val="en-US"/>
        </w:rPr>
        <w:t>New</w:t>
      </w:r>
      <w:r w:rsidRPr="008E5ED5">
        <w:t xml:space="preserve"> </w:t>
      </w:r>
      <w:r w:rsidRPr="00730331">
        <w:rPr>
          <w:lang w:val="en-US"/>
        </w:rPr>
        <w:t>Roman</w:t>
      </w:r>
      <w:r w:rsidRPr="008E5ED5">
        <w:t xml:space="preserve">, </w:t>
      </w:r>
      <w:r w:rsidRPr="00730331">
        <w:t>размер</w:t>
      </w:r>
      <w:r w:rsidRPr="008E5ED5">
        <w:t xml:space="preserve"> </w:t>
      </w:r>
      <w:r w:rsidRPr="00730331">
        <w:t>шрифта</w:t>
      </w:r>
      <w:r w:rsidRPr="008E5ED5">
        <w:t xml:space="preserve"> – 12. </w:t>
      </w:r>
      <w:r w:rsidRPr="00730331">
        <w:t xml:space="preserve">Междустрочный интервал – полуторный. </w:t>
      </w:r>
      <w:r>
        <w:t xml:space="preserve">В названии статьи, указании ее автора, в аннотации и ключевых словах использовать одинарный интервал.  </w:t>
      </w:r>
      <w:r w:rsidRPr="00730331">
        <w:t xml:space="preserve">Отступ </w:t>
      </w:r>
      <w:r>
        <w:t>первой</w:t>
      </w:r>
      <w:r w:rsidRPr="00730331">
        <w:t xml:space="preserve"> строки абзаца – 1,25. </w:t>
      </w:r>
      <w:r w:rsidRPr="00BC4369">
        <w:rPr>
          <w:color w:val="333333"/>
          <w:shd w:val="clear" w:color="auto" w:fill="FFFFFF"/>
        </w:rPr>
        <w:t>Поля сверху, снизу, слева, справа – 2 см, нумераци</w:t>
      </w:r>
      <w:r>
        <w:rPr>
          <w:color w:val="333333"/>
          <w:shd w:val="clear" w:color="auto" w:fill="FFFFFF"/>
        </w:rPr>
        <w:t>ю</w:t>
      </w:r>
      <w:r w:rsidRPr="00BC4369">
        <w:rPr>
          <w:color w:val="333333"/>
          <w:shd w:val="clear" w:color="auto" w:fill="FFFFFF"/>
        </w:rPr>
        <w:t xml:space="preserve"> страниц </w:t>
      </w:r>
      <w:r>
        <w:rPr>
          <w:color w:val="333333"/>
          <w:shd w:val="clear" w:color="auto" w:fill="FFFFFF"/>
        </w:rPr>
        <w:t>не ставить</w:t>
      </w:r>
      <w:r w:rsidRPr="00BC4369">
        <w:rPr>
          <w:color w:val="333333"/>
          <w:shd w:val="clear" w:color="auto" w:fill="FFFFFF"/>
        </w:rPr>
        <w:t>.</w:t>
      </w:r>
    </w:p>
    <w:p w14:paraId="7BEA55AA" w14:textId="77777777" w:rsidR="00E55C97" w:rsidRDefault="00E55C97" w:rsidP="00E55C97">
      <w:pPr>
        <w:ind w:firstLine="709"/>
        <w:jc w:val="both"/>
      </w:pPr>
      <w:r>
        <w:t>Информация об авторе должна содержать фамилию, имя, отчество, ученую степень и ученое звание, должность и место работы.</w:t>
      </w:r>
    </w:p>
    <w:p w14:paraId="67E54395" w14:textId="77A131ED" w:rsidR="00E55C97" w:rsidRDefault="00E55C97" w:rsidP="00E55C97">
      <w:pPr>
        <w:ind w:firstLine="709"/>
        <w:jc w:val="both"/>
      </w:pPr>
      <w:r>
        <w:t xml:space="preserve">Аннотация </w:t>
      </w:r>
      <w:r w:rsidR="000347CB">
        <w:t>(</w:t>
      </w:r>
      <w:r w:rsidR="000347CB">
        <w:rPr>
          <w:lang w:val="en-US"/>
        </w:rPr>
        <w:t>Abstract</w:t>
      </w:r>
      <w:r w:rsidR="000347CB" w:rsidRPr="003530B2">
        <w:t xml:space="preserve">) </w:t>
      </w:r>
      <w:r>
        <w:t xml:space="preserve">должна быть размером не более 250 слов и быть написана в безличной форме (например, дана оценка …, представлено …, рассмотрено …) с краткой характеристикой содержания работы, изложением основных выводов и результатов. Ключевые слова </w:t>
      </w:r>
      <w:r w:rsidR="000347CB" w:rsidRPr="003530B2">
        <w:t>(</w:t>
      </w:r>
      <w:r w:rsidR="000347CB">
        <w:rPr>
          <w:lang w:val="en-US"/>
        </w:rPr>
        <w:t>Keywords</w:t>
      </w:r>
      <w:r w:rsidR="000347CB" w:rsidRPr="003530B2">
        <w:t xml:space="preserve">) </w:t>
      </w:r>
      <w:r>
        <w:t xml:space="preserve">по содержанию статьи (8–10 слов или словосочетаний) должны отделяться запятой (точкой с запятой для словосочетаний). </w:t>
      </w:r>
      <w:r w:rsidR="00C407BB">
        <w:t>Название статьи, а</w:t>
      </w:r>
      <w:r>
        <w:t>ннотация и ключевые слова приводятся на русском и английском языках.</w:t>
      </w:r>
    </w:p>
    <w:p w14:paraId="615E8976" w14:textId="69E8ACF9" w:rsidR="00E55C97" w:rsidRPr="003530B2" w:rsidRDefault="000347CB" w:rsidP="000347CB">
      <w:pPr>
        <w:ind w:firstLine="709"/>
        <w:jc w:val="both"/>
        <w:rPr>
          <w:b/>
        </w:rPr>
      </w:pPr>
      <w:r w:rsidRPr="000347CB">
        <w:t xml:space="preserve">При оформлении статьи рекомендуется придерживаться </w:t>
      </w:r>
      <w:r w:rsidR="00D363D2">
        <w:t>модел</w:t>
      </w:r>
      <w:r w:rsidRPr="003530B2">
        <w:t>и</w:t>
      </w:r>
      <w:r w:rsidRPr="000347CB">
        <w:t xml:space="preserve"> структуры научных статей </w:t>
      </w:r>
      <w:r w:rsidRPr="000347CB">
        <w:rPr>
          <w:lang w:val="en-US"/>
        </w:rPr>
        <w:t>IMRAD</w:t>
      </w:r>
      <w:r w:rsidRPr="003530B2">
        <w:t xml:space="preserve"> </w:t>
      </w:r>
      <w:r w:rsidRPr="000347CB">
        <w:t xml:space="preserve">- </w:t>
      </w:r>
      <w:r w:rsidRPr="000347CB">
        <w:rPr>
          <w:color w:val="000000"/>
        </w:rPr>
        <w:t xml:space="preserve">аббревиатура от «введение, методы, результаты и обсуждение» (англ. </w:t>
      </w:r>
      <w:proofErr w:type="spellStart"/>
      <w:r w:rsidRPr="000347CB">
        <w:rPr>
          <w:color w:val="000000"/>
        </w:rPr>
        <w:t>introduction</w:t>
      </w:r>
      <w:proofErr w:type="spellEnd"/>
      <w:r w:rsidRPr="000347CB">
        <w:rPr>
          <w:color w:val="000000"/>
        </w:rPr>
        <w:t xml:space="preserve">, </w:t>
      </w:r>
      <w:proofErr w:type="spellStart"/>
      <w:r w:rsidRPr="000347CB">
        <w:rPr>
          <w:color w:val="000000"/>
        </w:rPr>
        <w:t>methods</w:t>
      </w:r>
      <w:proofErr w:type="spellEnd"/>
      <w:r w:rsidRPr="000347CB">
        <w:rPr>
          <w:color w:val="000000"/>
        </w:rPr>
        <w:t xml:space="preserve">, </w:t>
      </w:r>
      <w:proofErr w:type="spellStart"/>
      <w:r w:rsidRPr="000347CB">
        <w:rPr>
          <w:color w:val="000000"/>
        </w:rPr>
        <w:t>results</w:t>
      </w:r>
      <w:proofErr w:type="spellEnd"/>
      <w:r w:rsidRPr="000347CB">
        <w:rPr>
          <w:color w:val="000000"/>
        </w:rPr>
        <w:t xml:space="preserve">, </w:t>
      </w:r>
      <w:proofErr w:type="spellStart"/>
      <w:r w:rsidRPr="000347CB">
        <w:rPr>
          <w:color w:val="000000"/>
        </w:rPr>
        <w:t>and</w:t>
      </w:r>
      <w:proofErr w:type="spellEnd"/>
      <w:r w:rsidRPr="000347CB">
        <w:rPr>
          <w:color w:val="000000"/>
        </w:rPr>
        <w:t xml:space="preserve"> </w:t>
      </w:r>
      <w:proofErr w:type="spellStart"/>
      <w:r w:rsidRPr="000347CB">
        <w:rPr>
          <w:color w:val="000000"/>
        </w:rPr>
        <w:t>discussion</w:t>
      </w:r>
      <w:proofErr w:type="spellEnd"/>
      <w:r w:rsidRPr="000347CB">
        <w:rPr>
          <w:color w:val="000000"/>
        </w:rPr>
        <w:t xml:space="preserve">). </w:t>
      </w:r>
      <w:r>
        <w:t>Каждая часть должны быть выделена отдельно.</w:t>
      </w:r>
    </w:p>
    <w:p w14:paraId="5ED1DCD2" w14:textId="77777777" w:rsidR="000347CB" w:rsidRPr="000347CB" w:rsidRDefault="000347CB" w:rsidP="000347CB">
      <w:pPr>
        <w:ind w:firstLine="709"/>
        <w:jc w:val="both"/>
        <w:rPr>
          <w:b/>
          <w:color w:val="000000"/>
        </w:rPr>
      </w:pPr>
      <w:r w:rsidRPr="000347CB">
        <w:rPr>
          <w:b/>
          <w:color w:val="000000"/>
        </w:rPr>
        <w:t>Введение (</w:t>
      </w:r>
      <w:proofErr w:type="spellStart"/>
      <w:r w:rsidRPr="000347CB">
        <w:rPr>
          <w:b/>
          <w:color w:val="000000"/>
        </w:rPr>
        <w:t>lntroduction</w:t>
      </w:r>
      <w:proofErr w:type="spellEnd"/>
      <w:r w:rsidRPr="000347CB">
        <w:rPr>
          <w:b/>
          <w:color w:val="000000"/>
        </w:rPr>
        <w:t>)</w:t>
      </w:r>
    </w:p>
    <w:p w14:paraId="34113CEE" w14:textId="77777777" w:rsidR="000347CB" w:rsidRPr="000347CB" w:rsidRDefault="000347CB" w:rsidP="000347CB">
      <w:pPr>
        <w:ind w:firstLine="709"/>
        <w:jc w:val="both"/>
        <w:rPr>
          <w:color w:val="000000"/>
        </w:rPr>
      </w:pPr>
      <w:r w:rsidRPr="000347CB">
        <w:rPr>
          <w:color w:val="000000"/>
        </w:rPr>
        <w:t>Введение должно определять суть проблемы, указывать цель исследования и представлять его гипотезу и научный подход, обосновывать важность исследования. В этой части уместны ссылки на уже известные выводы и опубликованную литературу по данной проблеме.</w:t>
      </w:r>
    </w:p>
    <w:p w14:paraId="145B4BBB" w14:textId="78811A37" w:rsidR="000347CB" w:rsidRPr="003530B2" w:rsidRDefault="000347CB" w:rsidP="000347CB">
      <w:pPr>
        <w:ind w:firstLine="709"/>
        <w:jc w:val="both"/>
        <w:rPr>
          <w:b/>
          <w:color w:val="000000"/>
          <w:lang w:val="en-US"/>
        </w:rPr>
      </w:pPr>
      <w:r w:rsidRPr="000347CB">
        <w:rPr>
          <w:b/>
          <w:color w:val="000000"/>
        </w:rPr>
        <w:t>Материалы</w:t>
      </w:r>
      <w:r w:rsidRPr="003530B2">
        <w:rPr>
          <w:b/>
          <w:color w:val="000000"/>
          <w:lang w:val="en-US"/>
        </w:rPr>
        <w:t xml:space="preserve"> </w:t>
      </w:r>
      <w:r w:rsidRPr="000347CB">
        <w:rPr>
          <w:b/>
          <w:color w:val="000000"/>
        </w:rPr>
        <w:t>и</w:t>
      </w:r>
      <w:r w:rsidRPr="003530B2">
        <w:rPr>
          <w:b/>
          <w:color w:val="000000"/>
          <w:lang w:val="en-US"/>
        </w:rPr>
        <w:t xml:space="preserve"> </w:t>
      </w:r>
      <w:r w:rsidRPr="000347CB">
        <w:rPr>
          <w:b/>
          <w:color w:val="000000"/>
        </w:rPr>
        <w:t>методы</w:t>
      </w:r>
      <w:r w:rsidRPr="003530B2">
        <w:rPr>
          <w:b/>
          <w:color w:val="000000"/>
          <w:lang w:val="en-US"/>
        </w:rPr>
        <w:t xml:space="preserve"> (Materials and Methods)</w:t>
      </w:r>
    </w:p>
    <w:p w14:paraId="0D751389" w14:textId="46CAF2C9" w:rsidR="000347CB" w:rsidRPr="000347CB" w:rsidRDefault="000347CB" w:rsidP="000347CB">
      <w:pPr>
        <w:ind w:firstLine="709"/>
        <w:jc w:val="both"/>
        <w:rPr>
          <w:color w:val="000000"/>
        </w:rPr>
      </w:pPr>
      <w:r w:rsidRPr="000347CB">
        <w:rPr>
          <w:color w:val="000000"/>
        </w:rPr>
        <w:t>Цель данной части — провести оценку надежности используемых методов и их влияние на результаты. Здесь приводятся план и последовательность процесса исследований, протоколы эксперимента, используемые материалы, предметы, оборудование, готовые статистические данные, программное обеспечение и т.д.</w:t>
      </w:r>
      <w:r w:rsidR="002F64B5">
        <w:rPr>
          <w:color w:val="000000"/>
        </w:rPr>
        <w:t>,</w:t>
      </w:r>
      <w:r w:rsidRPr="000347CB">
        <w:rPr>
          <w:color w:val="000000"/>
        </w:rPr>
        <w:t xml:space="preserve"> а также методика оценки результатов. Если ключевым моментом в работе является методология эксперимента, необходимо описать ее процессы в деталях. Для исследований, где авторы не используют какой-либо конкретный метод, можно идти по пути описания логики исследования (гипотеза, наблюдения, проверка, верификация, выводы)</w:t>
      </w:r>
      <w:r w:rsidR="00750C17">
        <w:rPr>
          <w:color w:val="000000"/>
        </w:rPr>
        <w:t>.</w:t>
      </w:r>
    </w:p>
    <w:p w14:paraId="5F7B3700" w14:textId="7FDCDCE4" w:rsidR="000347CB" w:rsidRPr="000347CB" w:rsidRDefault="000347CB" w:rsidP="000347CB">
      <w:pPr>
        <w:ind w:firstLine="709"/>
        <w:jc w:val="both"/>
        <w:rPr>
          <w:b/>
          <w:color w:val="000000"/>
        </w:rPr>
      </w:pPr>
      <w:r w:rsidRPr="000347CB">
        <w:rPr>
          <w:b/>
          <w:color w:val="000000"/>
        </w:rPr>
        <w:t>Результаты (</w:t>
      </w:r>
      <w:proofErr w:type="spellStart"/>
      <w:r w:rsidRPr="000347CB">
        <w:rPr>
          <w:b/>
          <w:color w:val="000000"/>
        </w:rPr>
        <w:t>Results</w:t>
      </w:r>
      <w:proofErr w:type="spellEnd"/>
      <w:r w:rsidRPr="000347CB">
        <w:rPr>
          <w:b/>
          <w:color w:val="000000"/>
        </w:rPr>
        <w:t>)</w:t>
      </w:r>
    </w:p>
    <w:p w14:paraId="14F9D8BD" w14:textId="77777777" w:rsidR="000347CB" w:rsidRPr="000347CB" w:rsidRDefault="000347CB" w:rsidP="000347CB">
      <w:pPr>
        <w:ind w:firstLine="709"/>
        <w:jc w:val="both"/>
        <w:rPr>
          <w:color w:val="000000"/>
        </w:rPr>
      </w:pPr>
      <w:r w:rsidRPr="000347CB">
        <w:rPr>
          <w:color w:val="000000"/>
        </w:rPr>
        <w:t>Эта часть представляет результаты исследования в четкой логической последовательности, без интерпретаций результатов. Именно здесь чаще всего используются таблицы, рисунки и графики. Следует избегать повторения данных в таблицах и графиках (в случае их наличия), такие данные следует только прокомментировать с точки зрения трендов или наиболее важных моментов.</w:t>
      </w:r>
    </w:p>
    <w:p w14:paraId="4FFC870D" w14:textId="54D4C264" w:rsidR="000347CB" w:rsidRPr="000347CB" w:rsidRDefault="000347CB" w:rsidP="000347CB">
      <w:pPr>
        <w:ind w:firstLine="709"/>
        <w:jc w:val="both"/>
        <w:rPr>
          <w:b/>
          <w:color w:val="000000"/>
        </w:rPr>
      </w:pPr>
      <w:r w:rsidRPr="000347CB">
        <w:rPr>
          <w:b/>
          <w:color w:val="000000"/>
        </w:rPr>
        <w:t>Обсуждение (</w:t>
      </w:r>
      <w:proofErr w:type="spellStart"/>
      <w:r w:rsidRPr="000347CB">
        <w:rPr>
          <w:b/>
          <w:color w:val="000000"/>
        </w:rPr>
        <w:t>Discussion</w:t>
      </w:r>
      <w:proofErr w:type="spellEnd"/>
      <w:r w:rsidRPr="000347CB">
        <w:rPr>
          <w:b/>
          <w:color w:val="000000"/>
        </w:rPr>
        <w:t>)</w:t>
      </w:r>
    </w:p>
    <w:p w14:paraId="25D5E700" w14:textId="77777777" w:rsidR="000347CB" w:rsidRPr="000347CB" w:rsidRDefault="000347CB" w:rsidP="000347CB">
      <w:pPr>
        <w:ind w:firstLine="709"/>
        <w:jc w:val="both"/>
        <w:rPr>
          <w:color w:val="000000"/>
        </w:rPr>
      </w:pPr>
      <w:r w:rsidRPr="000347CB">
        <w:rPr>
          <w:color w:val="000000"/>
        </w:rPr>
        <w:t>Обсуждение должно быть сфокусировано на интерпретации результатов исследования и других связанных с ним материалов. Подчеркните новые и важные наблюдения. Объясните значение наблюдаемого мнения для цели исследования. Свяжите результаты с предлагаемой гипотезой. Любые неожиданные результаты или наблюдения; которые имели место, могут быть объяснены именно здесь.</w:t>
      </w:r>
    </w:p>
    <w:p w14:paraId="1A0BA659" w14:textId="77777777" w:rsidR="000347CB" w:rsidRPr="000347CB" w:rsidRDefault="000347CB" w:rsidP="000347CB">
      <w:pPr>
        <w:ind w:firstLine="709"/>
        <w:jc w:val="both"/>
        <w:rPr>
          <w:color w:val="000000"/>
        </w:rPr>
      </w:pPr>
      <w:r w:rsidRPr="000347CB">
        <w:rPr>
          <w:color w:val="000000"/>
        </w:rPr>
        <w:t>Эта часть завершается детальным заключением (выделяется отдельно). Следует обобщить результат и его значение, описать последствия и практическое применение исследования, дать возможные рекомендации.</w:t>
      </w:r>
    </w:p>
    <w:p w14:paraId="7C3B9B4D" w14:textId="77777777" w:rsidR="000347CB" w:rsidRPr="000347CB" w:rsidRDefault="000347CB" w:rsidP="000347CB">
      <w:pPr>
        <w:ind w:firstLine="709"/>
        <w:jc w:val="both"/>
        <w:rPr>
          <w:b/>
        </w:rPr>
      </w:pPr>
    </w:p>
    <w:p w14:paraId="7AFBDFBD" w14:textId="77777777" w:rsidR="000347CB" w:rsidRPr="000347CB" w:rsidRDefault="000347CB" w:rsidP="000347CB">
      <w:pPr>
        <w:ind w:firstLine="709"/>
        <w:jc w:val="both"/>
      </w:pPr>
    </w:p>
    <w:p w14:paraId="08FE9067" w14:textId="77777777" w:rsidR="000347CB" w:rsidRPr="000347CB" w:rsidRDefault="000347CB" w:rsidP="000347CB">
      <w:pPr>
        <w:pStyle w:val="a7"/>
        <w:spacing w:before="0" w:beforeAutospacing="0" w:after="0" w:afterAutospacing="0"/>
        <w:ind w:firstLine="709"/>
        <w:jc w:val="both"/>
        <w:rPr>
          <w:color w:val="000000"/>
        </w:rPr>
      </w:pPr>
      <w:r w:rsidRPr="000347CB">
        <w:rPr>
          <w:color w:val="000000"/>
        </w:rPr>
        <w:t>Сокращения и аббревиатуры должны быть расшифрованы при первом их употреблении (в скобках в тексте или под текстом).</w:t>
      </w:r>
    </w:p>
    <w:p w14:paraId="28F68374" w14:textId="77777777" w:rsidR="000347CB" w:rsidRPr="000347CB" w:rsidRDefault="000347CB" w:rsidP="000347CB">
      <w:pPr>
        <w:pStyle w:val="a7"/>
        <w:spacing w:before="0" w:beforeAutospacing="0" w:after="0" w:afterAutospacing="0"/>
        <w:ind w:firstLine="709"/>
        <w:jc w:val="both"/>
        <w:rPr>
          <w:color w:val="000000"/>
        </w:rPr>
      </w:pPr>
      <w:r w:rsidRPr="000347CB">
        <w:rPr>
          <w:color w:val="000000"/>
        </w:rPr>
        <w:t>При написании статьи необходимо избегать личных местоимений, в том числе научного «мы». Это же касается ссылок: при ссылках на собственные работы стоит избегать предложений типа «как показано в нашей работе». В первую очередь, это требование анонимности.</w:t>
      </w:r>
    </w:p>
    <w:p w14:paraId="02CC6803" w14:textId="51227887" w:rsidR="00E55C97" w:rsidRPr="004E5912" w:rsidRDefault="000347CB" w:rsidP="004E5912">
      <w:pPr>
        <w:ind w:firstLine="709"/>
        <w:jc w:val="both"/>
      </w:pPr>
      <w:r w:rsidRPr="000347CB">
        <w:t xml:space="preserve"> </w:t>
      </w:r>
      <w:r w:rsidR="00E55C97" w:rsidRPr="000347CB">
        <w:t>Таблицы и рисунки встраиваются в текст статьи (не допускается представление</w:t>
      </w:r>
      <w:r w:rsidR="00E55C97" w:rsidRPr="00730331">
        <w:t xml:space="preserve"> </w:t>
      </w:r>
      <w:r w:rsidR="00E55C97" w:rsidRPr="004E5912">
        <w:t xml:space="preserve">таблиц и рисунков в альбомном формате). При этом таблицы должны иметь заголовок, размещаемый над табличным полем, а рисунки – подрисуночные подписи. При использовании в статье нескольких таблиц и/или рисунков их нумерация обязательна. Таблицы представляются в формате Word. Используемые цвета в диаграммах и рисунках должны быть различимы в черно-белом изображении. Рисунки (фотографии, скриншоты и т.п.) размещаются в тексте статьи в программе, в которой они были созданы, а также прикрепляются отдельными файлами в формате </w:t>
      </w:r>
      <w:r w:rsidR="00E55C97" w:rsidRPr="004E5912">
        <w:rPr>
          <w:lang w:val="en-US"/>
        </w:rPr>
        <w:t>JPEG</w:t>
      </w:r>
      <w:r w:rsidR="00E55C97" w:rsidRPr="004E5912">
        <w:t xml:space="preserve"> или </w:t>
      </w:r>
      <w:r w:rsidR="00E55C97" w:rsidRPr="004E5912">
        <w:rPr>
          <w:lang w:val="en-US"/>
        </w:rPr>
        <w:t>TIFF</w:t>
      </w:r>
      <w:r w:rsidR="00E55C97" w:rsidRPr="004E5912">
        <w:t xml:space="preserve">с разрешением не меньше 150 </w:t>
      </w:r>
      <w:r w:rsidR="00E55C97" w:rsidRPr="004E5912">
        <w:rPr>
          <w:lang w:val="en-US"/>
        </w:rPr>
        <w:t>dpi</w:t>
      </w:r>
      <w:r w:rsidR="00796CC7" w:rsidRPr="004E5912">
        <w:t>.</w:t>
      </w:r>
      <w:r w:rsidR="00E55C97" w:rsidRPr="004E5912">
        <w:t xml:space="preserve"> </w:t>
      </w:r>
      <w:r w:rsidR="00796CC7" w:rsidRPr="004E5912">
        <w:t>Р</w:t>
      </w:r>
      <w:r w:rsidR="00E55C97" w:rsidRPr="004E5912">
        <w:t xml:space="preserve">исунки </w:t>
      </w:r>
      <w:r w:rsidR="00E55C97" w:rsidRPr="004E5912">
        <w:rPr>
          <w:lang w:val="en-US"/>
        </w:rPr>
        <w:t>Word</w:t>
      </w:r>
      <w:r w:rsidR="00E55C97" w:rsidRPr="004E5912">
        <w:t xml:space="preserve"> и </w:t>
      </w:r>
      <w:r w:rsidR="00E55C97" w:rsidRPr="004E5912">
        <w:rPr>
          <w:lang w:val="en-US"/>
        </w:rPr>
        <w:t>Excel</w:t>
      </w:r>
      <w:r w:rsidR="00E55C97" w:rsidRPr="004E5912">
        <w:t xml:space="preserve"> прикрепляются также отдельным фалом в формате </w:t>
      </w:r>
      <w:r w:rsidR="00E55C97" w:rsidRPr="004E5912">
        <w:rPr>
          <w:lang w:val="en-US"/>
        </w:rPr>
        <w:t>DOC</w:t>
      </w:r>
      <w:r w:rsidR="00E55C97" w:rsidRPr="004E5912">
        <w:t>. Таблицу и рисунок необходимо располагать после текста, в котором они упоминаются впервые, или на следующей странице. Ссылки на таблицу и рисунок в тексте обязательны. Они должны находиться в тексте до момента их представления.</w:t>
      </w:r>
    </w:p>
    <w:p w14:paraId="06891D27" w14:textId="77777777" w:rsidR="004E5912" w:rsidRPr="004E5912" w:rsidRDefault="004E5912" w:rsidP="004E5912">
      <w:pPr>
        <w:ind w:firstLine="709"/>
        <w:jc w:val="both"/>
      </w:pPr>
      <w:r w:rsidRPr="004E5912">
        <w:rPr>
          <w:sz w:val="23"/>
          <w:szCs w:val="23"/>
        </w:rPr>
        <w:t xml:space="preserve">Рисунки должны быть четкими, надписи на них — легко читаемыми. </w:t>
      </w:r>
      <w:r w:rsidRPr="004E5912">
        <w:t>Рисунок должен «открываться», т. е. должна быть возможность его редактирования. Сканы также должны быть качественными.</w:t>
      </w:r>
    </w:p>
    <w:p w14:paraId="553008CE" w14:textId="77777777" w:rsidR="004E5912" w:rsidRPr="004E5912" w:rsidRDefault="004E5912" w:rsidP="004E5912">
      <w:pPr>
        <w:ind w:firstLine="709"/>
        <w:jc w:val="both"/>
        <w:rPr>
          <w:sz w:val="23"/>
          <w:szCs w:val="23"/>
        </w:rPr>
      </w:pPr>
      <w:r w:rsidRPr="004E5912">
        <w:rPr>
          <w:sz w:val="23"/>
          <w:szCs w:val="23"/>
        </w:rPr>
        <w:t>Если сходные данные представлены в нескольких таблицах или нескольких рисунках, формат подписи также должен быть сходным. Подписи не должны быть частью рисунков или таблиц.</w:t>
      </w:r>
    </w:p>
    <w:p w14:paraId="2ECEA40C" w14:textId="77777777" w:rsidR="004E5912" w:rsidRPr="004E5912" w:rsidRDefault="004E5912" w:rsidP="004E5912">
      <w:pPr>
        <w:ind w:firstLine="709"/>
        <w:jc w:val="both"/>
        <w:rPr>
          <w:sz w:val="23"/>
          <w:szCs w:val="23"/>
        </w:rPr>
      </w:pPr>
      <w:r w:rsidRPr="004E5912">
        <w:rPr>
          <w:sz w:val="23"/>
          <w:szCs w:val="23"/>
        </w:rPr>
        <w:t>Все рисунки и таблицы должны быть пронумерованы. Нумерация таблиц и рисунков ведется раздельно. Если рисунок или таблица в статье один или одна, то номера не проставляются.</w:t>
      </w:r>
    </w:p>
    <w:p w14:paraId="487838B3" w14:textId="77777777" w:rsidR="004E5912" w:rsidRPr="004E5912" w:rsidRDefault="004E5912" w:rsidP="004E5912">
      <w:pPr>
        <w:ind w:firstLine="709"/>
        <w:jc w:val="both"/>
        <w:rPr>
          <w:sz w:val="23"/>
          <w:szCs w:val="23"/>
        </w:rPr>
      </w:pPr>
      <w:r w:rsidRPr="004E5912">
        <w:rPr>
          <w:sz w:val="23"/>
          <w:szCs w:val="23"/>
        </w:rPr>
        <w:t>На таблицы, рисунки, графики в тексте статьи обязательно должны быть ссылки.</w:t>
      </w:r>
    </w:p>
    <w:p w14:paraId="47240AC9" w14:textId="77777777" w:rsidR="004E5912" w:rsidRPr="004E5912" w:rsidRDefault="004E5912" w:rsidP="004E5912">
      <w:pPr>
        <w:ind w:firstLine="709"/>
        <w:jc w:val="both"/>
        <w:rPr>
          <w:sz w:val="23"/>
          <w:szCs w:val="23"/>
        </w:rPr>
      </w:pPr>
      <w:r w:rsidRPr="004E5912">
        <w:rPr>
          <w:sz w:val="23"/>
          <w:szCs w:val="23"/>
        </w:rPr>
        <w:t>При представлении статьи авторы должны убедиться, что все цитирования оформлены корректно, указаны источники для таблиц и рисунков (если не указано иное, предполагается, что таблицы и рисунки созданы автором). Таблицы не должны иметь пустых ячеек.</w:t>
      </w:r>
    </w:p>
    <w:p w14:paraId="4CBEA01A" w14:textId="77777777" w:rsidR="004E5912" w:rsidRPr="004E5912" w:rsidRDefault="004E5912" w:rsidP="004E5912">
      <w:pPr>
        <w:ind w:firstLine="709"/>
        <w:jc w:val="both"/>
        <w:rPr>
          <w:sz w:val="23"/>
          <w:szCs w:val="23"/>
        </w:rPr>
      </w:pPr>
      <w:r w:rsidRPr="004E5912">
        <w:rPr>
          <w:sz w:val="23"/>
          <w:szCs w:val="23"/>
        </w:rPr>
        <w:t>Нужно помнить, что сборники по умолчанию, если нет специальных договоренностей, черно-белые, и учитывать это при размещении рисунков, в которых есть цвета, особенно если они несут в себе смысл. В таких случаях цветность необходимо переделывать в штрихи и пр.</w:t>
      </w:r>
    </w:p>
    <w:p w14:paraId="4810F28A" w14:textId="77777777" w:rsidR="004E5912" w:rsidRPr="00D0738D" w:rsidRDefault="004E5912" w:rsidP="004E5912">
      <w:pPr>
        <w:spacing w:line="312" w:lineRule="auto"/>
        <w:rPr>
          <w:b/>
          <w:sz w:val="23"/>
          <w:szCs w:val="23"/>
        </w:rPr>
      </w:pPr>
    </w:p>
    <w:p w14:paraId="4D3583F4" w14:textId="77777777" w:rsidR="004E5912" w:rsidRDefault="004E5912" w:rsidP="004E5912">
      <w:pPr>
        <w:spacing w:line="312" w:lineRule="auto"/>
        <w:jc w:val="center"/>
        <w:rPr>
          <w:sz w:val="23"/>
          <w:szCs w:val="23"/>
        </w:rPr>
      </w:pPr>
      <w:r w:rsidRPr="003012D9">
        <w:rPr>
          <w:rFonts w:eastAsia="Calibri"/>
          <w:noProof/>
        </w:rPr>
        <w:drawing>
          <wp:inline distT="0" distB="0" distL="0" distR="0" wp14:anchorId="19141018" wp14:editId="31BA2423">
            <wp:extent cx="5122349" cy="1851660"/>
            <wp:effectExtent l="19050" t="19050" r="254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t="4157" b="12288"/>
                    <a:stretch/>
                  </pic:blipFill>
                  <pic:spPr bwMode="auto">
                    <a:xfrm>
                      <a:off x="0" y="0"/>
                      <a:ext cx="5188423" cy="1875545"/>
                    </a:xfrm>
                    <a:prstGeom prst="rect">
                      <a:avLst/>
                    </a:prstGeom>
                    <a:noFill/>
                    <a:ln>
                      <a:solidFill>
                        <a:sysClr val="window" lastClr="FFFFFF">
                          <a:lumMod val="75000"/>
                        </a:sysClr>
                      </a:solidFill>
                    </a:ln>
                    <a:extLst>
                      <a:ext uri="{53640926-AAD7-44D8-BBD7-CCE9431645EC}">
                        <a14:shadowObscured xmlns:a14="http://schemas.microsoft.com/office/drawing/2010/main"/>
                      </a:ext>
                    </a:extLst>
                  </pic:spPr>
                </pic:pic>
              </a:graphicData>
            </a:graphic>
          </wp:inline>
        </w:drawing>
      </w:r>
    </w:p>
    <w:p w14:paraId="3276B0EE" w14:textId="77777777" w:rsidR="004E5912" w:rsidRPr="00D547D6" w:rsidRDefault="004E5912" w:rsidP="00B46234">
      <w:pPr>
        <w:ind w:firstLine="709"/>
        <w:jc w:val="both"/>
      </w:pPr>
    </w:p>
    <w:p w14:paraId="1AF6A523" w14:textId="77777777" w:rsidR="004E5912" w:rsidRPr="005E0D0D" w:rsidRDefault="004E5912" w:rsidP="004E5912">
      <w:pPr>
        <w:ind w:firstLine="567"/>
        <w:jc w:val="both"/>
      </w:pPr>
      <w:r w:rsidRPr="005E0D0D">
        <w:t>Небольшие формулы, не имеющие самостоятельного значения, набирают внутри текста. Наиболее важные формулы, все нумерованные формулы, а также длинные и громоздкие, содержащие знаки суммирования, произведения и т.</w:t>
      </w:r>
      <w:r>
        <w:t xml:space="preserve"> </w:t>
      </w:r>
      <w:r w:rsidRPr="005E0D0D">
        <w:t>п., набирают отдельными строками. Элементы экспликации рекомендуется располагать в подбор (подряд), через точку с запятой</w:t>
      </w:r>
      <w:r>
        <w:t>, не в редакторе формул</w:t>
      </w:r>
      <w:r w:rsidRPr="005E0D0D">
        <w:t xml:space="preserve">. В экспликации должна соблюдаться </w:t>
      </w:r>
      <w:r w:rsidRPr="005E0D0D">
        <w:lastRenderedPageBreak/>
        <w:t xml:space="preserve">последовательность расположения обозначений в формуле. Если правая часть формулы является дробью, то сначала поясняют обозначения величин числителя, затем </w:t>
      </w:r>
      <w:r>
        <w:t>—</w:t>
      </w:r>
      <w:r w:rsidRPr="005E0D0D">
        <w:t xml:space="preserve"> знаменателя.</w:t>
      </w:r>
    </w:p>
    <w:p w14:paraId="0329DF4C" w14:textId="77777777" w:rsidR="004E5912" w:rsidRDefault="004E5912" w:rsidP="004E5912">
      <w:pPr>
        <w:ind w:firstLine="567"/>
        <w:jc w:val="both"/>
      </w:pPr>
      <w:r w:rsidRPr="005E0D0D">
        <w:t xml:space="preserve">Математические символы латинского алфавита набирают </w:t>
      </w:r>
      <w:r w:rsidRPr="00FD2637">
        <w:rPr>
          <w:i/>
        </w:rPr>
        <w:t>светлым курсивом</w:t>
      </w:r>
      <w:r w:rsidRPr="005E0D0D">
        <w:t xml:space="preserve">, буквы русского и греческого </w:t>
      </w:r>
      <w:r>
        <w:t>—</w:t>
      </w:r>
      <w:r w:rsidRPr="005E0D0D">
        <w:t xml:space="preserve"> светлым прямым; химические символы (Ag, </w:t>
      </w:r>
      <w:proofErr w:type="spellStart"/>
      <w:r w:rsidRPr="005E0D0D">
        <w:t>Cu</w:t>
      </w:r>
      <w:proofErr w:type="spellEnd"/>
      <w:r w:rsidRPr="005E0D0D">
        <w:t xml:space="preserve">) </w:t>
      </w:r>
      <w:r>
        <w:t>—</w:t>
      </w:r>
      <w:r w:rsidRPr="005E0D0D">
        <w:t xml:space="preserve"> светлым прямым; сокращенные обозначения физических величин и единиц измерения (м, кВт, с/м) </w:t>
      </w:r>
      <w:r>
        <w:t>—</w:t>
      </w:r>
      <w:r w:rsidRPr="005E0D0D">
        <w:t xml:space="preserve"> светлым прямым без точек. </w:t>
      </w:r>
    </w:p>
    <w:p w14:paraId="78682732" w14:textId="77777777" w:rsidR="004E5912" w:rsidRDefault="004E5912" w:rsidP="004E5912">
      <w:pPr>
        <w:ind w:firstLine="567"/>
        <w:jc w:val="both"/>
      </w:pPr>
      <w:r w:rsidRPr="005E0D0D">
        <w:t>Числа и дроби в формулах всегда должны быть набраны прямым шрифтом.</w:t>
      </w:r>
    </w:p>
    <w:p w14:paraId="4EB49909" w14:textId="77777777" w:rsidR="004E5912" w:rsidRDefault="004E5912" w:rsidP="004E5912">
      <w:pPr>
        <w:ind w:firstLine="567"/>
        <w:jc w:val="both"/>
      </w:pPr>
      <w:r w:rsidRPr="005E0D0D">
        <w:t xml:space="preserve">Всегда набирают прямым шрифтом такие величины, как </w:t>
      </w:r>
      <w:proofErr w:type="spellStart"/>
      <w:r w:rsidRPr="005E0D0D">
        <w:t>sin</w:t>
      </w:r>
      <w:proofErr w:type="spellEnd"/>
      <w:r w:rsidRPr="005E0D0D">
        <w:t xml:space="preserve">, </w:t>
      </w:r>
      <w:proofErr w:type="spellStart"/>
      <w:r w:rsidRPr="005E0D0D">
        <w:t>tg</w:t>
      </w:r>
      <w:proofErr w:type="spellEnd"/>
      <w:r w:rsidRPr="005E0D0D">
        <w:t xml:space="preserve">, </w:t>
      </w:r>
      <w:proofErr w:type="spellStart"/>
      <w:r w:rsidRPr="005E0D0D">
        <w:t>cos</w:t>
      </w:r>
      <w:proofErr w:type="spellEnd"/>
      <w:r w:rsidRPr="005E0D0D">
        <w:t xml:space="preserve">, </w:t>
      </w:r>
      <w:proofErr w:type="spellStart"/>
      <w:r w:rsidRPr="005E0D0D">
        <w:t>max</w:t>
      </w:r>
      <w:proofErr w:type="spellEnd"/>
      <w:r w:rsidRPr="005E0D0D">
        <w:t xml:space="preserve">, </w:t>
      </w:r>
      <w:proofErr w:type="spellStart"/>
      <w:r w:rsidRPr="005E0D0D">
        <w:t>min</w:t>
      </w:r>
      <w:proofErr w:type="spellEnd"/>
      <w:r w:rsidRPr="005E0D0D">
        <w:t xml:space="preserve">, </w:t>
      </w:r>
      <w:proofErr w:type="spellStart"/>
      <w:r w:rsidRPr="005E0D0D">
        <w:t>log</w:t>
      </w:r>
      <w:proofErr w:type="spellEnd"/>
      <w:r w:rsidRPr="005E0D0D">
        <w:t xml:space="preserve">, </w:t>
      </w:r>
      <w:proofErr w:type="spellStart"/>
      <w:r w:rsidRPr="005E0D0D">
        <w:t>det</w:t>
      </w:r>
      <w:proofErr w:type="spellEnd"/>
      <w:r w:rsidRPr="005E0D0D">
        <w:t xml:space="preserve">, </w:t>
      </w:r>
      <w:proofErr w:type="spellStart"/>
      <w:r w:rsidRPr="005E0D0D">
        <w:t>exp</w:t>
      </w:r>
      <w:proofErr w:type="spellEnd"/>
      <w:r w:rsidRPr="005E0D0D">
        <w:t xml:space="preserve"> и т.</w:t>
      </w:r>
      <w:r>
        <w:t xml:space="preserve"> </w:t>
      </w:r>
      <w:r w:rsidRPr="005E0D0D">
        <w:t>д.</w:t>
      </w:r>
      <w:r>
        <w:t xml:space="preserve"> </w:t>
      </w:r>
    </w:p>
    <w:p w14:paraId="508BD78A" w14:textId="6F162593" w:rsidR="004E5912" w:rsidRPr="004E5912" w:rsidRDefault="004E5912" w:rsidP="004E5912">
      <w:pPr>
        <w:ind w:firstLine="567"/>
        <w:jc w:val="both"/>
      </w:pPr>
      <w:r w:rsidRPr="002D20FD">
        <w:t>Знаки математических действий и соотношений, а также знаки геометрических образов, как</w:t>
      </w:r>
      <w:r>
        <w:t>,</w:t>
      </w:r>
      <w:r w:rsidRPr="002D20FD">
        <w:t xml:space="preserve"> например: =, ≠, &lt;</w:t>
      </w:r>
      <w:proofErr w:type="gramStart"/>
      <w:r w:rsidRPr="002D20FD">
        <w:t>, &gt;</w:t>
      </w:r>
      <w:proofErr w:type="gramEnd"/>
      <w:r w:rsidRPr="002D20FD">
        <w:t>, +, −, ×, Δ, Π, отбивают от предыдущих и последующих элементов формулы</w:t>
      </w:r>
      <w:r>
        <w:t>.</w:t>
      </w:r>
      <w:r w:rsidRPr="008777B5">
        <w:t xml:space="preserve"> </w:t>
      </w:r>
      <w:r w:rsidRPr="004E5912">
        <w:t xml:space="preserve">Не допускается </w:t>
      </w:r>
      <w:proofErr w:type="spellStart"/>
      <w:r w:rsidRPr="004E5912">
        <w:t>автонумерация</w:t>
      </w:r>
      <w:proofErr w:type="spellEnd"/>
      <w:r w:rsidRPr="004E5912">
        <w:t xml:space="preserve"> формул, таблиц, рисунков (все набирается вручную).</w:t>
      </w:r>
    </w:p>
    <w:p w14:paraId="1FD89F27" w14:textId="77777777" w:rsidR="004E5912" w:rsidRPr="004E5912" w:rsidRDefault="004E5912" w:rsidP="004E5912">
      <w:pPr>
        <w:widowControl w:val="0"/>
        <w:ind w:firstLine="567"/>
        <w:jc w:val="both"/>
      </w:pPr>
      <w:r w:rsidRPr="004E5912">
        <w:t xml:space="preserve">При наборе должны различаться длинные тире (—) (Alt + 0151), короткие тире (–) (Alt + 0150), и дефисы (-). Между цифрами ставят короткое тире (35–40), между словами — длинное. </w:t>
      </w:r>
    </w:p>
    <w:p w14:paraId="2B58A32A" w14:textId="402AFFE8" w:rsidR="004E5912" w:rsidRPr="004E5912" w:rsidRDefault="004E5912" w:rsidP="004E5912">
      <w:pPr>
        <w:widowControl w:val="0"/>
        <w:ind w:firstLine="567"/>
        <w:jc w:val="both"/>
      </w:pPr>
      <w:r w:rsidRPr="004E5912">
        <w:t>Кавычки — «елочки».</w:t>
      </w:r>
      <w:r w:rsidRPr="008777B5">
        <w:t xml:space="preserve"> </w:t>
      </w:r>
      <w:r w:rsidRPr="004E5912">
        <w:t>Для выделений используется п/ж и курсивный шрифт. Не должно быть подчеркиваний.</w:t>
      </w:r>
      <w:r w:rsidRPr="008777B5">
        <w:t xml:space="preserve"> </w:t>
      </w:r>
      <w:r w:rsidRPr="004E5912">
        <w:t>Между инициалами и после них (перед фамилией) ставится неразрывный пробел.</w:t>
      </w:r>
      <w:r w:rsidRPr="008777B5">
        <w:t xml:space="preserve"> </w:t>
      </w:r>
      <w:r w:rsidRPr="004E5912">
        <w:t>Количественные числительные всегда пишутся без наращения (15 экземпляров), с наращением — порядковые (21-й ряд; 17%-й раствор).</w:t>
      </w:r>
    </w:p>
    <w:p w14:paraId="7EA790B6" w14:textId="17D8AC4F" w:rsidR="00B46234" w:rsidRPr="00B46234" w:rsidRDefault="00B46234" w:rsidP="004E5912">
      <w:pPr>
        <w:ind w:firstLine="426"/>
        <w:jc w:val="both"/>
      </w:pPr>
      <w:r w:rsidRPr="00B46234">
        <w:t>Источники располагаются после статьи в алфавитном порядке. Ссылка на источник в тексте статьи оформляется в квадратных скобках — [1, с. 45].</w:t>
      </w:r>
    </w:p>
    <w:p w14:paraId="7D679066" w14:textId="77777777" w:rsidR="00B46234" w:rsidRPr="00B46234" w:rsidRDefault="00B46234" w:rsidP="004E5912">
      <w:pPr>
        <w:ind w:firstLine="426"/>
        <w:jc w:val="both"/>
      </w:pPr>
      <w:r w:rsidRPr="00B46234">
        <w:t xml:space="preserve">Не рекомендуется «засорять» библиографический список источниками, которые там быть не должны. Однозначный критерий того, что источник не должен быть включен в </w:t>
      </w:r>
      <w:proofErr w:type="spellStart"/>
      <w:r w:rsidRPr="00B46234">
        <w:t>пристатейный</w:t>
      </w:r>
      <w:proofErr w:type="spellEnd"/>
      <w:r w:rsidRPr="00B46234">
        <w:t xml:space="preserve"> библиографический список — отсутствие у него конкретного автора. Это: законы, подзаконные акты, стандарты (включая ГОСТ), статьи из словарей и энциклопедий, страницы сайтов, для материалов которых не указан конкретный автор и другие подобные материалы. Они оформляются как сноски внизу страницы по ходу текста статьи.</w:t>
      </w:r>
    </w:p>
    <w:p w14:paraId="091B83AE" w14:textId="77777777" w:rsidR="00B46234" w:rsidRPr="00B46234" w:rsidRDefault="00B46234" w:rsidP="004E5912">
      <w:pPr>
        <w:ind w:firstLine="426"/>
        <w:jc w:val="both"/>
      </w:pPr>
      <w:r w:rsidRPr="00B46234">
        <w:t xml:space="preserve">Важнейшее правило формирования списка — в него обязательно включаются любые научные труды и публикации — статьи, монографии, диссертации, книги и т. п. </w:t>
      </w:r>
    </w:p>
    <w:p w14:paraId="7F976FF7" w14:textId="77777777" w:rsidR="00B46234" w:rsidRPr="00B46234" w:rsidRDefault="00B46234" w:rsidP="004E5912">
      <w:pPr>
        <w:ind w:firstLine="426"/>
        <w:jc w:val="both"/>
      </w:pPr>
      <w:r w:rsidRPr="00B46234">
        <w:t xml:space="preserve">Включаемые в состав </w:t>
      </w:r>
      <w:proofErr w:type="spellStart"/>
      <w:r w:rsidRPr="00B46234">
        <w:t>пристатейных</w:t>
      </w:r>
      <w:proofErr w:type="spellEnd"/>
      <w:r w:rsidRPr="00B46234">
        <w:t xml:space="preserve"> списков монографии не должны быть «старше» статьи более чем на 10 лет. Исключение составляют «классические» труды, но и в этом случае отсылка на них должна быть абсолютно оправданна.</w:t>
      </w:r>
    </w:p>
    <w:p w14:paraId="3544F989" w14:textId="77777777" w:rsidR="00B46234" w:rsidRPr="004E5912" w:rsidRDefault="00B46234" w:rsidP="004E5912">
      <w:pPr>
        <w:ind w:firstLine="426"/>
        <w:jc w:val="both"/>
        <w:rPr>
          <w:b/>
        </w:rPr>
      </w:pPr>
      <w:r w:rsidRPr="004E5912">
        <w:rPr>
          <w:b/>
        </w:rPr>
        <w:t>Образец оформления источников к статье</w:t>
      </w:r>
    </w:p>
    <w:p w14:paraId="3225C155" w14:textId="77777777" w:rsidR="00B46234" w:rsidRPr="004E5912" w:rsidRDefault="00B46234" w:rsidP="004E5912">
      <w:pPr>
        <w:ind w:firstLine="426"/>
        <w:jc w:val="both"/>
        <w:rPr>
          <w:b/>
        </w:rPr>
      </w:pPr>
      <w:r w:rsidRPr="004E5912">
        <w:rPr>
          <w:b/>
        </w:rPr>
        <w:t>Книга до трех авторов</w:t>
      </w:r>
    </w:p>
    <w:p w14:paraId="6D769512" w14:textId="16EEF8BD" w:rsidR="00B46234" w:rsidRPr="00B46234" w:rsidRDefault="00B46234" w:rsidP="004E5912">
      <w:pPr>
        <w:ind w:firstLine="426"/>
        <w:jc w:val="both"/>
      </w:pPr>
      <w:r w:rsidRPr="00B46234">
        <w:t xml:space="preserve">Ковшиков В. А., Глухов В. П. Психолингвистика: теория речевой деятельности: учеб. пособие. — М.: Астрель; Тверь: АСТ, 2006. — 319 с. </w:t>
      </w:r>
    </w:p>
    <w:p w14:paraId="7941C068" w14:textId="77777777" w:rsidR="00B46234" w:rsidRPr="004E5912" w:rsidRDefault="00B46234" w:rsidP="004E5912">
      <w:pPr>
        <w:ind w:firstLine="426"/>
        <w:jc w:val="both"/>
        <w:rPr>
          <w:b/>
        </w:rPr>
      </w:pPr>
      <w:r w:rsidRPr="004E5912">
        <w:rPr>
          <w:b/>
        </w:rPr>
        <w:t>Книга более трех авторов</w:t>
      </w:r>
    </w:p>
    <w:p w14:paraId="6A7F5322" w14:textId="5E1B46E9" w:rsidR="00B46234" w:rsidRPr="00B46234" w:rsidRDefault="00B46234" w:rsidP="004E5912">
      <w:pPr>
        <w:ind w:firstLine="426"/>
        <w:jc w:val="both"/>
      </w:pPr>
      <w:proofErr w:type="spellStart"/>
      <w:r w:rsidRPr="00B46234">
        <w:t>Валукин</w:t>
      </w:r>
      <w:proofErr w:type="spellEnd"/>
      <w:r w:rsidRPr="00B46234">
        <w:t xml:space="preserve"> М. Е., Захаров М. П., Иванова С. А. [и др.]. Эволюция движений в мужском классическом танце. — М.: ГИТИС, 2006. — 251 с.</w:t>
      </w:r>
    </w:p>
    <w:p w14:paraId="31A53B36" w14:textId="31E29FDA" w:rsidR="00B46234" w:rsidRPr="00B46234" w:rsidRDefault="00B46234" w:rsidP="004E5912">
      <w:pPr>
        <w:ind w:firstLine="426"/>
        <w:jc w:val="both"/>
      </w:pPr>
      <w:r w:rsidRPr="00B46234">
        <w:t xml:space="preserve">Научно-практический постатейный комментарий к законодательству о третейских судах / М. Н. </w:t>
      </w:r>
      <w:proofErr w:type="spellStart"/>
      <w:r w:rsidRPr="00B46234">
        <w:t>Акуев</w:t>
      </w:r>
      <w:proofErr w:type="spellEnd"/>
      <w:r w:rsidRPr="00B46234">
        <w:t>, М. А. Акчурина, Т. К. Андреева [и др.</w:t>
      </w:r>
      <w:proofErr w:type="gramStart"/>
      <w:r w:rsidRPr="00B46234">
        <w:t>] ;</w:t>
      </w:r>
      <w:proofErr w:type="gramEnd"/>
      <w:r w:rsidRPr="00B46234">
        <w:t xml:space="preserve"> под общ. ред. В. В. </w:t>
      </w:r>
      <w:proofErr w:type="spellStart"/>
      <w:r w:rsidRPr="00B46234">
        <w:t>Хвалея</w:t>
      </w:r>
      <w:proofErr w:type="spellEnd"/>
      <w:r w:rsidRPr="00B46234">
        <w:t xml:space="preserve">. — М.: РАА, 2017. — 935 с. </w:t>
      </w:r>
    </w:p>
    <w:p w14:paraId="2ADD43C3" w14:textId="77777777" w:rsidR="00B46234" w:rsidRPr="004E5912" w:rsidRDefault="00B46234" w:rsidP="004E5912">
      <w:pPr>
        <w:ind w:firstLine="426"/>
        <w:jc w:val="both"/>
        <w:rPr>
          <w:b/>
        </w:rPr>
      </w:pPr>
      <w:r w:rsidRPr="004E5912">
        <w:rPr>
          <w:b/>
        </w:rPr>
        <w:t>Диссертация</w:t>
      </w:r>
    </w:p>
    <w:p w14:paraId="057D4BB6" w14:textId="51908F9F" w:rsidR="00B46234" w:rsidRPr="00B46234" w:rsidRDefault="00B46234" w:rsidP="004E5912">
      <w:pPr>
        <w:ind w:firstLine="426"/>
        <w:jc w:val="both"/>
      </w:pPr>
      <w:r w:rsidRPr="00B46234">
        <w:t xml:space="preserve">Кротов А. В. Конституционное право граждан на информацию и свободу информации: </w:t>
      </w:r>
      <w:proofErr w:type="spellStart"/>
      <w:r w:rsidRPr="00B46234">
        <w:t>дис</w:t>
      </w:r>
      <w:proofErr w:type="spellEnd"/>
      <w:r w:rsidRPr="00B46234">
        <w:t xml:space="preserve">. ... канд. юрид. наук / А. В. Кротов. — Казань, 2007. </w:t>
      </w:r>
    </w:p>
    <w:p w14:paraId="32CE3D9D" w14:textId="77777777" w:rsidR="00B46234" w:rsidRPr="00750C17" w:rsidRDefault="00B46234" w:rsidP="004E5912">
      <w:pPr>
        <w:ind w:firstLine="426"/>
        <w:jc w:val="both"/>
        <w:rPr>
          <w:b/>
          <w:bCs/>
        </w:rPr>
      </w:pPr>
      <w:r w:rsidRPr="00750C17">
        <w:rPr>
          <w:b/>
          <w:bCs/>
        </w:rPr>
        <w:t>Журнал, сборник</w:t>
      </w:r>
    </w:p>
    <w:p w14:paraId="2D1E883A" w14:textId="77777777" w:rsidR="00B46234" w:rsidRPr="00B46234" w:rsidRDefault="00B46234" w:rsidP="004E5912">
      <w:pPr>
        <w:ind w:firstLine="426"/>
        <w:jc w:val="both"/>
      </w:pPr>
      <w:r w:rsidRPr="00B46234">
        <w:t xml:space="preserve">Ефимова Т. Н., </w:t>
      </w:r>
      <w:proofErr w:type="spellStart"/>
      <w:r w:rsidRPr="00B46234">
        <w:t>Кусакин</w:t>
      </w:r>
      <w:proofErr w:type="spellEnd"/>
      <w:r w:rsidRPr="00B46234">
        <w:t xml:space="preserve"> А. В. Охрана и рациональное использование болот в Республике Марий Эл // Проблемы региональной экологии. — 2007. — № 1. — С. 80–86.</w:t>
      </w:r>
    </w:p>
    <w:p w14:paraId="075CEAE5" w14:textId="268AD3E5" w:rsidR="00B46234" w:rsidRPr="00B46234" w:rsidRDefault="00B46234" w:rsidP="004E5912">
      <w:pPr>
        <w:ind w:firstLine="426"/>
        <w:jc w:val="both"/>
      </w:pPr>
      <w:proofErr w:type="spellStart"/>
      <w:r w:rsidRPr="00B46234">
        <w:t>Кефели</w:t>
      </w:r>
      <w:proofErr w:type="spellEnd"/>
      <w:r w:rsidRPr="00B46234">
        <w:t xml:space="preserve"> И. Ф. Жизненный мир человека в тисках Четвертой промышленной революции // Четвертая промышленная революция: реалии и современные вызовы: сб. мат. </w:t>
      </w:r>
      <w:proofErr w:type="spellStart"/>
      <w:r w:rsidRPr="00B46234">
        <w:t>междунар</w:t>
      </w:r>
      <w:proofErr w:type="spellEnd"/>
      <w:r w:rsidRPr="00B46234">
        <w:t xml:space="preserve">. </w:t>
      </w:r>
      <w:proofErr w:type="spellStart"/>
      <w:r w:rsidRPr="00B46234">
        <w:lastRenderedPageBreak/>
        <w:t>научн</w:t>
      </w:r>
      <w:proofErr w:type="spellEnd"/>
      <w:r w:rsidRPr="00B46234">
        <w:t xml:space="preserve">. </w:t>
      </w:r>
      <w:proofErr w:type="spellStart"/>
      <w:r w:rsidRPr="00B46234">
        <w:t>конф</w:t>
      </w:r>
      <w:proofErr w:type="spellEnd"/>
      <w:r w:rsidRPr="00B46234">
        <w:t xml:space="preserve">. «X юбилейные Санкт-Петербургские социологические чтения», 13–14 апреля 2018 г. — СПб.: </w:t>
      </w:r>
      <w:proofErr w:type="spellStart"/>
      <w:r w:rsidRPr="00B46234">
        <w:t>СПбПУ</w:t>
      </w:r>
      <w:proofErr w:type="spellEnd"/>
      <w:r w:rsidRPr="00B46234">
        <w:t>, 2018.</w:t>
      </w:r>
    </w:p>
    <w:p w14:paraId="12AC1428" w14:textId="77777777" w:rsidR="00B46234" w:rsidRPr="004E5912" w:rsidRDefault="00B46234" w:rsidP="004E5912">
      <w:pPr>
        <w:ind w:firstLine="426"/>
        <w:jc w:val="both"/>
        <w:rPr>
          <w:b/>
        </w:rPr>
      </w:pPr>
      <w:r w:rsidRPr="004E5912">
        <w:rPr>
          <w:b/>
        </w:rPr>
        <w:t>Электронный ресурс</w:t>
      </w:r>
    </w:p>
    <w:p w14:paraId="6E8E0883" w14:textId="77777777" w:rsidR="00B46234" w:rsidRPr="00B46234" w:rsidRDefault="00B46234" w:rsidP="004E5912">
      <w:pPr>
        <w:ind w:firstLine="426"/>
        <w:jc w:val="both"/>
      </w:pPr>
      <w:proofErr w:type="spellStart"/>
      <w:r w:rsidRPr="00B46234">
        <w:t>Дирина</w:t>
      </w:r>
      <w:proofErr w:type="spellEnd"/>
      <w:r w:rsidRPr="00B46234">
        <w:t xml:space="preserve"> А. И. Право военнослужащих Российской Федерации на свободу ассоциаций [Электронный ресурс] // Военное право: сетевой журнал. — URL: http://www.voennoepravo.ru/node/2149 (дата обращения: 19.09.2007).</w:t>
      </w:r>
    </w:p>
    <w:p w14:paraId="59E97C74" w14:textId="77777777" w:rsidR="00B46234" w:rsidRPr="004E5912" w:rsidRDefault="00B46234" w:rsidP="004E5912">
      <w:pPr>
        <w:ind w:firstLine="426"/>
        <w:jc w:val="both"/>
        <w:rPr>
          <w:b/>
        </w:rPr>
      </w:pPr>
      <w:r w:rsidRPr="004E5912">
        <w:rPr>
          <w:b/>
        </w:rPr>
        <w:t>Законодательные акты</w:t>
      </w:r>
    </w:p>
    <w:p w14:paraId="6D585983" w14:textId="06A455BE" w:rsidR="00B46234" w:rsidRPr="00B46234" w:rsidRDefault="00B46234" w:rsidP="004E5912">
      <w:pPr>
        <w:ind w:firstLine="426"/>
        <w:jc w:val="both"/>
      </w:pPr>
      <w:r w:rsidRPr="00B46234">
        <w:t xml:space="preserve">О землеустройстве: </w:t>
      </w:r>
      <w:proofErr w:type="spellStart"/>
      <w:r w:rsidRPr="00B46234">
        <w:t>федер</w:t>
      </w:r>
      <w:proofErr w:type="spellEnd"/>
      <w:r w:rsidRPr="00B46234">
        <w:t>. закон от 18 июня 2001 г. № 78-Ф3 // Российская газета. — 2001. — 23 июня. — С. 3.</w:t>
      </w:r>
    </w:p>
    <w:p w14:paraId="3F803527" w14:textId="77777777" w:rsidR="00E55C97" w:rsidRPr="006075F5" w:rsidRDefault="00E55C97" w:rsidP="004E5912">
      <w:pPr>
        <w:ind w:firstLine="426"/>
        <w:jc w:val="both"/>
      </w:pPr>
      <w:r w:rsidRPr="006075F5">
        <w:t>При отправлении статьи название файла с статьей должно соответствовать ее автору, а также планируемой секции, например, Петров_секция2.</w:t>
      </w:r>
    </w:p>
    <w:p w14:paraId="3483F40F" w14:textId="77777777" w:rsidR="00E55C97" w:rsidRDefault="00E55C97" w:rsidP="00B46234">
      <w:pPr>
        <w:ind w:firstLine="426"/>
        <w:jc w:val="both"/>
      </w:pPr>
    </w:p>
    <w:p w14:paraId="036CED7B" w14:textId="77777777" w:rsidR="00E55C97" w:rsidRDefault="00E55C97" w:rsidP="00E55C97">
      <w:pPr>
        <w:ind w:firstLine="709"/>
        <w:jc w:val="both"/>
      </w:pPr>
    </w:p>
    <w:p w14:paraId="04DF4880" w14:textId="1073AFEF" w:rsidR="00E55C97" w:rsidRDefault="00E55C97" w:rsidP="00E55C97">
      <w:pPr>
        <w:ind w:firstLine="709"/>
        <w:jc w:val="center"/>
        <w:rPr>
          <w:b/>
          <w:caps/>
          <w:sz w:val="28"/>
          <w:szCs w:val="28"/>
        </w:rPr>
      </w:pPr>
      <w:r>
        <w:rPr>
          <w:b/>
          <w:caps/>
          <w:sz w:val="28"/>
          <w:szCs w:val="28"/>
        </w:rPr>
        <w:t>пример статьи</w:t>
      </w:r>
    </w:p>
    <w:p w14:paraId="1288BFF6" w14:textId="77777777" w:rsidR="002F64B5" w:rsidRPr="00150D9F" w:rsidRDefault="002F64B5" w:rsidP="002F64B5">
      <w:pPr>
        <w:pStyle w:val="a3"/>
        <w:spacing w:after="0" w:line="240" w:lineRule="auto"/>
        <w:ind w:left="0"/>
        <w:jc w:val="right"/>
        <w:rPr>
          <w:b/>
          <w:bCs/>
          <w:i/>
          <w:iCs/>
          <w:sz w:val="24"/>
          <w:szCs w:val="24"/>
        </w:rPr>
      </w:pPr>
      <w:r w:rsidRPr="00150D9F">
        <w:rPr>
          <w:b/>
          <w:bCs/>
          <w:i/>
          <w:iCs/>
          <w:sz w:val="24"/>
          <w:szCs w:val="24"/>
        </w:rPr>
        <w:t>Петров Иван Иванович,</w:t>
      </w:r>
    </w:p>
    <w:p w14:paraId="2338E935" w14:textId="77777777" w:rsidR="002F64B5" w:rsidRPr="00150D9F" w:rsidRDefault="002F64B5" w:rsidP="002F64B5">
      <w:pPr>
        <w:pStyle w:val="a3"/>
        <w:spacing w:after="0" w:line="240" w:lineRule="auto"/>
        <w:ind w:left="0"/>
        <w:jc w:val="right"/>
        <w:rPr>
          <w:i/>
          <w:iCs/>
          <w:sz w:val="24"/>
          <w:szCs w:val="24"/>
        </w:rPr>
      </w:pPr>
      <w:proofErr w:type="spellStart"/>
      <w:r w:rsidRPr="00150D9F">
        <w:rPr>
          <w:i/>
          <w:iCs/>
          <w:color w:val="000000"/>
          <w:sz w:val="24"/>
          <w:szCs w:val="24"/>
        </w:rPr>
        <w:t>докт</w:t>
      </w:r>
      <w:proofErr w:type="spellEnd"/>
      <w:r w:rsidRPr="00150D9F">
        <w:rPr>
          <w:i/>
          <w:iCs/>
          <w:color w:val="000000"/>
          <w:sz w:val="24"/>
          <w:szCs w:val="24"/>
        </w:rPr>
        <w:t>. эконом. наук</w:t>
      </w:r>
      <w:r w:rsidRPr="00150D9F">
        <w:rPr>
          <w:i/>
          <w:iCs/>
          <w:sz w:val="24"/>
          <w:szCs w:val="24"/>
        </w:rPr>
        <w:t>, профессор Московского государственного университета, г. Москва</w:t>
      </w:r>
    </w:p>
    <w:p w14:paraId="413111E8" w14:textId="77777777" w:rsidR="002F64B5" w:rsidRPr="00150D9F" w:rsidRDefault="002F64B5" w:rsidP="00E55C97">
      <w:pPr>
        <w:ind w:firstLine="709"/>
        <w:jc w:val="center"/>
        <w:rPr>
          <w:b/>
          <w:caps/>
          <w:sz w:val="28"/>
          <w:szCs w:val="28"/>
        </w:rPr>
      </w:pPr>
    </w:p>
    <w:p w14:paraId="04ED0E8D" w14:textId="77777777" w:rsidR="00E55C97" w:rsidRDefault="00E55C97" w:rsidP="00E55C97">
      <w:pPr>
        <w:ind w:firstLine="709"/>
        <w:jc w:val="right"/>
        <w:rPr>
          <w:sz w:val="28"/>
          <w:szCs w:val="28"/>
        </w:rPr>
      </w:pPr>
    </w:p>
    <w:p w14:paraId="2CC6CB57" w14:textId="77777777" w:rsidR="002F64B5" w:rsidRPr="00150D9F" w:rsidRDefault="002F64B5" w:rsidP="002F64B5">
      <w:pPr>
        <w:pStyle w:val="a3"/>
        <w:spacing w:after="0" w:line="240" w:lineRule="auto"/>
        <w:ind w:left="0"/>
        <w:jc w:val="center"/>
        <w:rPr>
          <w:b/>
          <w:bCs/>
          <w:sz w:val="24"/>
          <w:szCs w:val="24"/>
        </w:rPr>
      </w:pPr>
      <w:r>
        <w:rPr>
          <w:b/>
          <w:bCs/>
          <w:sz w:val="24"/>
          <w:szCs w:val="24"/>
        </w:rPr>
        <w:t xml:space="preserve">НАЗВАНИЕ </w:t>
      </w:r>
      <w:proofErr w:type="spellStart"/>
      <w:r>
        <w:rPr>
          <w:b/>
          <w:bCs/>
          <w:sz w:val="24"/>
          <w:szCs w:val="24"/>
        </w:rPr>
        <w:t>НАЗВАНИЕ</w:t>
      </w:r>
      <w:proofErr w:type="spellEnd"/>
      <w:r>
        <w:rPr>
          <w:b/>
          <w:bCs/>
          <w:sz w:val="24"/>
          <w:szCs w:val="24"/>
        </w:rPr>
        <w:t xml:space="preserve"> </w:t>
      </w:r>
      <w:proofErr w:type="spellStart"/>
      <w:r>
        <w:rPr>
          <w:b/>
          <w:bCs/>
          <w:sz w:val="24"/>
          <w:szCs w:val="24"/>
        </w:rPr>
        <w:t>НАЗВАНИЕ</w:t>
      </w:r>
      <w:proofErr w:type="spellEnd"/>
    </w:p>
    <w:p w14:paraId="4E9C2F7E" w14:textId="77777777" w:rsidR="00E55C97" w:rsidRPr="00150D9F" w:rsidRDefault="00E55C97" w:rsidP="00E55C97">
      <w:pPr>
        <w:pStyle w:val="a3"/>
        <w:spacing w:after="0" w:line="240" w:lineRule="auto"/>
        <w:ind w:left="0"/>
        <w:jc w:val="right"/>
        <w:rPr>
          <w:b/>
          <w:bCs/>
          <w:i/>
          <w:iCs/>
          <w:sz w:val="24"/>
          <w:szCs w:val="24"/>
        </w:rPr>
      </w:pPr>
    </w:p>
    <w:p w14:paraId="026BBABF" w14:textId="77777777" w:rsidR="00E55C97" w:rsidRPr="00150D9F" w:rsidRDefault="00E55C97" w:rsidP="00E55C97">
      <w:pPr>
        <w:pStyle w:val="a3"/>
        <w:spacing w:after="0" w:line="240" w:lineRule="auto"/>
        <w:ind w:left="0"/>
        <w:jc w:val="right"/>
        <w:rPr>
          <w:i/>
          <w:iCs/>
          <w:sz w:val="24"/>
          <w:szCs w:val="24"/>
        </w:rPr>
      </w:pPr>
    </w:p>
    <w:p w14:paraId="79E7EB14" w14:textId="77777777" w:rsidR="00E55C97" w:rsidRPr="00150D9F" w:rsidRDefault="00E55C97" w:rsidP="00E55C97">
      <w:pPr>
        <w:jc w:val="center"/>
        <w:rPr>
          <w:b/>
          <w:bCs/>
        </w:rPr>
      </w:pPr>
      <w:r w:rsidRPr="00150D9F">
        <w:rPr>
          <w:b/>
          <w:bCs/>
        </w:rPr>
        <w:t>АННОТАЦИЯ</w:t>
      </w:r>
    </w:p>
    <w:p w14:paraId="354BBE4C" w14:textId="77777777" w:rsidR="002F64B5" w:rsidRPr="002F64B5" w:rsidRDefault="002F64B5" w:rsidP="002F64B5">
      <w:pPr>
        <w:ind w:firstLine="567"/>
        <w:jc w:val="both"/>
        <w:rPr>
          <w:rStyle w:val="FontStyle12"/>
          <w:sz w:val="24"/>
        </w:rPr>
      </w:pPr>
      <w:r w:rsidRPr="002F64B5">
        <w:rPr>
          <w:rStyle w:val="FontStyle12"/>
          <w:sz w:val="24"/>
        </w:rPr>
        <w:t>Текст. Текст. Текст. Текст. Текст. Текст. Текст. Текст. Текст. Текст. Текст. Текст. Текст. Текст. Текст.</w:t>
      </w:r>
    </w:p>
    <w:p w14:paraId="35D0416D" w14:textId="77777777" w:rsidR="002F64B5" w:rsidRPr="002F64B5" w:rsidRDefault="002F64B5" w:rsidP="002F64B5">
      <w:pPr>
        <w:ind w:firstLine="567"/>
        <w:jc w:val="both"/>
        <w:rPr>
          <w:rStyle w:val="FontStyle12"/>
          <w:sz w:val="24"/>
        </w:rPr>
      </w:pPr>
    </w:p>
    <w:p w14:paraId="116AC7F2" w14:textId="77777777" w:rsidR="002F64B5" w:rsidRPr="003530B2" w:rsidRDefault="002F64B5" w:rsidP="002F64B5">
      <w:pPr>
        <w:ind w:firstLine="567"/>
        <w:jc w:val="both"/>
        <w:rPr>
          <w:rStyle w:val="FontStyle12"/>
          <w:sz w:val="24"/>
          <w:lang w:val="en-US"/>
        </w:rPr>
      </w:pPr>
      <w:r w:rsidRPr="002F64B5">
        <w:rPr>
          <w:b/>
          <w:bCs/>
        </w:rPr>
        <w:t xml:space="preserve">Ключевые слова: </w:t>
      </w:r>
      <w:r w:rsidRPr="002F64B5">
        <w:rPr>
          <w:rStyle w:val="FontStyle12"/>
          <w:sz w:val="24"/>
        </w:rPr>
        <w:t>Текст. Текст. Текст. Текст. Текст</w:t>
      </w:r>
      <w:r w:rsidRPr="003530B2">
        <w:rPr>
          <w:rStyle w:val="FontStyle12"/>
          <w:sz w:val="24"/>
          <w:lang w:val="en-US"/>
        </w:rPr>
        <w:t>.</w:t>
      </w:r>
    </w:p>
    <w:p w14:paraId="0D2AE821" w14:textId="77777777" w:rsidR="002F64B5" w:rsidRPr="003530B2" w:rsidRDefault="002F64B5" w:rsidP="00E55C97">
      <w:pPr>
        <w:ind w:firstLine="567"/>
        <w:jc w:val="both"/>
        <w:rPr>
          <w:lang w:val="en-US"/>
        </w:rPr>
      </w:pPr>
    </w:p>
    <w:p w14:paraId="383F3742" w14:textId="77777777" w:rsidR="002F64B5" w:rsidRPr="00150D9F" w:rsidRDefault="002F64B5" w:rsidP="002F64B5">
      <w:pPr>
        <w:pStyle w:val="a3"/>
        <w:spacing w:after="0" w:line="240" w:lineRule="auto"/>
        <w:ind w:left="0"/>
        <w:jc w:val="right"/>
        <w:rPr>
          <w:b/>
          <w:bCs/>
          <w:i/>
          <w:iCs/>
          <w:sz w:val="24"/>
          <w:szCs w:val="24"/>
          <w:lang w:val="en-US"/>
        </w:rPr>
      </w:pPr>
      <w:r w:rsidRPr="00150D9F">
        <w:rPr>
          <w:b/>
          <w:bCs/>
          <w:i/>
          <w:iCs/>
          <w:sz w:val="24"/>
          <w:szCs w:val="24"/>
          <w:lang w:val="en-US"/>
        </w:rPr>
        <w:t xml:space="preserve">Petrov I.I., </w:t>
      </w:r>
    </w:p>
    <w:p w14:paraId="6C37C267" w14:textId="77777777" w:rsidR="002F64B5" w:rsidRPr="00150D9F" w:rsidRDefault="002F64B5" w:rsidP="002F64B5">
      <w:pPr>
        <w:pStyle w:val="a3"/>
        <w:spacing w:after="0" w:line="240" w:lineRule="auto"/>
        <w:ind w:left="0"/>
        <w:jc w:val="right"/>
        <w:rPr>
          <w:i/>
          <w:iCs/>
          <w:color w:val="000000"/>
          <w:sz w:val="24"/>
          <w:szCs w:val="24"/>
          <w:lang w:val="en-US"/>
        </w:rPr>
      </w:pPr>
      <w:r w:rsidRPr="00150D9F">
        <w:rPr>
          <w:i/>
          <w:iCs/>
          <w:color w:val="000000"/>
          <w:sz w:val="24"/>
          <w:szCs w:val="24"/>
          <w:lang w:val="en-US"/>
        </w:rPr>
        <w:t>Doctor in Economics, Professor of MSU, Moscow</w:t>
      </w:r>
    </w:p>
    <w:p w14:paraId="45B7D3A5" w14:textId="77777777" w:rsidR="002F64B5" w:rsidRPr="003530B2" w:rsidRDefault="002F64B5" w:rsidP="00E55C97">
      <w:pPr>
        <w:ind w:firstLine="567"/>
        <w:jc w:val="both"/>
        <w:rPr>
          <w:lang w:val="en-US"/>
        </w:rPr>
      </w:pPr>
    </w:p>
    <w:p w14:paraId="75D8D50A" w14:textId="77777777" w:rsidR="00E55C97" w:rsidRPr="003530B2" w:rsidRDefault="00E55C97" w:rsidP="00E55C97">
      <w:pPr>
        <w:pStyle w:val="a3"/>
        <w:spacing w:after="0" w:line="240" w:lineRule="auto"/>
        <w:ind w:left="0"/>
        <w:jc w:val="right"/>
        <w:rPr>
          <w:i/>
          <w:iCs/>
          <w:sz w:val="24"/>
          <w:szCs w:val="24"/>
          <w:lang w:val="en-US"/>
        </w:rPr>
      </w:pPr>
    </w:p>
    <w:p w14:paraId="23F6988F" w14:textId="77777777" w:rsidR="002F64B5" w:rsidRPr="003D342E" w:rsidRDefault="002F64B5" w:rsidP="002F64B5">
      <w:pPr>
        <w:pStyle w:val="a3"/>
        <w:spacing w:after="0" w:line="240" w:lineRule="auto"/>
        <w:ind w:left="0"/>
        <w:jc w:val="center"/>
        <w:rPr>
          <w:b/>
          <w:bCs/>
          <w:sz w:val="24"/>
          <w:szCs w:val="24"/>
          <w:lang w:val="en-US"/>
        </w:rPr>
      </w:pPr>
      <w:r>
        <w:rPr>
          <w:rStyle w:val="FontStyle11"/>
          <w:sz w:val="24"/>
          <w:szCs w:val="24"/>
          <w:lang w:val="en-US"/>
        </w:rPr>
        <w:t>TITLE/ TITLE. TITLE</w:t>
      </w:r>
    </w:p>
    <w:p w14:paraId="1DFF012A" w14:textId="77777777" w:rsidR="00E55C97" w:rsidRPr="00150D9F" w:rsidRDefault="00E55C97" w:rsidP="00E55C97">
      <w:pPr>
        <w:pStyle w:val="a3"/>
        <w:spacing w:after="0" w:line="240" w:lineRule="auto"/>
        <w:ind w:left="0"/>
        <w:jc w:val="right"/>
        <w:rPr>
          <w:b/>
          <w:bCs/>
          <w:i/>
          <w:iCs/>
          <w:sz w:val="24"/>
          <w:szCs w:val="24"/>
          <w:lang w:val="en-US"/>
        </w:rPr>
      </w:pPr>
    </w:p>
    <w:p w14:paraId="191E6C42" w14:textId="77777777" w:rsidR="00E55C97" w:rsidRPr="00150D9F" w:rsidRDefault="00E55C97" w:rsidP="00E55C97">
      <w:pPr>
        <w:pStyle w:val="a3"/>
        <w:spacing w:after="0" w:line="240" w:lineRule="auto"/>
        <w:ind w:left="0"/>
        <w:jc w:val="right"/>
        <w:rPr>
          <w:i/>
          <w:iCs/>
          <w:color w:val="000000"/>
          <w:sz w:val="24"/>
          <w:szCs w:val="24"/>
          <w:lang w:val="en-US"/>
        </w:rPr>
      </w:pPr>
    </w:p>
    <w:p w14:paraId="3F2BCECF" w14:textId="77777777" w:rsidR="00E55C97" w:rsidRPr="00150D9F" w:rsidRDefault="00E55C97" w:rsidP="00E55C97">
      <w:pPr>
        <w:jc w:val="center"/>
        <w:rPr>
          <w:b/>
          <w:bCs/>
          <w:lang w:val="en-US"/>
        </w:rPr>
      </w:pPr>
      <w:r w:rsidRPr="00150D9F">
        <w:rPr>
          <w:b/>
          <w:bCs/>
          <w:lang w:val="en-US"/>
        </w:rPr>
        <w:t>ABSTRACT</w:t>
      </w:r>
    </w:p>
    <w:p w14:paraId="0485938E" w14:textId="77777777" w:rsidR="002F64B5" w:rsidRPr="003D342E" w:rsidRDefault="002F64B5" w:rsidP="002F64B5">
      <w:pPr>
        <w:ind w:firstLine="709"/>
        <w:jc w:val="both"/>
        <w:rPr>
          <w:b/>
          <w:lang w:val="en-US"/>
        </w:rPr>
      </w:pPr>
      <w:r w:rsidRPr="003D342E">
        <w:rPr>
          <w:rStyle w:val="FontStyle11"/>
          <w:b w:val="0"/>
          <w:lang w:val="en-US"/>
        </w:rPr>
        <w:t>Text. Text. Text. Text. Text. Text. Text</w:t>
      </w:r>
      <w:r w:rsidRPr="003530B2">
        <w:rPr>
          <w:rStyle w:val="FontStyle11"/>
          <w:b w:val="0"/>
          <w:lang w:val="en-US"/>
        </w:rPr>
        <w:t>.</w:t>
      </w:r>
      <w:r>
        <w:rPr>
          <w:rStyle w:val="FontStyle11"/>
          <w:b w:val="0"/>
          <w:lang w:val="en-US"/>
        </w:rPr>
        <w:t xml:space="preserve"> </w:t>
      </w:r>
      <w:r w:rsidRPr="003D342E">
        <w:rPr>
          <w:rStyle w:val="FontStyle11"/>
          <w:b w:val="0"/>
          <w:lang w:val="en-US"/>
        </w:rPr>
        <w:t>Text. Text. Text. Text. Text. Text. Text</w:t>
      </w:r>
      <w:r>
        <w:rPr>
          <w:rStyle w:val="FontStyle11"/>
          <w:b w:val="0"/>
          <w:lang w:val="en-US"/>
        </w:rPr>
        <w:t xml:space="preserve">. </w:t>
      </w:r>
      <w:r w:rsidRPr="003D342E">
        <w:rPr>
          <w:rStyle w:val="FontStyle11"/>
          <w:b w:val="0"/>
          <w:lang w:val="en-US"/>
        </w:rPr>
        <w:t>Text. Text. Text. Text. Text. Text. Text</w:t>
      </w:r>
    </w:p>
    <w:p w14:paraId="137A61B1" w14:textId="77777777" w:rsidR="002F64B5" w:rsidRPr="003D342E" w:rsidRDefault="002F64B5" w:rsidP="002F64B5">
      <w:pPr>
        <w:ind w:firstLine="709"/>
        <w:jc w:val="both"/>
        <w:rPr>
          <w:b/>
          <w:lang w:val="en-US"/>
        </w:rPr>
      </w:pPr>
    </w:p>
    <w:p w14:paraId="59027221" w14:textId="77777777" w:rsidR="002F64B5" w:rsidRPr="003530B2" w:rsidRDefault="002F64B5" w:rsidP="002F64B5">
      <w:pPr>
        <w:ind w:firstLine="709"/>
        <w:jc w:val="both"/>
        <w:rPr>
          <w:b/>
        </w:rPr>
      </w:pPr>
      <w:r w:rsidRPr="00C407BB">
        <w:rPr>
          <w:b/>
          <w:bCs/>
          <w:lang w:val="en-US"/>
        </w:rPr>
        <w:t xml:space="preserve">Keywords: </w:t>
      </w:r>
      <w:r w:rsidRPr="003D342E">
        <w:rPr>
          <w:rStyle w:val="FontStyle11"/>
          <w:b w:val="0"/>
          <w:lang w:val="en-US"/>
        </w:rPr>
        <w:t>Text. Text. Text. Text. Text. Text. Text</w:t>
      </w:r>
      <w:r w:rsidRPr="003530B2">
        <w:rPr>
          <w:rStyle w:val="FontStyle11"/>
          <w:b w:val="0"/>
          <w:lang w:val="en-US"/>
        </w:rPr>
        <w:t>.</w:t>
      </w:r>
      <w:r>
        <w:rPr>
          <w:rStyle w:val="FontStyle11"/>
          <w:b w:val="0"/>
          <w:lang w:val="en-US"/>
        </w:rPr>
        <w:t xml:space="preserve"> </w:t>
      </w:r>
      <w:r w:rsidRPr="003D342E">
        <w:rPr>
          <w:rStyle w:val="FontStyle11"/>
          <w:b w:val="0"/>
          <w:lang w:val="en-US"/>
        </w:rPr>
        <w:t>Text. Text. Text. Text. Text</w:t>
      </w:r>
      <w:r w:rsidRPr="003530B2">
        <w:rPr>
          <w:rStyle w:val="FontStyle11"/>
          <w:b w:val="0"/>
        </w:rPr>
        <w:t xml:space="preserve">. </w:t>
      </w:r>
      <w:r w:rsidRPr="003D342E">
        <w:rPr>
          <w:rStyle w:val="FontStyle11"/>
          <w:b w:val="0"/>
          <w:lang w:val="en-US"/>
        </w:rPr>
        <w:t>Text</w:t>
      </w:r>
      <w:r w:rsidRPr="003530B2">
        <w:rPr>
          <w:rStyle w:val="FontStyle11"/>
          <w:b w:val="0"/>
        </w:rPr>
        <w:t xml:space="preserve">. </w:t>
      </w:r>
      <w:r w:rsidRPr="003D342E">
        <w:rPr>
          <w:rStyle w:val="FontStyle11"/>
          <w:b w:val="0"/>
          <w:lang w:val="en-US"/>
        </w:rPr>
        <w:t>Text</w:t>
      </w:r>
      <w:r w:rsidRPr="003530B2">
        <w:rPr>
          <w:rStyle w:val="FontStyle11"/>
          <w:b w:val="0"/>
        </w:rPr>
        <w:t xml:space="preserve">. </w:t>
      </w:r>
      <w:r w:rsidRPr="003D342E">
        <w:rPr>
          <w:rStyle w:val="FontStyle11"/>
          <w:b w:val="0"/>
          <w:lang w:val="en-US"/>
        </w:rPr>
        <w:t>Text</w:t>
      </w:r>
      <w:r w:rsidRPr="003530B2">
        <w:rPr>
          <w:rStyle w:val="FontStyle11"/>
          <w:b w:val="0"/>
        </w:rPr>
        <w:t>.</w:t>
      </w:r>
    </w:p>
    <w:p w14:paraId="3B5B904B" w14:textId="77777777" w:rsidR="00E55C97" w:rsidRPr="003530B2" w:rsidRDefault="00E55C97" w:rsidP="00E55C97">
      <w:pPr>
        <w:spacing w:line="360" w:lineRule="auto"/>
        <w:ind w:firstLine="567"/>
        <w:contextualSpacing/>
        <w:jc w:val="both"/>
        <w:rPr>
          <w:b/>
        </w:rPr>
      </w:pPr>
    </w:p>
    <w:p w14:paraId="42BB7386" w14:textId="77777777" w:rsidR="00E55C97" w:rsidRPr="00150D9F" w:rsidRDefault="00E55C97" w:rsidP="00E55C97">
      <w:pPr>
        <w:spacing w:line="360" w:lineRule="auto"/>
        <w:ind w:firstLine="709"/>
        <w:contextualSpacing/>
        <w:jc w:val="both"/>
        <w:rPr>
          <w:b/>
        </w:rPr>
      </w:pPr>
      <w:r w:rsidRPr="00150D9F">
        <w:rPr>
          <w:b/>
        </w:rPr>
        <w:t>Введение</w:t>
      </w:r>
    </w:p>
    <w:p w14:paraId="2C4BB333"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Текст статьи. Текст статьи. Текст статьи. Текст статьи. Текст статьи. Текст статьи. Текст статьи [1, с. 10-13]. Текст статьи. Текст статьи. Текст статьи. Текст статьи. Текст статьи. Текст статьи. Текст статьи. Текст статьи. Текст статьи.</w:t>
      </w:r>
    </w:p>
    <w:p w14:paraId="6F2664FF" w14:textId="1F1B9A32" w:rsidR="00E55C97" w:rsidRPr="00150D9F" w:rsidRDefault="000347CB" w:rsidP="00E55C97">
      <w:pPr>
        <w:spacing w:line="360" w:lineRule="auto"/>
        <w:ind w:firstLine="709"/>
        <w:contextualSpacing/>
        <w:jc w:val="both"/>
        <w:rPr>
          <w:b/>
        </w:rPr>
      </w:pPr>
      <w:r>
        <w:rPr>
          <w:b/>
        </w:rPr>
        <w:t>М</w:t>
      </w:r>
      <w:r w:rsidR="00E55C97">
        <w:rPr>
          <w:b/>
        </w:rPr>
        <w:t xml:space="preserve">атериалы </w:t>
      </w:r>
      <w:r>
        <w:rPr>
          <w:b/>
        </w:rPr>
        <w:t>и методы</w:t>
      </w:r>
    </w:p>
    <w:p w14:paraId="2EFD70B1" w14:textId="77777777" w:rsidR="00E55C97" w:rsidRPr="00150D9F" w:rsidRDefault="00E55C97" w:rsidP="00E55C97">
      <w:pPr>
        <w:spacing w:line="360" w:lineRule="auto"/>
        <w:ind w:firstLine="709"/>
        <w:contextualSpacing/>
        <w:jc w:val="both"/>
      </w:pPr>
      <w:r w:rsidRPr="00150D9F">
        <w:lastRenderedPageBreak/>
        <w:t>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4BD8F910" w14:textId="77777777" w:rsidR="00E55C97" w:rsidRPr="00150D9F" w:rsidRDefault="00E55C97" w:rsidP="00E55C97">
      <w:pPr>
        <w:spacing w:line="360" w:lineRule="auto"/>
        <w:ind w:firstLine="709"/>
        <w:contextualSpacing/>
        <w:jc w:val="right"/>
        <w:rPr>
          <w:b/>
        </w:rPr>
      </w:pPr>
      <w:r w:rsidRPr="00150D9F">
        <w:rPr>
          <w:b/>
        </w:rPr>
        <w:t>Таблица 1</w:t>
      </w:r>
    </w:p>
    <w:p w14:paraId="5DD7AE95" w14:textId="77777777" w:rsidR="00E55C97" w:rsidRPr="00150D9F" w:rsidRDefault="00E55C97" w:rsidP="00E55C97">
      <w:pPr>
        <w:spacing w:line="360" w:lineRule="auto"/>
        <w:ind w:firstLine="709"/>
        <w:contextualSpacing/>
        <w:jc w:val="center"/>
        <w:rPr>
          <w:b/>
          <w:i/>
        </w:rPr>
      </w:pPr>
      <w:r w:rsidRPr="00150D9F">
        <w:rPr>
          <w:b/>
          <w:i/>
        </w:rPr>
        <w:t>Название 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69"/>
        <w:gridCol w:w="1869"/>
        <w:gridCol w:w="1869"/>
        <w:gridCol w:w="1869"/>
      </w:tblGrid>
      <w:tr w:rsidR="00E55C97" w:rsidRPr="00150D9F" w14:paraId="0423FA16" w14:textId="77777777" w:rsidTr="00A0210F">
        <w:tc>
          <w:tcPr>
            <w:tcW w:w="1970" w:type="dxa"/>
            <w:shd w:val="clear" w:color="auto" w:fill="auto"/>
          </w:tcPr>
          <w:p w14:paraId="365166D1" w14:textId="77777777" w:rsidR="00E55C97" w:rsidRPr="00150D9F" w:rsidRDefault="00E55C97" w:rsidP="00A0210F">
            <w:pPr>
              <w:spacing w:line="360" w:lineRule="auto"/>
              <w:ind w:firstLine="709"/>
              <w:contextualSpacing/>
              <w:rPr>
                <w:b/>
              </w:rPr>
            </w:pPr>
            <w:r w:rsidRPr="00150D9F">
              <w:rPr>
                <w:b/>
              </w:rPr>
              <w:t>Текст</w:t>
            </w:r>
          </w:p>
        </w:tc>
        <w:tc>
          <w:tcPr>
            <w:tcW w:w="1971" w:type="dxa"/>
            <w:shd w:val="clear" w:color="auto" w:fill="auto"/>
          </w:tcPr>
          <w:p w14:paraId="6BE22DD9"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5F05DA70"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7E99D738" w14:textId="77777777" w:rsidR="00E55C97" w:rsidRPr="00150D9F" w:rsidRDefault="00E55C97" w:rsidP="00A0210F">
            <w:pPr>
              <w:spacing w:line="360" w:lineRule="auto"/>
              <w:ind w:firstLine="709"/>
            </w:pPr>
            <w:r w:rsidRPr="00150D9F">
              <w:rPr>
                <w:b/>
              </w:rPr>
              <w:t>Текст</w:t>
            </w:r>
          </w:p>
        </w:tc>
        <w:tc>
          <w:tcPr>
            <w:tcW w:w="1971" w:type="dxa"/>
            <w:shd w:val="clear" w:color="auto" w:fill="auto"/>
          </w:tcPr>
          <w:p w14:paraId="6EE28C0E" w14:textId="77777777" w:rsidR="00E55C97" w:rsidRPr="00150D9F" w:rsidRDefault="00E55C97" w:rsidP="00A0210F">
            <w:pPr>
              <w:spacing w:line="360" w:lineRule="auto"/>
              <w:ind w:firstLine="709"/>
            </w:pPr>
            <w:r w:rsidRPr="00150D9F">
              <w:rPr>
                <w:b/>
              </w:rPr>
              <w:t>Текст</w:t>
            </w:r>
          </w:p>
        </w:tc>
      </w:tr>
      <w:tr w:rsidR="00E55C97" w:rsidRPr="00150D9F" w14:paraId="464309AB" w14:textId="77777777" w:rsidTr="00A0210F">
        <w:tc>
          <w:tcPr>
            <w:tcW w:w="1970" w:type="dxa"/>
            <w:shd w:val="clear" w:color="auto" w:fill="auto"/>
          </w:tcPr>
          <w:p w14:paraId="733DE15A" w14:textId="77777777" w:rsidR="00E55C97" w:rsidRPr="00150D9F" w:rsidRDefault="00E55C97" w:rsidP="00A0210F">
            <w:pPr>
              <w:spacing w:line="360" w:lineRule="auto"/>
              <w:ind w:firstLine="709"/>
            </w:pPr>
            <w:r w:rsidRPr="00150D9F">
              <w:t>Текст</w:t>
            </w:r>
          </w:p>
        </w:tc>
        <w:tc>
          <w:tcPr>
            <w:tcW w:w="1971" w:type="dxa"/>
            <w:shd w:val="clear" w:color="auto" w:fill="auto"/>
          </w:tcPr>
          <w:p w14:paraId="27FB1EDA" w14:textId="77777777" w:rsidR="00E55C97" w:rsidRPr="00150D9F" w:rsidRDefault="00E55C97" w:rsidP="00A0210F">
            <w:pPr>
              <w:spacing w:line="360" w:lineRule="auto"/>
              <w:ind w:firstLine="709"/>
            </w:pPr>
            <w:r w:rsidRPr="00150D9F">
              <w:t>Текст</w:t>
            </w:r>
          </w:p>
        </w:tc>
        <w:tc>
          <w:tcPr>
            <w:tcW w:w="1971" w:type="dxa"/>
            <w:shd w:val="clear" w:color="auto" w:fill="auto"/>
          </w:tcPr>
          <w:p w14:paraId="67DB4D10" w14:textId="77777777" w:rsidR="00E55C97" w:rsidRPr="00150D9F" w:rsidRDefault="00E55C97" w:rsidP="00A0210F">
            <w:pPr>
              <w:spacing w:line="360" w:lineRule="auto"/>
              <w:ind w:firstLine="709"/>
            </w:pPr>
            <w:r w:rsidRPr="00150D9F">
              <w:t>Текст</w:t>
            </w:r>
          </w:p>
        </w:tc>
        <w:tc>
          <w:tcPr>
            <w:tcW w:w="1971" w:type="dxa"/>
            <w:shd w:val="clear" w:color="auto" w:fill="auto"/>
          </w:tcPr>
          <w:p w14:paraId="63283DAB" w14:textId="77777777" w:rsidR="00E55C97" w:rsidRPr="00150D9F" w:rsidRDefault="00E55C97" w:rsidP="00A0210F">
            <w:pPr>
              <w:spacing w:line="360" w:lineRule="auto"/>
              <w:ind w:firstLine="709"/>
            </w:pPr>
            <w:r w:rsidRPr="00150D9F">
              <w:t>Текст</w:t>
            </w:r>
          </w:p>
        </w:tc>
        <w:tc>
          <w:tcPr>
            <w:tcW w:w="1971" w:type="dxa"/>
            <w:shd w:val="clear" w:color="auto" w:fill="auto"/>
          </w:tcPr>
          <w:p w14:paraId="19D2C7AD" w14:textId="77777777" w:rsidR="00E55C97" w:rsidRPr="00150D9F" w:rsidRDefault="00E55C97" w:rsidP="00A0210F">
            <w:pPr>
              <w:spacing w:line="360" w:lineRule="auto"/>
              <w:ind w:firstLine="709"/>
            </w:pPr>
            <w:r w:rsidRPr="00150D9F">
              <w:t>Текст</w:t>
            </w:r>
          </w:p>
        </w:tc>
      </w:tr>
      <w:tr w:rsidR="00E55C97" w:rsidRPr="00150D9F" w14:paraId="058271E9" w14:textId="77777777" w:rsidTr="00A0210F">
        <w:tc>
          <w:tcPr>
            <w:tcW w:w="1970" w:type="dxa"/>
            <w:shd w:val="clear" w:color="auto" w:fill="auto"/>
          </w:tcPr>
          <w:p w14:paraId="14D6CC73"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F6E1DC3"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E788E58" w14:textId="77777777" w:rsidR="00E55C97" w:rsidRPr="00150D9F" w:rsidRDefault="00E55C97" w:rsidP="00A0210F">
            <w:pPr>
              <w:spacing w:line="360" w:lineRule="auto"/>
              <w:ind w:firstLine="709"/>
            </w:pPr>
            <w:r w:rsidRPr="00150D9F">
              <w:t>Текст</w:t>
            </w:r>
          </w:p>
        </w:tc>
        <w:tc>
          <w:tcPr>
            <w:tcW w:w="1971" w:type="dxa"/>
            <w:shd w:val="clear" w:color="auto" w:fill="auto"/>
          </w:tcPr>
          <w:p w14:paraId="41F98AE7" w14:textId="77777777" w:rsidR="00E55C97" w:rsidRPr="00150D9F" w:rsidRDefault="00E55C97" w:rsidP="00A0210F">
            <w:pPr>
              <w:spacing w:line="360" w:lineRule="auto"/>
              <w:ind w:firstLine="709"/>
            </w:pPr>
            <w:r w:rsidRPr="00150D9F">
              <w:t>Текст</w:t>
            </w:r>
          </w:p>
        </w:tc>
        <w:tc>
          <w:tcPr>
            <w:tcW w:w="1971" w:type="dxa"/>
            <w:shd w:val="clear" w:color="auto" w:fill="auto"/>
          </w:tcPr>
          <w:p w14:paraId="1D529DF5" w14:textId="77777777" w:rsidR="00E55C97" w:rsidRPr="00150D9F" w:rsidRDefault="00E55C97" w:rsidP="00A0210F">
            <w:pPr>
              <w:spacing w:line="360" w:lineRule="auto"/>
              <w:ind w:firstLine="709"/>
            </w:pPr>
            <w:r w:rsidRPr="00150D9F">
              <w:t>Текст</w:t>
            </w:r>
          </w:p>
        </w:tc>
      </w:tr>
      <w:tr w:rsidR="00E55C97" w:rsidRPr="00150D9F" w14:paraId="0BDDE5E8" w14:textId="77777777" w:rsidTr="00A0210F">
        <w:tc>
          <w:tcPr>
            <w:tcW w:w="1970" w:type="dxa"/>
            <w:shd w:val="clear" w:color="auto" w:fill="auto"/>
          </w:tcPr>
          <w:p w14:paraId="7858AA11" w14:textId="77777777" w:rsidR="00E55C97" w:rsidRPr="00150D9F" w:rsidRDefault="00E55C97" w:rsidP="00A0210F">
            <w:pPr>
              <w:spacing w:line="360" w:lineRule="auto"/>
              <w:ind w:firstLine="709"/>
            </w:pPr>
            <w:r w:rsidRPr="00150D9F">
              <w:t>Текст</w:t>
            </w:r>
          </w:p>
        </w:tc>
        <w:tc>
          <w:tcPr>
            <w:tcW w:w="1971" w:type="dxa"/>
            <w:shd w:val="clear" w:color="auto" w:fill="auto"/>
          </w:tcPr>
          <w:p w14:paraId="7C8157BE"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91000C0" w14:textId="77777777" w:rsidR="00E55C97" w:rsidRPr="00150D9F" w:rsidRDefault="00E55C97" w:rsidP="00A0210F">
            <w:pPr>
              <w:spacing w:line="360" w:lineRule="auto"/>
              <w:ind w:firstLine="709"/>
            </w:pPr>
            <w:r w:rsidRPr="00150D9F">
              <w:t>Текст</w:t>
            </w:r>
          </w:p>
        </w:tc>
        <w:tc>
          <w:tcPr>
            <w:tcW w:w="1971" w:type="dxa"/>
            <w:shd w:val="clear" w:color="auto" w:fill="auto"/>
          </w:tcPr>
          <w:p w14:paraId="45F96871" w14:textId="77777777" w:rsidR="00E55C97" w:rsidRPr="00150D9F" w:rsidRDefault="00E55C97" w:rsidP="00A0210F">
            <w:pPr>
              <w:spacing w:line="360" w:lineRule="auto"/>
              <w:ind w:firstLine="709"/>
            </w:pPr>
            <w:r w:rsidRPr="00150D9F">
              <w:t>Текст</w:t>
            </w:r>
          </w:p>
        </w:tc>
        <w:tc>
          <w:tcPr>
            <w:tcW w:w="1971" w:type="dxa"/>
            <w:shd w:val="clear" w:color="auto" w:fill="auto"/>
          </w:tcPr>
          <w:p w14:paraId="0C2894B7" w14:textId="77777777" w:rsidR="00E55C97" w:rsidRPr="00150D9F" w:rsidRDefault="00E55C97" w:rsidP="00A0210F">
            <w:pPr>
              <w:spacing w:line="360" w:lineRule="auto"/>
              <w:ind w:firstLine="709"/>
            </w:pPr>
            <w:r w:rsidRPr="00150D9F">
              <w:t>Текст</w:t>
            </w:r>
          </w:p>
        </w:tc>
      </w:tr>
    </w:tbl>
    <w:p w14:paraId="5AC9BC50" w14:textId="77777777" w:rsidR="00E55C97" w:rsidRPr="00150D9F" w:rsidRDefault="00E55C97" w:rsidP="00E55C97">
      <w:pPr>
        <w:spacing w:line="360" w:lineRule="auto"/>
        <w:ind w:firstLine="709"/>
        <w:contextualSpacing/>
        <w:jc w:val="center"/>
      </w:pPr>
    </w:p>
    <w:p w14:paraId="084A2A66"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w:t>
      </w:r>
      <w:r w:rsidRPr="00150D9F">
        <w:rPr>
          <w:lang w:val="en-US"/>
        </w:rPr>
        <w:t xml:space="preserve"> </w:t>
      </w:r>
      <w:r w:rsidRPr="00150D9F">
        <w:t>[2, с. 28]. Текст статьи.</w:t>
      </w:r>
    </w:p>
    <w:p w14:paraId="20493CA9" w14:textId="77777777" w:rsidR="00E55C97" w:rsidRPr="00150D9F" w:rsidRDefault="00E55C97" w:rsidP="00E55C97">
      <w:pPr>
        <w:spacing w:line="360" w:lineRule="auto"/>
        <w:ind w:firstLine="709"/>
        <w:contextualSpacing/>
        <w:jc w:val="both"/>
      </w:pPr>
    </w:p>
    <w:p w14:paraId="34A8DC50" w14:textId="77777777" w:rsidR="00E55C97" w:rsidRPr="00150D9F" w:rsidRDefault="00E55C97" w:rsidP="00E55C97">
      <w:pPr>
        <w:spacing w:line="360" w:lineRule="auto"/>
        <w:contextualSpacing/>
        <w:jc w:val="center"/>
      </w:pPr>
      <w:r w:rsidRPr="00150D9F">
        <w:rPr>
          <w:noProof/>
        </w:rPr>
        <w:drawing>
          <wp:inline distT="0" distB="0" distL="0" distR="0" wp14:anchorId="5C1E7F95" wp14:editId="1911643A">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D18B663" w14:textId="77777777" w:rsidR="00E55C97" w:rsidRPr="00150D9F" w:rsidRDefault="00E55C97" w:rsidP="00E55C97">
      <w:pPr>
        <w:spacing w:line="360" w:lineRule="auto"/>
        <w:ind w:firstLine="709"/>
        <w:contextualSpacing/>
        <w:jc w:val="center"/>
        <w:rPr>
          <w:i/>
        </w:rPr>
      </w:pPr>
      <w:r w:rsidRPr="00150D9F">
        <w:rPr>
          <w:i/>
        </w:rPr>
        <w:t>Рисунок 1. Название рисунка</w:t>
      </w:r>
    </w:p>
    <w:p w14:paraId="4819DF30"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статьи. Текст статьи. Текст статьи. Текст статьи.</w:t>
      </w:r>
    </w:p>
    <w:p w14:paraId="018A3041" w14:textId="734FA0F0" w:rsidR="00E55C97" w:rsidRPr="00150D9F" w:rsidRDefault="00796CC7" w:rsidP="00E55C97">
      <w:pPr>
        <w:spacing w:line="360" w:lineRule="auto"/>
        <w:ind w:firstLine="709"/>
        <w:contextualSpacing/>
        <w:jc w:val="both"/>
        <w:rPr>
          <w:b/>
        </w:rPr>
      </w:pPr>
      <w:r>
        <w:rPr>
          <w:b/>
        </w:rPr>
        <w:t>Р</w:t>
      </w:r>
      <w:r w:rsidR="00E55C97" w:rsidRPr="00150D9F">
        <w:rPr>
          <w:b/>
        </w:rPr>
        <w:t>езультаты</w:t>
      </w:r>
    </w:p>
    <w:p w14:paraId="2D69DFAB" w14:textId="77777777" w:rsidR="00E55C97" w:rsidRPr="00150D9F" w:rsidRDefault="00E55C97" w:rsidP="00E55C97">
      <w:pPr>
        <w:spacing w:line="360" w:lineRule="auto"/>
        <w:ind w:firstLine="709"/>
        <w:contextualSpacing/>
        <w:jc w:val="both"/>
      </w:pPr>
      <w:r w:rsidRPr="00150D9F">
        <w:t>Текст статьи. Текст статьи. Текст статьи.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51B6637C" w14:textId="1D92D00E" w:rsidR="00E55C97" w:rsidRPr="00150D9F" w:rsidRDefault="00DF265F" w:rsidP="00796CC7">
      <w:pPr>
        <w:widowControl w:val="0"/>
        <w:spacing w:line="360" w:lineRule="auto"/>
        <w:ind w:firstLine="709"/>
        <w:jc w:val="center"/>
      </w:pPr>
      <w:r>
        <w:t>Формула</w:t>
      </w:r>
      <w:r w:rsidR="00E55C97" w:rsidRPr="00150D9F">
        <w:tab/>
      </w:r>
      <w:r w:rsidR="00E55C97" w:rsidRPr="00150D9F">
        <w:tab/>
      </w:r>
      <w:r w:rsidR="00E55C97" w:rsidRPr="00150D9F">
        <w:tab/>
      </w:r>
      <w:r w:rsidR="00796CC7">
        <w:tab/>
      </w:r>
      <w:r w:rsidR="00796CC7">
        <w:tab/>
      </w:r>
      <w:r w:rsidR="00796CC7">
        <w:tab/>
      </w:r>
      <w:r w:rsidR="00796CC7">
        <w:tab/>
      </w:r>
      <w:r w:rsidR="00796CC7">
        <w:tab/>
      </w:r>
      <w:r w:rsidR="00796CC7">
        <w:tab/>
      </w:r>
      <w:r w:rsidR="00796CC7">
        <w:tab/>
      </w:r>
      <w:r w:rsidR="00E55C97" w:rsidRPr="00150D9F">
        <w:t>(1)</w:t>
      </w:r>
    </w:p>
    <w:p w14:paraId="4E1CE14F" w14:textId="77777777" w:rsidR="00E55C97" w:rsidRPr="00150D9F" w:rsidRDefault="00E55C97" w:rsidP="00E55C97">
      <w:pPr>
        <w:widowControl w:val="0"/>
        <w:tabs>
          <w:tab w:val="left" w:pos="3975"/>
        </w:tabs>
        <w:spacing w:line="360" w:lineRule="auto"/>
        <w:ind w:firstLine="709"/>
        <w:jc w:val="both"/>
      </w:pPr>
      <w:r>
        <w:t xml:space="preserve">где    </w:t>
      </w:r>
      <w:r w:rsidRPr="00150D9F">
        <w:t xml:space="preserve"> – функция; </w:t>
      </w:r>
    </w:p>
    <w:p w14:paraId="44FC65BF" w14:textId="77777777" w:rsidR="00E55C97" w:rsidRPr="00150D9F" w:rsidRDefault="00E55C97" w:rsidP="00E55C97">
      <w:pPr>
        <w:widowControl w:val="0"/>
        <w:tabs>
          <w:tab w:val="left" w:pos="3975"/>
        </w:tabs>
        <w:spacing w:line="360" w:lineRule="auto"/>
        <w:ind w:firstLine="709"/>
        <w:jc w:val="both"/>
      </w:pPr>
      <w:r w:rsidRPr="00150D9F">
        <w:t xml:space="preserve"> – аргумент;</w:t>
      </w:r>
    </w:p>
    <w:p w14:paraId="21D82642" w14:textId="77777777" w:rsidR="00E55C97" w:rsidRPr="00150D9F" w:rsidRDefault="00E55C97" w:rsidP="00E55C97">
      <w:pPr>
        <w:widowControl w:val="0"/>
        <w:tabs>
          <w:tab w:val="left" w:pos="3975"/>
        </w:tabs>
        <w:spacing w:line="360" w:lineRule="auto"/>
        <w:ind w:firstLine="709"/>
        <w:jc w:val="both"/>
      </w:pPr>
      <w:r w:rsidRPr="00150D9F">
        <w:t xml:space="preserve"> – параметр; </w:t>
      </w:r>
    </w:p>
    <w:p w14:paraId="4E6C9A35" w14:textId="77777777" w:rsidR="00E55C97" w:rsidRPr="00150D9F" w:rsidRDefault="00E55C97" w:rsidP="00E55C97">
      <w:pPr>
        <w:spacing w:line="360" w:lineRule="auto"/>
        <w:ind w:firstLine="709"/>
        <w:contextualSpacing/>
        <w:jc w:val="both"/>
      </w:pPr>
      <w:r w:rsidRPr="00150D9F">
        <w:lastRenderedPageBreak/>
        <w:t>Текст статьи [3].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2FBF877E" w14:textId="4CA3595B" w:rsidR="00E55C97" w:rsidRPr="00150D9F" w:rsidRDefault="009F1E4A" w:rsidP="00E55C97">
      <w:pPr>
        <w:spacing w:line="360" w:lineRule="auto"/>
        <w:ind w:firstLine="709"/>
        <w:contextualSpacing/>
        <w:jc w:val="both"/>
        <w:rPr>
          <w:b/>
        </w:rPr>
      </w:pPr>
      <w:r>
        <w:rPr>
          <w:b/>
        </w:rPr>
        <w:t>Обсуждение</w:t>
      </w:r>
    </w:p>
    <w:p w14:paraId="61BDCAA8" w14:textId="77777777" w:rsidR="00E55C97" w:rsidRPr="00150D9F" w:rsidRDefault="00E55C97" w:rsidP="00E55C97">
      <w:pPr>
        <w:spacing w:line="360" w:lineRule="auto"/>
        <w:ind w:firstLine="709"/>
        <w:contextualSpacing/>
        <w:jc w:val="both"/>
      </w:pPr>
      <w:r w:rsidRPr="00150D9F">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14:paraId="438CAF9E" w14:textId="77777777" w:rsidR="00E55C97" w:rsidRPr="00150D9F" w:rsidRDefault="00E55C97" w:rsidP="00796CC7">
      <w:pPr>
        <w:autoSpaceDE w:val="0"/>
        <w:autoSpaceDN w:val="0"/>
        <w:adjustRightInd w:val="0"/>
        <w:spacing w:line="360" w:lineRule="auto"/>
        <w:ind w:firstLine="709"/>
        <w:rPr>
          <w:b/>
          <w:bCs/>
        </w:rPr>
      </w:pPr>
      <w:r w:rsidRPr="00150D9F">
        <w:rPr>
          <w:b/>
          <w:bCs/>
        </w:rPr>
        <w:t>Список литературы</w:t>
      </w:r>
    </w:p>
    <w:p w14:paraId="073A0DCE" w14:textId="77777777" w:rsidR="00E55C97" w:rsidRPr="00150D9F" w:rsidRDefault="00E55C97" w:rsidP="00E55C97">
      <w:pPr>
        <w:spacing w:line="360" w:lineRule="auto"/>
        <w:ind w:firstLine="709"/>
        <w:jc w:val="both"/>
      </w:pPr>
      <w:r>
        <w:t xml:space="preserve">1. </w:t>
      </w:r>
      <w:r w:rsidRPr="00150D9F">
        <w:t xml:space="preserve">Иванов М.В., Смирнов А.В. Аналитическая модель системы обеспечения безопасности // Национальная безопасность и стратегическое планирование. – 2012. – № 1.– </w:t>
      </w:r>
      <w:r w:rsidRPr="00150D9F">
        <w:rPr>
          <w:lang w:val="en-US"/>
        </w:rPr>
        <w:t>C</w:t>
      </w:r>
      <w:r w:rsidRPr="00150D9F">
        <w:t>. 91–95.</w:t>
      </w:r>
    </w:p>
    <w:p w14:paraId="59303D4D" w14:textId="77777777" w:rsidR="00E55C97" w:rsidRPr="00150D9F" w:rsidRDefault="00E55C97" w:rsidP="00E55C97">
      <w:pPr>
        <w:spacing w:line="360" w:lineRule="auto"/>
        <w:ind w:firstLine="709"/>
        <w:jc w:val="both"/>
      </w:pPr>
      <w:r>
        <w:t xml:space="preserve">2. </w:t>
      </w:r>
      <w:r w:rsidRPr="00150D9F">
        <w:t>Калинин Е.В., Кузнецов В.М., Мелентьев С.А., Новиков П.А., Степанов М.Р.  Проблем безопасности народного хозяйства //Управление социально-экономическими системами. – 2007. – № 3. – С. 15-21.</w:t>
      </w:r>
    </w:p>
    <w:p w14:paraId="2AAC85EB" w14:textId="565B29C0" w:rsidR="00E55C97" w:rsidRPr="00150D9F" w:rsidRDefault="00E55C97" w:rsidP="00E55C97">
      <w:pPr>
        <w:spacing w:line="360" w:lineRule="auto"/>
        <w:ind w:firstLine="709"/>
        <w:jc w:val="both"/>
      </w:pPr>
      <w:r>
        <w:rPr>
          <w:color w:val="000000"/>
        </w:rPr>
        <w:t xml:space="preserve">3. </w:t>
      </w:r>
      <w:proofErr w:type="spellStart"/>
      <w:r w:rsidRPr="00150D9F">
        <w:rPr>
          <w:color w:val="000000"/>
        </w:rPr>
        <w:t>Лубский</w:t>
      </w:r>
      <w:proofErr w:type="spellEnd"/>
      <w:r w:rsidRPr="00150D9F">
        <w:rPr>
          <w:color w:val="000000"/>
        </w:rPr>
        <w:t xml:space="preserve"> А. </w:t>
      </w:r>
      <w:proofErr w:type="spellStart"/>
      <w:r w:rsidRPr="00150D9F">
        <w:rPr>
          <w:color w:val="000000"/>
        </w:rPr>
        <w:t>Этнократия</w:t>
      </w:r>
      <w:proofErr w:type="spellEnd"/>
      <w:r w:rsidRPr="00150D9F">
        <w:rPr>
          <w:color w:val="000000"/>
        </w:rPr>
        <w:t xml:space="preserve"> как политическая реальность.</w:t>
      </w:r>
      <w:r w:rsidRPr="00150D9F">
        <w:t xml:space="preserve"> [Электронный ресурс]. – </w:t>
      </w:r>
      <w:r w:rsidR="00B46234">
        <w:rPr>
          <w:lang w:val="en-US"/>
        </w:rPr>
        <w:t>URL</w:t>
      </w:r>
      <w:r w:rsidR="00B46234" w:rsidRPr="008777B5">
        <w:t>:</w:t>
      </w:r>
      <w:r w:rsidRPr="00150D9F">
        <w:t xml:space="preserve"> </w:t>
      </w:r>
      <w:r w:rsidRPr="00150D9F">
        <w:rPr>
          <w:color w:val="000000"/>
        </w:rPr>
        <w:t xml:space="preserve">http://evrazia.org/article/2177 </w:t>
      </w:r>
      <w:r w:rsidRPr="00150D9F">
        <w:t>(дата обращения 16.02.20</w:t>
      </w:r>
      <w:r w:rsidR="00B46234" w:rsidRPr="008777B5">
        <w:t>2</w:t>
      </w:r>
      <w:r w:rsidRPr="00150D9F">
        <w:t>3).</w:t>
      </w:r>
    </w:p>
    <w:p w14:paraId="379A6522" w14:textId="77777777" w:rsidR="00E55C97" w:rsidRPr="00150D9F" w:rsidRDefault="00E55C97" w:rsidP="00E55C97">
      <w:pPr>
        <w:spacing w:line="360" w:lineRule="auto"/>
        <w:ind w:firstLine="709"/>
        <w:jc w:val="both"/>
      </w:pPr>
      <w:r>
        <w:rPr>
          <w:rFonts w:eastAsia="TimesNewRoman,Bold"/>
        </w:rPr>
        <w:t xml:space="preserve">4. </w:t>
      </w:r>
      <w:r w:rsidRPr="00150D9F">
        <w:rPr>
          <w:rFonts w:eastAsia="TimesNewRoman,Bold"/>
        </w:rPr>
        <w:t xml:space="preserve">Петров В.П. </w:t>
      </w:r>
      <w:r w:rsidRPr="00150D9F">
        <w:t>Теория управления организационными системами. – М.: Высшая школа, 2005. – 584 с.</w:t>
      </w:r>
    </w:p>
    <w:p w14:paraId="39269E3F" w14:textId="77777777" w:rsidR="00E55C97" w:rsidRPr="00150D9F" w:rsidRDefault="00E55C97" w:rsidP="00E55C97">
      <w:pPr>
        <w:spacing w:line="360" w:lineRule="auto"/>
        <w:ind w:firstLine="709"/>
        <w:jc w:val="both"/>
      </w:pPr>
      <w:r>
        <w:rPr>
          <w:rStyle w:val="hl"/>
        </w:rPr>
        <w:t xml:space="preserve">5. </w:t>
      </w:r>
      <w:r w:rsidRPr="00150D9F">
        <w:rPr>
          <w:rStyle w:val="hl"/>
        </w:rPr>
        <w:t>Степанов</w:t>
      </w:r>
      <w:r w:rsidRPr="00150D9F">
        <w:rPr>
          <w:rStyle w:val="apple-converted-space"/>
        </w:rPr>
        <w:t> </w:t>
      </w:r>
      <w:r w:rsidRPr="00150D9F">
        <w:t>В.О., Петров В.Н., Антипов В.Г. Особенности применения средств обнаружения вторжений // Информационная безопасность. – 2004. – Т.52, Вып.1. – С.37–41.</w:t>
      </w:r>
    </w:p>
    <w:p w14:paraId="1991A903" w14:textId="77777777" w:rsidR="00E55C97" w:rsidRPr="00150D9F" w:rsidRDefault="00E55C97" w:rsidP="00E55C97"/>
    <w:sectPr w:rsidR="00E55C97" w:rsidRPr="00150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3EA"/>
    <w:multiLevelType w:val="hybridMultilevel"/>
    <w:tmpl w:val="D0DE58D4"/>
    <w:lvl w:ilvl="0" w:tplc="39888A62">
      <w:start w:val="1"/>
      <w:numFmt w:val="decimal"/>
      <w:lvlText w:val="%1)"/>
      <w:lvlJc w:val="left"/>
      <w:pPr>
        <w:tabs>
          <w:tab w:val="num" w:pos="720"/>
        </w:tabs>
        <w:ind w:left="720" w:hanging="360"/>
      </w:pPr>
      <w:rPr>
        <w:rFonts w:cs="Times New Roman" w:hint="default"/>
        <w:b w:val="0"/>
        <w:bCs w:val="0"/>
        <w:i w:val="0"/>
        <w:iC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236054"/>
    <w:multiLevelType w:val="hybridMultilevel"/>
    <w:tmpl w:val="12D020FC"/>
    <w:lvl w:ilvl="0" w:tplc="6A3A98D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67322D39"/>
    <w:multiLevelType w:val="hybridMultilevel"/>
    <w:tmpl w:val="51687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FC11E7A"/>
    <w:multiLevelType w:val="hybridMultilevel"/>
    <w:tmpl w:val="6FCE9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90"/>
    <w:rsid w:val="00010894"/>
    <w:rsid w:val="00032817"/>
    <w:rsid w:val="000347CB"/>
    <w:rsid w:val="00046104"/>
    <w:rsid w:val="00072175"/>
    <w:rsid w:val="000B3DCE"/>
    <w:rsid w:val="000E084E"/>
    <w:rsid w:val="000E6014"/>
    <w:rsid w:val="00103F93"/>
    <w:rsid w:val="00125EE7"/>
    <w:rsid w:val="001471BF"/>
    <w:rsid w:val="001A0039"/>
    <w:rsid w:val="001A3548"/>
    <w:rsid w:val="001C5E98"/>
    <w:rsid w:val="001D6791"/>
    <w:rsid w:val="001F6BFC"/>
    <w:rsid w:val="00220114"/>
    <w:rsid w:val="002832A3"/>
    <w:rsid w:val="002B4837"/>
    <w:rsid w:val="002B718C"/>
    <w:rsid w:val="002F64B5"/>
    <w:rsid w:val="00322F42"/>
    <w:rsid w:val="0035179A"/>
    <w:rsid w:val="003530B2"/>
    <w:rsid w:val="00437747"/>
    <w:rsid w:val="00461D14"/>
    <w:rsid w:val="00462A06"/>
    <w:rsid w:val="004C4935"/>
    <w:rsid w:val="004E5912"/>
    <w:rsid w:val="00527E19"/>
    <w:rsid w:val="0053688E"/>
    <w:rsid w:val="00537ADE"/>
    <w:rsid w:val="00554045"/>
    <w:rsid w:val="00557FF7"/>
    <w:rsid w:val="00564D9C"/>
    <w:rsid w:val="00575634"/>
    <w:rsid w:val="006075F5"/>
    <w:rsid w:val="00633A46"/>
    <w:rsid w:val="006340E5"/>
    <w:rsid w:val="0064569D"/>
    <w:rsid w:val="00691CB2"/>
    <w:rsid w:val="006C233A"/>
    <w:rsid w:val="006D03BE"/>
    <w:rsid w:val="006E74CC"/>
    <w:rsid w:val="00750C17"/>
    <w:rsid w:val="00787560"/>
    <w:rsid w:val="00796CC7"/>
    <w:rsid w:val="007A2635"/>
    <w:rsid w:val="00817AB0"/>
    <w:rsid w:val="008404BD"/>
    <w:rsid w:val="00840845"/>
    <w:rsid w:val="00846250"/>
    <w:rsid w:val="008777B5"/>
    <w:rsid w:val="00882813"/>
    <w:rsid w:val="008D128D"/>
    <w:rsid w:val="008E5ED5"/>
    <w:rsid w:val="008E6753"/>
    <w:rsid w:val="00904ED8"/>
    <w:rsid w:val="009404CB"/>
    <w:rsid w:val="009E7982"/>
    <w:rsid w:val="009F1E4A"/>
    <w:rsid w:val="00A235EA"/>
    <w:rsid w:val="00A30389"/>
    <w:rsid w:val="00A355EB"/>
    <w:rsid w:val="00A978A7"/>
    <w:rsid w:val="00AC46F2"/>
    <w:rsid w:val="00B04667"/>
    <w:rsid w:val="00B34DAA"/>
    <w:rsid w:val="00B46234"/>
    <w:rsid w:val="00BC2F86"/>
    <w:rsid w:val="00BF31BC"/>
    <w:rsid w:val="00C13D8B"/>
    <w:rsid w:val="00C13F5F"/>
    <w:rsid w:val="00C1427D"/>
    <w:rsid w:val="00C31DAB"/>
    <w:rsid w:val="00C407BB"/>
    <w:rsid w:val="00C433D1"/>
    <w:rsid w:val="00C77465"/>
    <w:rsid w:val="00CA7109"/>
    <w:rsid w:val="00CD182B"/>
    <w:rsid w:val="00CD58D3"/>
    <w:rsid w:val="00D32FC2"/>
    <w:rsid w:val="00D363D2"/>
    <w:rsid w:val="00D6032E"/>
    <w:rsid w:val="00DA4A73"/>
    <w:rsid w:val="00DD1E90"/>
    <w:rsid w:val="00DD2E26"/>
    <w:rsid w:val="00DF265F"/>
    <w:rsid w:val="00E24D00"/>
    <w:rsid w:val="00E32265"/>
    <w:rsid w:val="00E55C97"/>
    <w:rsid w:val="00E66CA0"/>
    <w:rsid w:val="00EB0202"/>
    <w:rsid w:val="00EB47BB"/>
    <w:rsid w:val="00ED2126"/>
    <w:rsid w:val="00ED3584"/>
    <w:rsid w:val="00F769AA"/>
    <w:rsid w:val="00F9651D"/>
    <w:rsid w:val="00FA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857E"/>
  <w15:docId w15:val="{971E7F81-F34F-4421-BBA6-8DFC99BE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E9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DD1E90"/>
    <w:pPr>
      <w:keepNext/>
      <w:keepLines/>
      <w:spacing w:before="200"/>
      <w:outlineLvl w:val="2"/>
    </w:pPr>
    <w:rPr>
      <w:rFonts w:ascii="Cambria" w:hAnsi="Cambria"/>
      <w:b/>
      <w:bCs/>
      <w:color w:val="4F81BD"/>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D1E90"/>
    <w:rPr>
      <w:rFonts w:ascii="Cambria" w:eastAsia="Times New Roman" w:hAnsi="Cambria" w:cs="Times New Roman"/>
      <w:b/>
      <w:bCs/>
      <w:color w:val="4F81BD"/>
      <w:sz w:val="24"/>
      <w:szCs w:val="24"/>
      <w:lang w:val="x-none" w:eastAsia="ru-RU"/>
    </w:rPr>
  </w:style>
  <w:style w:type="paragraph" w:styleId="a3">
    <w:name w:val="List Paragraph"/>
    <w:basedOn w:val="a"/>
    <w:uiPriority w:val="34"/>
    <w:qFormat/>
    <w:rsid w:val="00DD1E90"/>
    <w:pPr>
      <w:spacing w:after="200" w:line="276" w:lineRule="auto"/>
      <w:ind w:left="720"/>
      <w:contextualSpacing/>
    </w:pPr>
    <w:rPr>
      <w:spacing w:val="20"/>
      <w:sz w:val="22"/>
      <w:szCs w:val="22"/>
    </w:rPr>
  </w:style>
  <w:style w:type="character" w:customStyle="1" w:styleId="FontStyle11">
    <w:name w:val="Font Style11"/>
    <w:uiPriority w:val="99"/>
    <w:rsid w:val="00DD1E90"/>
    <w:rPr>
      <w:rFonts w:ascii="Times New Roman" w:hAnsi="Times New Roman" w:cs="Times New Roman" w:hint="default"/>
      <w:b/>
      <w:bCs/>
      <w:sz w:val="22"/>
      <w:szCs w:val="22"/>
    </w:rPr>
  </w:style>
  <w:style w:type="character" w:styleId="a4">
    <w:name w:val="Strong"/>
    <w:uiPriority w:val="99"/>
    <w:qFormat/>
    <w:rsid w:val="00DD1E90"/>
    <w:rPr>
      <w:rFonts w:cs="Times New Roman"/>
      <w:b/>
      <w:bCs/>
    </w:rPr>
  </w:style>
  <w:style w:type="character" w:customStyle="1" w:styleId="A5">
    <w:name w:val="A5"/>
    <w:uiPriority w:val="99"/>
    <w:rsid w:val="00DD1E90"/>
    <w:rPr>
      <w:color w:val="221E1F"/>
      <w:sz w:val="22"/>
    </w:rPr>
  </w:style>
  <w:style w:type="character" w:styleId="a6">
    <w:name w:val="Hyperlink"/>
    <w:uiPriority w:val="99"/>
    <w:rsid w:val="00DD1E90"/>
    <w:rPr>
      <w:rFonts w:cs="Times New Roman"/>
      <w:color w:val="0000FF"/>
      <w:u w:val="single"/>
    </w:rPr>
  </w:style>
  <w:style w:type="paragraph" w:styleId="a7">
    <w:name w:val="Normal (Web)"/>
    <w:basedOn w:val="a"/>
    <w:uiPriority w:val="99"/>
    <w:rsid w:val="00DD1E90"/>
    <w:pPr>
      <w:spacing w:before="100" w:beforeAutospacing="1" w:after="100" w:afterAutospacing="1"/>
    </w:pPr>
  </w:style>
  <w:style w:type="character" w:styleId="a8">
    <w:name w:val="Emphasis"/>
    <w:uiPriority w:val="99"/>
    <w:qFormat/>
    <w:rsid w:val="00DD1E90"/>
    <w:rPr>
      <w:rFonts w:cs="Times New Roman"/>
      <w:i/>
      <w:iCs/>
    </w:rPr>
  </w:style>
  <w:style w:type="paragraph" w:styleId="HTML">
    <w:name w:val="HTML Preformatted"/>
    <w:basedOn w:val="a"/>
    <w:link w:val="HTML0"/>
    <w:uiPriority w:val="99"/>
    <w:rsid w:val="00DD1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D1E90"/>
    <w:rPr>
      <w:rFonts w:ascii="Courier New" w:eastAsia="Times New Roman" w:hAnsi="Courier New" w:cs="Courier New"/>
      <w:sz w:val="20"/>
      <w:szCs w:val="20"/>
      <w:lang w:eastAsia="ru-RU"/>
    </w:rPr>
  </w:style>
  <w:style w:type="character" w:customStyle="1" w:styleId="apple-converted-space">
    <w:name w:val="apple-converted-space"/>
    <w:uiPriority w:val="99"/>
    <w:rsid w:val="00DD1E90"/>
    <w:rPr>
      <w:rFonts w:cs="Times New Roman"/>
    </w:rPr>
  </w:style>
  <w:style w:type="character" w:customStyle="1" w:styleId="FontStyle12">
    <w:name w:val="Font Style12"/>
    <w:uiPriority w:val="99"/>
    <w:rsid w:val="00DD1E90"/>
    <w:rPr>
      <w:rFonts w:ascii="Times New Roman" w:hAnsi="Times New Roman"/>
      <w:sz w:val="18"/>
    </w:rPr>
  </w:style>
  <w:style w:type="character" w:customStyle="1" w:styleId="FontStyle13">
    <w:name w:val="Font Style13"/>
    <w:uiPriority w:val="99"/>
    <w:rsid w:val="00DD1E90"/>
    <w:rPr>
      <w:rFonts w:ascii="Times New Roman" w:hAnsi="Times New Roman"/>
      <w:sz w:val="16"/>
    </w:rPr>
  </w:style>
  <w:style w:type="character" w:customStyle="1" w:styleId="hl">
    <w:name w:val="hl"/>
    <w:uiPriority w:val="99"/>
    <w:rsid w:val="00DD1E90"/>
  </w:style>
  <w:style w:type="character" w:customStyle="1" w:styleId="nobr">
    <w:name w:val="nobr"/>
    <w:uiPriority w:val="99"/>
    <w:rsid w:val="00DD1E90"/>
  </w:style>
  <w:style w:type="paragraph" w:styleId="a9">
    <w:name w:val="Balloon Text"/>
    <w:basedOn w:val="a"/>
    <w:link w:val="aa"/>
    <w:uiPriority w:val="99"/>
    <w:semiHidden/>
    <w:unhideWhenUsed/>
    <w:rsid w:val="00DD1E90"/>
    <w:rPr>
      <w:rFonts w:ascii="Tahoma" w:hAnsi="Tahoma" w:cs="Tahoma"/>
      <w:sz w:val="16"/>
      <w:szCs w:val="16"/>
    </w:rPr>
  </w:style>
  <w:style w:type="character" w:customStyle="1" w:styleId="aa">
    <w:name w:val="Текст выноски Знак"/>
    <w:basedOn w:val="a0"/>
    <w:link w:val="a9"/>
    <w:uiPriority w:val="99"/>
    <w:semiHidden/>
    <w:rsid w:val="00DD1E90"/>
    <w:rPr>
      <w:rFonts w:ascii="Tahoma" w:eastAsia="Times New Roman" w:hAnsi="Tahoma" w:cs="Tahoma"/>
      <w:sz w:val="16"/>
      <w:szCs w:val="16"/>
      <w:lang w:eastAsia="ru-RU"/>
    </w:rPr>
  </w:style>
  <w:style w:type="character" w:customStyle="1" w:styleId="fontstyle01">
    <w:name w:val="fontstyle01"/>
    <w:basedOn w:val="a0"/>
    <w:rsid w:val="001D6791"/>
    <w:rPr>
      <w:rFonts w:ascii="Times New Roman" w:hAnsi="Times New Roman" w:cs="Times New Roman" w:hint="default"/>
      <w:b w:val="0"/>
      <w:bCs w:val="0"/>
      <w:i/>
      <w:iCs/>
      <w:color w:val="000000"/>
      <w:sz w:val="24"/>
      <w:szCs w:val="24"/>
    </w:rPr>
  </w:style>
  <w:style w:type="character" w:customStyle="1" w:styleId="fontstyle110">
    <w:name w:val="fontstyle11"/>
    <w:basedOn w:val="a0"/>
    <w:rsid w:val="001D6791"/>
    <w:rPr>
      <w:rFonts w:ascii="Times New Roman" w:hAnsi="Times New Roman" w:cs="Times New Roman" w:hint="default"/>
      <w:b w:val="0"/>
      <w:bCs w:val="0"/>
      <w:i/>
      <w:iCs/>
      <w:color w:val="000000"/>
      <w:sz w:val="24"/>
      <w:szCs w:val="24"/>
    </w:rPr>
  </w:style>
  <w:style w:type="table" w:styleId="ab">
    <w:name w:val="Table Grid"/>
    <w:basedOn w:val="a1"/>
    <w:uiPriority w:val="59"/>
    <w:rsid w:val="009F1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D363D2"/>
    <w:rPr>
      <w:color w:val="800080" w:themeColor="followedHyperlink"/>
      <w:u w:val="single"/>
    </w:rPr>
  </w:style>
  <w:style w:type="character" w:customStyle="1" w:styleId="Bodytext5">
    <w:name w:val="Body text (5)_"/>
    <w:link w:val="Bodytext50"/>
    <w:rsid w:val="003530B2"/>
    <w:rPr>
      <w:b/>
      <w:bCs/>
      <w:shd w:val="clear" w:color="auto" w:fill="FFFFFF"/>
    </w:rPr>
  </w:style>
  <w:style w:type="paragraph" w:customStyle="1" w:styleId="Bodytext50">
    <w:name w:val="Body text (5)"/>
    <w:basedOn w:val="a"/>
    <w:link w:val="Bodytext5"/>
    <w:rsid w:val="003530B2"/>
    <w:pPr>
      <w:widowControl w:val="0"/>
      <w:shd w:val="clear" w:color="auto" w:fill="FFFFFF"/>
      <w:spacing w:before="300" w:after="300" w:line="0" w:lineRule="atLeast"/>
      <w:jc w:val="center"/>
    </w:pPr>
    <w:rPr>
      <w:rFonts w:asciiTheme="minorHAnsi" w:eastAsiaTheme="minorHAnsi" w:hAnsiTheme="minorHAnsi" w:cstheme="minorBidi"/>
      <w:b/>
      <w:bCs/>
      <w:sz w:val="22"/>
      <w:szCs w:val="22"/>
      <w:lang w:eastAsia="en-US"/>
    </w:rPr>
  </w:style>
  <w:style w:type="character" w:customStyle="1" w:styleId="1">
    <w:name w:val="Неразрешенное упоминание1"/>
    <w:basedOn w:val="a0"/>
    <w:uiPriority w:val="99"/>
    <w:semiHidden/>
    <w:unhideWhenUsed/>
    <w:rsid w:val="00C1427D"/>
    <w:rPr>
      <w:color w:val="605E5C"/>
      <w:shd w:val="clear" w:color="auto" w:fill="E1DFDD"/>
    </w:rPr>
  </w:style>
  <w:style w:type="paragraph" w:customStyle="1" w:styleId="4">
    <w:name w:val="Стиль 4"/>
    <w:basedOn w:val="a"/>
    <w:link w:val="40"/>
    <w:autoRedefine/>
    <w:qFormat/>
    <w:rsid w:val="00B46234"/>
    <w:pPr>
      <w:spacing w:before="360" w:after="120" w:line="312" w:lineRule="auto"/>
      <w:ind w:firstLine="709"/>
    </w:pPr>
    <w:rPr>
      <w:rFonts w:asciiTheme="minorHAnsi" w:eastAsiaTheme="minorHAnsi" w:hAnsiTheme="minorHAnsi" w:cstheme="minorBidi"/>
      <w:b/>
      <w:bCs/>
      <w:i/>
      <w:szCs w:val="22"/>
      <w:lang w:eastAsia="en-US"/>
    </w:rPr>
  </w:style>
  <w:style w:type="character" w:customStyle="1" w:styleId="40">
    <w:name w:val="Стиль 4 Знак"/>
    <w:basedOn w:val="a0"/>
    <w:link w:val="4"/>
    <w:rsid w:val="00B46234"/>
    <w:rPr>
      <w:b/>
      <w:bCs/>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64503">
      <w:bodyDiv w:val="1"/>
      <w:marLeft w:val="0"/>
      <w:marRight w:val="0"/>
      <w:marTop w:val="0"/>
      <w:marBottom w:val="0"/>
      <w:divBdr>
        <w:top w:val="none" w:sz="0" w:space="0" w:color="auto"/>
        <w:left w:val="none" w:sz="0" w:space="0" w:color="auto"/>
        <w:bottom w:val="none" w:sz="0" w:space="0" w:color="auto"/>
        <w:right w:val="none" w:sz="0" w:space="0" w:color="auto"/>
      </w:divBdr>
    </w:div>
    <w:div w:id="913781032">
      <w:bodyDiv w:val="1"/>
      <w:marLeft w:val="0"/>
      <w:marRight w:val="0"/>
      <w:marTop w:val="0"/>
      <w:marBottom w:val="0"/>
      <w:divBdr>
        <w:top w:val="none" w:sz="0" w:space="0" w:color="auto"/>
        <w:left w:val="none" w:sz="0" w:space="0" w:color="auto"/>
        <w:bottom w:val="none" w:sz="0" w:space="0" w:color="auto"/>
        <w:right w:val="none" w:sz="0" w:space="0" w:color="auto"/>
      </w:divBdr>
    </w:div>
    <w:div w:id="1018626298">
      <w:bodyDiv w:val="1"/>
      <w:marLeft w:val="0"/>
      <w:marRight w:val="0"/>
      <w:marTop w:val="0"/>
      <w:marBottom w:val="0"/>
      <w:divBdr>
        <w:top w:val="none" w:sz="0" w:space="0" w:color="auto"/>
        <w:left w:val="none" w:sz="0" w:space="0" w:color="auto"/>
        <w:bottom w:val="none" w:sz="0" w:space="0" w:color="auto"/>
        <w:right w:val="none" w:sz="0" w:space="0" w:color="auto"/>
      </w:divBdr>
    </w:div>
    <w:div w:id="1027482410">
      <w:bodyDiv w:val="1"/>
      <w:marLeft w:val="0"/>
      <w:marRight w:val="0"/>
      <w:marTop w:val="0"/>
      <w:marBottom w:val="0"/>
      <w:divBdr>
        <w:top w:val="none" w:sz="0" w:space="0" w:color="auto"/>
        <w:left w:val="none" w:sz="0" w:space="0" w:color="auto"/>
        <w:bottom w:val="none" w:sz="0" w:space="0" w:color="auto"/>
        <w:right w:val="none" w:sz="0" w:space="0" w:color="auto"/>
      </w:divBdr>
    </w:div>
    <w:div w:id="1049494998">
      <w:bodyDiv w:val="1"/>
      <w:marLeft w:val="0"/>
      <w:marRight w:val="0"/>
      <w:marTop w:val="0"/>
      <w:marBottom w:val="0"/>
      <w:divBdr>
        <w:top w:val="none" w:sz="0" w:space="0" w:color="auto"/>
        <w:left w:val="none" w:sz="0" w:space="0" w:color="auto"/>
        <w:bottom w:val="none" w:sz="0" w:space="0" w:color="auto"/>
        <w:right w:val="none" w:sz="0" w:space="0" w:color="auto"/>
      </w:divBdr>
      <w:divsChild>
        <w:div w:id="861286775">
          <w:marLeft w:val="0"/>
          <w:marRight w:val="0"/>
          <w:marTop w:val="0"/>
          <w:marBottom w:val="0"/>
          <w:divBdr>
            <w:top w:val="none" w:sz="0" w:space="0" w:color="auto"/>
            <w:left w:val="none" w:sz="0" w:space="0" w:color="auto"/>
            <w:bottom w:val="none" w:sz="0" w:space="0" w:color="auto"/>
            <w:right w:val="none" w:sz="0" w:space="0" w:color="auto"/>
          </w:divBdr>
        </w:div>
        <w:div w:id="938024797">
          <w:marLeft w:val="0"/>
          <w:marRight w:val="0"/>
          <w:marTop w:val="0"/>
          <w:marBottom w:val="0"/>
          <w:divBdr>
            <w:top w:val="none" w:sz="0" w:space="0" w:color="auto"/>
            <w:left w:val="none" w:sz="0" w:space="0" w:color="auto"/>
            <w:bottom w:val="none" w:sz="0" w:space="0" w:color="auto"/>
            <w:right w:val="none" w:sz="0" w:space="0" w:color="auto"/>
          </w:divBdr>
        </w:div>
      </w:divsChild>
    </w:div>
    <w:div w:id="1138185515">
      <w:bodyDiv w:val="1"/>
      <w:marLeft w:val="0"/>
      <w:marRight w:val="0"/>
      <w:marTop w:val="0"/>
      <w:marBottom w:val="0"/>
      <w:divBdr>
        <w:top w:val="none" w:sz="0" w:space="0" w:color="auto"/>
        <w:left w:val="none" w:sz="0" w:space="0" w:color="auto"/>
        <w:bottom w:val="none" w:sz="0" w:space="0" w:color="auto"/>
        <w:right w:val="none" w:sz="0" w:space="0" w:color="auto"/>
      </w:divBdr>
    </w:div>
    <w:div w:id="1219168013">
      <w:bodyDiv w:val="1"/>
      <w:marLeft w:val="0"/>
      <w:marRight w:val="0"/>
      <w:marTop w:val="0"/>
      <w:marBottom w:val="0"/>
      <w:divBdr>
        <w:top w:val="none" w:sz="0" w:space="0" w:color="auto"/>
        <w:left w:val="none" w:sz="0" w:space="0" w:color="auto"/>
        <w:bottom w:val="none" w:sz="0" w:space="0" w:color="auto"/>
        <w:right w:val="none" w:sz="0" w:space="0" w:color="auto"/>
      </w:divBdr>
    </w:div>
    <w:div w:id="136756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b.ranepa.ru/news-science/" TargetMode="External"/><Relationship Id="rId13" Type="http://schemas.openxmlformats.org/officeDocument/2006/relationships/hyperlink" Target="https://t.me/nwim_confere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forms.office.com/e/tHRsBKAE8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gif"/><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s://pruffme.com/landing/u3045566/tmp1678883273"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4B504-1657-4B55-8A22-4BA162AB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3696</Words>
  <Characters>21073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Наумов Владимир Николаевич</dc:creator>
  <cp:lastModifiedBy>Владимир Наумов</cp:lastModifiedBy>
  <cp:revision>2</cp:revision>
  <cp:lastPrinted>2022-01-12T08:59:00Z</cp:lastPrinted>
  <dcterms:created xsi:type="dcterms:W3CDTF">2023-03-27T09:52:00Z</dcterms:created>
  <dcterms:modified xsi:type="dcterms:W3CDTF">2023-03-27T09:52:00Z</dcterms:modified>
</cp:coreProperties>
</file>