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646F" w14:textId="5ECC26AF" w:rsidR="005A51C4" w:rsidRDefault="00DF54A0" w:rsidP="003B014D">
      <w:pPr>
        <w:spacing w:line="240" w:lineRule="auto"/>
        <w:contextualSpacing/>
        <w:jc w:val="right"/>
        <w:rPr>
          <w:rFonts w:ascii="Times New Roman" w:hAnsi="Times New Roman"/>
          <w:b/>
          <w:sz w:val="24"/>
          <w:szCs w:val="24"/>
          <w:u w:val="single"/>
        </w:rPr>
      </w:pPr>
      <w:r w:rsidRPr="00552D2E">
        <w:rPr>
          <w:rFonts w:ascii="Times New Roman" w:hAnsi="Times New Roman"/>
          <w:b/>
          <w:sz w:val="24"/>
          <w:szCs w:val="24"/>
          <w:u w:val="single"/>
        </w:rPr>
        <w:t>20</w:t>
      </w:r>
      <w:r w:rsidR="005A51C4">
        <w:rPr>
          <w:rFonts w:ascii="Times New Roman" w:hAnsi="Times New Roman"/>
          <w:b/>
          <w:sz w:val="24"/>
          <w:szCs w:val="24"/>
          <w:u w:val="single"/>
        </w:rPr>
        <w:t>.0</w:t>
      </w:r>
      <w:r w:rsidRPr="00552D2E">
        <w:rPr>
          <w:rFonts w:ascii="Times New Roman" w:hAnsi="Times New Roman"/>
          <w:b/>
          <w:sz w:val="24"/>
          <w:szCs w:val="24"/>
          <w:u w:val="single"/>
        </w:rPr>
        <w:t>6</w:t>
      </w:r>
      <w:r w:rsidR="005A51C4">
        <w:rPr>
          <w:rFonts w:ascii="Times New Roman" w:hAnsi="Times New Roman"/>
          <w:b/>
          <w:sz w:val="24"/>
          <w:szCs w:val="24"/>
          <w:u w:val="single"/>
        </w:rPr>
        <w:t>.202</w:t>
      </w:r>
      <w:r w:rsidR="0046072D">
        <w:rPr>
          <w:rFonts w:ascii="Times New Roman" w:hAnsi="Times New Roman"/>
          <w:b/>
          <w:sz w:val="24"/>
          <w:szCs w:val="24"/>
          <w:u w:val="single"/>
        </w:rPr>
        <w:t>2</w:t>
      </w:r>
      <w:r w:rsidR="005A51C4">
        <w:rPr>
          <w:rFonts w:ascii="Times New Roman" w:hAnsi="Times New Roman"/>
          <w:b/>
          <w:sz w:val="24"/>
          <w:szCs w:val="24"/>
          <w:u w:val="single"/>
        </w:rPr>
        <w:t xml:space="preserve"> (16.00)</w:t>
      </w:r>
    </w:p>
    <w:p w14:paraId="2652A801" w14:textId="77777777" w:rsidR="005A51C4" w:rsidRDefault="005A51C4" w:rsidP="003B014D">
      <w:pPr>
        <w:spacing w:line="240" w:lineRule="auto"/>
        <w:contextualSpacing/>
        <w:jc w:val="both"/>
        <w:rPr>
          <w:rFonts w:ascii="Times New Roman" w:hAnsi="Times New Roman"/>
          <w:b/>
          <w:sz w:val="24"/>
          <w:szCs w:val="24"/>
          <w:u w:val="single"/>
        </w:rPr>
      </w:pPr>
    </w:p>
    <w:p w14:paraId="4C03F23F" w14:textId="77777777" w:rsidR="005A51C4" w:rsidRDefault="005A51C4" w:rsidP="008968A9">
      <w:pPr>
        <w:spacing w:line="240" w:lineRule="auto"/>
        <w:contextualSpacing/>
        <w:jc w:val="center"/>
        <w:rPr>
          <w:rFonts w:ascii="Times New Roman" w:hAnsi="Times New Roman"/>
          <w:b/>
          <w:sz w:val="24"/>
          <w:szCs w:val="24"/>
          <w:u w:val="single"/>
        </w:rPr>
      </w:pPr>
    </w:p>
    <w:p w14:paraId="4E714A74" w14:textId="77777777" w:rsidR="005A51C4" w:rsidRDefault="005A51C4" w:rsidP="00683A47">
      <w:pPr>
        <w:spacing w:after="0" w:line="240" w:lineRule="auto"/>
        <w:contextualSpacing/>
        <w:jc w:val="center"/>
        <w:rPr>
          <w:rFonts w:ascii="Times New Roman" w:hAnsi="Times New Roman"/>
          <w:b/>
          <w:sz w:val="24"/>
          <w:szCs w:val="24"/>
          <w:u w:val="single"/>
        </w:rPr>
      </w:pPr>
    </w:p>
    <w:p w14:paraId="6B422FBC" w14:textId="77777777" w:rsidR="005A51C4" w:rsidRPr="008968A9" w:rsidRDefault="005A51C4" w:rsidP="00683A47">
      <w:pPr>
        <w:spacing w:after="0" w:line="240" w:lineRule="auto"/>
        <w:contextualSpacing/>
        <w:jc w:val="center"/>
        <w:rPr>
          <w:rFonts w:ascii="Times New Roman" w:hAnsi="Times New Roman"/>
          <w:b/>
          <w:sz w:val="24"/>
          <w:szCs w:val="24"/>
          <w:u w:val="single"/>
        </w:rPr>
      </w:pPr>
      <w:r w:rsidRPr="008968A9">
        <w:rPr>
          <w:rFonts w:ascii="Times New Roman" w:hAnsi="Times New Roman"/>
          <w:b/>
          <w:sz w:val="24"/>
          <w:szCs w:val="24"/>
          <w:u w:val="single"/>
        </w:rPr>
        <w:t>Методические рекомендации о выпускной квалификационной работе</w:t>
      </w:r>
    </w:p>
    <w:p w14:paraId="652E3934" w14:textId="77777777" w:rsidR="005A51C4" w:rsidRDefault="005A51C4" w:rsidP="00683A47">
      <w:pPr>
        <w:spacing w:after="0" w:line="240" w:lineRule="auto"/>
        <w:ind w:firstLine="709"/>
        <w:contextualSpacing/>
        <w:jc w:val="both"/>
        <w:rPr>
          <w:rFonts w:ascii="Times New Roman" w:hAnsi="Times New Roman"/>
          <w:sz w:val="24"/>
          <w:szCs w:val="24"/>
        </w:rPr>
      </w:pPr>
    </w:p>
    <w:p w14:paraId="39556E1C" w14:textId="77777777" w:rsidR="005A51C4" w:rsidRPr="008968A9" w:rsidRDefault="005A51C4" w:rsidP="00683A47">
      <w:pPr>
        <w:spacing w:after="0" w:line="240" w:lineRule="auto"/>
        <w:contextualSpacing/>
        <w:jc w:val="both"/>
        <w:rPr>
          <w:rFonts w:ascii="Times New Roman" w:hAnsi="Times New Roman"/>
          <w:b/>
          <w:sz w:val="24"/>
          <w:szCs w:val="24"/>
          <w:u w:val="single"/>
        </w:rPr>
      </w:pPr>
      <w:r w:rsidRPr="008968A9">
        <w:rPr>
          <w:rFonts w:ascii="Times New Roman" w:hAnsi="Times New Roman"/>
          <w:b/>
          <w:sz w:val="24"/>
          <w:szCs w:val="24"/>
          <w:u w:val="single"/>
        </w:rPr>
        <w:t>1. Общие положения</w:t>
      </w:r>
    </w:p>
    <w:p w14:paraId="1D6E096E" w14:textId="77777777" w:rsidR="005A51C4" w:rsidRPr="00151B4D" w:rsidRDefault="005A51C4" w:rsidP="00683A47">
      <w:pPr>
        <w:spacing w:after="0" w:line="240" w:lineRule="auto"/>
        <w:ind w:firstLine="709"/>
        <w:contextualSpacing/>
        <w:jc w:val="both"/>
        <w:rPr>
          <w:rFonts w:ascii="Times New Roman" w:hAnsi="Times New Roman"/>
          <w:color w:val="000000"/>
          <w:sz w:val="24"/>
          <w:szCs w:val="24"/>
        </w:rPr>
      </w:pPr>
      <w:r w:rsidRPr="0044674D">
        <w:rPr>
          <w:rFonts w:ascii="Times New Roman" w:hAnsi="Times New Roman"/>
          <w:sz w:val="24"/>
          <w:szCs w:val="24"/>
        </w:rPr>
        <w:t xml:space="preserve">Методические рекомендации о выпускной квалификационной работе по образовательным программам высшего образования </w:t>
      </w:r>
      <w:r>
        <w:rPr>
          <w:rFonts w:ascii="Times New Roman" w:hAnsi="Times New Roman"/>
          <w:sz w:val="24"/>
          <w:szCs w:val="24"/>
        </w:rPr>
        <w:t>–</w:t>
      </w:r>
      <w:r w:rsidRPr="0044674D">
        <w:rPr>
          <w:rFonts w:ascii="Times New Roman" w:hAnsi="Times New Roman"/>
          <w:sz w:val="24"/>
          <w:szCs w:val="24"/>
        </w:rPr>
        <w:t xml:space="preserve"> программам бакалавриата, магистратуры на факультете государственного и муниципального управления Северо-Западного института управления Российской академии народного хозяйства и государственной службы при Президенте Российской Федерации (далее – образовательная программа) устанавливает вид квалификационной работы по образовательной программе (далее – ВКР), требования к ней, порядок выполнения. </w:t>
      </w:r>
      <w:r w:rsidRPr="0044674D">
        <w:rPr>
          <w:rFonts w:ascii="Times New Roman" w:hAnsi="Times New Roman"/>
          <w:color w:val="000000"/>
          <w:sz w:val="24"/>
          <w:szCs w:val="24"/>
        </w:rPr>
        <w:t>Правовую основу настоящих рекомендаций составляет Приказ РАНХиГС №02-943 от 28.12.2017 г. «Об утверждении Положения о выпускной квалификационной работе по образовательным программам высшего образования», Приказ РАНХиГС № 02-588 от 07.06.2018 г. «Об утверждении правил внутреннего распорядка обучающихся и положения о режиме занятий по основным образовательным программам в РАНХиГС», а также иные локальные нормативные акты РАНХиГС (СЗИУ РАНХиГС).</w:t>
      </w:r>
    </w:p>
    <w:p w14:paraId="216C91F6" w14:textId="77777777" w:rsidR="005A51C4" w:rsidRDefault="005A51C4" w:rsidP="00683A47">
      <w:pPr>
        <w:spacing w:after="0" w:line="240" w:lineRule="auto"/>
        <w:contextualSpacing/>
        <w:jc w:val="both"/>
        <w:rPr>
          <w:rFonts w:ascii="Times New Roman" w:hAnsi="Times New Roman"/>
          <w:sz w:val="24"/>
          <w:szCs w:val="24"/>
        </w:rPr>
      </w:pPr>
    </w:p>
    <w:p w14:paraId="5D284B67" w14:textId="77777777" w:rsidR="005A51C4" w:rsidRPr="008968A9" w:rsidRDefault="005A51C4" w:rsidP="00683A47">
      <w:pPr>
        <w:spacing w:after="0" w:line="240" w:lineRule="auto"/>
        <w:contextualSpacing/>
        <w:jc w:val="both"/>
        <w:rPr>
          <w:rFonts w:ascii="Times New Roman" w:hAnsi="Times New Roman"/>
          <w:b/>
          <w:sz w:val="24"/>
          <w:szCs w:val="24"/>
          <w:u w:val="single"/>
        </w:rPr>
      </w:pPr>
      <w:r w:rsidRPr="008968A9">
        <w:rPr>
          <w:rFonts w:ascii="Times New Roman" w:hAnsi="Times New Roman"/>
          <w:b/>
          <w:sz w:val="24"/>
          <w:szCs w:val="24"/>
          <w:u w:val="single"/>
        </w:rPr>
        <w:t xml:space="preserve">2. Виды ВКР. Процедура выбора вида и темы ВКР </w:t>
      </w:r>
    </w:p>
    <w:p w14:paraId="6DE1A1BB"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ВКР представляет собой выполненную обучающимися или несколькими обучающимися совместно (далее – совместное выполнение ВКР) работу, демонстрирующую уровень подготовленности обучающегося к самостоятельной профессиональной деятельности.</w:t>
      </w:r>
    </w:p>
    <w:p w14:paraId="040671AE" w14:textId="77777777" w:rsidR="005A51C4" w:rsidRPr="008968A9" w:rsidRDefault="005A51C4" w:rsidP="00683A47">
      <w:pPr>
        <w:spacing w:after="0" w:line="240" w:lineRule="auto"/>
        <w:ind w:firstLine="709"/>
        <w:contextualSpacing/>
        <w:jc w:val="both"/>
        <w:rPr>
          <w:rFonts w:ascii="Times New Roman" w:hAnsi="Times New Roman"/>
          <w:b/>
          <w:sz w:val="24"/>
          <w:szCs w:val="24"/>
          <w:u w:val="single"/>
        </w:rPr>
      </w:pPr>
      <w:r w:rsidRPr="008968A9">
        <w:rPr>
          <w:rFonts w:ascii="Times New Roman" w:hAnsi="Times New Roman"/>
          <w:sz w:val="24"/>
          <w:szCs w:val="24"/>
        </w:rPr>
        <w:t>ВКР выполняется:</w:t>
      </w:r>
    </w:p>
    <w:p w14:paraId="0643E5AC"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 по программам бакалавриата – в виде бакалаврской работы, бакалаврского проекта, иной работы;</w:t>
      </w:r>
    </w:p>
    <w:p w14:paraId="75CEB991"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 по программам магистратуры – в виде магистерской диссертации, магистерского проекта, иной работы.</w:t>
      </w:r>
    </w:p>
    <w:p w14:paraId="16B1F7D3"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b/>
          <w:sz w:val="24"/>
          <w:szCs w:val="24"/>
        </w:rPr>
        <w:t>Бакалаврская работа</w:t>
      </w:r>
      <w:r w:rsidRPr="008968A9">
        <w:rPr>
          <w:rFonts w:ascii="Times New Roman" w:hAnsi="Times New Roman"/>
          <w:sz w:val="24"/>
          <w:szCs w:val="24"/>
        </w:rPr>
        <w:t xml:space="preserve"> представляет собой самостоятельное логически завершенное исследование, в котором анализируется одна из теоретических проблем в области профессиональной деятельности.</w:t>
      </w:r>
    </w:p>
    <w:p w14:paraId="447D0EC7" w14:textId="77777777" w:rsidR="005A51C4" w:rsidRPr="00903AAC"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b/>
          <w:sz w:val="24"/>
          <w:szCs w:val="24"/>
        </w:rPr>
        <w:t>Бакалаврский проект</w:t>
      </w:r>
      <w:r w:rsidRPr="008968A9">
        <w:rPr>
          <w:rFonts w:ascii="Times New Roman" w:hAnsi="Times New Roman"/>
          <w:sz w:val="24"/>
          <w:szCs w:val="24"/>
        </w:rPr>
        <w:t xml:space="preserve"> представляет собой самостоятельный логически завершенный проект, в котором анализируется одна из практических проблем в области профессиональной деятельности.</w:t>
      </w:r>
    </w:p>
    <w:p w14:paraId="0CACB9D2"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b/>
          <w:sz w:val="24"/>
          <w:szCs w:val="24"/>
        </w:rPr>
        <w:t>Магистерская диссертация</w:t>
      </w:r>
      <w:r w:rsidRPr="008968A9">
        <w:rPr>
          <w:rFonts w:ascii="Times New Roman" w:hAnsi="Times New Roman"/>
          <w:sz w:val="24"/>
          <w:szCs w:val="24"/>
        </w:rPr>
        <w:t xml:space="preserve"> представляет собой самостоятельное логически завершенное научное исследование, связанное с решением преимущественно теоретических задач по осваиваемой профессиональной деятельности.</w:t>
      </w:r>
    </w:p>
    <w:p w14:paraId="59615261" w14:textId="77777777" w:rsidR="005A51C4"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b/>
          <w:sz w:val="24"/>
          <w:szCs w:val="24"/>
        </w:rPr>
        <w:t>Магистерский проект</w:t>
      </w:r>
      <w:r w:rsidRPr="008968A9">
        <w:rPr>
          <w:rFonts w:ascii="Times New Roman" w:hAnsi="Times New Roman"/>
          <w:sz w:val="24"/>
          <w:szCs w:val="24"/>
        </w:rPr>
        <w:t xml:space="preserve"> представляет собой самостоятельный и логически завершенный научный проект, связанный с решением преимущественно практических задач по осваиваемой профессиональной деятельности.</w:t>
      </w:r>
    </w:p>
    <w:p w14:paraId="05A229B6" w14:textId="77777777" w:rsidR="005A51C4" w:rsidRDefault="005A51C4" w:rsidP="00683A47">
      <w:pPr>
        <w:spacing w:after="0" w:line="240" w:lineRule="auto"/>
        <w:ind w:firstLine="709"/>
        <w:contextualSpacing/>
        <w:jc w:val="both"/>
        <w:rPr>
          <w:rFonts w:ascii="Times New Roman" w:hAnsi="Times New Roman"/>
          <w:sz w:val="24"/>
          <w:szCs w:val="24"/>
        </w:rPr>
      </w:pPr>
      <w:r w:rsidRPr="00934244">
        <w:rPr>
          <w:rFonts w:ascii="Times New Roman" w:hAnsi="Times New Roman"/>
          <w:sz w:val="24"/>
          <w:szCs w:val="24"/>
        </w:rPr>
        <w:t xml:space="preserve">Список рекомендуемых тем ВКР по программе бакалавриата и магистратуры (далее – перечень тем) доводится до сведения обучающихся: </w:t>
      </w:r>
    </w:p>
    <w:p w14:paraId="3926CFC2" w14:textId="77777777" w:rsidR="005A51C4"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w:t>
      </w:r>
      <w:r>
        <w:rPr>
          <w:rFonts w:ascii="Times New Roman" w:hAnsi="Times New Roman"/>
          <w:sz w:val="24"/>
          <w:szCs w:val="24"/>
        </w:rPr>
        <w:t xml:space="preserve"> </w:t>
      </w:r>
      <w:r w:rsidRPr="00934244">
        <w:rPr>
          <w:rFonts w:ascii="Times New Roman" w:hAnsi="Times New Roman"/>
          <w:sz w:val="24"/>
          <w:szCs w:val="24"/>
        </w:rPr>
        <w:t xml:space="preserve">по программе бакалавриата в период сессии, предшествующей выпускному учебному году, но не позднее 10 календарных дней с даты начала процесса обучения, путем размещения в электронной информационно-образовательной среде СЗИУ РАНХиГС (spb.ranepa.ru); </w:t>
      </w:r>
    </w:p>
    <w:p w14:paraId="20FD1880" w14:textId="77777777" w:rsidR="005A51C4" w:rsidRPr="00934244"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w:t>
      </w:r>
      <w:r>
        <w:rPr>
          <w:rFonts w:ascii="Times New Roman" w:hAnsi="Times New Roman"/>
          <w:sz w:val="24"/>
          <w:szCs w:val="24"/>
        </w:rPr>
        <w:t xml:space="preserve"> </w:t>
      </w:r>
      <w:r w:rsidRPr="00934244">
        <w:rPr>
          <w:rFonts w:ascii="Times New Roman" w:hAnsi="Times New Roman"/>
          <w:sz w:val="24"/>
          <w:szCs w:val="24"/>
        </w:rPr>
        <w:t>по программе обучения магистратуры перечень тем доводится до сведения обучающихся не позднее 10 календарных дней с даты начала процесса обучения на первом курсе, путем размещения в электронной информационно-образовательной среде СЗИУ РАНХиГС (spb.ranepa.ru). Темы ВКР должны соответствовать направленности (профилю) образовательной программы.</w:t>
      </w:r>
    </w:p>
    <w:p w14:paraId="28A1A3DE" w14:textId="77777777" w:rsidR="005A51C4" w:rsidRDefault="005A51C4" w:rsidP="00683A47">
      <w:pPr>
        <w:spacing w:after="0" w:line="240" w:lineRule="auto"/>
        <w:ind w:firstLine="709"/>
        <w:contextualSpacing/>
        <w:jc w:val="both"/>
        <w:rPr>
          <w:rFonts w:ascii="Times New Roman" w:hAnsi="Times New Roman"/>
          <w:sz w:val="24"/>
          <w:szCs w:val="24"/>
        </w:rPr>
      </w:pPr>
      <w:r w:rsidRPr="00934244">
        <w:rPr>
          <w:rFonts w:ascii="Times New Roman" w:hAnsi="Times New Roman"/>
          <w:sz w:val="24"/>
          <w:szCs w:val="24"/>
        </w:rPr>
        <w:lastRenderedPageBreak/>
        <w:t>Обучающиеся имеют право выбора темы ВКР из перечня тем, а также могут предложить свою тему ВКР, в случае сформированности у них научного интереса и обоснованности целесообразности ее разработки для практического применения в соответствующей области профессиональной деятельности, установленных образовательной программой.</w:t>
      </w:r>
      <w:r w:rsidRPr="008968A9">
        <w:rPr>
          <w:rFonts w:ascii="Times New Roman" w:hAnsi="Times New Roman"/>
          <w:sz w:val="24"/>
          <w:szCs w:val="24"/>
        </w:rPr>
        <w:t xml:space="preserve"> </w:t>
      </w:r>
    </w:p>
    <w:p w14:paraId="5C184C6B" w14:textId="77777777" w:rsidR="005A51C4" w:rsidRPr="001927E3" w:rsidRDefault="005A51C4" w:rsidP="00683A47">
      <w:pPr>
        <w:spacing w:after="0" w:line="240" w:lineRule="auto"/>
        <w:ind w:firstLine="709"/>
        <w:contextualSpacing/>
        <w:jc w:val="both"/>
        <w:rPr>
          <w:rFonts w:ascii="Times New Roman" w:hAnsi="Times New Roman"/>
          <w:sz w:val="24"/>
          <w:szCs w:val="24"/>
        </w:rPr>
      </w:pPr>
      <w:r w:rsidRPr="008968A9">
        <w:rPr>
          <w:rFonts w:ascii="Times New Roman" w:hAnsi="Times New Roman"/>
          <w:sz w:val="24"/>
          <w:szCs w:val="24"/>
        </w:rPr>
        <w:t>Также при формировании перечня тем могут учитываться предложения ОГВ, ОМСУ, общественных и государст</w:t>
      </w:r>
      <w:r>
        <w:rPr>
          <w:rFonts w:ascii="Times New Roman" w:hAnsi="Times New Roman"/>
          <w:sz w:val="24"/>
          <w:szCs w:val="24"/>
        </w:rPr>
        <w:t xml:space="preserve">венных организаций, направленные </w:t>
      </w:r>
      <w:r w:rsidRPr="008968A9">
        <w:rPr>
          <w:rFonts w:ascii="Times New Roman" w:hAnsi="Times New Roman"/>
          <w:sz w:val="24"/>
          <w:szCs w:val="24"/>
        </w:rPr>
        <w:t>в адрес руководства СЗИУ РАНХиГС на официальном бланке организации</w:t>
      </w:r>
      <w:r>
        <w:rPr>
          <w:rFonts w:ascii="Times New Roman" w:hAnsi="Times New Roman"/>
          <w:sz w:val="24"/>
          <w:szCs w:val="24"/>
        </w:rPr>
        <w:t>,</w:t>
      </w:r>
      <w:r w:rsidRPr="008968A9">
        <w:rPr>
          <w:rFonts w:ascii="Times New Roman" w:hAnsi="Times New Roman"/>
          <w:sz w:val="24"/>
          <w:szCs w:val="24"/>
        </w:rPr>
        <w:t xml:space="preserve"> содержащие обоснование целесообразности предлагаемых тем ВКР по соответствую</w:t>
      </w:r>
      <w:r>
        <w:rPr>
          <w:rFonts w:ascii="Times New Roman" w:hAnsi="Times New Roman"/>
          <w:sz w:val="24"/>
          <w:szCs w:val="24"/>
        </w:rPr>
        <w:t xml:space="preserve">щим образовательным программам. </w:t>
      </w:r>
      <w:r w:rsidRPr="008968A9">
        <w:rPr>
          <w:rFonts w:ascii="Times New Roman" w:hAnsi="Times New Roman"/>
          <w:sz w:val="24"/>
          <w:szCs w:val="24"/>
        </w:rPr>
        <w:t>Темы ВКР должны соответствовать направленности (профилю) образовательной программы.</w:t>
      </w:r>
    </w:p>
    <w:p w14:paraId="2B389DBB" w14:textId="77777777" w:rsidR="005A51C4" w:rsidRDefault="005A51C4" w:rsidP="00683A47">
      <w:pPr>
        <w:spacing w:after="0" w:line="240" w:lineRule="auto"/>
        <w:contextualSpacing/>
        <w:jc w:val="both"/>
        <w:rPr>
          <w:rFonts w:ascii="Times New Roman" w:hAnsi="Times New Roman"/>
          <w:sz w:val="24"/>
          <w:szCs w:val="24"/>
        </w:rPr>
      </w:pPr>
    </w:p>
    <w:p w14:paraId="3607E840" w14:textId="77777777" w:rsidR="005A51C4" w:rsidRPr="00954337" w:rsidRDefault="005A51C4" w:rsidP="00683A47">
      <w:pPr>
        <w:spacing w:after="0" w:line="240" w:lineRule="auto"/>
        <w:contextualSpacing/>
        <w:jc w:val="both"/>
        <w:rPr>
          <w:rFonts w:ascii="Times New Roman" w:hAnsi="Times New Roman"/>
          <w:b/>
          <w:sz w:val="24"/>
          <w:szCs w:val="24"/>
          <w:u w:val="single"/>
        </w:rPr>
      </w:pPr>
      <w:r w:rsidRPr="00954337">
        <w:rPr>
          <w:rFonts w:ascii="Times New Roman" w:hAnsi="Times New Roman"/>
          <w:b/>
          <w:sz w:val="24"/>
          <w:szCs w:val="24"/>
          <w:u w:val="single"/>
        </w:rPr>
        <w:t>3. Назначение руководителя ВКР</w:t>
      </w:r>
    </w:p>
    <w:p w14:paraId="6865A681" w14:textId="77777777" w:rsidR="005A51C4" w:rsidRPr="00954337" w:rsidRDefault="005A51C4" w:rsidP="00683A47">
      <w:pPr>
        <w:spacing w:after="0" w:line="240" w:lineRule="auto"/>
        <w:ind w:firstLine="709"/>
        <w:contextualSpacing/>
        <w:jc w:val="both"/>
        <w:rPr>
          <w:rFonts w:ascii="Times New Roman" w:hAnsi="Times New Roman"/>
          <w:sz w:val="24"/>
          <w:szCs w:val="24"/>
        </w:rPr>
      </w:pPr>
      <w:r w:rsidRPr="00954337">
        <w:rPr>
          <w:rFonts w:ascii="Times New Roman" w:hAnsi="Times New Roman"/>
          <w:sz w:val="24"/>
          <w:szCs w:val="24"/>
        </w:rPr>
        <w:t>Для подготовки ВКР обучающемуся назначается руководитель ВКР из числа лиц профессорско-преподавательского состава кафедры государственного и муниципального управления СЗИУ РАНХиГС (далее – преподаватели кафедры). Руководитель ВКР должен иметь ученую степень и (или) ученое звание, либо обладать практическим опытом работы по направлению темы ВКР. В случае отсутствия у Руководителя ВКР ученой степени и (или) ученого звания, то в соответствии с действующим законодательством</w:t>
      </w:r>
      <w:r w:rsidRPr="00954337">
        <w:rPr>
          <w:rStyle w:val="a8"/>
          <w:rFonts w:ascii="Times New Roman" w:hAnsi="Times New Roman"/>
          <w:sz w:val="24"/>
          <w:szCs w:val="24"/>
        </w:rPr>
        <w:footnoteReference w:id="1"/>
      </w:r>
      <w:r w:rsidRPr="00954337">
        <w:rPr>
          <w:rFonts w:ascii="Times New Roman" w:hAnsi="Times New Roman"/>
          <w:sz w:val="24"/>
          <w:szCs w:val="24"/>
        </w:rPr>
        <w:t xml:space="preserve">, основным критерием при назначении Руководителя ВКР является наличие достаточного практического и научного опыта при выполнении качественно и в полном объеме возложенных на них должностных обязанностей по основной </w:t>
      </w:r>
      <w:r w:rsidRPr="00200E44">
        <w:rPr>
          <w:rFonts w:ascii="Times New Roman" w:hAnsi="Times New Roman"/>
          <w:sz w:val="24"/>
          <w:szCs w:val="24"/>
        </w:rPr>
        <w:t>образовательной программе, реализуемой на факультете государственного и муниципального управления СЗИУ РАНХиГС</w:t>
      </w:r>
      <w:r w:rsidRPr="00200E44">
        <w:rPr>
          <w:rStyle w:val="a8"/>
          <w:rFonts w:ascii="Times New Roman" w:hAnsi="Times New Roman"/>
          <w:sz w:val="24"/>
          <w:szCs w:val="24"/>
        </w:rPr>
        <w:footnoteReference w:id="2"/>
      </w:r>
      <w:r w:rsidRPr="00200E44">
        <w:rPr>
          <w:rFonts w:ascii="Times New Roman" w:hAnsi="Times New Roman"/>
          <w:sz w:val="24"/>
          <w:szCs w:val="24"/>
        </w:rPr>
        <w:t>.</w:t>
      </w:r>
    </w:p>
    <w:p w14:paraId="1EB1991A" w14:textId="77777777" w:rsidR="005A51C4" w:rsidRPr="00F960AA" w:rsidRDefault="005A51C4" w:rsidP="00683A47">
      <w:pPr>
        <w:spacing w:after="0" w:line="240" w:lineRule="auto"/>
        <w:ind w:firstLine="709"/>
        <w:contextualSpacing/>
        <w:jc w:val="both"/>
        <w:rPr>
          <w:rFonts w:ascii="Times New Roman" w:hAnsi="Times New Roman"/>
          <w:sz w:val="24"/>
          <w:szCs w:val="24"/>
        </w:rPr>
      </w:pPr>
      <w:r w:rsidRPr="00954337">
        <w:rPr>
          <w:rFonts w:ascii="Times New Roman" w:hAnsi="Times New Roman"/>
          <w:sz w:val="24"/>
          <w:szCs w:val="24"/>
        </w:rPr>
        <w:t>Для выбора темы ВКР обучающийся подает заявление в печатном виде (</w:t>
      </w:r>
      <w:r w:rsidRPr="00954337">
        <w:rPr>
          <w:rFonts w:ascii="Times New Roman" w:hAnsi="Times New Roman"/>
          <w:b/>
          <w:sz w:val="24"/>
          <w:szCs w:val="24"/>
        </w:rPr>
        <w:t>приложение 1</w:t>
      </w:r>
      <w:r w:rsidRPr="00954337">
        <w:rPr>
          <w:rFonts w:ascii="Times New Roman" w:hAnsi="Times New Roman"/>
          <w:sz w:val="24"/>
          <w:szCs w:val="24"/>
        </w:rPr>
        <w:t xml:space="preserve">) на имя декана факультета государственного и муниципального управления СЗИУ РАНХиГС (далее – декан) с указанием выбранной темы ВКР и указанием предполагаемого руководителя ВКР из числа лиц преподавателей кафедры. В заявлении в обязательном порядке указывается адрес корпоративной электронной почты РАНХиГС данного обучающегося. Заявление подлежит обязательному предварительному рассмотрению руководителем образовательного направления «Государственное и муниципальное управление» (далее – РОН). При необходимости РОН может провести консультацию с предполагаемым руководителем ВКР и обучающимся по предложенной формулировке темы ВКР. Решением </w:t>
      </w:r>
      <w:proofErr w:type="spellStart"/>
      <w:r w:rsidRPr="00954337">
        <w:rPr>
          <w:rFonts w:ascii="Times New Roman" w:hAnsi="Times New Roman"/>
          <w:sz w:val="24"/>
          <w:szCs w:val="24"/>
        </w:rPr>
        <w:t>РОНа</w:t>
      </w:r>
      <w:proofErr w:type="spellEnd"/>
      <w:r w:rsidRPr="00954337">
        <w:rPr>
          <w:rFonts w:ascii="Times New Roman" w:hAnsi="Times New Roman"/>
          <w:sz w:val="24"/>
          <w:szCs w:val="24"/>
        </w:rPr>
        <w:t xml:space="preserve"> для корректировки нагрузки преподавателей кафедры по согласованию с заведующим кафедрой и руководителем ВКР может быть произведена обоснованная замена предполагаемого руководителя другим преподавателем кафедры, имеющим необход</w:t>
      </w:r>
      <w:r>
        <w:rPr>
          <w:rFonts w:ascii="Times New Roman" w:hAnsi="Times New Roman"/>
          <w:sz w:val="24"/>
          <w:szCs w:val="24"/>
        </w:rPr>
        <w:t xml:space="preserve">имые компетенции по теме ВКР. </w:t>
      </w:r>
      <w:r w:rsidRPr="00954337">
        <w:rPr>
          <w:rFonts w:ascii="Times New Roman" w:hAnsi="Times New Roman"/>
          <w:sz w:val="24"/>
          <w:szCs w:val="24"/>
        </w:rPr>
        <w:t>В случае, если обучающийся не может определиться с кандидатурой руководителя ВКР, РОН самостоятельно определяет руководителя ВКР из числа сотрудников кафедры, имеющих необходимые компетенции по теме ВКР. Замена уже назначенного руководителя ВКР может быть произведена не позднее 2-х месяцев до защиты ВКР</w:t>
      </w:r>
      <w:r w:rsidRPr="00F960AA">
        <w:rPr>
          <w:rFonts w:ascii="Times New Roman" w:hAnsi="Times New Roman"/>
          <w:sz w:val="24"/>
          <w:szCs w:val="24"/>
        </w:rPr>
        <w:t>.</w:t>
      </w:r>
    </w:p>
    <w:p w14:paraId="1E4B460D" w14:textId="77777777" w:rsidR="005A51C4" w:rsidRPr="008968A9" w:rsidRDefault="005A51C4" w:rsidP="00683A47">
      <w:pPr>
        <w:spacing w:after="0" w:line="240" w:lineRule="auto"/>
        <w:ind w:firstLine="709"/>
        <w:contextualSpacing/>
        <w:jc w:val="both"/>
        <w:rPr>
          <w:rFonts w:ascii="Times New Roman" w:hAnsi="Times New Roman"/>
          <w:b/>
          <w:sz w:val="24"/>
          <w:szCs w:val="24"/>
          <w:u w:val="single"/>
        </w:rPr>
      </w:pPr>
      <w:r w:rsidRPr="00954337">
        <w:rPr>
          <w:rFonts w:ascii="Times New Roman" w:hAnsi="Times New Roman"/>
          <w:sz w:val="24"/>
          <w:szCs w:val="24"/>
        </w:rPr>
        <w:t xml:space="preserve">РОН готовит проект докладной записки на имя директора СЗИУ РАНХиГС об утверждении тем и руководителей ВКР. Докладная записка на имя директора СЗИУ РАНХиГС об утверждении тем и назначении руководителей ВКР подписывается деканом и </w:t>
      </w:r>
      <w:proofErr w:type="spellStart"/>
      <w:r w:rsidRPr="00954337">
        <w:rPr>
          <w:rFonts w:ascii="Times New Roman" w:hAnsi="Times New Roman"/>
          <w:sz w:val="24"/>
          <w:szCs w:val="24"/>
        </w:rPr>
        <w:t>РОНом</w:t>
      </w:r>
      <w:proofErr w:type="spellEnd"/>
      <w:r w:rsidRPr="00954337">
        <w:rPr>
          <w:rFonts w:ascii="Times New Roman" w:hAnsi="Times New Roman"/>
          <w:sz w:val="24"/>
          <w:szCs w:val="24"/>
        </w:rPr>
        <w:t>.</w:t>
      </w:r>
    </w:p>
    <w:p w14:paraId="48CB1EC3" w14:textId="77777777" w:rsidR="005A51C4" w:rsidRDefault="005A51C4" w:rsidP="00683A47">
      <w:pPr>
        <w:spacing w:after="0" w:line="240" w:lineRule="auto"/>
        <w:contextualSpacing/>
        <w:jc w:val="both"/>
        <w:rPr>
          <w:rFonts w:ascii="Times New Roman" w:hAnsi="Times New Roman"/>
          <w:sz w:val="24"/>
          <w:szCs w:val="24"/>
        </w:rPr>
      </w:pPr>
    </w:p>
    <w:p w14:paraId="336807F7" w14:textId="77777777" w:rsidR="005A51C4" w:rsidRPr="00BE476F" w:rsidRDefault="005A51C4" w:rsidP="00683A47">
      <w:pPr>
        <w:spacing w:after="0" w:line="240" w:lineRule="auto"/>
        <w:contextualSpacing/>
        <w:jc w:val="both"/>
        <w:rPr>
          <w:rFonts w:ascii="Times New Roman" w:hAnsi="Times New Roman"/>
          <w:b/>
          <w:sz w:val="24"/>
          <w:szCs w:val="24"/>
          <w:u w:val="single"/>
        </w:rPr>
      </w:pPr>
      <w:r w:rsidRPr="00BE476F">
        <w:rPr>
          <w:rFonts w:ascii="Times New Roman" w:hAnsi="Times New Roman"/>
          <w:b/>
          <w:sz w:val="24"/>
          <w:szCs w:val="24"/>
          <w:u w:val="single"/>
        </w:rPr>
        <w:t>4. Утверждение тем и назначение руководителей ВКР</w:t>
      </w:r>
    </w:p>
    <w:p w14:paraId="39066280" w14:textId="77777777" w:rsidR="005A51C4" w:rsidRPr="00BE476F" w:rsidRDefault="005A51C4" w:rsidP="00683A47">
      <w:pPr>
        <w:spacing w:after="0" w:line="240" w:lineRule="auto"/>
        <w:ind w:firstLine="709"/>
        <w:contextualSpacing/>
        <w:jc w:val="both"/>
        <w:rPr>
          <w:rFonts w:ascii="Times New Roman" w:hAnsi="Times New Roman"/>
          <w:b/>
          <w:sz w:val="24"/>
          <w:szCs w:val="24"/>
        </w:rPr>
      </w:pPr>
      <w:r w:rsidRPr="00BE476F">
        <w:rPr>
          <w:rFonts w:ascii="Times New Roman" w:hAnsi="Times New Roman"/>
          <w:sz w:val="24"/>
          <w:szCs w:val="24"/>
        </w:rPr>
        <w:t>Тема ВКР и руководитель ВКР утверждаются приказом директора СЗИУ РАНХиГС.</w:t>
      </w:r>
    </w:p>
    <w:p w14:paraId="44FDA530" w14:textId="77777777" w:rsidR="005A51C4" w:rsidRPr="00BE476F" w:rsidRDefault="005A51C4" w:rsidP="00683A47">
      <w:pPr>
        <w:spacing w:after="0" w:line="240" w:lineRule="auto"/>
        <w:ind w:firstLine="709"/>
        <w:contextualSpacing/>
        <w:jc w:val="both"/>
        <w:rPr>
          <w:rFonts w:ascii="Times New Roman" w:hAnsi="Times New Roman"/>
          <w:b/>
          <w:sz w:val="24"/>
          <w:szCs w:val="24"/>
        </w:rPr>
      </w:pPr>
      <w:r w:rsidRPr="00BE476F">
        <w:rPr>
          <w:rFonts w:ascii="Times New Roman" w:hAnsi="Times New Roman"/>
          <w:sz w:val="24"/>
          <w:szCs w:val="24"/>
        </w:rPr>
        <w:lastRenderedPageBreak/>
        <w:t>Не позднее 14 календарных дней после утверждения приказом директора СЗИУ РАНХиГС списка тем ВКР и назначенных руководителей ВКР, сотрудники деканата факультета государственного и муниципального управления СЗИУ РАНХиГС (далее – деканат), закрепленные за соответствующей программой и формой обучения (методисты очного бакалавриата, очно-заочного бакалавриата, заочного бакалавриата, очной магистратуры, заочной магистратуры), уведомляют по средствам информационно-коммуникационной системы (корпоративная электронная почта</w:t>
      </w:r>
      <w:r w:rsidRPr="00757D5D">
        <w:rPr>
          <w:rFonts w:ascii="Times New Roman" w:hAnsi="Times New Roman"/>
          <w:sz w:val="24"/>
          <w:szCs w:val="24"/>
        </w:rPr>
        <w:t xml:space="preserve"> </w:t>
      </w:r>
      <w:r>
        <w:rPr>
          <w:rFonts w:ascii="Times New Roman" w:hAnsi="Times New Roman"/>
          <w:sz w:val="24"/>
          <w:szCs w:val="24"/>
        </w:rPr>
        <w:t>РАНХиГС</w:t>
      </w:r>
      <w:r w:rsidRPr="00BE476F">
        <w:rPr>
          <w:rFonts w:ascii="Times New Roman" w:hAnsi="Times New Roman"/>
          <w:sz w:val="24"/>
          <w:szCs w:val="24"/>
        </w:rPr>
        <w:t>) обучающегося и руководителя ВКР о закреплении темы ВКР. При этом обучающийся должен не позднее 7 календарных дней обратиться к руководителю ВКР для составления индивидуального задания и плана-графика выполнения ВКР.</w:t>
      </w:r>
    </w:p>
    <w:p w14:paraId="51B6F05D" w14:textId="77777777" w:rsidR="005A51C4" w:rsidRPr="00BE476F" w:rsidRDefault="005A51C4" w:rsidP="00683A47">
      <w:pPr>
        <w:spacing w:after="0" w:line="240" w:lineRule="auto"/>
        <w:ind w:firstLine="709"/>
        <w:contextualSpacing/>
        <w:jc w:val="both"/>
        <w:rPr>
          <w:rFonts w:ascii="Times New Roman" w:hAnsi="Times New Roman"/>
          <w:sz w:val="24"/>
          <w:szCs w:val="24"/>
        </w:rPr>
      </w:pPr>
      <w:r w:rsidRPr="00BE476F">
        <w:rPr>
          <w:rFonts w:ascii="Times New Roman" w:hAnsi="Times New Roman"/>
          <w:sz w:val="24"/>
          <w:szCs w:val="24"/>
        </w:rPr>
        <w:t>Обучающемуся и руководителю ВКР необходимо под личную подпись (письменное уведомление) ознакомиться с приказом директора СЗИУ РАНХиГС в деканате. В случае невозможности личного ознакомления, обучающийся и руководитель ВКР отправляют по средствам информационно-коммуникационной системы (корпоративная электронная почта</w:t>
      </w:r>
      <w:r>
        <w:rPr>
          <w:rFonts w:ascii="Times New Roman" w:hAnsi="Times New Roman"/>
          <w:sz w:val="24"/>
          <w:szCs w:val="24"/>
        </w:rPr>
        <w:t xml:space="preserve"> РАНХиГС</w:t>
      </w:r>
      <w:r w:rsidRPr="00BE476F">
        <w:rPr>
          <w:rFonts w:ascii="Times New Roman" w:hAnsi="Times New Roman"/>
          <w:sz w:val="24"/>
          <w:szCs w:val="24"/>
        </w:rPr>
        <w:t>) сообщение в деканат о факте получения настоящей информации, о чем делается соответствующая запись в ведомости (</w:t>
      </w:r>
      <w:r w:rsidRPr="00BE476F">
        <w:rPr>
          <w:rFonts w:ascii="Times New Roman" w:hAnsi="Times New Roman"/>
          <w:b/>
          <w:sz w:val="24"/>
          <w:szCs w:val="24"/>
          <w:u w:val="single"/>
        </w:rPr>
        <w:t>приложение 2</w:t>
      </w:r>
      <w:r w:rsidRPr="00BE476F">
        <w:rPr>
          <w:rFonts w:ascii="Times New Roman" w:hAnsi="Times New Roman"/>
          <w:sz w:val="24"/>
          <w:szCs w:val="24"/>
        </w:rPr>
        <w:t>), которая ведется на факультете и хранится 3 года.</w:t>
      </w:r>
    </w:p>
    <w:p w14:paraId="722FF606"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BE476F">
        <w:rPr>
          <w:rFonts w:ascii="Times New Roman" w:hAnsi="Times New Roman"/>
          <w:sz w:val="24"/>
          <w:szCs w:val="24"/>
        </w:rPr>
        <w:t>В случае невыполнения данной рекомендации, факт отправления сообщения по средствам информационно-коммуникационной системы (корпоративная электронная почта</w:t>
      </w:r>
      <w:r>
        <w:rPr>
          <w:rFonts w:ascii="Times New Roman" w:hAnsi="Times New Roman"/>
          <w:sz w:val="24"/>
          <w:szCs w:val="24"/>
        </w:rPr>
        <w:t xml:space="preserve"> РАНХиГС</w:t>
      </w:r>
      <w:r w:rsidRPr="00BE476F">
        <w:rPr>
          <w:rFonts w:ascii="Times New Roman" w:hAnsi="Times New Roman"/>
          <w:sz w:val="24"/>
          <w:szCs w:val="24"/>
        </w:rPr>
        <w:t>) со стороны деканата о приказе директора СЗИУ РАНХиГС является официальным уведомлением и исчисляется с даты отправления соответствующей информации.</w:t>
      </w:r>
    </w:p>
    <w:p w14:paraId="34FE4701" w14:textId="77777777" w:rsidR="005A51C4" w:rsidRDefault="005A51C4" w:rsidP="00683A47">
      <w:pPr>
        <w:spacing w:after="0" w:line="240" w:lineRule="auto"/>
        <w:contextualSpacing/>
        <w:jc w:val="both"/>
        <w:rPr>
          <w:rFonts w:ascii="Times New Roman" w:hAnsi="Times New Roman"/>
          <w:sz w:val="24"/>
          <w:szCs w:val="24"/>
        </w:rPr>
      </w:pPr>
    </w:p>
    <w:p w14:paraId="19F6D0E6" w14:textId="77777777" w:rsidR="005A51C4" w:rsidRPr="008968A9" w:rsidRDefault="005A51C4" w:rsidP="00683A47">
      <w:pPr>
        <w:spacing w:after="0" w:line="240" w:lineRule="auto"/>
        <w:contextualSpacing/>
        <w:jc w:val="both"/>
        <w:rPr>
          <w:rFonts w:ascii="Times New Roman" w:hAnsi="Times New Roman"/>
          <w:b/>
          <w:sz w:val="24"/>
          <w:szCs w:val="24"/>
          <w:u w:val="single"/>
        </w:rPr>
      </w:pPr>
      <w:r w:rsidRPr="008968A9">
        <w:rPr>
          <w:rFonts w:ascii="Times New Roman" w:hAnsi="Times New Roman"/>
          <w:b/>
          <w:sz w:val="24"/>
          <w:szCs w:val="24"/>
          <w:u w:val="single"/>
        </w:rPr>
        <w:t>5. Этапы подготовки ВКР</w:t>
      </w:r>
    </w:p>
    <w:p w14:paraId="2CB8D1BC" w14:textId="77777777" w:rsidR="005A51C4" w:rsidRPr="008968A9" w:rsidRDefault="005A51C4" w:rsidP="00683A47">
      <w:pPr>
        <w:spacing w:after="0" w:line="240" w:lineRule="auto"/>
        <w:ind w:firstLine="709"/>
        <w:contextualSpacing/>
        <w:jc w:val="both"/>
        <w:rPr>
          <w:rFonts w:ascii="Times New Roman" w:hAnsi="Times New Roman"/>
          <w:b/>
          <w:sz w:val="24"/>
          <w:szCs w:val="24"/>
          <w:u w:val="single"/>
        </w:rPr>
      </w:pPr>
      <w:r w:rsidRPr="008968A9">
        <w:rPr>
          <w:rFonts w:ascii="Times New Roman" w:hAnsi="Times New Roman"/>
          <w:sz w:val="24"/>
          <w:szCs w:val="24"/>
        </w:rPr>
        <w:t xml:space="preserve">Работа с обучающимся и руководителем </w:t>
      </w:r>
      <w:r>
        <w:rPr>
          <w:rFonts w:ascii="Times New Roman" w:hAnsi="Times New Roman"/>
          <w:sz w:val="24"/>
          <w:szCs w:val="24"/>
        </w:rPr>
        <w:t>ВКР</w:t>
      </w:r>
      <w:r w:rsidRPr="008968A9">
        <w:rPr>
          <w:rFonts w:ascii="Times New Roman" w:hAnsi="Times New Roman"/>
          <w:sz w:val="24"/>
          <w:szCs w:val="24"/>
        </w:rPr>
        <w:t xml:space="preserve"> начинается с заполненного и подписанного обучающимся и руководителем ВКР индивидуального задания на ВКР</w:t>
      </w:r>
      <w:r>
        <w:rPr>
          <w:rFonts w:ascii="Times New Roman" w:hAnsi="Times New Roman"/>
          <w:sz w:val="24"/>
          <w:szCs w:val="24"/>
        </w:rPr>
        <w:t xml:space="preserve"> и плана-графика</w:t>
      </w:r>
      <w:r w:rsidRPr="008968A9">
        <w:rPr>
          <w:rFonts w:ascii="Times New Roman" w:hAnsi="Times New Roman"/>
          <w:sz w:val="24"/>
          <w:szCs w:val="24"/>
        </w:rPr>
        <w:t>.</w:t>
      </w:r>
    </w:p>
    <w:p w14:paraId="4952EC64" w14:textId="77777777" w:rsidR="005A51C4" w:rsidRPr="008968A9" w:rsidRDefault="005A51C4" w:rsidP="00683A47">
      <w:pPr>
        <w:spacing w:after="0" w:line="240" w:lineRule="auto"/>
        <w:ind w:firstLine="709"/>
        <w:contextualSpacing/>
        <w:jc w:val="both"/>
        <w:rPr>
          <w:rFonts w:ascii="Times New Roman" w:hAnsi="Times New Roman"/>
          <w:b/>
          <w:sz w:val="24"/>
          <w:szCs w:val="24"/>
          <w:u w:val="single"/>
        </w:rPr>
      </w:pPr>
      <w:r w:rsidRPr="008968A9">
        <w:rPr>
          <w:rFonts w:ascii="Times New Roman" w:hAnsi="Times New Roman"/>
          <w:sz w:val="24"/>
          <w:szCs w:val="24"/>
        </w:rPr>
        <w:t xml:space="preserve">Процесс подготовки и выполнения ВКР предусматривает, </w:t>
      </w:r>
      <w:r>
        <w:rPr>
          <w:rFonts w:ascii="Times New Roman" w:hAnsi="Times New Roman"/>
          <w:sz w:val="24"/>
          <w:szCs w:val="24"/>
        </w:rPr>
        <w:t xml:space="preserve">как правило, </w:t>
      </w:r>
      <w:r w:rsidRPr="008968A9">
        <w:rPr>
          <w:rFonts w:ascii="Times New Roman" w:hAnsi="Times New Roman"/>
          <w:sz w:val="24"/>
          <w:szCs w:val="24"/>
        </w:rPr>
        <w:t>следующие основные этапы:</w:t>
      </w:r>
    </w:p>
    <w:p w14:paraId="0D43A308"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5A5EB4">
        <w:rPr>
          <w:rFonts w:ascii="Times New Roman" w:hAnsi="Times New Roman"/>
          <w:sz w:val="24"/>
          <w:szCs w:val="24"/>
        </w:rPr>
        <w:t>1. Определение основного содержания и структуры, согласование с руководителем плана ВКР;</w:t>
      </w:r>
      <w:r w:rsidRPr="008968A9">
        <w:rPr>
          <w:rFonts w:ascii="Times New Roman" w:hAnsi="Times New Roman"/>
          <w:sz w:val="24"/>
          <w:szCs w:val="24"/>
        </w:rPr>
        <w:t xml:space="preserve"> </w:t>
      </w:r>
    </w:p>
    <w:p w14:paraId="76D21031"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2. Поиск, подбор, изучение и анализ литературы по тематике ВКР; </w:t>
      </w:r>
    </w:p>
    <w:p w14:paraId="73C42108"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3. Сбор, обработка, изучение и анализ фактических материалов и данных по теме ВКР на базе производственной, преддипломной практики (и других возможных форм практической деятельности) и источников информации; </w:t>
      </w:r>
    </w:p>
    <w:p w14:paraId="46342C36"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4. Разработка предложений, практических рекомендаций по исследуемой проблеме или внедрению итогов исследования; </w:t>
      </w:r>
    </w:p>
    <w:p w14:paraId="5A90FAA4"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5. Подготовка и написание текста ВКР; </w:t>
      </w:r>
    </w:p>
    <w:p w14:paraId="06EC5C6B"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6. Окончательное согласование структуры и содержания ВКР с руководителем ВКР, предварительная проверка оригинальности текста ВКР; </w:t>
      </w:r>
    </w:p>
    <w:p w14:paraId="34A22B7F"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7. Предзащита ВКР; </w:t>
      </w:r>
    </w:p>
    <w:p w14:paraId="4C6B6A92" w14:textId="77777777" w:rsidR="005A51C4" w:rsidRPr="008968A9"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8. Корректировка текста ВКР по итогам предзащиты; </w:t>
      </w:r>
    </w:p>
    <w:p w14:paraId="4FE44F29" w14:textId="77777777" w:rsidR="005A51C4" w:rsidRPr="00552D2E" w:rsidRDefault="005A51C4" w:rsidP="00683A47">
      <w:pPr>
        <w:pStyle w:val="a3"/>
        <w:spacing w:after="0" w:line="240" w:lineRule="auto"/>
        <w:ind w:left="0" w:firstLine="709"/>
        <w:jc w:val="both"/>
        <w:rPr>
          <w:rFonts w:ascii="Times New Roman" w:hAnsi="Times New Roman"/>
          <w:sz w:val="24"/>
          <w:szCs w:val="24"/>
        </w:rPr>
      </w:pPr>
      <w:r w:rsidRPr="008968A9">
        <w:rPr>
          <w:rFonts w:ascii="Times New Roman" w:hAnsi="Times New Roman"/>
          <w:sz w:val="24"/>
          <w:szCs w:val="24"/>
        </w:rPr>
        <w:t xml:space="preserve">9. </w:t>
      </w:r>
      <w:r w:rsidR="00DF54A0" w:rsidRPr="00341369">
        <w:rPr>
          <w:rFonts w:ascii="Times New Roman" w:hAnsi="Times New Roman"/>
          <w:sz w:val="24"/>
          <w:szCs w:val="24"/>
        </w:rPr>
        <w:t xml:space="preserve">Представление надлежащим образом оформленной ВКР руководителю на проверку и отзыв. Обучающийся обязан предоставить законченную ВКР </w:t>
      </w:r>
      <w:r w:rsidR="00DF54A0" w:rsidRPr="00552D2E">
        <w:rPr>
          <w:rFonts w:ascii="Times New Roman" w:hAnsi="Times New Roman"/>
          <w:sz w:val="24"/>
          <w:szCs w:val="24"/>
        </w:rPr>
        <w:t xml:space="preserve">не позднее срока, указанного в индивидуальном задании и плане-графике обучающемуся на ВКР. Научный руководитель обязан проверить ВКР и подготовить комплект документов в течение 7 календарных дней с момента получения законченной ВКР. В случае, если обучающийся не предоставляет законченную ВКР в сроки, указанные в индивидуальном задании обучающемуся на ВКР, руководитель ВКР обязан докладной запиской проинформировать о данном факте </w:t>
      </w:r>
      <w:proofErr w:type="spellStart"/>
      <w:r w:rsidR="00DF54A0" w:rsidRPr="00552D2E">
        <w:rPr>
          <w:rFonts w:ascii="Times New Roman" w:hAnsi="Times New Roman"/>
          <w:sz w:val="24"/>
          <w:szCs w:val="24"/>
        </w:rPr>
        <w:t>РОНа</w:t>
      </w:r>
      <w:proofErr w:type="spellEnd"/>
      <w:r w:rsidR="00DF54A0" w:rsidRPr="00552D2E">
        <w:rPr>
          <w:rFonts w:ascii="Times New Roman" w:hAnsi="Times New Roman"/>
          <w:sz w:val="24"/>
          <w:szCs w:val="24"/>
        </w:rPr>
        <w:t>;</w:t>
      </w:r>
    </w:p>
    <w:p w14:paraId="04BDB5DC" w14:textId="77777777" w:rsidR="005A51C4" w:rsidRPr="00552D2E" w:rsidRDefault="005A51C4" w:rsidP="00683A47">
      <w:pPr>
        <w:pStyle w:val="a3"/>
        <w:spacing w:after="0" w:line="240" w:lineRule="auto"/>
        <w:ind w:left="0" w:firstLine="709"/>
        <w:jc w:val="both"/>
        <w:rPr>
          <w:rFonts w:ascii="Times New Roman" w:hAnsi="Times New Roman"/>
          <w:sz w:val="24"/>
          <w:szCs w:val="24"/>
        </w:rPr>
      </w:pPr>
      <w:r w:rsidRPr="00552D2E">
        <w:rPr>
          <w:rFonts w:ascii="Times New Roman" w:hAnsi="Times New Roman"/>
          <w:sz w:val="24"/>
          <w:szCs w:val="24"/>
        </w:rPr>
        <w:t>10. Подготовка и получение обучающимся необходимого комплекта документов, требуемых для допуска к защите ВКР. Образцы документов и правила оформления опубликованы в информационно-образовательной системе СЗИУ РАНХиГС (</w:t>
      </w:r>
      <w:proofErr w:type="spellStart"/>
      <w:r w:rsidRPr="00552D2E">
        <w:rPr>
          <w:rFonts w:ascii="Times New Roman" w:hAnsi="Times New Roman"/>
          <w:sz w:val="24"/>
          <w:szCs w:val="24"/>
          <w:lang w:val="en-US"/>
        </w:rPr>
        <w:t>spb</w:t>
      </w:r>
      <w:proofErr w:type="spellEnd"/>
      <w:r w:rsidRPr="00552D2E">
        <w:rPr>
          <w:rFonts w:ascii="Times New Roman" w:hAnsi="Times New Roman"/>
          <w:sz w:val="24"/>
          <w:szCs w:val="24"/>
        </w:rPr>
        <w:t>.</w:t>
      </w:r>
      <w:proofErr w:type="spellStart"/>
      <w:r w:rsidRPr="00552D2E">
        <w:rPr>
          <w:rFonts w:ascii="Times New Roman" w:hAnsi="Times New Roman"/>
          <w:sz w:val="24"/>
          <w:szCs w:val="24"/>
          <w:lang w:val="en-US"/>
        </w:rPr>
        <w:t>ranepa</w:t>
      </w:r>
      <w:proofErr w:type="spellEnd"/>
      <w:r w:rsidRPr="00552D2E">
        <w:rPr>
          <w:rFonts w:ascii="Times New Roman" w:hAnsi="Times New Roman"/>
          <w:sz w:val="24"/>
          <w:szCs w:val="24"/>
        </w:rPr>
        <w:t>.</w:t>
      </w:r>
      <w:proofErr w:type="spellStart"/>
      <w:r w:rsidRPr="00552D2E">
        <w:rPr>
          <w:rFonts w:ascii="Times New Roman" w:hAnsi="Times New Roman"/>
          <w:sz w:val="24"/>
          <w:szCs w:val="24"/>
          <w:lang w:val="en-US"/>
        </w:rPr>
        <w:t>ru</w:t>
      </w:r>
      <w:proofErr w:type="spellEnd"/>
      <w:r w:rsidRPr="00552D2E">
        <w:rPr>
          <w:rFonts w:ascii="Times New Roman" w:hAnsi="Times New Roman"/>
          <w:sz w:val="24"/>
          <w:szCs w:val="24"/>
        </w:rPr>
        <w:t>);</w:t>
      </w:r>
    </w:p>
    <w:p w14:paraId="7CF663DA" w14:textId="77777777" w:rsidR="005A51C4" w:rsidRPr="00552D2E" w:rsidRDefault="005A51C4" w:rsidP="00683A47">
      <w:pPr>
        <w:pStyle w:val="a3"/>
        <w:spacing w:after="0" w:line="240" w:lineRule="auto"/>
        <w:ind w:left="0" w:firstLine="709"/>
        <w:jc w:val="both"/>
        <w:rPr>
          <w:rFonts w:ascii="Times New Roman" w:hAnsi="Times New Roman"/>
          <w:sz w:val="24"/>
          <w:szCs w:val="24"/>
        </w:rPr>
      </w:pPr>
      <w:r w:rsidRPr="00552D2E">
        <w:rPr>
          <w:rFonts w:ascii="Times New Roman" w:hAnsi="Times New Roman"/>
          <w:sz w:val="24"/>
          <w:szCs w:val="24"/>
        </w:rPr>
        <w:t xml:space="preserve">11. </w:t>
      </w:r>
      <w:r w:rsidR="00DF54A0" w:rsidRPr="00552D2E">
        <w:rPr>
          <w:rFonts w:ascii="Times New Roman" w:hAnsi="Times New Roman"/>
          <w:sz w:val="24"/>
          <w:szCs w:val="24"/>
        </w:rPr>
        <w:t xml:space="preserve">Сдача полного комплекта документов в деканат. В случае, если обучающийся не сдал в установленный деканатом срок полный комплект документов со всеми необходимыми </w:t>
      </w:r>
      <w:r w:rsidR="00DF54A0" w:rsidRPr="00552D2E">
        <w:rPr>
          <w:rFonts w:ascii="Times New Roman" w:hAnsi="Times New Roman"/>
          <w:sz w:val="24"/>
          <w:szCs w:val="24"/>
        </w:rPr>
        <w:lastRenderedPageBreak/>
        <w:t>реквизитами (подписями), обучающийся не выполнивший данное требование, до защиты не допускается;</w:t>
      </w:r>
    </w:p>
    <w:p w14:paraId="1361A579" w14:textId="77777777" w:rsidR="005A51C4" w:rsidRDefault="005A51C4" w:rsidP="00683A47">
      <w:pPr>
        <w:pStyle w:val="a3"/>
        <w:spacing w:after="0" w:line="240" w:lineRule="auto"/>
        <w:ind w:left="0" w:firstLine="709"/>
        <w:jc w:val="both"/>
        <w:rPr>
          <w:rFonts w:ascii="Times New Roman" w:hAnsi="Times New Roman"/>
          <w:sz w:val="24"/>
          <w:szCs w:val="24"/>
        </w:rPr>
      </w:pPr>
      <w:r w:rsidRPr="00552D2E">
        <w:rPr>
          <w:rFonts w:ascii="Times New Roman" w:hAnsi="Times New Roman"/>
          <w:sz w:val="24"/>
          <w:szCs w:val="24"/>
        </w:rPr>
        <w:t>12. Защита ВКР.</w:t>
      </w:r>
      <w:r>
        <w:rPr>
          <w:rFonts w:ascii="Times New Roman" w:hAnsi="Times New Roman"/>
          <w:sz w:val="24"/>
          <w:szCs w:val="24"/>
        </w:rPr>
        <w:t xml:space="preserve"> </w:t>
      </w:r>
    </w:p>
    <w:p w14:paraId="2415CF6D" w14:textId="77777777" w:rsidR="005A51C4" w:rsidRPr="000D4BF4" w:rsidRDefault="005A51C4" w:rsidP="00683A47">
      <w:pPr>
        <w:pStyle w:val="a3"/>
        <w:spacing w:after="0" w:line="240" w:lineRule="auto"/>
        <w:ind w:left="0" w:firstLine="709"/>
        <w:jc w:val="both"/>
        <w:rPr>
          <w:rFonts w:ascii="Times New Roman" w:hAnsi="Times New Roman"/>
          <w:sz w:val="24"/>
          <w:szCs w:val="24"/>
        </w:rPr>
      </w:pPr>
    </w:p>
    <w:p w14:paraId="73C35279" w14:textId="77777777" w:rsidR="005A51C4" w:rsidRPr="00B754BD" w:rsidRDefault="005A51C4" w:rsidP="00683A47">
      <w:pPr>
        <w:spacing w:after="0" w:line="240" w:lineRule="auto"/>
        <w:contextualSpacing/>
        <w:jc w:val="both"/>
        <w:rPr>
          <w:rFonts w:ascii="Times New Roman" w:hAnsi="Times New Roman"/>
          <w:b/>
          <w:sz w:val="24"/>
          <w:szCs w:val="24"/>
          <w:u w:val="single"/>
        </w:rPr>
      </w:pPr>
      <w:r w:rsidRPr="00B754BD">
        <w:rPr>
          <w:rFonts w:ascii="Times New Roman" w:hAnsi="Times New Roman"/>
          <w:b/>
          <w:sz w:val="24"/>
          <w:szCs w:val="24"/>
          <w:u w:val="single"/>
        </w:rPr>
        <w:t xml:space="preserve">6. Место и значение исследовательской/научно-исследовательской работы обучающихся в подготовке ВКР </w:t>
      </w:r>
    </w:p>
    <w:p w14:paraId="273FEFE8" w14:textId="77777777" w:rsidR="005A51C4" w:rsidRPr="00B754BD" w:rsidRDefault="005A51C4" w:rsidP="00683A47">
      <w:pPr>
        <w:spacing w:after="0" w:line="240" w:lineRule="auto"/>
        <w:ind w:firstLine="709"/>
        <w:contextualSpacing/>
        <w:jc w:val="both"/>
        <w:rPr>
          <w:rFonts w:ascii="Times New Roman" w:hAnsi="Times New Roman"/>
          <w:sz w:val="24"/>
          <w:szCs w:val="24"/>
        </w:rPr>
      </w:pPr>
      <w:r w:rsidRPr="00B754BD">
        <w:rPr>
          <w:rFonts w:ascii="Times New Roman" w:hAnsi="Times New Roman"/>
          <w:sz w:val="24"/>
          <w:szCs w:val="24"/>
        </w:rPr>
        <w:t xml:space="preserve">При подготовке бакалаврской работы (бакалаврского проекта) в соответствии с учебным планом, обучающемуся необходимо выполнить Исследовательскую работу (далее – ИР), которая предназначена для формирования профессиональной компетенции, связанной с проведением самостоятельного теоретического исследования. </w:t>
      </w:r>
    </w:p>
    <w:p w14:paraId="5AE36C2C" w14:textId="77777777" w:rsidR="005A51C4" w:rsidRPr="00B754BD" w:rsidRDefault="005A51C4" w:rsidP="00683A47">
      <w:pPr>
        <w:spacing w:after="0" w:line="240" w:lineRule="auto"/>
        <w:ind w:firstLine="709"/>
        <w:contextualSpacing/>
        <w:jc w:val="both"/>
        <w:rPr>
          <w:rFonts w:ascii="Times New Roman" w:hAnsi="Times New Roman"/>
          <w:sz w:val="24"/>
          <w:szCs w:val="24"/>
        </w:rPr>
      </w:pPr>
      <w:r w:rsidRPr="00B754BD">
        <w:rPr>
          <w:rFonts w:ascii="Times New Roman" w:hAnsi="Times New Roman"/>
          <w:sz w:val="24"/>
          <w:szCs w:val="24"/>
        </w:rPr>
        <w:t>При подготовке магистерской диссертации (магистерского проекта) в соответствии с учебным планом и программой практик (НИР) по магистерской программе, обучающемуся необходимо выполнить Научно-исследовательские работы (далее – НИР), которые предназначены для формирования профессиональной компетенции, связанной с проведением самостоятельного научного исследования. При обучении на очном формате – 4 НИР, при заочной форме обучения – 3 НИР.</w:t>
      </w:r>
    </w:p>
    <w:p w14:paraId="61B9CC78" w14:textId="77777777" w:rsidR="005A51C4" w:rsidRPr="00B754BD" w:rsidRDefault="005A51C4" w:rsidP="00683A47">
      <w:pPr>
        <w:spacing w:after="0" w:line="240" w:lineRule="auto"/>
        <w:ind w:firstLine="709"/>
        <w:contextualSpacing/>
        <w:jc w:val="both"/>
        <w:rPr>
          <w:rFonts w:ascii="Times New Roman" w:hAnsi="Times New Roman"/>
          <w:sz w:val="24"/>
          <w:szCs w:val="24"/>
        </w:rPr>
      </w:pPr>
      <w:r w:rsidRPr="00B754BD">
        <w:rPr>
          <w:rFonts w:ascii="Times New Roman" w:hAnsi="Times New Roman"/>
          <w:sz w:val="24"/>
          <w:szCs w:val="24"/>
        </w:rPr>
        <w:t xml:space="preserve">Порядок выполнения ИР и НИР определены соответствующими рабочими программами дисциплин. </w:t>
      </w:r>
    </w:p>
    <w:p w14:paraId="2FE5F46E" w14:textId="77777777" w:rsidR="005A51C4" w:rsidRDefault="005A51C4" w:rsidP="00683A47">
      <w:pPr>
        <w:spacing w:after="0" w:line="240" w:lineRule="auto"/>
        <w:ind w:firstLine="709"/>
        <w:contextualSpacing/>
        <w:jc w:val="both"/>
        <w:rPr>
          <w:rFonts w:ascii="Times New Roman" w:hAnsi="Times New Roman"/>
          <w:sz w:val="24"/>
          <w:szCs w:val="24"/>
        </w:rPr>
      </w:pPr>
      <w:r w:rsidRPr="00B754BD">
        <w:rPr>
          <w:rFonts w:ascii="Times New Roman" w:hAnsi="Times New Roman"/>
          <w:sz w:val="24"/>
          <w:szCs w:val="24"/>
        </w:rPr>
        <w:t>В соответствии с п. 4 Содержания научно-исследовательской работы (НИР) программы практик по магистерской программе, в целях апробации результатов исследования, при подготовке магистерской диссертации (магистерского проекта) обучающемуся рекомендовано до проведения защиты ВКР опубликовать 2 публикации в изданиях, индексируемых РИНЦ, отражающие результаты научно-исследовательской деятельности по теме ВКР, с обязательной аффилиацией СЗИУ РАНХиГС.</w:t>
      </w:r>
      <w:r>
        <w:rPr>
          <w:rFonts w:ascii="Times New Roman" w:hAnsi="Times New Roman"/>
          <w:sz w:val="24"/>
          <w:szCs w:val="24"/>
        </w:rPr>
        <w:t xml:space="preserve"> </w:t>
      </w:r>
    </w:p>
    <w:p w14:paraId="23DEFBD3" w14:textId="77777777" w:rsidR="005A51C4" w:rsidRDefault="005A51C4" w:rsidP="00683A47">
      <w:pPr>
        <w:spacing w:after="0" w:line="240" w:lineRule="auto"/>
        <w:contextualSpacing/>
        <w:jc w:val="both"/>
        <w:rPr>
          <w:rFonts w:ascii="Times New Roman" w:hAnsi="Times New Roman"/>
          <w:sz w:val="24"/>
          <w:szCs w:val="24"/>
        </w:rPr>
      </w:pPr>
    </w:p>
    <w:p w14:paraId="3C6F9BA7" w14:textId="77777777" w:rsidR="005A51C4" w:rsidRPr="00EC4F77" w:rsidRDefault="005A51C4" w:rsidP="00683A47">
      <w:pPr>
        <w:spacing w:after="0" w:line="240" w:lineRule="auto"/>
        <w:contextualSpacing/>
        <w:jc w:val="both"/>
        <w:rPr>
          <w:rFonts w:ascii="Times New Roman" w:hAnsi="Times New Roman"/>
          <w:b/>
          <w:sz w:val="24"/>
          <w:szCs w:val="24"/>
          <w:u w:val="single"/>
        </w:rPr>
      </w:pPr>
      <w:r w:rsidRPr="00EC4F77">
        <w:rPr>
          <w:rFonts w:ascii="Times New Roman" w:hAnsi="Times New Roman"/>
          <w:b/>
          <w:sz w:val="24"/>
          <w:szCs w:val="24"/>
          <w:u w:val="single"/>
        </w:rPr>
        <w:t>7. Требования к ВКР</w:t>
      </w:r>
    </w:p>
    <w:p w14:paraId="20B332E2"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Рекомендуемый объем текста ВКР (без учета приложений) составляет:</w:t>
      </w:r>
    </w:p>
    <w:p w14:paraId="15B3BA15"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 по программам бакалавриата – 40-60 страниц;</w:t>
      </w:r>
    </w:p>
    <w:p w14:paraId="2AF67107" w14:textId="77777777" w:rsidR="005A51C4" w:rsidRPr="00EC4F77" w:rsidRDefault="005A51C4" w:rsidP="00683A47">
      <w:pPr>
        <w:spacing w:after="0" w:line="240" w:lineRule="auto"/>
        <w:ind w:firstLine="709"/>
        <w:contextualSpacing/>
        <w:jc w:val="both"/>
        <w:rPr>
          <w:rFonts w:ascii="Times New Roman" w:hAnsi="Times New Roman"/>
          <w:b/>
          <w:sz w:val="24"/>
          <w:szCs w:val="24"/>
          <w:u w:val="single"/>
        </w:rPr>
      </w:pPr>
      <w:r w:rsidRPr="00EC4F77">
        <w:rPr>
          <w:rFonts w:ascii="Times New Roman" w:hAnsi="Times New Roman"/>
          <w:sz w:val="24"/>
          <w:szCs w:val="24"/>
        </w:rPr>
        <w:t>– по программам магистратуры – 70-90 страниц.</w:t>
      </w:r>
    </w:p>
    <w:p w14:paraId="4B5AD243" w14:textId="77777777" w:rsidR="005A51C4" w:rsidRPr="00EC4F77" w:rsidRDefault="005A51C4" w:rsidP="00683A47">
      <w:pPr>
        <w:pStyle w:val="a3"/>
        <w:spacing w:after="0" w:line="240" w:lineRule="auto"/>
        <w:ind w:left="0" w:firstLine="709"/>
        <w:jc w:val="both"/>
        <w:rPr>
          <w:rFonts w:ascii="Times New Roman" w:hAnsi="Times New Roman"/>
          <w:sz w:val="24"/>
          <w:szCs w:val="24"/>
        </w:rPr>
      </w:pPr>
      <w:r w:rsidRPr="00EC4F77">
        <w:rPr>
          <w:rFonts w:ascii="Times New Roman" w:hAnsi="Times New Roman"/>
          <w:sz w:val="24"/>
          <w:szCs w:val="24"/>
        </w:rPr>
        <w:t>Структура ВКР содержит следующие основные элементы:</w:t>
      </w:r>
    </w:p>
    <w:p w14:paraId="7641416F" w14:textId="77777777" w:rsidR="005A51C4" w:rsidRPr="00F41DBF" w:rsidRDefault="005A51C4" w:rsidP="00683A47">
      <w:pPr>
        <w:spacing w:after="0" w:line="240" w:lineRule="auto"/>
        <w:ind w:firstLine="709"/>
        <w:contextualSpacing/>
        <w:jc w:val="both"/>
        <w:rPr>
          <w:rFonts w:ascii="Times New Roman" w:hAnsi="Times New Roman"/>
          <w:sz w:val="24"/>
          <w:szCs w:val="24"/>
        </w:rPr>
      </w:pPr>
      <w:r w:rsidRPr="00F41DBF">
        <w:rPr>
          <w:rFonts w:ascii="Times New Roman" w:hAnsi="Times New Roman"/>
          <w:sz w:val="24"/>
          <w:szCs w:val="24"/>
        </w:rPr>
        <w:t>– титульный лист;</w:t>
      </w:r>
    </w:p>
    <w:p w14:paraId="40782B25" w14:textId="77777777" w:rsidR="005A51C4" w:rsidRPr="00F41DBF" w:rsidRDefault="005A51C4" w:rsidP="00683A47">
      <w:pPr>
        <w:spacing w:after="0" w:line="240" w:lineRule="auto"/>
        <w:ind w:firstLine="709"/>
        <w:contextualSpacing/>
        <w:jc w:val="both"/>
        <w:rPr>
          <w:rFonts w:ascii="Times New Roman" w:hAnsi="Times New Roman"/>
          <w:sz w:val="24"/>
          <w:szCs w:val="24"/>
        </w:rPr>
      </w:pPr>
      <w:r w:rsidRPr="00F41DBF">
        <w:rPr>
          <w:rFonts w:ascii="Times New Roman" w:hAnsi="Times New Roman"/>
          <w:sz w:val="24"/>
          <w:szCs w:val="24"/>
        </w:rPr>
        <w:t>– оглавление;</w:t>
      </w:r>
    </w:p>
    <w:p w14:paraId="5D1C12F7" w14:textId="77777777" w:rsidR="005A51C4" w:rsidRPr="00F41DBF" w:rsidRDefault="005A51C4" w:rsidP="00683A47">
      <w:pPr>
        <w:spacing w:after="0" w:line="240" w:lineRule="auto"/>
        <w:ind w:firstLine="709"/>
        <w:contextualSpacing/>
        <w:jc w:val="both"/>
        <w:rPr>
          <w:rFonts w:ascii="Times New Roman" w:hAnsi="Times New Roman"/>
          <w:sz w:val="24"/>
          <w:szCs w:val="24"/>
        </w:rPr>
      </w:pPr>
      <w:r w:rsidRPr="00F41DBF">
        <w:rPr>
          <w:rFonts w:ascii="Times New Roman" w:hAnsi="Times New Roman"/>
          <w:sz w:val="24"/>
          <w:szCs w:val="24"/>
        </w:rPr>
        <w:t>– обозначения и сокращения (при наличии);</w:t>
      </w:r>
    </w:p>
    <w:p w14:paraId="1910767C" w14:textId="77777777" w:rsidR="005A51C4" w:rsidRPr="00F41DBF" w:rsidRDefault="005A51C4" w:rsidP="00683A47">
      <w:pPr>
        <w:spacing w:after="0" w:line="240" w:lineRule="auto"/>
        <w:ind w:firstLine="709"/>
        <w:contextualSpacing/>
        <w:jc w:val="both"/>
        <w:rPr>
          <w:rFonts w:ascii="Times New Roman" w:hAnsi="Times New Roman"/>
          <w:sz w:val="24"/>
          <w:szCs w:val="24"/>
        </w:rPr>
      </w:pPr>
      <w:r w:rsidRPr="00F41DBF">
        <w:rPr>
          <w:rFonts w:ascii="Times New Roman" w:hAnsi="Times New Roman"/>
          <w:sz w:val="24"/>
          <w:szCs w:val="24"/>
        </w:rPr>
        <w:t>– введение;</w:t>
      </w:r>
    </w:p>
    <w:p w14:paraId="279E23FA"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F41DBF">
        <w:rPr>
          <w:rFonts w:ascii="Times New Roman" w:hAnsi="Times New Roman"/>
          <w:sz w:val="24"/>
          <w:szCs w:val="24"/>
        </w:rPr>
        <w:t>– основная часть;</w:t>
      </w:r>
    </w:p>
    <w:p w14:paraId="78D6F8BF"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 заключение;</w:t>
      </w:r>
    </w:p>
    <w:p w14:paraId="6A11A9CD"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 библиографический список;</w:t>
      </w:r>
    </w:p>
    <w:p w14:paraId="42AC0566"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 приложения (при наличии).</w:t>
      </w:r>
    </w:p>
    <w:p w14:paraId="5C57F16B"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Правила (рекомендации) по содержанию, наполнению и оформлению основных элементов ВКР (</w:t>
      </w:r>
      <w:r w:rsidRPr="00EC4F77">
        <w:rPr>
          <w:rFonts w:ascii="Times New Roman" w:hAnsi="Times New Roman"/>
          <w:b/>
          <w:sz w:val="24"/>
          <w:szCs w:val="24"/>
        </w:rPr>
        <w:t>Приложение 3</w:t>
      </w:r>
      <w:r w:rsidRPr="00EC4F77">
        <w:rPr>
          <w:rFonts w:ascii="Times New Roman" w:hAnsi="Times New Roman"/>
          <w:sz w:val="24"/>
          <w:szCs w:val="24"/>
        </w:rPr>
        <w:t>).</w:t>
      </w:r>
    </w:p>
    <w:p w14:paraId="34D58E22"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Требования по оформлению текста ВКР (</w:t>
      </w:r>
      <w:r w:rsidRPr="00EC4F77">
        <w:rPr>
          <w:rFonts w:ascii="Times New Roman" w:hAnsi="Times New Roman"/>
          <w:b/>
          <w:sz w:val="24"/>
          <w:szCs w:val="24"/>
        </w:rPr>
        <w:t>Приложение 4</w:t>
      </w:r>
      <w:r w:rsidRPr="00EC4F77">
        <w:rPr>
          <w:rFonts w:ascii="Times New Roman" w:hAnsi="Times New Roman"/>
          <w:sz w:val="24"/>
          <w:szCs w:val="24"/>
        </w:rPr>
        <w:t>).</w:t>
      </w:r>
    </w:p>
    <w:p w14:paraId="7FBA7647" w14:textId="77777777" w:rsidR="005A51C4" w:rsidRPr="00EC4F77" w:rsidRDefault="005A51C4" w:rsidP="00683A47">
      <w:pPr>
        <w:spacing w:after="0" w:line="240" w:lineRule="auto"/>
        <w:ind w:firstLine="709"/>
        <w:contextualSpacing/>
        <w:jc w:val="both"/>
        <w:rPr>
          <w:rFonts w:ascii="Times New Roman" w:hAnsi="Times New Roman"/>
          <w:sz w:val="24"/>
          <w:szCs w:val="24"/>
        </w:rPr>
      </w:pPr>
    </w:p>
    <w:p w14:paraId="2F589062"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В соответствии с Приказом РАНХиГС № 02-724 от 25.07.2018 г. «Об утверждении Положения о порядке проверки на объем заимствования, в том числе содержательного, выявления неправомочных заимствованных текстов работ, выполняемых в РАНХиГС</w:t>
      </w:r>
      <w:proofErr w:type="gramStart"/>
      <w:r w:rsidRPr="00EC4F77">
        <w:rPr>
          <w:rFonts w:ascii="Times New Roman" w:hAnsi="Times New Roman"/>
          <w:sz w:val="24"/>
          <w:szCs w:val="24"/>
        </w:rPr>
        <w:t>»</w:t>
      </w:r>
      <w:proofErr w:type="gramEnd"/>
      <w:r w:rsidRPr="00EC4F77">
        <w:rPr>
          <w:rFonts w:ascii="Times New Roman" w:hAnsi="Times New Roman"/>
          <w:sz w:val="24"/>
          <w:szCs w:val="24"/>
        </w:rPr>
        <w:t xml:space="preserve"> проверка оригинальности текста осуществляется с использованием информационной системы «Антиплагиат». При этом </w:t>
      </w:r>
      <w:r>
        <w:rPr>
          <w:rFonts w:ascii="Times New Roman" w:hAnsi="Times New Roman"/>
          <w:sz w:val="24"/>
          <w:szCs w:val="24"/>
        </w:rPr>
        <w:t xml:space="preserve">в тексте ВКР </w:t>
      </w:r>
      <w:r w:rsidRPr="00EC4F77">
        <w:rPr>
          <w:rFonts w:ascii="Times New Roman" w:hAnsi="Times New Roman"/>
          <w:sz w:val="24"/>
          <w:szCs w:val="24"/>
        </w:rPr>
        <w:t>не допускается наличие неправомерных заимствований, а также применение технических средств</w:t>
      </w:r>
      <w:r w:rsidRPr="00EC4F77">
        <w:rPr>
          <w:rStyle w:val="a8"/>
          <w:rFonts w:ascii="Times New Roman" w:hAnsi="Times New Roman"/>
          <w:sz w:val="24"/>
          <w:szCs w:val="24"/>
        </w:rPr>
        <w:footnoteReference w:id="3"/>
      </w:r>
      <w:r w:rsidRPr="00EC4F77">
        <w:rPr>
          <w:rFonts w:ascii="Times New Roman" w:hAnsi="Times New Roman"/>
          <w:sz w:val="24"/>
          <w:szCs w:val="24"/>
        </w:rPr>
        <w:t xml:space="preserve">, влияющих на объективность результатов проверки работ системой «Антиплагиат». </w:t>
      </w:r>
    </w:p>
    <w:p w14:paraId="73A7CC8D"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lastRenderedPageBreak/>
        <w:t>Проверка текста ВКР осуществляется через корпоративную систему Антиплагиат (</w:t>
      </w:r>
      <w:proofErr w:type="spellStart"/>
      <w:r w:rsidRPr="00EC4F77">
        <w:rPr>
          <w:rFonts w:ascii="Times New Roman" w:hAnsi="Times New Roman"/>
          <w:sz w:val="24"/>
          <w:szCs w:val="24"/>
          <w:lang w:val="en-US"/>
        </w:rPr>
        <w:t>ranepa</w:t>
      </w:r>
      <w:proofErr w:type="spellEnd"/>
      <w:r w:rsidRPr="00EC4F77">
        <w:rPr>
          <w:rFonts w:ascii="Times New Roman" w:hAnsi="Times New Roman"/>
          <w:sz w:val="24"/>
          <w:szCs w:val="24"/>
        </w:rPr>
        <w:t>.</w:t>
      </w:r>
      <w:proofErr w:type="spellStart"/>
      <w:r w:rsidRPr="00EC4F77">
        <w:rPr>
          <w:rFonts w:ascii="Times New Roman" w:hAnsi="Times New Roman"/>
          <w:sz w:val="24"/>
          <w:szCs w:val="24"/>
          <w:lang w:val="en-US"/>
        </w:rPr>
        <w:t>antiplagiat</w:t>
      </w:r>
      <w:proofErr w:type="spellEnd"/>
      <w:r w:rsidRPr="00EC4F77">
        <w:rPr>
          <w:rFonts w:ascii="Times New Roman" w:hAnsi="Times New Roman"/>
          <w:sz w:val="24"/>
          <w:szCs w:val="24"/>
        </w:rPr>
        <w:t>.</w:t>
      </w:r>
      <w:proofErr w:type="spellStart"/>
      <w:r w:rsidRPr="00EC4F77">
        <w:rPr>
          <w:rFonts w:ascii="Times New Roman" w:hAnsi="Times New Roman"/>
          <w:sz w:val="24"/>
          <w:szCs w:val="24"/>
          <w:lang w:val="en-US"/>
        </w:rPr>
        <w:t>ru</w:t>
      </w:r>
      <w:proofErr w:type="spellEnd"/>
      <w:r w:rsidRPr="00EC4F77">
        <w:rPr>
          <w:rFonts w:ascii="Times New Roman" w:hAnsi="Times New Roman"/>
          <w:sz w:val="24"/>
          <w:szCs w:val="24"/>
        </w:rPr>
        <w:t>)</w:t>
      </w:r>
      <w:r>
        <w:rPr>
          <w:rFonts w:ascii="Times New Roman" w:hAnsi="Times New Roman"/>
          <w:sz w:val="24"/>
          <w:szCs w:val="24"/>
        </w:rPr>
        <w:t>,</w:t>
      </w:r>
      <w:r w:rsidRPr="00EC4F77">
        <w:rPr>
          <w:rFonts w:ascii="Times New Roman" w:hAnsi="Times New Roman"/>
          <w:sz w:val="24"/>
          <w:szCs w:val="24"/>
        </w:rPr>
        <w:t xml:space="preserve"> и при проверке используются все имеющиеся (подключенные) модули проверки текста ВКР на дату загрузки (проверки) текста ВКР в личном кабинете обучающегося (руководителя ВКР).</w:t>
      </w:r>
    </w:p>
    <w:p w14:paraId="075F2BF8" w14:textId="77777777" w:rsidR="005A51C4" w:rsidRPr="00EC4F77"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В соответствии с разделом 3 Приказа РАНХиГС № 02-724 от 25.07.2018 г. ответственность за наличие неправомочных заимствований в работе, фальсификацию результатов проверки, а также соответствие сведений, указанных в отчете о результатах проверки текстовых документов на наличие неправомочных заимствований сведениям, формируемым системой «Антиплагиат»</w:t>
      </w:r>
      <w:r>
        <w:rPr>
          <w:rFonts w:ascii="Times New Roman" w:hAnsi="Times New Roman"/>
          <w:sz w:val="24"/>
          <w:szCs w:val="24"/>
        </w:rPr>
        <w:t>,</w:t>
      </w:r>
      <w:r w:rsidRPr="00EC4F77">
        <w:rPr>
          <w:rFonts w:ascii="Times New Roman" w:hAnsi="Times New Roman"/>
          <w:sz w:val="24"/>
          <w:szCs w:val="24"/>
        </w:rPr>
        <w:t xml:space="preserve"> несет исполнитель (</w:t>
      </w:r>
      <w:r>
        <w:rPr>
          <w:rFonts w:ascii="Times New Roman" w:hAnsi="Times New Roman"/>
          <w:sz w:val="24"/>
          <w:szCs w:val="24"/>
        </w:rPr>
        <w:t>обучающийся</w:t>
      </w:r>
      <w:r w:rsidRPr="00EC4F77">
        <w:rPr>
          <w:rFonts w:ascii="Times New Roman" w:hAnsi="Times New Roman"/>
          <w:sz w:val="24"/>
          <w:szCs w:val="24"/>
        </w:rPr>
        <w:t>), руководитель ВКР и руководитель соответствующего подразделения.</w:t>
      </w:r>
    </w:p>
    <w:p w14:paraId="69268E8D" w14:textId="77777777" w:rsidR="005A51C4" w:rsidRPr="008968A9" w:rsidRDefault="005A51C4" w:rsidP="00683A47">
      <w:pPr>
        <w:spacing w:after="0" w:line="240" w:lineRule="auto"/>
        <w:ind w:firstLine="709"/>
        <w:contextualSpacing/>
        <w:jc w:val="both"/>
        <w:rPr>
          <w:rFonts w:ascii="Times New Roman" w:hAnsi="Times New Roman"/>
          <w:sz w:val="24"/>
          <w:szCs w:val="24"/>
        </w:rPr>
      </w:pPr>
      <w:r w:rsidRPr="00EC4F77">
        <w:rPr>
          <w:rFonts w:ascii="Times New Roman" w:hAnsi="Times New Roman"/>
          <w:sz w:val="24"/>
          <w:szCs w:val="24"/>
        </w:rPr>
        <w:t>Отдельными локальными нормативными актами РАНХиГС установлен рекомендуемый уровень оригинальности текста ВКР.</w:t>
      </w:r>
    </w:p>
    <w:p w14:paraId="07379FAD" w14:textId="77777777" w:rsidR="005A51C4" w:rsidRDefault="005A51C4" w:rsidP="00683A47">
      <w:pPr>
        <w:spacing w:after="0" w:line="240" w:lineRule="auto"/>
        <w:contextualSpacing/>
        <w:jc w:val="both"/>
        <w:rPr>
          <w:rFonts w:ascii="Times New Roman" w:hAnsi="Times New Roman"/>
          <w:sz w:val="24"/>
          <w:szCs w:val="24"/>
        </w:rPr>
      </w:pPr>
    </w:p>
    <w:p w14:paraId="7BF56B43" w14:textId="77777777" w:rsidR="005A51C4" w:rsidRPr="00943755" w:rsidRDefault="005A51C4" w:rsidP="00683A47">
      <w:pPr>
        <w:spacing w:after="0" w:line="240" w:lineRule="auto"/>
        <w:ind w:firstLine="709"/>
        <w:contextualSpacing/>
        <w:jc w:val="both"/>
        <w:rPr>
          <w:rFonts w:ascii="Times New Roman" w:hAnsi="Times New Roman"/>
          <w:sz w:val="24"/>
          <w:szCs w:val="24"/>
        </w:rPr>
      </w:pPr>
    </w:p>
    <w:p w14:paraId="1120EB1E" w14:textId="77777777" w:rsidR="005A51C4" w:rsidRPr="00943755" w:rsidRDefault="005A51C4" w:rsidP="00683A47">
      <w:pPr>
        <w:spacing w:after="0" w:line="240" w:lineRule="auto"/>
        <w:contextualSpacing/>
        <w:jc w:val="both"/>
        <w:rPr>
          <w:rFonts w:ascii="Times New Roman" w:hAnsi="Times New Roman"/>
          <w:i/>
          <w:sz w:val="24"/>
          <w:szCs w:val="24"/>
        </w:rPr>
      </w:pPr>
      <w:r w:rsidRPr="00943755">
        <w:rPr>
          <w:rFonts w:ascii="Times New Roman" w:hAnsi="Times New Roman"/>
          <w:i/>
          <w:sz w:val="24"/>
          <w:szCs w:val="24"/>
        </w:rPr>
        <w:t xml:space="preserve">Настоящие рекомендации утверждены решением кафедры государственного и муниципального управления СЗИУ </w:t>
      </w:r>
      <w:r w:rsidRPr="00552D2E">
        <w:rPr>
          <w:rFonts w:ascii="Times New Roman" w:hAnsi="Times New Roman"/>
          <w:i/>
          <w:sz w:val="24"/>
          <w:szCs w:val="24"/>
        </w:rPr>
        <w:t>РАНХиГС (Протокол №</w:t>
      </w:r>
      <w:r w:rsidR="00552D2E" w:rsidRPr="00552D2E">
        <w:rPr>
          <w:rFonts w:ascii="Times New Roman" w:hAnsi="Times New Roman"/>
          <w:i/>
          <w:sz w:val="24"/>
          <w:szCs w:val="24"/>
        </w:rPr>
        <w:t>5</w:t>
      </w:r>
      <w:r w:rsidRPr="00552D2E">
        <w:rPr>
          <w:rFonts w:ascii="Times New Roman" w:hAnsi="Times New Roman"/>
          <w:i/>
          <w:sz w:val="24"/>
          <w:szCs w:val="24"/>
        </w:rPr>
        <w:t xml:space="preserve"> от 24.06.2021 г.)</w:t>
      </w:r>
    </w:p>
    <w:p w14:paraId="36E8A874" w14:textId="77777777" w:rsidR="005A51C4" w:rsidRDefault="005A51C4" w:rsidP="00943755">
      <w:pPr>
        <w:spacing w:line="240" w:lineRule="auto"/>
        <w:contextualSpacing/>
        <w:jc w:val="right"/>
        <w:rPr>
          <w:rFonts w:ascii="Times New Roman" w:hAnsi="Times New Roman"/>
          <w:b/>
          <w:sz w:val="24"/>
          <w:szCs w:val="24"/>
          <w:u w:val="single"/>
        </w:rPr>
      </w:pPr>
    </w:p>
    <w:p w14:paraId="169339B8" w14:textId="77777777" w:rsidR="005A51C4" w:rsidRDefault="005A51C4" w:rsidP="00943755">
      <w:pPr>
        <w:spacing w:line="240" w:lineRule="auto"/>
        <w:contextualSpacing/>
        <w:jc w:val="right"/>
        <w:rPr>
          <w:rFonts w:ascii="Times New Roman" w:hAnsi="Times New Roman"/>
          <w:b/>
          <w:sz w:val="24"/>
          <w:szCs w:val="24"/>
          <w:u w:val="single"/>
        </w:rPr>
      </w:pPr>
    </w:p>
    <w:p w14:paraId="2919F793" w14:textId="77777777" w:rsidR="005A51C4" w:rsidRDefault="005A51C4" w:rsidP="00943755">
      <w:pPr>
        <w:spacing w:line="240" w:lineRule="auto"/>
        <w:contextualSpacing/>
        <w:jc w:val="right"/>
        <w:rPr>
          <w:rFonts w:ascii="Times New Roman" w:hAnsi="Times New Roman"/>
          <w:b/>
          <w:sz w:val="24"/>
          <w:szCs w:val="24"/>
          <w:u w:val="single"/>
        </w:rPr>
      </w:pPr>
    </w:p>
    <w:p w14:paraId="643B90ED" w14:textId="77777777" w:rsidR="005A51C4" w:rsidRPr="006336AD" w:rsidRDefault="005A51C4" w:rsidP="006336AD">
      <w:pPr>
        <w:spacing w:line="240" w:lineRule="auto"/>
        <w:contextualSpacing/>
        <w:jc w:val="both"/>
        <w:rPr>
          <w:rFonts w:ascii="Times New Roman" w:hAnsi="Times New Roman"/>
          <w:sz w:val="24"/>
          <w:szCs w:val="24"/>
        </w:rPr>
      </w:pPr>
    </w:p>
    <w:p w14:paraId="5C33BBB9" w14:textId="77777777" w:rsidR="005A51C4" w:rsidRDefault="005A51C4" w:rsidP="00943755">
      <w:pPr>
        <w:spacing w:line="240" w:lineRule="auto"/>
        <w:contextualSpacing/>
        <w:jc w:val="right"/>
        <w:rPr>
          <w:rFonts w:ascii="Times New Roman" w:hAnsi="Times New Roman"/>
          <w:b/>
          <w:sz w:val="24"/>
          <w:szCs w:val="24"/>
          <w:u w:val="single"/>
        </w:rPr>
      </w:pPr>
    </w:p>
    <w:p w14:paraId="47B58A10" w14:textId="77777777" w:rsidR="005A51C4" w:rsidRPr="006336AD" w:rsidRDefault="005A51C4" w:rsidP="006336AD">
      <w:pPr>
        <w:jc w:val="both"/>
        <w:rPr>
          <w:rFonts w:ascii="Times New Roman" w:hAnsi="Times New Roman"/>
          <w:sz w:val="24"/>
          <w:szCs w:val="24"/>
        </w:rPr>
      </w:pPr>
      <w:r>
        <w:rPr>
          <w:rFonts w:ascii="Times New Roman" w:hAnsi="Times New Roman"/>
          <w:b/>
          <w:sz w:val="24"/>
          <w:szCs w:val="24"/>
          <w:u w:val="single"/>
        </w:rPr>
        <w:br w:type="page"/>
      </w:r>
    </w:p>
    <w:p w14:paraId="1A7E6A32" w14:textId="77777777" w:rsidR="005A51C4" w:rsidRPr="00DF0399" w:rsidRDefault="005A51C4" w:rsidP="00943755">
      <w:pPr>
        <w:spacing w:line="240" w:lineRule="auto"/>
        <w:contextualSpacing/>
        <w:jc w:val="right"/>
        <w:rPr>
          <w:rFonts w:ascii="Times New Roman" w:hAnsi="Times New Roman"/>
          <w:b/>
          <w:sz w:val="24"/>
          <w:szCs w:val="24"/>
        </w:rPr>
      </w:pPr>
      <w:r w:rsidRPr="00DF0399">
        <w:rPr>
          <w:rFonts w:ascii="Times New Roman" w:hAnsi="Times New Roman"/>
          <w:b/>
          <w:sz w:val="24"/>
          <w:szCs w:val="24"/>
        </w:rPr>
        <w:lastRenderedPageBreak/>
        <w:t>Приложение 1</w:t>
      </w:r>
    </w:p>
    <w:p w14:paraId="7EBCC698" w14:textId="77777777" w:rsidR="005A51C4" w:rsidRPr="00A92E93" w:rsidRDefault="005A51C4" w:rsidP="00943755">
      <w:pPr>
        <w:spacing w:line="240" w:lineRule="auto"/>
        <w:contextualSpacing/>
        <w:jc w:val="right"/>
        <w:rPr>
          <w:rFonts w:ascii="Times New Roman" w:hAnsi="Times New Roman"/>
          <w:b/>
          <w:sz w:val="24"/>
          <w:szCs w:val="24"/>
        </w:rPr>
      </w:pPr>
    </w:p>
    <w:p w14:paraId="2B1BAB88" w14:textId="77777777" w:rsidR="005A51C4" w:rsidRPr="0071442A" w:rsidRDefault="005A51C4" w:rsidP="0071442A">
      <w:pPr>
        <w:spacing w:line="240" w:lineRule="auto"/>
        <w:contextualSpacing/>
        <w:jc w:val="both"/>
        <w:rPr>
          <w:rFonts w:ascii="Times New Roman" w:hAnsi="Times New Roman"/>
          <w:sz w:val="24"/>
          <w:szCs w:val="24"/>
        </w:rPr>
      </w:pPr>
    </w:p>
    <w:p w14:paraId="5F90530D" w14:textId="77777777" w:rsidR="005A51C4" w:rsidRPr="0071442A" w:rsidRDefault="005A51C4" w:rsidP="0071442A">
      <w:pPr>
        <w:spacing w:line="240" w:lineRule="auto"/>
        <w:contextualSpacing/>
        <w:jc w:val="right"/>
        <w:rPr>
          <w:rFonts w:ascii="Times New Roman" w:hAnsi="Times New Roman"/>
          <w:b/>
          <w:sz w:val="24"/>
          <w:szCs w:val="24"/>
        </w:rPr>
      </w:pPr>
    </w:p>
    <w:p w14:paraId="3ECF00F9" w14:textId="77777777" w:rsidR="005A51C4" w:rsidRPr="00755C98" w:rsidRDefault="005A51C4" w:rsidP="00B42F4C">
      <w:pPr>
        <w:shd w:val="clear" w:color="auto" w:fill="FFFFFF"/>
        <w:tabs>
          <w:tab w:val="left" w:leader="underscore" w:pos="8213"/>
        </w:tabs>
        <w:spacing w:line="240" w:lineRule="auto"/>
        <w:ind w:left="4956"/>
        <w:contextualSpacing/>
        <w:jc w:val="right"/>
        <w:rPr>
          <w:rFonts w:ascii="Times New Roman" w:hAnsi="Times New Roman"/>
          <w:spacing w:val="-2"/>
          <w:sz w:val="20"/>
          <w:szCs w:val="20"/>
        </w:rPr>
      </w:pPr>
      <w:r w:rsidRPr="00755C98">
        <w:rPr>
          <w:rFonts w:ascii="Times New Roman" w:hAnsi="Times New Roman"/>
          <w:spacing w:val="-2"/>
          <w:sz w:val="20"/>
          <w:szCs w:val="20"/>
        </w:rPr>
        <w:t xml:space="preserve">Декану </w:t>
      </w:r>
      <w:proofErr w:type="spellStart"/>
      <w:r w:rsidRPr="00755C98">
        <w:rPr>
          <w:rFonts w:ascii="Times New Roman" w:hAnsi="Times New Roman"/>
          <w:spacing w:val="-2"/>
          <w:sz w:val="20"/>
          <w:szCs w:val="20"/>
        </w:rPr>
        <w:t>ФГиМУ</w:t>
      </w:r>
      <w:proofErr w:type="spellEnd"/>
    </w:p>
    <w:p w14:paraId="266535D6" w14:textId="77777777" w:rsidR="005A51C4" w:rsidRPr="00755C98" w:rsidRDefault="005A51C4" w:rsidP="00B42F4C">
      <w:pPr>
        <w:shd w:val="clear" w:color="auto" w:fill="FFFFFF"/>
        <w:tabs>
          <w:tab w:val="left" w:leader="underscore" w:pos="8213"/>
        </w:tabs>
        <w:spacing w:line="240" w:lineRule="auto"/>
        <w:ind w:left="4956"/>
        <w:contextualSpacing/>
        <w:jc w:val="right"/>
        <w:rPr>
          <w:rFonts w:ascii="Times New Roman" w:hAnsi="Times New Roman"/>
          <w:bCs/>
          <w:i/>
          <w:spacing w:val="-11"/>
          <w:sz w:val="20"/>
          <w:szCs w:val="20"/>
        </w:rPr>
      </w:pPr>
      <w:proofErr w:type="spellStart"/>
      <w:r w:rsidRPr="00755C98">
        <w:rPr>
          <w:rFonts w:ascii="Times New Roman" w:hAnsi="Times New Roman"/>
          <w:bCs/>
          <w:spacing w:val="-11"/>
          <w:sz w:val="20"/>
          <w:szCs w:val="20"/>
        </w:rPr>
        <w:t>Лихтину</w:t>
      </w:r>
      <w:proofErr w:type="spellEnd"/>
      <w:r w:rsidRPr="00755C98">
        <w:rPr>
          <w:rFonts w:ascii="Times New Roman" w:hAnsi="Times New Roman"/>
          <w:bCs/>
          <w:spacing w:val="-11"/>
          <w:sz w:val="20"/>
          <w:szCs w:val="20"/>
        </w:rPr>
        <w:t xml:space="preserve"> А.А</w:t>
      </w:r>
    </w:p>
    <w:p w14:paraId="13CF235E" w14:textId="290D06E1" w:rsidR="005A51C4" w:rsidRPr="00755C98" w:rsidRDefault="005A51C4" w:rsidP="00B42F4C">
      <w:pPr>
        <w:shd w:val="clear" w:color="auto" w:fill="FFFFFF"/>
        <w:tabs>
          <w:tab w:val="left" w:leader="underscore" w:pos="8213"/>
        </w:tabs>
        <w:spacing w:line="240" w:lineRule="auto"/>
        <w:ind w:left="4956"/>
        <w:contextualSpacing/>
        <w:jc w:val="right"/>
        <w:rPr>
          <w:rFonts w:ascii="Times New Roman" w:hAnsi="Times New Roman"/>
          <w:spacing w:val="-2"/>
          <w:sz w:val="20"/>
          <w:szCs w:val="20"/>
        </w:rPr>
      </w:pPr>
      <w:proofErr w:type="gramStart"/>
      <w:r w:rsidRPr="00755C98">
        <w:rPr>
          <w:rFonts w:ascii="Times New Roman" w:hAnsi="Times New Roman"/>
          <w:spacing w:val="-2"/>
          <w:sz w:val="20"/>
          <w:szCs w:val="20"/>
        </w:rPr>
        <w:t>от  студента</w:t>
      </w:r>
      <w:proofErr w:type="gramEnd"/>
      <w:r w:rsidR="00755C98" w:rsidRPr="00755C98">
        <w:rPr>
          <w:rFonts w:ascii="Times New Roman" w:hAnsi="Times New Roman"/>
          <w:spacing w:val="-2"/>
          <w:sz w:val="20"/>
          <w:szCs w:val="20"/>
        </w:rPr>
        <w:t xml:space="preserve"> группы </w:t>
      </w:r>
      <w:r w:rsidR="00B42F4C">
        <w:rPr>
          <w:rFonts w:ascii="Times New Roman" w:hAnsi="Times New Roman"/>
          <w:spacing w:val="-2"/>
          <w:sz w:val="20"/>
          <w:szCs w:val="20"/>
          <w:lang w:val="en-US"/>
        </w:rPr>
        <w:t>_______________</w:t>
      </w:r>
      <w:r w:rsidR="00755C98" w:rsidRPr="00755C98">
        <w:rPr>
          <w:rFonts w:ascii="Times New Roman" w:hAnsi="Times New Roman"/>
          <w:spacing w:val="-2"/>
          <w:sz w:val="20"/>
          <w:szCs w:val="20"/>
        </w:rPr>
        <w:t xml:space="preserve">               </w:t>
      </w:r>
      <w:r w:rsidRPr="00755C98">
        <w:rPr>
          <w:rFonts w:ascii="Times New Roman" w:hAnsi="Times New Roman"/>
          <w:spacing w:val="-2"/>
          <w:sz w:val="20"/>
          <w:szCs w:val="20"/>
        </w:rPr>
        <w:t xml:space="preserve"> </w:t>
      </w:r>
    </w:p>
    <w:p w14:paraId="0C8C91B6" w14:textId="77777777" w:rsidR="005A51C4" w:rsidRPr="00A92E93" w:rsidRDefault="00755C98" w:rsidP="00B42F4C">
      <w:pPr>
        <w:shd w:val="clear" w:color="auto" w:fill="FFFFFF"/>
        <w:tabs>
          <w:tab w:val="left" w:leader="underscore" w:pos="8213"/>
        </w:tabs>
        <w:spacing w:line="240" w:lineRule="auto"/>
        <w:ind w:left="4956"/>
        <w:contextualSpacing/>
        <w:jc w:val="right"/>
        <w:rPr>
          <w:rFonts w:ascii="Times New Roman" w:hAnsi="Times New Roman"/>
          <w:spacing w:val="-2"/>
          <w:sz w:val="20"/>
          <w:szCs w:val="20"/>
        </w:rPr>
      </w:pPr>
      <w:r>
        <w:rPr>
          <w:rFonts w:ascii="Times New Roman" w:hAnsi="Times New Roman"/>
          <w:spacing w:val="-2"/>
          <w:sz w:val="20"/>
          <w:szCs w:val="20"/>
          <w:u w:val="single"/>
        </w:rPr>
        <w:t xml:space="preserve">                           </w:t>
      </w:r>
      <w:r w:rsidR="005A51C4">
        <w:rPr>
          <w:rFonts w:ascii="Times New Roman" w:hAnsi="Times New Roman"/>
          <w:spacing w:val="-2"/>
          <w:sz w:val="20"/>
          <w:szCs w:val="20"/>
        </w:rPr>
        <w:t xml:space="preserve"> </w:t>
      </w:r>
      <w:r w:rsidR="005A51C4" w:rsidRPr="00A92E93">
        <w:rPr>
          <w:rFonts w:ascii="Times New Roman" w:hAnsi="Times New Roman"/>
          <w:spacing w:val="-2"/>
          <w:sz w:val="20"/>
          <w:szCs w:val="20"/>
        </w:rPr>
        <w:t>формы обучения</w:t>
      </w:r>
    </w:p>
    <w:p w14:paraId="07BEAE50" w14:textId="77777777" w:rsidR="005A51C4" w:rsidRPr="00A92E93" w:rsidRDefault="005A51C4" w:rsidP="00B42F4C">
      <w:pPr>
        <w:shd w:val="clear" w:color="auto" w:fill="FFFFFF"/>
        <w:tabs>
          <w:tab w:val="left" w:leader="underscore" w:pos="8213"/>
        </w:tabs>
        <w:spacing w:line="240" w:lineRule="auto"/>
        <w:ind w:left="4956"/>
        <w:contextualSpacing/>
        <w:jc w:val="right"/>
        <w:rPr>
          <w:rFonts w:ascii="Times New Roman" w:hAnsi="Times New Roman"/>
          <w:spacing w:val="-2"/>
          <w:sz w:val="20"/>
          <w:szCs w:val="20"/>
          <w:u w:val="single"/>
        </w:rPr>
      </w:pPr>
      <w:r w:rsidRPr="00A92E93">
        <w:rPr>
          <w:rFonts w:ascii="Times New Roman" w:hAnsi="Times New Roman"/>
          <w:spacing w:val="-2"/>
          <w:sz w:val="20"/>
          <w:szCs w:val="20"/>
        </w:rPr>
        <w:t>направлени</w:t>
      </w:r>
      <w:r>
        <w:rPr>
          <w:rFonts w:ascii="Times New Roman" w:hAnsi="Times New Roman"/>
          <w:spacing w:val="-2"/>
          <w:sz w:val="20"/>
          <w:szCs w:val="20"/>
        </w:rPr>
        <w:t>е</w:t>
      </w:r>
      <w:r w:rsidRPr="00A92E93">
        <w:rPr>
          <w:rFonts w:ascii="Times New Roman" w:hAnsi="Times New Roman"/>
          <w:spacing w:val="-2"/>
          <w:sz w:val="20"/>
          <w:szCs w:val="20"/>
        </w:rPr>
        <w:t xml:space="preserve"> </w:t>
      </w:r>
      <w:proofErr w:type="gramStart"/>
      <w:r w:rsidRPr="00A92E93">
        <w:rPr>
          <w:rFonts w:ascii="Times New Roman" w:hAnsi="Times New Roman"/>
          <w:spacing w:val="-2"/>
          <w:sz w:val="20"/>
          <w:szCs w:val="20"/>
        </w:rPr>
        <w:t xml:space="preserve">подготовки  </w:t>
      </w:r>
      <w:r w:rsidRPr="00A92E93">
        <w:rPr>
          <w:rFonts w:ascii="Times New Roman" w:hAnsi="Times New Roman"/>
          <w:spacing w:val="-2"/>
          <w:sz w:val="20"/>
          <w:szCs w:val="20"/>
          <w:u w:val="single"/>
        </w:rPr>
        <w:t>38.03.04</w:t>
      </w:r>
      <w:proofErr w:type="gramEnd"/>
    </w:p>
    <w:p w14:paraId="3931F992" w14:textId="77777777" w:rsidR="005A51C4" w:rsidRPr="00755C98" w:rsidRDefault="005A51C4" w:rsidP="00B42F4C">
      <w:pPr>
        <w:shd w:val="clear" w:color="auto" w:fill="FFFFFF"/>
        <w:tabs>
          <w:tab w:val="left" w:leader="underscore" w:pos="8213"/>
        </w:tabs>
        <w:spacing w:line="240" w:lineRule="auto"/>
        <w:ind w:left="4956"/>
        <w:contextualSpacing/>
        <w:jc w:val="right"/>
        <w:rPr>
          <w:rFonts w:ascii="Times New Roman" w:hAnsi="Times New Roman"/>
          <w:bCs/>
          <w:spacing w:val="-11"/>
          <w:sz w:val="20"/>
          <w:szCs w:val="20"/>
        </w:rPr>
      </w:pPr>
      <w:r w:rsidRPr="00755C98">
        <w:rPr>
          <w:rFonts w:ascii="Times New Roman" w:hAnsi="Times New Roman"/>
          <w:bCs/>
          <w:spacing w:val="-11"/>
          <w:sz w:val="20"/>
          <w:szCs w:val="20"/>
        </w:rPr>
        <w:t>«Государственное и муниципальное управление»</w:t>
      </w:r>
    </w:p>
    <w:p w14:paraId="4D402CF5" w14:textId="77777777" w:rsidR="005A51C4" w:rsidRPr="00A92E93" w:rsidRDefault="005A51C4" w:rsidP="00A92E93">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p>
    <w:p w14:paraId="32098174" w14:textId="77777777" w:rsidR="005A51C4" w:rsidRDefault="005A51C4" w:rsidP="00A92E93">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r w:rsidRPr="00A92E93">
        <w:rPr>
          <w:rFonts w:ascii="Times New Roman" w:hAnsi="Times New Roman"/>
          <w:b/>
          <w:bCs/>
          <w:i/>
          <w:spacing w:val="-11"/>
          <w:sz w:val="20"/>
          <w:szCs w:val="20"/>
        </w:rPr>
        <w:t>___________________________________________________</w:t>
      </w:r>
    </w:p>
    <w:p w14:paraId="31B81FCD" w14:textId="77777777" w:rsidR="005A51C4" w:rsidRDefault="005A51C4" w:rsidP="00A92E93">
      <w:pPr>
        <w:shd w:val="clear" w:color="auto" w:fill="FFFFFF"/>
        <w:tabs>
          <w:tab w:val="left" w:leader="underscore" w:pos="8213"/>
        </w:tabs>
        <w:spacing w:line="240" w:lineRule="auto"/>
        <w:ind w:left="4956"/>
        <w:contextualSpacing/>
        <w:jc w:val="center"/>
        <w:rPr>
          <w:rFonts w:ascii="Times New Roman" w:hAnsi="Times New Roman"/>
          <w:bCs/>
          <w:i/>
          <w:spacing w:val="-11"/>
          <w:sz w:val="20"/>
          <w:szCs w:val="20"/>
        </w:rPr>
      </w:pPr>
      <w:r w:rsidRPr="00A92E93">
        <w:rPr>
          <w:rFonts w:ascii="Times New Roman" w:hAnsi="Times New Roman"/>
          <w:bCs/>
          <w:i/>
          <w:spacing w:val="-11"/>
          <w:sz w:val="20"/>
          <w:szCs w:val="20"/>
        </w:rPr>
        <w:t>(Ф.И.О. студента)</w:t>
      </w:r>
    </w:p>
    <w:p w14:paraId="7FA8BB15" w14:textId="77777777" w:rsidR="00755C98" w:rsidRDefault="00755C98" w:rsidP="00A92E93">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r w:rsidRPr="00A92E93">
        <w:rPr>
          <w:rFonts w:ascii="Times New Roman" w:hAnsi="Times New Roman"/>
          <w:b/>
          <w:bCs/>
          <w:i/>
          <w:spacing w:val="-11"/>
          <w:sz w:val="20"/>
          <w:szCs w:val="20"/>
        </w:rPr>
        <w:t>__________________________________________________</w:t>
      </w:r>
      <w:r>
        <w:rPr>
          <w:rFonts w:ascii="Times New Roman" w:hAnsi="Times New Roman"/>
          <w:b/>
          <w:bCs/>
          <w:i/>
          <w:spacing w:val="-11"/>
          <w:sz w:val="20"/>
          <w:szCs w:val="20"/>
        </w:rPr>
        <w:t>___</w:t>
      </w:r>
      <w:r w:rsidRPr="00A92E93">
        <w:rPr>
          <w:rFonts w:ascii="Times New Roman" w:hAnsi="Times New Roman"/>
          <w:b/>
          <w:bCs/>
          <w:i/>
          <w:spacing w:val="-11"/>
          <w:sz w:val="20"/>
          <w:szCs w:val="20"/>
        </w:rPr>
        <w:t>_</w:t>
      </w:r>
    </w:p>
    <w:p w14:paraId="071E1D01" w14:textId="77777777" w:rsidR="00755C98" w:rsidRPr="00A92E93" w:rsidRDefault="00755C98" w:rsidP="00A92E93">
      <w:pPr>
        <w:shd w:val="clear" w:color="auto" w:fill="FFFFFF"/>
        <w:tabs>
          <w:tab w:val="left" w:leader="underscore" w:pos="8213"/>
        </w:tabs>
        <w:spacing w:line="240" w:lineRule="auto"/>
        <w:ind w:left="4956"/>
        <w:contextualSpacing/>
        <w:jc w:val="center"/>
        <w:rPr>
          <w:rFonts w:ascii="Times New Roman" w:hAnsi="Times New Roman"/>
          <w:bCs/>
          <w:i/>
          <w:spacing w:val="-11"/>
          <w:sz w:val="20"/>
          <w:szCs w:val="20"/>
        </w:rPr>
      </w:pPr>
    </w:p>
    <w:p w14:paraId="294B52F5" w14:textId="77777777" w:rsidR="00755C98" w:rsidRDefault="00755C98" w:rsidP="00755C98">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r>
        <w:rPr>
          <w:rFonts w:ascii="Times New Roman" w:hAnsi="Times New Roman"/>
          <w:b/>
          <w:bCs/>
          <w:i/>
          <w:spacing w:val="-11"/>
          <w:sz w:val="20"/>
          <w:szCs w:val="20"/>
        </w:rPr>
        <w:t xml:space="preserve">Тел: </w:t>
      </w:r>
      <w:r w:rsidRPr="00A92E93">
        <w:rPr>
          <w:rFonts w:ascii="Times New Roman" w:hAnsi="Times New Roman"/>
          <w:b/>
          <w:bCs/>
          <w:i/>
          <w:spacing w:val="-11"/>
          <w:sz w:val="20"/>
          <w:szCs w:val="20"/>
        </w:rPr>
        <w:t>___________________________________________________</w:t>
      </w:r>
    </w:p>
    <w:p w14:paraId="49BA3F32" w14:textId="77777777" w:rsidR="00755C98" w:rsidRDefault="00755C98" w:rsidP="00755C98">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p>
    <w:p w14:paraId="091731DE" w14:textId="77777777" w:rsidR="005A51C4" w:rsidRPr="00A92E93" w:rsidRDefault="00755C98" w:rsidP="00A92E93">
      <w:pPr>
        <w:shd w:val="clear" w:color="auto" w:fill="FFFFFF"/>
        <w:tabs>
          <w:tab w:val="left" w:leader="underscore" w:pos="8213"/>
        </w:tabs>
        <w:spacing w:line="240" w:lineRule="auto"/>
        <w:ind w:left="4956"/>
        <w:contextualSpacing/>
        <w:jc w:val="center"/>
        <w:rPr>
          <w:rFonts w:ascii="Times New Roman" w:hAnsi="Times New Roman"/>
          <w:b/>
          <w:bCs/>
          <w:i/>
          <w:spacing w:val="-11"/>
          <w:sz w:val="20"/>
          <w:szCs w:val="20"/>
        </w:rPr>
      </w:pPr>
      <w:r>
        <w:rPr>
          <w:rFonts w:ascii="Times New Roman" w:hAnsi="Times New Roman"/>
          <w:b/>
          <w:bCs/>
          <w:i/>
          <w:spacing w:val="-11"/>
          <w:sz w:val="20"/>
          <w:szCs w:val="20"/>
        </w:rPr>
        <w:t>Эл. почта</w:t>
      </w:r>
      <w:r w:rsidR="005A51C4" w:rsidRPr="00A92E93">
        <w:rPr>
          <w:rFonts w:ascii="Times New Roman" w:hAnsi="Times New Roman"/>
          <w:b/>
          <w:bCs/>
          <w:i/>
          <w:spacing w:val="-11"/>
          <w:sz w:val="20"/>
          <w:szCs w:val="20"/>
        </w:rPr>
        <w:t>______________________________________________</w:t>
      </w:r>
    </w:p>
    <w:p w14:paraId="59E0B6D0" w14:textId="77777777" w:rsidR="005A51C4" w:rsidRDefault="005A51C4" w:rsidP="00A92E93">
      <w:pPr>
        <w:spacing w:line="240" w:lineRule="auto"/>
        <w:ind w:left="4956"/>
        <w:contextualSpacing/>
        <w:jc w:val="center"/>
        <w:rPr>
          <w:rFonts w:ascii="Times New Roman" w:hAnsi="Times New Roman"/>
          <w:bCs/>
          <w:i/>
          <w:spacing w:val="-11"/>
          <w:sz w:val="20"/>
          <w:szCs w:val="20"/>
        </w:rPr>
      </w:pPr>
      <w:r w:rsidRPr="00A92E93">
        <w:rPr>
          <w:rFonts w:ascii="Times New Roman" w:hAnsi="Times New Roman"/>
          <w:bCs/>
          <w:i/>
          <w:spacing w:val="-11"/>
          <w:sz w:val="20"/>
          <w:szCs w:val="20"/>
        </w:rPr>
        <w:t>(адрес корпоративной электронной почты</w:t>
      </w:r>
      <w:r>
        <w:rPr>
          <w:rFonts w:ascii="Times New Roman" w:hAnsi="Times New Roman"/>
          <w:bCs/>
          <w:i/>
          <w:spacing w:val="-11"/>
          <w:sz w:val="20"/>
          <w:szCs w:val="20"/>
        </w:rPr>
        <w:t xml:space="preserve"> РАНХиГС</w:t>
      </w:r>
      <w:r w:rsidRPr="00A92E93">
        <w:rPr>
          <w:rFonts w:ascii="Times New Roman" w:hAnsi="Times New Roman"/>
          <w:bCs/>
          <w:i/>
          <w:spacing w:val="-11"/>
          <w:sz w:val="20"/>
          <w:szCs w:val="20"/>
        </w:rPr>
        <w:t>)</w:t>
      </w:r>
    </w:p>
    <w:p w14:paraId="1CD22700" w14:textId="77777777" w:rsidR="005A51C4" w:rsidRDefault="005A51C4" w:rsidP="00A92E93">
      <w:pPr>
        <w:spacing w:line="240" w:lineRule="auto"/>
        <w:ind w:left="4956"/>
        <w:contextualSpacing/>
        <w:jc w:val="center"/>
        <w:rPr>
          <w:rFonts w:ascii="Times New Roman" w:hAnsi="Times New Roman"/>
          <w:bCs/>
          <w:i/>
          <w:spacing w:val="-11"/>
          <w:sz w:val="20"/>
          <w:szCs w:val="20"/>
        </w:rPr>
      </w:pPr>
    </w:p>
    <w:p w14:paraId="452EF1E2" w14:textId="77777777" w:rsidR="005A51C4" w:rsidRDefault="005A51C4" w:rsidP="00CB13E0">
      <w:pPr>
        <w:spacing w:line="240" w:lineRule="auto"/>
        <w:contextualSpacing/>
        <w:jc w:val="center"/>
        <w:rPr>
          <w:rFonts w:ascii="Times New Roman" w:hAnsi="Times New Roman"/>
          <w:bCs/>
          <w:i/>
          <w:spacing w:val="-11"/>
          <w:sz w:val="20"/>
          <w:szCs w:val="20"/>
        </w:rPr>
      </w:pPr>
    </w:p>
    <w:p w14:paraId="35023E7F" w14:textId="77777777" w:rsidR="005A51C4" w:rsidRPr="00CB13E0" w:rsidRDefault="005A51C4" w:rsidP="00CB13E0">
      <w:pPr>
        <w:spacing w:line="240" w:lineRule="auto"/>
        <w:contextualSpacing/>
        <w:jc w:val="center"/>
        <w:rPr>
          <w:rFonts w:ascii="Times New Roman" w:hAnsi="Times New Roman"/>
          <w:bCs/>
          <w:i/>
          <w:spacing w:val="-11"/>
          <w:sz w:val="20"/>
          <w:szCs w:val="20"/>
        </w:rPr>
      </w:pPr>
    </w:p>
    <w:p w14:paraId="32246E59" w14:textId="77777777" w:rsidR="005A51C4" w:rsidRPr="00CB13E0" w:rsidRDefault="005A51C4" w:rsidP="00CB13E0">
      <w:pPr>
        <w:spacing w:before="120" w:line="240" w:lineRule="auto"/>
        <w:contextualSpacing/>
        <w:jc w:val="center"/>
        <w:rPr>
          <w:rFonts w:ascii="Times New Roman" w:hAnsi="Times New Roman"/>
          <w:b/>
          <w:sz w:val="20"/>
          <w:szCs w:val="20"/>
        </w:rPr>
      </w:pPr>
      <w:r w:rsidRPr="00CB13E0">
        <w:rPr>
          <w:rFonts w:ascii="Times New Roman" w:hAnsi="Times New Roman"/>
          <w:b/>
          <w:sz w:val="20"/>
          <w:szCs w:val="20"/>
        </w:rPr>
        <w:t>Заявление</w:t>
      </w:r>
    </w:p>
    <w:p w14:paraId="3AAA0880" w14:textId="77777777" w:rsidR="005A51C4" w:rsidRPr="00CB13E0" w:rsidRDefault="005A51C4" w:rsidP="00CB13E0">
      <w:pPr>
        <w:spacing w:before="120" w:line="240" w:lineRule="auto"/>
        <w:contextualSpacing/>
        <w:jc w:val="center"/>
        <w:rPr>
          <w:rFonts w:ascii="Times New Roman" w:hAnsi="Times New Roman"/>
          <w:sz w:val="20"/>
          <w:szCs w:val="20"/>
        </w:rPr>
      </w:pPr>
    </w:p>
    <w:p w14:paraId="2814EADF" w14:textId="77777777" w:rsidR="005A51C4" w:rsidRPr="00CB13E0" w:rsidRDefault="005A51C4" w:rsidP="003D1193">
      <w:pPr>
        <w:spacing w:line="240" w:lineRule="auto"/>
        <w:ind w:right="294" w:firstLine="709"/>
        <w:contextualSpacing/>
        <w:jc w:val="both"/>
        <w:rPr>
          <w:rFonts w:ascii="Times New Roman" w:hAnsi="Times New Roman"/>
          <w:spacing w:val="-1"/>
          <w:sz w:val="20"/>
          <w:szCs w:val="20"/>
        </w:rPr>
      </w:pPr>
      <w:r w:rsidRPr="00CB13E0">
        <w:rPr>
          <w:rFonts w:ascii="Times New Roman" w:hAnsi="Times New Roman"/>
          <w:spacing w:val="-1"/>
          <w:sz w:val="20"/>
          <w:szCs w:val="20"/>
        </w:rPr>
        <w:t>Прошу разрешить мне подготовку выпускной квалификационной работы (бакалаврской работы</w:t>
      </w:r>
      <w:r>
        <w:rPr>
          <w:rFonts w:ascii="Times New Roman" w:hAnsi="Times New Roman"/>
          <w:spacing w:val="-1"/>
          <w:sz w:val="20"/>
          <w:szCs w:val="20"/>
        </w:rPr>
        <w:t>, бакалаврского проекта</w:t>
      </w:r>
      <w:r w:rsidRPr="00CB13E0">
        <w:rPr>
          <w:rFonts w:ascii="Times New Roman" w:hAnsi="Times New Roman"/>
          <w:spacing w:val="-1"/>
          <w:sz w:val="20"/>
          <w:szCs w:val="20"/>
        </w:rPr>
        <w:t>, магистерской диссертации</w:t>
      </w:r>
      <w:r>
        <w:rPr>
          <w:rFonts w:ascii="Times New Roman" w:hAnsi="Times New Roman"/>
          <w:spacing w:val="-1"/>
          <w:sz w:val="20"/>
          <w:szCs w:val="20"/>
        </w:rPr>
        <w:t>, магистерского проекта</w:t>
      </w:r>
      <w:r w:rsidRPr="00CB13E0">
        <w:rPr>
          <w:rFonts w:ascii="Times New Roman" w:hAnsi="Times New Roman"/>
          <w:spacing w:val="-1"/>
          <w:sz w:val="20"/>
          <w:szCs w:val="20"/>
        </w:rPr>
        <w:t xml:space="preserve">) по теме </w:t>
      </w:r>
    </w:p>
    <w:p w14:paraId="458334B8" w14:textId="77777777" w:rsidR="00552D2E" w:rsidRPr="00CB13E0" w:rsidRDefault="005A51C4" w:rsidP="00552D2E">
      <w:pPr>
        <w:spacing w:line="240" w:lineRule="auto"/>
        <w:ind w:right="294"/>
        <w:contextualSpacing/>
        <w:jc w:val="both"/>
        <w:rPr>
          <w:rFonts w:ascii="Times New Roman" w:hAnsi="Times New Roman"/>
          <w:spacing w:val="-1"/>
          <w:sz w:val="20"/>
          <w:szCs w:val="20"/>
        </w:rPr>
      </w:pPr>
      <w:r w:rsidRPr="00CB13E0">
        <w:rPr>
          <w:rFonts w:ascii="Times New Roman" w:hAnsi="Times New Roman"/>
          <w:spacing w:val="-1"/>
          <w:sz w:val="20"/>
          <w:szCs w:val="20"/>
        </w:rPr>
        <w:t>______________________________________________________________________________________________________________________________________________________________________</w:t>
      </w:r>
      <w:r>
        <w:rPr>
          <w:rFonts w:ascii="Times New Roman" w:hAnsi="Times New Roman"/>
          <w:spacing w:val="-1"/>
          <w:sz w:val="20"/>
          <w:szCs w:val="20"/>
        </w:rPr>
        <w:t>________________________</w:t>
      </w:r>
      <w:r w:rsidR="00552D2E" w:rsidRPr="00CB13E0">
        <w:rPr>
          <w:rFonts w:ascii="Times New Roman" w:hAnsi="Times New Roman"/>
          <w:spacing w:val="-1"/>
          <w:sz w:val="20"/>
          <w:szCs w:val="20"/>
        </w:rPr>
        <w:t>_____________________________________________________________________</w:t>
      </w:r>
      <w:r w:rsidR="00552D2E">
        <w:rPr>
          <w:rFonts w:ascii="Times New Roman" w:hAnsi="Times New Roman"/>
          <w:spacing w:val="-1"/>
          <w:sz w:val="20"/>
          <w:szCs w:val="20"/>
        </w:rPr>
        <w:t>________________________________</w:t>
      </w:r>
    </w:p>
    <w:p w14:paraId="558A4A2A" w14:textId="77777777" w:rsidR="005A51C4" w:rsidRPr="00CB13E0" w:rsidRDefault="005A51C4" w:rsidP="00CB13E0">
      <w:pPr>
        <w:spacing w:line="240" w:lineRule="auto"/>
        <w:ind w:right="294"/>
        <w:contextualSpacing/>
        <w:jc w:val="both"/>
        <w:rPr>
          <w:rFonts w:ascii="Times New Roman" w:hAnsi="Times New Roman"/>
          <w:spacing w:val="-1"/>
          <w:sz w:val="20"/>
          <w:szCs w:val="20"/>
        </w:rPr>
      </w:pPr>
    </w:p>
    <w:p w14:paraId="354C0680" w14:textId="77777777" w:rsidR="00552D2E" w:rsidRDefault="00552D2E" w:rsidP="00552D2E">
      <w:pPr>
        <w:spacing w:line="240" w:lineRule="auto"/>
        <w:ind w:right="294"/>
        <w:contextualSpacing/>
        <w:jc w:val="both"/>
        <w:rPr>
          <w:rFonts w:ascii="Times New Roman" w:hAnsi="Times New Roman"/>
          <w:spacing w:val="-1"/>
          <w:sz w:val="20"/>
          <w:szCs w:val="20"/>
        </w:rPr>
      </w:pPr>
      <w:r w:rsidRPr="00552D2E">
        <w:rPr>
          <w:rFonts w:ascii="Times New Roman" w:hAnsi="Times New Roman"/>
          <w:spacing w:val="-1"/>
          <w:sz w:val="20"/>
          <w:szCs w:val="20"/>
        </w:rPr>
        <w:t>и назначить руководителем</w:t>
      </w:r>
      <w:r>
        <w:rPr>
          <w:rFonts w:ascii="Times New Roman" w:hAnsi="Times New Roman"/>
          <w:spacing w:val="-1"/>
          <w:sz w:val="20"/>
          <w:szCs w:val="20"/>
        </w:rPr>
        <w:t xml:space="preserve"> </w:t>
      </w:r>
      <w:r w:rsidRPr="00CB13E0">
        <w:rPr>
          <w:rFonts w:ascii="Times New Roman" w:hAnsi="Times New Roman"/>
          <w:spacing w:val="-1"/>
          <w:sz w:val="20"/>
          <w:szCs w:val="20"/>
        </w:rPr>
        <w:t>_____________________________________________________________________</w:t>
      </w:r>
      <w:r>
        <w:rPr>
          <w:rFonts w:ascii="Times New Roman" w:hAnsi="Times New Roman"/>
          <w:spacing w:val="-1"/>
          <w:sz w:val="20"/>
          <w:szCs w:val="20"/>
        </w:rPr>
        <w:t>____</w:t>
      </w:r>
    </w:p>
    <w:p w14:paraId="40A21CCA" w14:textId="77777777" w:rsidR="00552D2E" w:rsidRPr="00CB13E0" w:rsidRDefault="00552D2E" w:rsidP="00552D2E">
      <w:pPr>
        <w:spacing w:line="240" w:lineRule="auto"/>
        <w:ind w:right="294"/>
        <w:contextualSpacing/>
        <w:jc w:val="both"/>
        <w:rPr>
          <w:rFonts w:ascii="Times New Roman" w:hAnsi="Times New Roman"/>
          <w:spacing w:val="-1"/>
          <w:sz w:val="20"/>
          <w:szCs w:val="20"/>
        </w:rPr>
      </w:pPr>
      <w:r w:rsidRPr="00CB13E0">
        <w:rPr>
          <w:rFonts w:ascii="Times New Roman" w:hAnsi="Times New Roman"/>
          <w:spacing w:val="-1"/>
          <w:sz w:val="20"/>
          <w:szCs w:val="20"/>
        </w:rPr>
        <w:t>_____________________________________________________________________</w:t>
      </w:r>
      <w:r>
        <w:rPr>
          <w:rFonts w:ascii="Times New Roman" w:hAnsi="Times New Roman"/>
          <w:spacing w:val="-1"/>
          <w:sz w:val="20"/>
          <w:szCs w:val="20"/>
        </w:rPr>
        <w:t>____________________________</w:t>
      </w:r>
    </w:p>
    <w:p w14:paraId="26374561" w14:textId="77777777" w:rsidR="00552D2E" w:rsidRPr="00CB13E0" w:rsidRDefault="00552D2E" w:rsidP="00552D2E">
      <w:pPr>
        <w:spacing w:line="240" w:lineRule="auto"/>
        <w:ind w:right="294"/>
        <w:contextualSpacing/>
        <w:jc w:val="both"/>
        <w:rPr>
          <w:rFonts w:ascii="Times New Roman" w:hAnsi="Times New Roman"/>
          <w:spacing w:val="-1"/>
          <w:sz w:val="20"/>
          <w:szCs w:val="20"/>
        </w:rPr>
      </w:pPr>
    </w:p>
    <w:p w14:paraId="316D6578" w14:textId="77777777" w:rsidR="005A51C4" w:rsidRPr="00F47D76" w:rsidRDefault="005A51C4" w:rsidP="00CB13E0">
      <w:pPr>
        <w:spacing w:line="240" w:lineRule="auto"/>
        <w:ind w:right="436"/>
        <w:contextualSpacing/>
        <w:jc w:val="both"/>
        <w:rPr>
          <w:rFonts w:ascii="Times New Roman" w:hAnsi="Times New Roman"/>
          <w:b/>
          <w:i/>
          <w:spacing w:val="-1"/>
          <w:sz w:val="20"/>
          <w:szCs w:val="20"/>
        </w:rPr>
      </w:pPr>
      <w:r>
        <w:rPr>
          <w:rFonts w:ascii="Times New Roman" w:hAnsi="Times New Roman"/>
          <w:b/>
          <w:i/>
          <w:spacing w:val="-1"/>
          <w:sz w:val="20"/>
          <w:szCs w:val="20"/>
        </w:rPr>
        <w:t>Обязуюсь</w:t>
      </w:r>
      <w:r w:rsidRPr="00F47D76">
        <w:rPr>
          <w:rFonts w:ascii="Times New Roman" w:hAnsi="Times New Roman"/>
          <w:b/>
          <w:i/>
          <w:spacing w:val="-1"/>
          <w:sz w:val="20"/>
          <w:szCs w:val="20"/>
        </w:rPr>
        <w:t xml:space="preserve"> не позднее 7 календарных дней после информирования меня со стороны факультета об утверждении моего заявления </w:t>
      </w:r>
      <w:r>
        <w:rPr>
          <w:rFonts w:ascii="Times New Roman" w:hAnsi="Times New Roman"/>
          <w:b/>
          <w:i/>
          <w:spacing w:val="-1"/>
          <w:sz w:val="20"/>
          <w:szCs w:val="20"/>
        </w:rPr>
        <w:t xml:space="preserve">(издание приказа директора СЗИУ РАНХиГС об утверждении списка тем ВКР и назначения руководителей ВКР) </w:t>
      </w:r>
      <w:r w:rsidRPr="00F47D76">
        <w:rPr>
          <w:rFonts w:ascii="Times New Roman" w:hAnsi="Times New Roman"/>
          <w:b/>
          <w:i/>
          <w:spacing w:val="-1"/>
          <w:sz w:val="20"/>
          <w:szCs w:val="20"/>
        </w:rPr>
        <w:t>начать осуществление взаимодействия с руководителем ВКР для подготовки индивидуального задания и плана-графика п</w:t>
      </w:r>
      <w:r>
        <w:rPr>
          <w:rFonts w:ascii="Times New Roman" w:hAnsi="Times New Roman"/>
          <w:b/>
          <w:i/>
          <w:spacing w:val="-1"/>
          <w:sz w:val="20"/>
          <w:szCs w:val="20"/>
        </w:rPr>
        <w:t xml:space="preserve">о установленным каналам </w:t>
      </w:r>
      <w:r w:rsidRPr="00F47D76">
        <w:rPr>
          <w:rFonts w:ascii="Times New Roman" w:hAnsi="Times New Roman"/>
          <w:b/>
          <w:i/>
          <w:spacing w:val="-1"/>
          <w:sz w:val="20"/>
          <w:szCs w:val="20"/>
        </w:rPr>
        <w:t>связи информационно-коммуникационной системы СЗИУ РАНХиГС (корпоративная электронная почта</w:t>
      </w:r>
      <w:r>
        <w:rPr>
          <w:rFonts w:ascii="Times New Roman" w:hAnsi="Times New Roman"/>
          <w:b/>
          <w:i/>
          <w:spacing w:val="-1"/>
          <w:sz w:val="20"/>
          <w:szCs w:val="20"/>
        </w:rPr>
        <w:t xml:space="preserve"> РАНХиГС</w:t>
      </w:r>
      <w:r w:rsidRPr="00F47D76">
        <w:rPr>
          <w:rFonts w:ascii="Times New Roman" w:hAnsi="Times New Roman"/>
          <w:b/>
          <w:i/>
          <w:spacing w:val="-1"/>
          <w:sz w:val="20"/>
          <w:szCs w:val="20"/>
        </w:rPr>
        <w:t>).</w:t>
      </w:r>
    </w:p>
    <w:p w14:paraId="4CDA6E28" w14:textId="77777777" w:rsidR="005A51C4" w:rsidRPr="00F47D76" w:rsidRDefault="005A51C4" w:rsidP="00CB13E0">
      <w:pPr>
        <w:spacing w:line="240" w:lineRule="auto"/>
        <w:contextualSpacing/>
        <w:jc w:val="both"/>
        <w:rPr>
          <w:rFonts w:ascii="Times New Roman" w:hAnsi="Times New Roman"/>
          <w:b/>
          <w:i/>
          <w:spacing w:val="-1"/>
          <w:sz w:val="20"/>
          <w:szCs w:val="20"/>
        </w:rPr>
      </w:pPr>
    </w:p>
    <w:p w14:paraId="72C0CBE5" w14:textId="77777777" w:rsidR="005A51C4" w:rsidRPr="00CB13E0" w:rsidRDefault="005A51C4" w:rsidP="00CB13E0">
      <w:pPr>
        <w:spacing w:line="240" w:lineRule="auto"/>
        <w:ind w:right="436"/>
        <w:contextualSpacing/>
        <w:jc w:val="both"/>
        <w:rPr>
          <w:rFonts w:ascii="Times New Roman" w:hAnsi="Times New Roman"/>
          <w:b/>
          <w:i/>
          <w:spacing w:val="-1"/>
          <w:sz w:val="20"/>
          <w:szCs w:val="20"/>
        </w:rPr>
      </w:pPr>
      <w:r w:rsidRPr="00F47D76">
        <w:rPr>
          <w:rFonts w:ascii="Times New Roman" w:hAnsi="Times New Roman"/>
          <w:b/>
          <w:i/>
          <w:spacing w:val="-1"/>
          <w:sz w:val="20"/>
          <w:szCs w:val="20"/>
        </w:rPr>
        <w:t xml:space="preserve">С требованиями п.3.1 («Права и обязанности студентов Академии») приказа РАНХиГС </w:t>
      </w:r>
      <w:proofErr w:type="gramStart"/>
      <w:r w:rsidRPr="00F47D76">
        <w:rPr>
          <w:rFonts w:ascii="Times New Roman" w:hAnsi="Times New Roman"/>
          <w:b/>
          <w:i/>
          <w:spacing w:val="-1"/>
          <w:sz w:val="20"/>
          <w:szCs w:val="20"/>
        </w:rPr>
        <w:t>от  18</w:t>
      </w:r>
      <w:proofErr w:type="gramEnd"/>
      <w:r w:rsidRPr="00F47D76">
        <w:rPr>
          <w:rFonts w:ascii="Times New Roman" w:hAnsi="Times New Roman"/>
          <w:b/>
          <w:i/>
          <w:spacing w:val="-1"/>
          <w:sz w:val="20"/>
          <w:szCs w:val="20"/>
        </w:rPr>
        <w:t xml:space="preserve"> мая 2012 года № 02-264 ознакомлен.</w:t>
      </w:r>
    </w:p>
    <w:p w14:paraId="695B0873" w14:textId="77777777" w:rsidR="005A51C4" w:rsidRPr="00CB13E0" w:rsidRDefault="005A51C4" w:rsidP="00CB13E0">
      <w:pPr>
        <w:spacing w:line="240" w:lineRule="auto"/>
        <w:contextualSpacing/>
        <w:rPr>
          <w:rFonts w:ascii="Times New Roman" w:hAnsi="Times New Roman"/>
          <w:spacing w:val="-9"/>
          <w:sz w:val="20"/>
          <w:szCs w:val="20"/>
        </w:rPr>
      </w:pPr>
    </w:p>
    <w:p w14:paraId="64601225" w14:textId="366F4B9F" w:rsidR="005A51C4" w:rsidRPr="00CB13E0" w:rsidRDefault="005A51C4" w:rsidP="00CB13E0">
      <w:pPr>
        <w:shd w:val="clear" w:color="auto" w:fill="FFFFFF"/>
        <w:tabs>
          <w:tab w:val="left" w:leader="underscore" w:pos="3845"/>
          <w:tab w:val="left" w:pos="5995"/>
          <w:tab w:val="left" w:leader="underscore" w:pos="8112"/>
        </w:tabs>
        <w:spacing w:before="120" w:line="240" w:lineRule="auto"/>
        <w:contextualSpacing/>
        <w:rPr>
          <w:rFonts w:ascii="Times New Roman" w:hAnsi="Times New Roman"/>
          <w:b/>
          <w:i/>
          <w:sz w:val="20"/>
          <w:szCs w:val="20"/>
        </w:rPr>
      </w:pPr>
      <w:r w:rsidRPr="00CB13E0">
        <w:rPr>
          <w:rFonts w:ascii="Times New Roman" w:hAnsi="Times New Roman"/>
          <w:sz w:val="20"/>
          <w:szCs w:val="20"/>
        </w:rPr>
        <w:tab/>
        <w:t xml:space="preserve">                                     </w:t>
      </w:r>
      <w:r>
        <w:rPr>
          <w:rFonts w:ascii="Times New Roman" w:hAnsi="Times New Roman"/>
          <w:sz w:val="20"/>
          <w:szCs w:val="20"/>
        </w:rPr>
        <w:t xml:space="preserve">                             </w:t>
      </w:r>
      <w:r w:rsidRPr="00CB13E0">
        <w:rPr>
          <w:rFonts w:ascii="Times New Roman" w:hAnsi="Times New Roman"/>
          <w:sz w:val="20"/>
          <w:szCs w:val="20"/>
        </w:rPr>
        <w:t>«__</w:t>
      </w:r>
      <w:proofErr w:type="gramStart"/>
      <w:r w:rsidRPr="00CB13E0">
        <w:rPr>
          <w:rFonts w:ascii="Times New Roman" w:hAnsi="Times New Roman"/>
          <w:sz w:val="20"/>
          <w:szCs w:val="20"/>
        </w:rPr>
        <w:t>_»_</w:t>
      </w:r>
      <w:proofErr w:type="gramEnd"/>
      <w:r w:rsidRPr="00CB13E0">
        <w:rPr>
          <w:rFonts w:ascii="Times New Roman" w:hAnsi="Times New Roman"/>
          <w:sz w:val="20"/>
          <w:szCs w:val="20"/>
        </w:rPr>
        <w:t>___________20</w:t>
      </w:r>
      <w:r>
        <w:rPr>
          <w:rFonts w:ascii="Times New Roman" w:hAnsi="Times New Roman"/>
          <w:sz w:val="20"/>
          <w:szCs w:val="20"/>
        </w:rPr>
        <w:t>2</w:t>
      </w:r>
      <w:r w:rsidR="00B42F4C">
        <w:rPr>
          <w:rFonts w:ascii="Times New Roman" w:hAnsi="Times New Roman"/>
          <w:sz w:val="20"/>
          <w:szCs w:val="20"/>
          <w:lang w:val="en-US"/>
        </w:rPr>
        <w:t>3</w:t>
      </w:r>
      <w:r>
        <w:rPr>
          <w:rFonts w:ascii="Times New Roman" w:hAnsi="Times New Roman"/>
          <w:sz w:val="20"/>
          <w:szCs w:val="20"/>
        </w:rPr>
        <w:t xml:space="preserve"> </w:t>
      </w:r>
      <w:r w:rsidRPr="00CB13E0">
        <w:rPr>
          <w:rFonts w:ascii="Times New Roman" w:hAnsi="Times New Roman"/>
          <w:sz w:val="20"/>
          <w:szCs w:val="20"/>
        </w:rPr>
        <w:t>г.</w:t>
      </w:r>
    </w:p>
    <w:p w14:paraId="54A504A2" w14:textId="77777777" w:rsidR="005A51C4" w:rsidRPr="00CB13E0" w:rsidRDefault="005A51C4" w:rsidP="00CB13E0">
      <w:pPr>
        <w:shd w:val="clear" w:color="auto" w:fill="FFFFFF"/>
        <w:spacing w:line="240" w:lineRule="auto"/>
        <w:contextualSpacing/>
        <w:rPr>
          <w:rFonts w:ascii="Times New Roman" w:hAnsi="Times New Roman"/>
          <w:sz w:val="20"/>
          <w:szCs w:val="20"/>
        </w:rPr>
      </w:pPr>
      <w:r w:rsidRPr="00CB13E0">
        <w:rPr>
          <w:rFonts w:ascii="Times New Roman" w:hAnsi="Times New Roman"/>
          <w:sz w:val="20"/>
          <w:szCs w:val="20"/>
        </w:rPr>
        <w:t xml:space="preserve">                                              (подпись студента)                                                                                                                                   </w:t>
      </w:r>
    </w:p>
    <w:p w14:paraId="59AFA9F8" w14:textId="77777777" w:rsidR="005A51C4" w:rsidRPr="00CB13E0" w:rsidRDefault="005A51C4" w:rsidP="00CB13E0">
      <w:pPr>
        <w:shd w:val="clear" w:color="auto" w:fill="FFFFFF"/>
        <w:spacing w:line="240" w:lineRule="auto"/>
        <w:contextualSpacing/>
        <w:rPr>
          <w:rFonts w:ascii="Times New Roman" w:hAnsi="Times New Roman"/>
          <w:sz w:val="20"/>
          <w:szCs w:val="20"/>
        </w:rPr>
      </w:pPr>
    </w:p>
    <w:p w14:paraId="4318773F" w14:textId="77777777" w:rsidR="005A51C4" w:rsidRPr="00CB13E0" w:rsidRDefault="005A51C4" w:rsidP="00CB13E0">
      <w:pPr>
        <w:shd w:val="clear" w:color="auto" w:fill="FFFFFF"/>
        <w:spacing w:line="240" w:lineRule="auto"/>
        <w:contextualSpacing/>
        <w:rPr>
          <w:rFonts w:ascii="Times New Roman" w:hAnsi="Times New Roman"/>
          <w:sz w:val="20"/>
          <w:szCs w:val="20"/>
        </w:rPr>
      </w:pPr>
    </w:p>
    <w:p w14:paraId="1CA371CC" w14:textId="77777777" w:rsidR="005A51C4" w:rsidRPr="00CB13E0" w:rsidRDefault="00552D2E" w:rsidP="00CB13E0">
      <w:pPr>
        <w:shd w:val="clear" w:color="auto" w:fill="FFFFFF"/>
        <w:spacing w:line="240" w:lineRule="auto"/>
        <w:contextualSpacing/>
        <w:rPr>
          <w:rFonts w:ascii="Times New Roman" w:hAnsi="Times New Roman"/>
          <w:sz w:val="20"/>
          <w:szCs w:val="20"/>
        </w:rPr>
      </w:pPr>
      <w:r>
        <w:rPr>
          <w:rFonts w:ascii="Times New Roman" w:hAnsi="Times New Roman"/>
          <w:sz w:val="20"/>
          <w:szCs w:val="20"/>
        </w:rPr>
        <w:t>Планируемый руководитель ____________________________</w:t>
      </w:r>
    </w:p>
    <w:p w14:paraId="455164A5" w14:textId="77777777" w:rsidR="00552D2E" w:rsidRPr="00552D2E" w:rsidRDefault="00552D2E" w:rsidP="00CB13E0">
      <w:pPr>
        <w:spacing w:line="240" w:lineRule="auto"/>
        <w:ind w:right="294"/>
        <w:contextualSpacing/>
        <w:jc w:val="both"/>
        <w:rPr>
          <w:rFonts w:ascii="Times New Roman" w:hAnsi="Times New Roman"/>
          <w:spacing w:val="-1"/>
          <w:sz w:val="20"/>
          <w:szCs w:val="20"/>
        </w:rPr>
      </w:pPr>
      <w:r>
        <w:rPr>
          <w:rFonts w:ascii="Times New Roman" w:hAnsi="Times New Roman"/>
          <w:b/>
          <w:spacing w:val="-1"/>
          <w:sz w:val="20"/>
          <w:szCs w:val="20"/>
        </w:rPr>
        <w:tab/>
      </w:r>
      <w:r>
        <w:rPr>
          <w:rFonts w:ascii="Times New Roman" w:hAnsi="Times New Roman"/>
          <w:b/>
          <w:spacing w:val="-1"/>
          <w:sz w:val="20"/>
          <w:szCs w:val="20"/>
        </w:rPr>
        <w:tab/>
      </w:r>
      <w:r>
        <w:rPr>
          <w:rFonts w:ascii="Times New Roman" w:hAnsi="Times New Roman"/>
          <w:b/>
          <w:spacing w:val="-1"/>
          <w:sz w:val="20"/>
          <w:szCs w:val="20"/>
        </w:rPr>
        <w:tab/>
      </w:r>
      <w:r>
        <w:rPr>
          <w:rFonts w:ascii="Times New Roman" w:hAnsi="Times New Roman"/>
          <w:b/>
          <w:spacing w:val="-1"/>
          <w:sz w:val="20"/>
          <w:szCs w:val="20"/>
        </w:rPr>
        <w:tab/>
      </w:r>
      <w:r w:rsidRPr="00552D2E">
        <w:rPr>
          <w:rFonts w:ascii="Times New Roman" w:hAnsi="Times New Roman"/>
          <w:spacing w:val="-1"/>
          <w:sz w:val="20"/>
          <w:szCs w:val="20"/>
        </w:rPr>
        <w:t>(подпись)</w:t>
      </w:r>
    </w:p>
    <w:p w14:paraId="5E8ED6FF" w14:textId="77777777" w:rsidR="00552D2E" w:rsidRDefault="00552D2E" w:rsidP="00CB13E0">
      <w:pPr>
        <w:spacing w:line="240" w:lineRule="auto"/>
        <w:ind w:right="294"/>
        <w:contextualSpacing/>
        <w:jc w:val="both"/>
        <w:rPr>
          <w:rFonts w:ascii="Times New Roman" w:hAnsi="Times New Roman"/>
          <w:b/>
          <w:spacing w:val="-1"/>
          <w:sz w:val="20"/>
          <w:szCs w:val="20"/>
        </w:rPr>
      </w:pPr>
    </w:p>
    <w:p w14:paraId="28DAD24C" w14:textId="77777777" w:rsidR="005A51C4" w:rsidRDefault="005A51C4" w:rsidP="00CB13E0">
      <w:pPr>
        <w:spacing w:line="240" w:lineRule="auto"/>
        <w:ind w:right="294"/>
        <w:contextualSpacing/>
        <w:jc w:val="both"/>
        <w:rPr>
          <w:rFonts w:ascii="Times New Roman" w:hAnsi="Times New Roman"/>
          <w:b/>
          <w:spacing w:val="-1"/>
          <w:sz w:val="20"/>
          <w:szCs w:val="20"/>
        </w:rPr>
      </w:pPr>
      <w:r w:rsidRPr="00CB13E0">
        <w:rPr>
          <w:rFonts w:ascii="Times New Roman" w:hAnsi="Times New Roman"/>
          <w:b/>
          <w:spacing w:val="-1"/>
          <w:sz w:val="20"/>
          <w:szCs w:val="20"/>
        </w:rPr>
        <w:t xml:space="preserve">Рекомендую назначить руководителем выпускной квалификационной работы </w:t>
      </w:r>
    </w:p>
    <w:p w14:paraId="6DC28965" w14:textId="77777777" w:rsidR="005A51C4" w:rsidRDefault="005A51C4" w:rsidP="00CB13E0">
      <w:pPr>
        <w:spacing w:line="240" w:lineRule="auto"/>
        <w:ind w:right="294"/>
        <w:contextualSpacing/>
        <w:jc w:val="both"/>
        <w:rPr>
          <w:rFonts w:ascii="Times New Roman" w:hAnsi="Times New Roman"/>
          <w:b/>
          <w:spacing w:val="-1"/>
          <w:sz w:val="20"/>
          <w:szCs w:val="20"/>
        </w:rPr>
      </w:pPr>
    </w:p>
    <w:p w14:paraId="5B1DD516" w14:textId="77777777" w:rsidR="005A51C4" w:rsidRPr="00CB13E0" w:rsidRDefault="005A51C4" w:rsidP="00CB13E0">
      <w:pPr>
        <w:spacing w:line="240" w:lineRule="auto"/>
        <w:ind w:right="294"/>
        <w:contextualSpacing/>
        <w:jc w:val="both"/>
        <w:rPr>
          <w:rFonts w:ascii="Times New Roman" w:hAnsi="Times New Roman"/>
          <w:spacing w:val="-1"/>
          <w:sz w:val="20"/>
          <w:szCs w:val="20"/>
        </w:rPr>
      </w:pPr>
      <w:r w:rsidRPr="00CB13E0">
        <w:rPr>
          <w:rFonts w:ascii="Times New Roman" w:hAnsi="Times New Roman"/>
          <w:spacing w:val="-1"/>
          <w:sz w:val="20"/>
          <w:szCs w:val="20"/>
        </w:rPr>
        <w:t>___________________________________________________________________________________</w:t>
      </w:r>
    </w:p>
    <w:p w14:paraId="22848E53" w14:textId="77777777" w:rsidR="005A51C4" w:rsidRPr="00CB13E0" w:rsidRDefault="005A51C4" w:rsidP="00CB13E0">
      <w:pPr>
        <w:shd w:val="clear" w:color="auto" w:fill="FFFFFF"/>
        <w:spacing w:line="240" w:lineRule="auto"/>
        <w:contextualSpacing/>
        <w:rPr>
          <w:rFonts w:ascii="Times New Roman" w:hAnsi="Times New Roman"/>
          <w:sz w:val="20"/>
          <w:szCs w:val="20"/>
        </w:rPr>
      </w:pPr>
    </w:p>
    <w:p w14:paraId="5254DE1E" w14:textId="77777777" w:rsidR="005A51C4" w:rsidRPr="00CB13E0" w:rsidRDefault="005A51C4" w:rsidP="00CB13E0">
      <w:pPr>
        <w:shd w:val="clear" w:color="auto" w:fill="FFFFFF"/>
        <w:spacing w:line="240" w:lineRule="auto"/>
        <w:contextualSpacing/>
        <w:rPr>
          <w:rFonts w:ascii="Times New Roman" w:hAnsi="Times New Roman"/>
          <w:sz w:val="20"/>
          <w:szCs w:val="20"/>
        </w:rPr>
      </w:pPr>
    </w:p>
    <w:tbl>
      <w:tblPr>
        <w:tblW w:w="0" w:type="dxa"/>
        <w:tblInd w:w="108" w:type="dxa"/>
        <w:tblLayout w:type="fixed"/>
        <w:tblLook w:val="01E0" w:firstRow="1" w:lastRow="1" w:firstColumn="1" w:lastColumn="1" w:noHBand="0" w:noVBand="0"/>
      </w:tblPr>
      <w:tblGrid>
        <w:gridCol w:w="5245"/>
        <w:gridCol w:w="2463"/>
        <w:gridCol w:w="2152"/>
      </w:tblGrid>
      <w:tr w:rsidR="005A51C4" w:rsidRPr="006D6A23" w14:paraId="1C92A9CC" w14:textId="77777777" w:rsidTr="006336AD">
        <w:tc>
          <w:tcPr>
            <w:tcW w:w="5245" w:type="dxa"/>
          </w:tcPr>
          <w:p w14:paraId="1CDA082E" w14:textId="77777777" w:rsidR="005A51C4" w:rsidRPr="006D6A23" w:rsidRDefault="005A51C4" w:rsidP="00CB13E0">
            <w:pPr>
              <w:tabs>
                <w:tab w:val="left" w:leader="underscore" w:pos="2227"/>
                <w:tab w:val="left" w:leader="underscore" w:pos="4675"/>
              </w:tabs>
              <w:spacing w:line="240" w:lineRule="auto"/>
              <w:contextualSpacing/>
              <w:rPr>
                <w:rFonts w:ascii="Times New Roman" w:hAnsi="Times New Roman"/>
                <w:b/>
                <w:bCs/>
                <w:i/>
                <w:iCs/>
                <w:sz w:val="20"/>
                <w:szCs w:val="20"/>
              </w:rPr>
            </w:pPr>
          </w:p>
          <w:p w14:paraId="73789A09" w14:textId="77777777" w:rsidR="005A51C4" w:rsidRPr="006D6A23" w:rsidRDefault="005A51C4" w:rsidP="00CB13E0">
            <w:pPr>
              <w:tabs>
                <w:tab w:val="left" w:leader="underscore" w:pos="2227"/>
                <w:tab w:val="left" w:leader="underscore" w:pos="4675"/>
              </w:tabs>
              <w:spacing w:line="240" w:lineRule="auto"/>
              <w:contextualSpacing/>
              <w:rPr>
                <w:rFonts w:ascii="Times New Roman" w:hAnsi="Times New Roman"/>
                <w:sz w:val="20"/>
                <w:szCs w:val="20"/>
              </w:rPr>
            </w:pPr>
            <w:r w:rsidRPr="006D6A23">
              <w:rPr>
                <w:rFonts w:ascii="Times New Roman" w:hAnsi="Times New Roman"/>
                <w:sz w:val="20"/>
                <w:szCs w:val="20"/>
              </w:rPr>
              <w:t xml:space="preserve"> </w:t>
            </w:r>
            <w:r w:rsidR="00552D2E">
              <w:rPr>
                <w:rFonts w:ascii="Times New Roman" w:hAnsi="Times New Roman"/>
                <w:sz w:val="20"/>
                <w:szCs w:val="20"/>
              </w:rPr>
              <w:t>Заведующий кафедрой</w:t>
            </w:r>
          </w:p>
        </w:tc>
        <w:tc>
          <w:tcPr>
            <w:tcW w:w="2463" w:type="dxa"/>
          </w:tcPr>
          <w:p w14:paraId="74BA367D" w14:textId="77777777" w:rsidR="005A51C4" w:rsidRPr="006D6A23" w:rsidRDefault="005A51C4" w:rsidP="00CB13E0">
            <w:pPr>
              <w:tabs>
                <w:tab w:val="left" w:leader="underscore" w:pos="2227"/>
                <w:tab w:val="left" w:leader="underscore" w:pos="4675"/>
              </w:tabs>
              <w:spacing w:line="240" w:lineRule="auto"/>
              <w:contextualSpacing/>
              <w:rPr>
                <w:rFonts w:ascii="Times New Roman" w:hAnsi="Times New Roman"/>
                <w:sz w:val="20"/>
                <w:szCs w:val="20"/>
              </w:rPr>
            </w:pPr>
          </w:p>
          <w:p w14:paraId="26C956EB" w14:textId="7E00990D" w:rsidR="005A51C4" w:rsidRPr="006D6A23" w:rsidRDefault="005A51C4" w:rsidP="00CB13E0">
            <w:pPr>
              <w:tabs>
                <w:tab w:val="left" w:leader="underscore" w:pos="2227"/>
                <w:tab w:val="left" w:leader="underscore" w:pos="4675"/>
              </w:tabs>
              <w:spacing w:line="240" w:lineRule="auto"/>
              <w:contextualSpacing/>
              <w:rPr>
                <w:rFonts w:ascii="Times New Roman" w:hAnsi="Times New Roman"/>
                <w:sz w:val="20"/>
                <w:szCs w:val="20"/>
              </w:rPr>
            </w:pPr>
            <w:r w:rsidRPr="006D6A23">
              <w:rPr>
                <w:rFonts w:ascii="Times New Roman" w:hAnsi="Times New Roman"/>
                <w:sz w:val="20"/>
                <w:szCs w:val="20"/>
              </w:rPr>
              <w:t>__________________</w:t>
            </w:r>
            <w:r w:rsidR="00B42F4C">
              <w:rPr>
                <w:rFonts w:ascii="Times New Roman" w:hAnsi="Times New Roman"/>
                <w:sz w:val="20"/>
                <w:szCs w:val="20"/>
              </w:rPr>
              <w:t xml:space="preserve">                  </w:t>
            </w:r>
            <w:bookmarkStart w:id="0" w:name="_GoBack"/>
            <w:bookmarkEnd w:id="0"/>
          </w:p>
          <w:p w14:paraId="15183271" w14:textId="77777777" w:rsidR="005A51C4" w:rsidRPr="006D6A23" w:rsidRDefault="005A51C4" w:rsidP="00CB13E0">
            <w:pPr>
              <w:tabs>
                <w:tab w:val="left" w:leader="underscore" w:pos="2227"/>
                <w:tab w:val="left" w:leader="underscore" w:pos="4675"/>
              </w:tabs>
              <w:spacing w:line="240" w:lineRule="auto"/>
              <w:contextualSpacing/>
              <w:jc w:val="center"/>
              <w:rPr>
                <w:rFonts w:ascii="Times New Roman" w:hAnsi="Times New Roman"/>
                <w:sz w:val="20"/>
                <w:szCs w:val="20"/>
              </w:rPr>
            </w:pPr>
            <w:r w:rsidRPr="006D6A23">
              <w:rPr>
                <w:rFonts w:ascii="Times New Roman" w:hAnsi="Times New Roman"/>
                <w:sz w:val="20"/>
                <w:szCs w:val="20"/>
              </w:rPr>
              <w:t>(подпись)</w:t>
            </w:r>
          </w:p>
        </w:tc>
        <w:tc>
          <w:tcPr>
            <w:tcW w:w="2152" w:type="dxa"/>
          </w:tcPr>
          <w:p w14:paraId="18DE4FE5" w14:textId="77777777" w:rsidR="005A51C4" w:rsidRDefault="005A51C4" w:rsidP="00B42F4C">
            <w:pPr>
              <w:tabs>
                <w:tab w:val="left" w:leader="underscore" w:pos="2227"/>
                <w:tab w:val="left" w:leader="underscore" w:pos="4675"/>
              </w:tabs>
              <w:spacing w:line="240" w:lineRule="auto"/>
              <w:contextualSpacing/>
              <w:rPr>
                <w:rFonts w:ascii="Times New Roman" w:hAnsi="Times New Roman"/>
                <w:sz w:val="20"/>
                <w:szCs w:val="20"/>
              </w:rPr>
            </w:pPr>
          </w:p>
          <w:p w14:paraId="1610C643" w14:textId="59749AA5" w:rsidR="00B42F4C" w:rsidRPr="00B42F4C" w:rsidRDefault="00B42F4C" w:rsidP="00B42F4C">
            <w:pPr>
              <w:tabs>
                <w:tab w:val="left" w:leader="underscore" w:pos="2227"/>
                <w:tab w:val="left" w:leader="underscore" w:pos="4675"/>
              </w:tabs>
              <w:spacing w:line="240" w:lineRule="auto"/>
              <w:contextualSpacing/>
              <w:rPr>
                <w:rFonts w:ascii="Times New Roman" w:hAnsi="Times New Roman"/>
                <w:sz w:val="20"/>
                <w:szCs w:val="20"/>
              </w:rPr>
            </w:pPr>
            <w:proofErr w:type="spellStart"/>
            <w:r>
              <w:rPr>
                <w:rFonts w:ascii="Times New Roman" w:hAnsi="Times New Roman"/>
                <w:sz w:val="20"/>
                <w:szCs w:val="20"/>
              </w:rPr>
              <w:t>А.Д.Хлутков</w:t>
            </w:r>
            <w:proofErr w:type="spellEnd"/>
            <w:r>
              <w:rPr>
                <w:rFonts w:ascii="Times New Roman" w:hAnsi="Times New Roman"/>
                <w:sz w:val="20"/>
                <w:szCs w:val="20"/>
              </w:rPr>
              <w:t xml:space="preserve"> </w:t>
            </w:r>
          </w:p>
        </w:tc>
      </w:tr>
    </w:tbl>
    <w:p w14:paraId="4188A617" w14:textId="77777777" w:rsidR="005A51C4" w:rsidRDefault="005A51C4" w:rsidP="00CB13E0">
      <w:pPr>
        <w:spacing w:line="240" w:lineRule="auto"/>
        <w:contextualSpacing/>
        <w:jc w:val="both"/>
        <w:rPr>
          <w:rFonts w:ascii="Times New Roman" w:hAnsi="Times New Roman"/>
          <w:sz w:val="20"/>
          <w:szCs w:val="20"/>
        </w:rPr>
      </w:pPr>
    </w:p>
    <w:p w14:paraId="325895ED" w14:textId="77777777" w:rsidR="005A51C4" w:rsidRDefault="005A51C4" w:rsidP="00CB13E0">
      <w:pPr>
        <w:spacing w:line="240" w:lineRule="auto"/>
        <w:contextualSpacing/>
        <w:jc w:val="both"/>
        <w:rPr>
          <w:rFonts w:ascii="Times New Roman" w:hAnsi="Times New Roman"/>
          <w:sz w:val="20"/>
          <w:szCs w:val="20"/>
        </w:rPr>
      </w:pPr>
    </w:p>
    <w:p w14:paraId="0B7C6936" w14:textId="77777777" w:rsidR="005A51C4" w:rsidRDefault="005A51C4" w:rsidP="00CB13E0">
      <w:pPr>
        <w:spacing w:line="240" w:lineRule="auto"/>
        <w:contextualSpacing/>
        <w:jc w:val="both"/>
        <w:rPr>
          <w:rFonts w:ascii="Times New Roman" w:hAnsi="Times New Roman"/>
          <w:sz w:val="20"/>
          <w:szCs w:val="20"/>
        </w:rPr>
      </w:pPr>
    </w:p>
    <w:p w14:paraId="3EDCF45D" w14:textId="77777777" w:rsidR="005A51C4" w:rsidRDefault="005A51C4">
      <w:pPr>
        <w:rPr>
          <w:rFonts w:ascii="Times New Roman" w:hAnsi="Times New Roman"/>
          <w:sz w:val="20"/>
          <w:szCs w:val="20"/>
        </w:rPr>
      </w:pPr>
      <w:r>
        <w:rPr>
          <w:rFonts w:ascii="Times New Roman" w:hAnsi="Times New Roman"/>
          <w:sz w:val="20"/>
          <w:szCs w:val="20"/>
        </w:rPr>
        <w:br w:type="page"/>
      </w:r>
    </w:p>
    <w:p w14:paraId="3D977305" w14:textId="77777777" w:rsidR="005A51C4" w:rsidRPr="00DF0399" w:rsidRDefault="005A51C4" w:rsidP="004F07D3">
      <w:pPr>
        <w:spacing w:line="240" w:lineRule="auto"/>
        <w:contextualSpacing/>
        <w:jc w:val="right"/>
        <w:rPr>
          <w:rFonts w:ascii="Times New Roman" w:hAnsi="Times New Roman"/>
          <w:b/>
          <w:sz w:val="24"/>
          <w:szCs w:val="24"/>
        </w:rPr>
      </w:pPr>
      <w:r w:rsidRPr="00DF0399">
        <w:rPr>
          <w:rFonts w:ascii="Times New Roman" w:hAnsi="Times New Roman"/>
          <w:b/>
          <w:sz w:val="24"/>
          <w:szCs w:val="24"/>
        </w:rPr>
        <w:lastRenderedPageBreak/>
        <w:t>Приложение 2</w:t>
      </w:r>
    </w:p>
    <w:p w14:paraId="76245B7B" w14:textId="77777777" w:rsidR="005A51C4" w:rsidRDefault="005A51C4" w:rsidP="00CB13E0">
      <w:pPr>
        <w:spacing w:line="240" w:lineRule="auto"/>
        <w:contextualSpacing/>
        <w:jc w:val="both"/>
        <w:rPr>
          <w:rFonts w:ascii="Times New Roman" w:hAnsi="Times New Roman"/>
          <w:sz w:val="20"/>
          <w:szCs w:val="20"/>
        </w:rPr>
      </w:pPr>
    </w:p>
    <w:p w14:paraId="6BD687A0" w14:textId="77777777" w:rsidR="005A51C4" w:rsidRDefault="005A51C4" w:rsidP="00D448AE">
      <w:pPr>
        <w:spacing w:line="240" w:lineRule="auto"/>
        <w:contextualSpacing/>
        <w:jc w:val="center"/>
        <w:rPr>
          <w:rFonts w:ascii="Times New Roman" w:hAnsi="Times New Roman"/>
          <w:b/>
          <w:sz w:val="20"/>
          <w:szCs w:val="20"/>
        </w:rPr>
      </w:pPr>
    </w:p>
    <w:p w14:paraId="201DEE67" w14:textId="77777777" w:rsidR="005A51C4" w:rsidRPr="00B74E8B" w:rsidRDefault="005A51C4" w:rsidP="00B74E8B">
      <w:pPr>
        <w:spacing w:line="240" w:lineRule="auto"/>
        <w:ind w:firstLine="709"/>
        <w:contextualSpacing/>
        <w:jc w:val="center"/>
        <w:rPr>
          <w:rFonts w:ascii="Times New Roman" w:hAnsi="Times New Roman"/>
          <w:b/>
          <w:sz w:val="24"/>
          <w:szCs w:val="24"/>
        </w:rPr>
      </w:pPr>
      <w:r w:rsidRPr="00B74E8B">
        <w:rPr>
          <w:rFonts w:ascii="Times New Roman" w:hAnsi="Times New Roman"/>
          <w:b/>
          <w:sz w:val="24"/>
          <w:szCs w:val="24"/>
        </w:rPr>
        <w:t xml:space="preserve">Ведомость учета информирования об утверждении темы ВКР и назначении руководителя ВКР </w:t>
      </w:r>
    </w:p>
    <w:p w14:paraId="374FA0D6" w14:textId="77777777" w:rsidR="005A51C4" w:rsidRDefault="005A51C4" w:rsidP="00CB13E0">
      <w:pPr>
        <w:spacing w:line="240" w:lineRule="auto"/>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2768"/>
        <w:gridCol w:w="1847"/>
        <w:gridCol w:w="1826"/>
        <w:gridCol w:w="1533"/>
        <w:gridCol w:w="1531"/>
      </w:tblGrid>
      <w:tr w:rsidR="005A51C4" w:rsidRPr="006D6A23" w14:paraId="27A3FD0B" w14:textId="77777777" w:rsidTr="006D6A23">
        <w:tc>
          <w:tcPr>
            <w:tcW w:w="407" w:type="dxa"/>
          </w:tcPr>
          <w:p w14:paraId="04DA0D29"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w:t>
            </w:r>
          </w:p>
        </w:tc>
        <w:tc>
          <w:tcPr>
            <w:tcW w:w="2821" w:type="dxa"/>
          </w:tcPr>
          <w:p w14:paraId="3C378216"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Название темы ВКР</w:t>
            </w:r>
          </w:p>
        </w:tc>
        <w:tc>
          <w:tcPr>
            <w:tcW w:w="1859" w:type="dxa"/>
          </w:tcPr>
          <w:p w14:paraId="38865591"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Ф.И.О. обучающегося</w:t>
            </w:r>
          </w:p>
        </w:tc>
        <w:tc>
          <w:tcPr>
            <w:tcW w:w="1839" w:type="dxa"/>
          </w:tcPr>
          <w:p w14:paraId="148D71C5"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Ф.И.О. руководителя ВКР</w:t>
            </w:r>
          </w:p>
        </w:tc>
        <w:tc>
          <w:tcPr>
            <w:tcW w:w="1535" w:type="dxa"/>
          </w:tcPr>
          <w:p w14:paraId="11526118"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 xml:space="preserve">Подпись обучающегося </w:t>
            </w:r>
            <w:r w:rsidRPr="006D6A23">
              <w:rPr>
                <w:rFonts w:ascii="Times New Roman" w:hAnsi="Times New Roman"/>
                <w:sz w:val="20"/>
                <w:szCs w:val="20"/>
                <w:lang w:val="en-US"/>
              </w:rPr>
              <w:t>/</w:t>
            </w:r>
            <w:r w:rsidRPr="006D6A23">
              <w:rPr>
                <w:rFonts w:ascii="Times New Roman" w:hAnsi="Times New Roman"/>
                <w:sz w:val="20"/>
                <w:szCs w:val="20"/>
              </w:rPr>
              <w:t xml:space="preserve"> дата</w:t>
            </w:r>
          </w:p>
        </w:tc>
        <w:tc>
          <w:tcPr>
            <w:tcW w:w="1535" w:type="dxa"/>
          </w:tcPr>
          <w:p w14:paraId="206396FC" w14:textId="77777777" w:rsidR="005A51C4" w:rsidRPr="006D6A23" w:rsidRDefault="005A51C4" w:rsidP="006D6A23">
            <w:pPr>
              <w:spacing w:after="0" w:line="240" w:lineRule="auto"/>
              <w:contextualSpacing/>
              <w:jc w:val="center"/>
              <w:rPr>
                <w:rFonts w:ascii="Times New Roman" w:hAnsi="Times New Roman"/>
                <w:sz w:val="20"/>
                <w:szCs w:val="20"/>
              </w:rPr>
            </w:pPr>
            <w:r w:rsidRPr="006D6A23">
              <w:rPr>
                <w:rFonts w:ascii="Times New Roman" w:hAnsi="Times New Roman"/>
                <w:sz w:val="20"/>
                <w:szCs w:val="20"/>
              </w:rPr>
              <w:t xml:space="preserve">Подпись руководителя ВКР </w:t>
            </w:r>
            <w:r w:rsidRPr="006D6A23">
              <w:rPr>
                <w:rFonts w:ascii="Times New Roman" w:hAnsi="Times New Roman"/>
                <w:sz w:val="20"/>
                <w:szCs w:val="20"/>
                <w:lang w:val="en-US"/>
              </w:rPr>
              <w:t>/</w:t>
            </w:r>
            <w:r w:rsidRPr="006D6A23">
              <w:rPr>
                <w:rFonts w:ascii="Times New Roman" w:hAnsi="Times New Roman"/>
                <w:sz w:val="20"/>
                <w:szCs w:val="20"/>
              </w:rPr>
              <w:t xml:space="preserve"> дата</w:t>
            </w:r>
          </w:p>
        </w:tc>
      </w:tr>
      <w:tr w:rsidR="005A51C4" w:rsidRPr="006D6A23" w14:paraId="0B90478B" w14:textId="77777777" w:rsidTr="006D6A23">
        <w:tc>
          <w:tcPr>
            <w:tcW w:w="407" w:type="dxa"/>
          </w:tcPr>
          <w:p w14:paraId="592F4B03"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2821" w:type="dxa"/>
          </w:tcPr>
          <w:p w14:paraId="065D9EE4"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859" w:type="dxa"/>
          </w:tcPr>
          <w:p w14:paraId="50A53A6A"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839" w:type="dxa"/>
          </w:tcPr>
          <w:p w14:paraId="6DBEC714"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535" w:type="dxa"/>
          </w:tcPr>
          <w:p w14:paraId="4AE82A8C"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535" w:type="dxa"/>
          </w:tcPr>
          <w:p w14:paraId="47B5266F" w14:textId="77777777" w:rsidR="005A51C4" w:rsidRPr="006D6A23" w:rsidRDefault="005A51C4" w:rsidP="006D6A23">
            <w:pPr>
              <w:spacing w:after="0" w:line="240" w:lineRule="auto"/>
              <w:contextualSpacing/>
              <w:jc w:val="both"/>
              <w:rPr>
                <w:rFonts w:ascii="Times New Roman" w:hAnsi="Times New Roman"/>
                <w:sz w:val="20"/>
                <w:szCs w:val="20"/>
              </w:rPr>
            </w:pPr>
          </w:p>
        </w:tc>
      </w:tr>
      <w:tr w:rsidR="005A51C4" w:rsidRPr="006D6A23" w14:paraId="5F84A00B" w14:textId="77777777" w:rsidTr="006D6A23">
        <w:tc>
          <w:tcPr>
            <w:tcW w:w="407" w:type="dxa"/>
          </w:tcPr>
          <w:p w14:paraId="39156375"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2821" w:type="dxa"/>
          </w:tcPr>
          <w:p w14:paraId="04954FAE"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859" w:type="dxa"/>
          </w:tcPr>
          <w:p w14:paraId="6F1E8752"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839" w:type="dxa"/>
          </w:tcPr>
          <w:p w14:paraId="013A4F14"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535" w:type="dxa"/>
          </w:tcPr>
          <w:p w14:paraId="34F8502A" w14:textId="77777777" w:rsidR="005A51C4" w:rsidRPr="006D6A23" w:rsidRDefault="005A51C4" w:rsidP="006D6A23">
            <w:pPr>
              <w:spacing w:after="0" w:line="240" w:lineRule="auto"/>
              <w:contextualSpacing/>
              <w:jc w:val="both"/>
              <w:rPr>
                <w:rFonts w:ascii="Times New Roman" w:hAnsi="Times New Roman"/>
                <w:sz w:val="20"/>
                <w:szCs w:val="20"/>
              </w:rPr>
            </w:pPr>
          </w:p>
        </w:tc>
        <w:tc>
          <w:tcPr>
            <w:tcW w:w="1535" w:type="dxa"/>
          </w:tcPr>
          <w:p w14:paraId="352820F1" w14:textId="77777777" w:rsidR="005A51C4" w:rsidRPr="006D6A23" w:rsidRDefault="005A51C4" w:rsidP="006D6A23">
            <w:pPr>
              <w:spacing w:after="0" w:line="240" w:lineRule="auto"/>
              <w:contextualSpacing/>
              <w:jc w:val="both"/>
              <w:rPr>
                <w:rFonts w:ascii="Times New Roman" w:hAnsi="Times New Roman"/>
                <w:sz w:val="20"/>
                <w:szCs w:val="20"/>
              </w:rPr>
            </w:pPr>
          </w:p>
        </w:tc>
      </w:tr>
    </w:tbl>
    <w:p w14:paraId="7DFCAA0F" w14:textId="77777777" w:rsidR="005A51C4" w:rsidRDefault="005A51C4" w:rsidP="00CB13E0">
      <w:pPr>
        <w:spacing w:line="240" w:lineRule="auto"/>
        <w:contextualSpacing/>
        <w:jc w:val="both"/>
        <w:rPr>
          <w:rFonts w:ascii="Times New Roman" w:hAnsi="Times New Roman"/>
          <w:sz w:val="20"/>
          <w:szCs w:val="20"/>
        </w:rPr>
      </w:pPr>
    </w:p>
    <w:p w14:paraId="611504B9" w14:textId="77777777" w:rsidR="005A51C4" w:rsidRDefault="005A51C4" w:rsidP="00CB13E0">
      <w:pPr>
        <w:spacing w:line="240" w:lineRule="auto"/>
        <w:contextualSpacing/>
        <w:jc w:val="both"/>
        <w:rPr>
          <w:rFonts w:ascii="Times New Roman" w:hAnsi="Times New Roman"/>
          <w:sz w:val="20"/>
          <w:szCs w:val="20"/>
        </w:rPr>
      </w:pPr>
    </w:p>
    <w:p w14:paraId="7E631009" w14:textId="77777777" w:rsidR="005A51C4" w:rsidRDefault="005A51C4" w:rsidP="00CB13E0">
      <w:pPr>
        <w:spacing w:line="240" w:lineRule="auto"/>
        <w:contextualSpacing/>
        <w:jc w:val="both"/>
        <w:rPr>
          <w:rFonts w:ascii="Times New Roman" w:hAnsi="Times New Roman"/>
          <w:sz w:val="20"/>
          <w:szCs w:val="20"/>
        </w:rPr>
      </w:pPr>
    </w:p>
    <w:p w14:paraId="396B1983" w14:textId="77777777" w:rsidR="005A51C4" w:rsidRDefault="005A51C4" w:rsidP="00CB13E0">
      <w:pPr>
        <w:spacing w:line="240" w:lineRule="auto"/>
        <w:contextualSpacing/>
        <w:jc w:val="both"/>
        <w:rPr>
          <w:rFonts w:ascii="Times New Roman" w:hAnsi="Times New Roman"/>
          <w:sz w:val="20"/>
          <w:szCs w:val="20"/>
        </w:rPr>
      </w:pPr>
    </w:p>
    <w:p w14:paraId="5CBE9453" w14:textId="77777777" w:rsidR="005A51C4" w:rsidRDefault="005A51C4" w:rsidP="00CB13E0">
      <w:pPr>
        <w:spacing w:line="240" w:lineRule="auto"/>
        <w:contextualSpacing/>
        <w:jc w:val="both"/>
        <w:rPr>
          <w:rFonts w:ascii="Times New Roman" w:hAnsi="Times New Roman"/>
          <w:sz w:val="20"/>
          <w:szCs w:val="20"/>
        </w:rPr>
      </w:pPr>
    </w:p>
    <w:p w14:paraId="164D16E9" w14:textId="77777777" w:rsidR="005A51C4" w:rsidRDefault="005A51C4" w:rsidP="00CB13E0">
      <w:pPr>
        <w:spacing w:line="240" w:lineRule="auto"/>
        <w:contextualSpacing/>
        <w:jc w:val="both"/>
        <w:rPr>
          <w:rFonts w:ascii="Times New Roman" w:hAnsi="Times New Roman"/>
          <w:sz w:val="20"/>
          <w:szCs w:val="20"/>
        </w:rPr>
      </w:pPr>
    </w:p>
    <w:p w14:paraId="2674AB8F" w14:textId="77777777" w:rsidR="005A51C4" w:rsidRDefault="005A51C4" w:rsidP="00CB13E0">
      <w:pPr>
        <w:spacing w:line="240" w:lineRule="auto"/>
        <w:contextualSpacing/>
        <w:jc w:val="both"/>
        <w:rPr>
          <w:rFonts w:ascii="Times New Roman" w:hAnsi="Times New Roman"/>
          <w:sz w:val="20"/>
          <w:szCs w:val="20"/>
        </w:rPr>
      </w:pPr>
    </w:p>
    <w:p w14:paraId="64E6484A" w14:textId="77777777" w:rsidR="005A51C4" w:rsidRDefault="005A51C4" w:rsidP="00CB13E0">
      <w:pPr>
        <w:spacing w:line="240" w:lineRule="auto"/>
        <w:contextualSpacing/>
        <w:jc w:val="both"/>
        <w:rPr>
          <w:rFonts w:ascii="Times New Roman" w:hAnsi="Times New Roman"/>
          <w:sz w:val="20"/>
          <w:szCs w:val="20"/>
        </w:rPr>
      </w:pPr>
    </w:p>
    <w:p w14:paraId="717039B0" w14:textId="77777777" w:rsidR="005A51C4" w:rsidRDefault="005A51C4" w:rsidP="00CB13E0">
      <w:pPr>
        <w:spacing w:line="240" w:lineRule="auto"/>
        <w:contextualSpacing/>
        <w:jc w:val="both"/>
        <w:rPr>
          <w:rFonts w:ascii="Times New Roman" w:hAnsi="Times New Roman"/>
          <w:sz w:val="20"/>
          <w:szCs w:val="20"/>
        </w:rPr>
      </w:pPr>
    </w:p>
    <w:p w14:paraId="796209F9" w14:textId="77777777" w:rsidR="005A51C4" w:rsidRDefault="005A51C4" w:rsidP="00CB13E0">
      <w:pPr>
        <w:spacing w:line="240" w:lineRule="auto"/>
        <w:contextualSpacing/>
        <w:jc w:val="both"/>
        <w:rPr>
          <w:rFonts w:ascii="Times New Roman" w:hAnsi="Times New Roman"/>
          <w:sz w:val="20"/>
          <w:szCs w:val="20"/>
        </w:rPr>
      </w:pPr>
    </w:p>
    <w:p w14:paraId="41258B2B" w14:textId="77777777" w:rsidR="005A51C4" w:rsidRDefault="005A51C4">
      <w:pPr>
        <w:rPr>
          <w:rFonts w:ascii="Times New Roman" w:hAnsi="Times New Roman"/>
          <w:sz w:val="20"/>
          <w:szCs w:val="20"/>
        </w:rPr>
      </w:pPr>
      <w:r>
        <w:rPr>
          <w:rFonts w:ascii="Times New Roman" w:hAnsi="Times New Roman"/>
          <w:sz w:val="20"/>
          <w:szCs w:val="20"/>
        </w:rPr>
        <w:br w:type="page"/>
      </w:r>
    </w:p>
    <w:p w14:paraId="5858D83F" w14:textId="77777777" w:rsidR="005A51C4" w:rsidRPr="006336AD" w:rsidRDefault="005A51C4" w:rsidP="00884B1C">
      <w:pPr>
        <w:spacing w:line="240" w:lineRule="auto"/>
        <w:ind w:firstLine="709"/>
        <w:jc w:val="right"/>
        <w:rPr>
          <w:rFonts w:ascii="Times New Roman" w:hAnsi="Times New Roman"/>
          <w:b/>
          <w:sz w:val="24"/>
          <w:szCs w:val="24"/>
        </w:rPr>
      </w:pPr>
      <w:r w:rsidRPr="006336AD">
        <w:rPr>
          <w:rFonts w:ascii="Times New Roman" w:hAnsi="Times New Roman"/>
          <w:b/>
          <w:sz w:val="24"/>
          <w:szCs w:val="24"/>
        </w:rPr>
        <w:lastRenderedPageBreak/>
        <w:t>Приложение 3</w:t>
      </w:r>
    </w:p>
    <w:p w14:paraId="636CCABE" w14:textId="77777777" w:rsidR="005A51C4" w:rsidRPr="006336AD" w:rsidRDefault="005A51C4" w:rsidP="00884B1C">
      <w:pPr>
        <w:spacing w:line="240" w:lineRule="auto"/>
        <w:ind w:firstLine="709"/>
        <w:rPr>
          <w:rFonts w:ascii="Times New Roman" w:hAnsi="Times New Roman"/>
          <w:sz w:val="24"/>
          <w:szCs w:val="24"/>
        </w:rPr>
      </w:pPr>
    </w:p>
    <w:p w14:paraId="5FAABD67" w14:textId="77777777" w:rsidR="005A51C4" w:rsidRPr="006336AD" w:rsidRDefault="005A51C4" w:rsidP="00884B1C">
      <w:pPr>
        <w:spacing w:line="240" w:lineRule="auto"/>
        <w:ind w:firstLine="709"/>
        <w:contextualSpacing/>
        <w:jc w:val="center"/>
        <w:rPr>
          <w:rFonts w:ascii="Times New Roman" w:hAnsi="Times New Roman"/>
          <w:b/>
          <w:sz w:val="24"/>
          <w:szCs w:val="24"/>
        </w:rPr>
      </w:pPr>
      <w:r w:rsidRPr="006336AD">
        <w:rPr>
          <w:rFonts w:ascii="Times New Roman" w:hAnsi="Times New Roman"/>
          <w:b/>
          <w:sz w:val="24"/>
          <w:szCs w:val="24"/>
        </w:rPr>
        <w:t>Правила (рекомендации) по содержанию, наполнению и оформлению основных элементов ВКР</w:t>
      </w:r>
    </w:p>
    <w:p w14:paraId="34310537" w14:textId="77777777" w:rsidR="005A51C4" w:rsidRPr="006336AD" w:rsidRDefault="005A51C4" w:rsidP="00884B1C">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Титульный лист и содержание занимают два первых листа и оформляются в соответствии с установленными правилами. </w:t>
      </w:r>
    </w:p>
    <w:p w14:paraId="57A1DEEE"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В наименовании ВК</w:t>
      </w:r>
      <w:r w:rsidRPr="00DF0399">
        <w:rPr>
          <w:rFonts w:ascii="Times New Roman" w:hAnsi="Times New Roman"/>
          <w:sz w:val="24"/>
          <w:szCs w:val="24"/>
        </w:rPr>
        <w:t xml:space="preserve">Р на титульном листе не допускаются сокращения (аббревиатуры), в наименованиях глав и параграфов во всем тексте сокращения </w:t>
      </w:r>
      <w:r w:rsidRPr="00E04F2D">
        <w:rPr>
          <w:rFonts w:ascii="Times New Roman" w:hAnsi="Times New Roman"/>
          <w:sz w:val="24"/>
          <w:szCs w:val="24"/>
        </w:rPr>
        <w:t>используются,</w:t>
      </w:r>
      <w:r w:rsidRPr="00DF0399">
        <w:rPr>
          <w:rFonts w:ascii="Times New Roman" w:hAnsi="Times New Roman"/>
          <w:sz w:val="24"/>
          <w:szCs w:val="24"/>
        </w:rPr>
        <w:t xml:space="preserve"> исходя из целесообразности. </w:t>
      </w:r>
    </w:p>
    <w:p w14:paraId="77F22307"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В оглавлении указывается название всех глав, параграфов, а также названия всех приложений с соответствующими номерами страниц.</w:t>
      </w:r>
    </w:p>
    <w:p w14:paraId="1F36CA31"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Во «Введении» раскрываются следующие аспекты:</w:t>
      </w:r>
    </w:p>
    <w:p w14:paraId="13F77D04"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 актуальность выбранной темы, ее теоретическое и практическое значение;</w:t>
      </w:r>
    </w:p>
    <w:p w14:paraId="1883B34F"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 степень разработанности темы (для магистратуры), теоретическая основа (для бакалавриата);</w:t>
      </w:r>
    </w:p>
    <w:p w14:paraId="0F82A1AA" w14:textId="77777777" w:rsidR="005A51C4" w:rsidRPr="00DF0399"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 цель исследования и конкретные задачи, которые автор ставит перед собой в процессе работы;</w:t>
      </w:r>
    </w:p>
    <w:p w14:paraId="2180A092"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DF0399">
        <w:rPr>
          <w:rFonts w:ascii="Times New Roman" w:hAnsi="Times New Roman"/>
          <w:sz w:val="24"/>
          <w:szCs w:val="24"/>
        </w:rPr>
        <w:t>– объект и предмет исследования;</w:t>
      </w:r>
    </w:p>
    <w:p w14:paraId="5E9CC226"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методы исследования;</w:t>
      </w:r>
    </w:p>
    <w:p w14:paraId="3ED12617"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нормативно-правовая основа исследования;</w:t>
      </w:r>
    </w:p>
    <w:p w14:paraId="78AF049D"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информационная (или информационно-эмпирическая) основа исследования;</w:t>
      </w:r>
    </w:p>
    <w:p w14:paraId="6D50E714" w14:textId="77777777" w:rsidR="005A51C4" w:rsidRPr="00F41DBF"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 </w:t>
      </w:r>
      <w:r w:rsidRPr="00F41DBF">
        <w:rPr>
          <w:rFonts w:ascii="Times New Roman" w:hAnsi="Times New Roman"/>
          <w:sz w:val="24"/>
          <w:szCs w:val="24"/>
        </w:rPr>
        <w:t>описание структуры работы (краткая аннотация основных разделов (глав).</w:t>
      </w:r>
    </w:p>
    <w:p w14:paraId="53BDE7C5"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F41DBF">
        <w:rPr>
          <w:rFonts w:ascii="Times New Roman" w:hAnsi="Times New Roman"/>
          <w:b/>
          <w:sz w:val="24"/>
          <w:szCs w:val="24"/>
        </w:rPr>
        <w:t>Актуальность</w:t>
      </w:r>
      <w:r w:rsidRPr="00F41DBF">
        <w:rPr>
          <w:rFonts w:ascii="Times New Roman" w:hAnsi="Times New Roman"/>
          <w:sz w:val="24"/>
          <w:szCs w:val="24"/>
        </w:rPr>
        <w:t xml:space="preserve"> темы является обоснованием того, почему проблема, выделенная</w:t>
      </w:r>
      <w:r w:rsidRPr="006336AD">
        <w:rPr>
          <w:rFonts w:ascii="Times New Roman" w:hAnsi="Times New Roman"/>
          <w:sz w:val="24"/>
          <w:szCs w:val="24"/>
        </w:rPr>
        <w:t xml:space="preserve"> в исследовании, представляет теоретический и практический интерес (например, актуальность может быть обусловлена текущей ситуацией, существующими стратегическими документами, вниманием исследователей, представителей власти). В актуальности следует указать место выделенной проблемы среди других, как частных, так и более общих проблем, а также избранное направление ее рассмотрения. </w:t>
      </w:r>
      <w:r w:rsidRPr="006336AD">
        <w:rPr>
          <w:rFonts w:ascii="Times New Roman" w:hAnsi="Times New Roman"/>
          <w:b/>
          <w:sz w:val="24"/>
          <w:szCs w:val="24"/>
        </w:rPr>
        <w:t>Актуальность</w:t>
      </w:r>
      <w:r w:rsidRPr="006336AD">
        <w:rPr>
          <w:rFonts w:ascii="Times New Roman" w:hAnsi="Times New Roman"/>
          <w:sz w:val="24"/>
          <w:szCs w:val="24"/>
        </w:rPr>
        <w:t xml:space="preserve"> указывает на важность последующего текста, демонстрирует уровень владения материалом, информирует о поднятой автором проблематике. Она является подтверждением ознакомления с выбранной темой, доказывает релевантность последующих выводов и рекомендаций, показывает значимость и практическую применимость работы. По своей сути, актуальность является как преамбулой, небольшим вступлением, так и аннотацией, раскрывающей необходимость дальнейшего прочтения работы. Приветствуются в актуальности: лаконичность мысли, законченность предложений, объективность преподнесения нужности темы работы, раскрытие ценности решения обозначенных проблем, самостоятельность при написании. Следует избегать размытия и смешивания научных теорий и подходов, ухода от темы повествования, излишней краткости и незаконченности мысли, изложения понятийного аппарата, несамостоятельности и заимствования фрагментов чужих текстов.</w:t>
      </w:r>
    </w:p>
    <w:p w14:paraId="377153FF"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Цель работы</w:t>
      </w:r>
      <w:r w:rsidRPr="006336AD">
        <w:rPr>
          <w:rFonts w:ascii="Times New Roman" w:hAnsi="Times New Roman"/>
          <w:sz w:val="24"/>
          <w:szCs w:val="24"/>
        </w:rPr>
        <w:t xml:space="preserve"> формулируется как комплексный результат исследования, вытекающий из обоснования актуальности темы. Это конечный результат работы, а точнее, предвосхищаемый результат. Цель становится связующим звеном между актуальностью и сформулированными задачами работы. При этом она всегда является совокупностью процесса познания объекта исследования и конкретизацией предмета исследования. Цель в ВКР должна быть только одна, но четко сформулированная. </w:t>
      </w:r>
    </w:p>
    <w:p w14:paraId="11B038E7"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Задачи исследования</w:t>
      </w:r>
      <w:r w:rsidRPr="006336AD">
        <w:rPr>
          <w:rFonts w:ascii="Times New Roman" w:hAnsi="Times New Roman"/>
          <w:sz w:val="24"/>
          <w:szCs w:val="24"/>
        </w:rPr>
        <w:t xml:space="preserve"> – это теоретические и практические результаты, которые должны быть получены в ходе выполнения работы. Они определяют структуру и содержание (план) работы. Задачи работы </w:t>
      </w:r>
      <w:proofErr w:type="gramStart"/>
      <w:r w:rsidRPr="006336AD">
        <w:rPr>
          <w:rFonts w:ascii="Times New Roman" w:hAnsi="Times New Roman"/>
          <w:sz w:val="24"/>
          <w:szCs w:val="24"/>
        </w:rPr>
        <w:t>- это</w:t>
      </w:r>
      <w:proofErr w:type="gramEnd"/>
      <w:r w:rsidRPr="006336AD">
        <w:rPr>
          <w:rFonts w:ascii="Times New Roman" w:hAnsi="Times New Roman"/>
          <w:sz w:val="24"/>
          <w:szCs w:val="24"/>
        </w:rPr>
        <w:t xml:space="preserve"> то, как достигается эта цель, т.е. алгоритм действий. Задачи выстраиваются </w:t>
      </w:r>
      <w:r w:rsidRPr="00F41DBF">
        <w:rPr>
          <w:rFonts w:ascii="Times New Roman" w:hAnsi="Times New Roman"/>
          <w:sz w:val="24"/>
          <w:szCs w:val="24"/>
        </w:rPr>
        <w:t>в строгой иерархии, с переходом от общего описания объекта до конкретного применения предмета, и должны соответствовать структуре и плану работы. Формулировка задач должна отражать названия глав, параграфов или пунктов параграфов ВКР.</w:t>
      </w:r>
    </w:p>
    <w:p w14:paraId="3083B289" w14:textId="77777777" w:rsidR="005A51C4" w:rsidRPr="00200E44" w:rsidRDefault="005A51C4" w:rsidP="00212328">
      <w:pPr>
        <w:spacing w:line="240" w:lineRule="auto"/>
        <w:ind w:firstLine="709"/>
        <w:contextualSpacing/>
        <w:jc w:val="both"/>
        <w:rPr>
          <w:rFonts w:ascii="Times New Roman" w:hAnsi="Times New Roman"/>
          <w:sz w:val="24"/>
          <w:szCs w:val="24"/>
        </w:rPr>
      </w:pPr>
      <w:r w:rsidRPr="00200E44">
        <w:rPr>
          <w:rFonts w:ascii="Times New Roman" w:hAnsi="Times New Roman"/>
          <w:b/>
          <w:sz w:val="24"/>
          <w:szCs w:val="24"/>
        </w:rPr>
        <w:lastRenderedPageBreak/>
        <w:t>Объект исследования</w:t>
      </w:r>
      <w:r w:rsidRPr="00200E44">
        <w:rPr>
          <w:rFonts w:ascii="Times New Roman" w:hAnsi="Times New Roman"/>
          <w:sz w:val="24"/>
          <w:szCs w:val="24"/>
        </w:rPr>
        <w:t xml:space="preserve"> в бакалаврской работе – это явление, на изучение которого направлена работа. Объектом всегда становится государственно-значимая проблема, требующая управленческого вмешательства, и своего актуального решения. </w:t>
      </w:r>
    </w:p>
    <w:p w14:paraId="47650996" w14:textId="77777777" w:rsidR="005A51C4" w:rsidRPr="00200E44" w:rsidRDefault="005A51C4" w:rsidP="00212328">
      <w:pPr>
        <w:spacing w:line="240" w:lineRule="auto"/>
        <w:ind w:firstLine="709"/>
        <w:contextualSpacing/>
        <w:jc w:val="both"/>
        <w:rPr>
          <w:rFonts w:ascii="Times New Roman" w:hAnsi="Times New Roman"/>
          <w:sz w:val="24"/>
          <w:szCs w:val="24"/>
        </w:rPr>
      </w:pPr>
      <w:r w:rsidRPr="00200E44">
        <w:rPr>
          <w:rFonts w:ascii="Times New Roman" w:hAnsi="Times New Roman"/>
          <w:b/>
          <w:sz w:val="24"/>
          <w:szCs w:val="24"/>
        </w:rPr>
        <w:t xml:space="preserve">Предмет исследования </w:t>
      </w:r>
      <w:r w:rsidRPr="00200E44">
        <w:rPr>
          <w:rFonts w:ascii="Times New Roman" w:hAnsi="Times New Roman"/>
          <w:sz w:val="24"/>
          <w:szCs w:val="24"/>
        </w:rPr>
        <w:t xml:space="preserve">в бакалаврской работе определяется целью работы и, как правило, отражает характеристики (свойства) объекта. </w:t>
      </w:r>
      <w:r w:rsidRPr="00200E44">
        <w:rPr>
          <w:rFonts w:ascii="Times New Roman" w:hAnsi="Times New Roman"/>
          <w:b/>
          <w:sz w:val="24"/>
          <w:szCs w:val="24"/>
        </w:rPr>
        <w:t>Предметом</w:t>
      </w:r>
      <w:r w:rsidRPr="00200E44">
        <w:rPr>
          <w:rFonts w:ascii="Times New Roman" w:hAnsi="Times New Roman"/>
          <w:sz w:val="24"/>
          <w:szCs w:val="24"/>
        </w:rPr>
        <w:t xml:space="preserve"> выступают способы решения обозначенной проблемы, с использованием государственно-управленческих инструментов как научных категорий. Таковыми могут быть рекомендации, направления, мероприятия, совершенствование как таковое. </w:t>
      </w:r>
    </w:p>
    <w:p w14:paraId="0A2D94D7" w14:textId="77777777" w:rsidR="005A51C4" w:rsidRPr="00E04F2D" w:rsidRDefault="005A51C4" w:rsidP="00212328">
      <w:pPr>
        <w:spacing w:line="240" w:lineRule="auto"/>
        <w:ind w:firstLine="709"/>
        <w:contextualSpacing/>
        <w:jc w:val="both"/>
        <w:rPr>
          <w:rFonts w:ascii="Times New Roman" w:hAnsi="Times New Roman"/>
          <w:sz w:val="24"/>
          <w:szCs w:val="24"/>
        </w:rPr>
      </w:pPr>
      <w:r w:rsidRPr="00E04F2D">
        <w:rPr>
          <w:rFonts w:ascii="Times New Roman" w:hAnsi="Times New Roman"/>
          <w:b/>
          <w:sz w:val="24"/>
          <w:szCs w:val="24"/>
        </w:rPr>
        <w:t>Объект исследования</w:t>
      </w:r>
      <w:r w:rsidRPr="00E04F2D">
        <w:rPr>
          <w:rFonts w:ascii="Times New Roman" w:hAnsi="Times New Roman"/>
          <w:sz w:val="24"/>
          <w:szCs w:val="24"/>
        </w:rPr>
        <w:t xml:space="preserve"> в магистерской диссертации – это явления, процессы, институты, на изучение которых направлено исследование. Объект всегда является комплексом или совокупностью фактов государственно-значимых проблем, требующих управленческого вмешательства, и своего актуального решения, и формулируется под контролем научного руководителя. </w:t>
      </w:r>
    </w:p>
    <w:p w14:paraId="11B3AB50"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b/>
          <w:sz w:val="24"/>
          <w:szCs w:val="24"/>
        </w:rPr>
        <w:t xml:space="preserve">Предмет исследования </w:t>
      </w:r>
      <w:r w:rsidRPr="00E04F2D">
        <w:rPr>
          <w:rFonts w:ascii="Times New Roman" w:hAnsi="Times New Roman"/>
          <w:sz w:val="24"/>
          <w:szCs w:val="24"/>
        </w:rPr>
        <w:t xml:space="preserve">в магистерской диссертации является частью объекта исследования, выражающей устойчивые связи и отношения в нём (состав, границы и содержание понятий, в которых описывается и объясняется объект; принципы, формы, тенденции организации, функционирования и развития объекта; элементный состав, их свойства, признаки; структура (способ связи элементов и частей); методы и средства решения проблем, концепции, модели, процедуры, типы, фазы развития и т.п.). Его формулировка не должна быть абстрактной и неопределенной, а, наоборот, конкретной, чёткой и ясной, определяются целью работы и, как правило, отражают характеристики (свойства) объекта. </w:t>
      </w:r>
    </w:p>
    <w:p w14:paraId="34BFE02C"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b/>
          <w:sz w:val="24"/>
          <w:szCs w:val="24"/>
        </w:rPr>
        <w:t>Степень разработанности темы</w:t>
      </w:r>
      <w:r w:rsidRPr="00E04F2D">
        <w:rPr>
          <w:rFonts w:ascii="Times New Roman" w:hAnsi="Times New Roman"/>
          <w:sz w:val="24"/>
          <w:szCs w:val="24"/>
        </w:rPr>
        <w:t xml:space="preserve"> </w:t>
      </w:r>
      <w:r w:rsidRPr="00E04F2D">
        <w:rPr>
          <w:rFonts w:ascii="Times New Roman" w:hAnsi="Times New Roman"/>
          <w:i/>
          <w:sz w:val="24"/>
          <w:szCs w:val="24"/>
        </w:rPr>
        <w:t>(для студентов магистратуры)</w:t>
      </w:r>
      <w:r w:rsidRPr="00E04F2D">
        <w:rPr>
          <w:rFonts w:ascii="Times New Roman" w:hAnsi="Times New Roman"/>
          <w:sz w:val="24"/>
          <w:szCs w:val="24"/>
        </w:rPr>
        <w:t xml:space="preserve">, а также </w:t>
      </w:r>
      <w:r w:rsidRPr="00E04F2D">
        <w:rPr>
          <w:rFonts w:ascii="Times New Roman" w:hAnsi="Times New Roman"/>
          <w:b/>
          <w:sz w:val="24"/>
          <w:szCs w:val="24"/>
        </w:rPr>
        <w:t xml:space="preserve">теоретическую основу </w:t>
      </w:r>
      <w:r w:rsidRPr="00E04F2D">
        <w:rPr>
          <w:rFonts w:ascii="Times New Roman" w:hAnsi="Times New Roman"/>
          <w:i/>
          <w:sz w:val="24"/>
          <w:szCs w:val="24"/>
        </w:rPr>
        <w:t>(для студентов бакалавриата)</w:t>
      </w:r>
      <w:r w:rsidRPr="00E04F2D">
        <w:rPr>
          <w:rFonts w:ascii="Times New Roman" w:hAnsi="Times New Roman"/>
          <w:b/>
          <w:sz w:val="24"/>
          <w:szCs w:val="24"/>
        </w:rPr>
        <w:t xml:space="preserve"> </w:t>
      </w:r>
      <w:r w:rsidRPr="00E04F2D">
        <w:rPr>
          <w:rFonts w:ascii="Times New Roman" w:hAnsi="Times New Roman"/>
          <w:sz w:val="24"/>
          <w:szCs w:val="24"/>
        </w:rPr>
        <w:t xml:space="preserve">работы составляют основные теории и концепции в области той темы, которая затрагивается в работе. </w:t>
      </w:r>
    </w:p>
    <w:p w14:paraId="4007D618"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b/>
          <w:sz w:val="24"/>
          <w:szCs w:val="24"/>
        </w:rPr>
        <w:t>Методическую основу</w:t>
      </w:r>
      <w:r w:rsidRPr="00E04F2D">
        <w:rPr>
          <w:rFonts w:ascii="Times New Roman" w:hAnsi="Times New Roman"/>
          <w:sz w:val="24"/>
          <w:szCs w:val="24"/>
        </w:rPr>
        <w:t xml:space="preserve"> работы составляют те методы, которые используются в работе. </w:t>
      </w:r>
    </w:p>
    <w:p w14:paraId="07AD35F5" w14:textId="77777777" w:rsidR="005A51C4" w:rsidRPr="00E04F2D" w:rsidRDefault="005A51C4" w:rsidP="00DC0E04">
      <w:pPr>
        <w:spacing w:after="0" w:line="240" w:lineRule="auto"/>
        <w:ind w:firstLine="709"/>
        <w:contextualSpacing/>
        <w:jc w:val="both"/>
        <w:rPr>
          <w:rFonts w:ascii="Times New Roman" w:hAnsi="Times New Roman"/>
          <w:b/>
          <w:sz w:val="24"/>
          <w:szCs w:val="24"/>
        </w:rPr>
      </w:pPr>
      <w:r w:rsidRPr="00E04F2D">
        <w:rPr>
          <w:rFonts w:ascii="Times New Roman" w:hAnsi="Times New Roman"/>
          <w:b/>
          <w:sz w:val="24"/>
          <w:szCs w:val="24"/>
        </w:rPr>
        <w:t>Нормативно-правовую основу</w:t>
      </w:r>
      <w:r w:rsidRPr="00E04F2D">
        <w:rPr>
          <w:rFonts w:ascii="Times New Roman" w:hAnsi="Times New Roman"/>
          <w:sz w:val="24"/>
          <w:szCs w:val="24"/>
        </w:rPr>
        <w:t xml:space="preserve"> работы составляет упоминание НПА, используемых в работе, с соблюдением принципа иерархии. </w:t>
      </w:r>
    </w:p>
    <w:p w14:paraId="1AFBA650"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В </w:t>
      </w:r>
      <w:r w:rsidRPr="00E04F2D">
        <w:rPr>
          <w:rFonts w:ascii="Times New Roman" w:hAnsi="Times New Roman"/>
          <w:b/>
          <w:sz w:val="24"/>
          <w:szCs w:val="24"/>
        </w:rPr>
        <w:t>информационную (информационно-эмпирическую)</w:t>
      </w:r>
      <w:r w:rsidRPr="00E04F2D">
        <w:rPr>
          <w:rFonts w:ascii="Times New Roman" w:hAnsi="Times New Roman"/>
          <w:sz w:val="24"/>
          <w:szCs w:val="24"/>
        </w:rPr>
        <w:t xml:space="preserve"> </w:t>
      </w:r>
      <w:r w:rsidRPr="00E04F2D">
        <w:rPr>
          <w:rFonts w:ascii="Times New Roman" w:hAnsi="Times New Roman"/>
          <w:b/>
          <w:sz w:val="24"/>
          <w:szCs w:val="24"/>
        </w:rPr>
        <w:t xml:space="preserve">основу </w:t>
      </w:r>
      <w:r w:rsidRPr="00E04F2D">
        <w:rPr>
          <w:rFonts w:ascii="Times New Roman" w:hAnsi="Times New Roman"/>
          <w:sz w:val="24"/>
          <w:szCs w:val="24"/>
        </w:rPr>
        <w:t xml:space="preserve">исследования включаются источники объективной информации и официальных данных, которые были использованы при написании работы. </w:t>
      </w:r>
    </w:p>
    <w:p w14:paraId="43280847"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b/>
          <w:sz w:val="24"/>
          <w:szCs w:val="24"/>
        </w:rPr>
        <w:t>В структуре</w:t>
      </w:r>
      <w:r w:rsidRPr="00E04F2D">
        <w:rPr>
          <w:rFonts w:ascii="Times New Roman" w:hAnsi="Times New Roman"/>
          <w:sz w:val="24"/>
          <w:szCs w:val="24"/>
        </w:rPr>
        <w:t xml:space="preserve"> работы (краткой аннотации основных разделов (глав) приводится описание результатов наполнения работы материалом в соответствии с планом. Начиная с введения, основной части работы, заключения, раскрывается достижение </w:t>
      </w:r>
      <w:proofErr w:type="spellStart"/>
      <w:r w:rsidRPr="00E04F2D">
        <w:rPr>
          <w:rFonts w:ascii="Times New Roman" w:hAnsi="Times New Roman"/>
          <w:sz w:val="24"/>
          <w:szCs w:val="24"/>
        </w:rPr>
        <w:t>вышеобозначенных</w:t>
      </w:r>
      <w:proofErr w:type="spellEnd"/>
      <w:r w:rsidRPr="00E04F2D">
        <w:rPr>
          <w:rFonts w:ascii="Times New Roman" w:hAnsi="Times New Roman"/>
          <w:sz w:val="24"/>
          <w:szCs w:val="24"/>
        </w:rPr>
        <w:t xml:space="preserve"> задач и соответствие утверждённой структуре. </w:t>
      </w:r>
    </w:p>
    <w:p w14:paraId="71D274FD"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b/>
          <w:sz w:val="24"/>
          <w:szCs w:val="24"/>
        </w:rPr>
        <w:t xml:space="preserve">Основная часть </w:t>
      </w:r>
      <w:r w:rsidRPr="00E04F2D">
        <w:rPr>
          <w:rFonts w:ascii="Times New Roman" w:hAnsi="Times New Roman"/>
          <w:sz w:val="24"/>
          <w:szCs w:val="24"/>
        </w:rPr>
        <w:t>состоит из глав (2-3), которые делятся на параграфы. Содержание основной части должно носить предметный, конкретный характер и подтверждаться результатами исследования, методическими и нормативными материалами и конкретными данными, полученными в результате прохождения производственной практики и других возможных форм самостоятельной практической деятельности студентов в области государственного и муниципального управления. Представленные оценки и выводы, предлагаемые подходы и варианты решения, в свою очередь, должны иметь теоретическое обоснование. Использование всех, как теоретических, так и практических материалов должно сопровождаться обязательными ссылками на литературные (документальные) источники.</w:t>
      </w:r>
    </w:p>
    <w:p w14:paraId="31DF0F03"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В заключении должны быть представлены основные результаты исследования; сформулированы выводы, полученные в процессе работы, и даны предложения как теоретического, так и практического характера в части дальнейших перспектив исследования и решения поставленной задачи (проблемы). В заключении делается вывод о достижении поставленной цели.</w:t>
      </w:r>
    </w:p>
    <w:p w14:paraId="554FBEBB"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Библиографический список должен содержать весь перечень использованных источников в процессе работы в следующем порядке: </w:t>
      </w:r>
    </w:p>
    <w:p w14:paraId="6F54E133" w14:textId="77777777" w:rsidR="005A51C4" w:rsidRPr="00E04F2D" w:rsidRDefault="005A51C4" w:rsidP="00DC0E04">
      <w:pPr>
        <w:pStyle w:val="a3"/>
        <w:numPr>
          <w:ilvl w:val="0"/>
          <w:numId w:val="1"/>
        </w:numPr>
        <w:spacing w:after="0" w:line="240" w:lineRule="auto"/>
        <w:ind w:left="0" w:firstLine="709"/>
        <w:jc w:val="both"/>
        <w:rPr>
          <w:rFonts w:ascii="Times New Roman" w:hAnsi="Times New Roman"/>
          <w:sz w:val="24"/>
          <w:szCs w:val="24"/>
        </w:rPr>
      </w:pPr>
      <w:r w:rsidRPr="00E04F2D">
        <w:rPr>
          <w:rFonts w:ascii="Times New Roman" w:hAnsi="Times New Roman"/>
          <w:sz w:val="24"/>
          <w:szCs w:val="24"/>
        </w:rPr>
        <w:t xml:space="preserve">нормативно-правовые акты и официальные документы; </w:t>
      </w:r>
    </w:p>
    <w:p w14:paraId="2650567E" w14:textId="77777777" w:rsidR="005A51C4" w:rsidRPr="00E04F2D" w:rsidRDefault="005A51C4" w:rsidP="00DC0E04">
      <w:pPr>
        <w:pStyle w:val="a3"/>
        <w:numPr>
          <w:ilvl w:val="0"/>
          <w:numId w:val="1"/>
        </w:numPr>
        <w:spacing w:after="0" w:line="240" w:lineRule="auto"/>
        <w:ind w:left="0" w:firstLine="709"/>
        <w:jc w:val="both"/>
        <w:rPr>
          <w:rFonts w:ascii="Times New Roman" w:hAnsi="Times New Roman"/>
          <w:sz w:val="24"/>
          <w:szCs w:val="24"/>
        </w:rPr>
      </w:pPr>
      <w:r w:rsidRPr="00E04F2D">
        <w:rPr>
          <w:rFonts w:ascii="Times New Roman" w:hAnsi="Times New Roman"/>
          <w:sz w:val="24"/>
          <w:szCs w:val="24"/>
        </w:rPr>
        <w:lastRenderedPageBreak/>
        <w:t xml:space="preserve">научная и учебная литература (литература на иностранных языках размещается в конце); </w:t>
      </w:r>
    </w:p>
    <w:p w14:paraId="7312E814" w14:textId="77777777" w:rsidR="005A51C4" w:rsidRPr="00E04F2D" w:rsidRDefault="005A51C4" w:rsidP="00DC0E04">
      <w:pPr>
        <w:pStyle w:val="a3"/>
        <w:numPr>
          <w:ilvl w:val="0"/>
          <w:numId w:val="1"/>
        </w:numPr>
        <w:spacing w:after="0" w:line="240" w:lineRule="auto"/>
        <w:ind w:left="0" w:firstLine="709"/>
        <w:jc w:val="both"/>
        <w:rPr>
          <w:rFonts w:ascii="Times New Roman" w:hAnsi="Times New Roman"/>
          <w:sz w:val="24"/>
          <w:szCs w:val="24"/>
        </w:rPr>
      </w:pPr>
      <w:r w:rsidRPr="00E04F2D">
        <w:rPr>
          <w:rFonts w:ascii="Times New Roman" w:hAnsi="Times New Roman"/>
          <w:sz w:val="24"/>
          <w:szCs w:val="24"/>
        </w:rPr>
        <w:t xml:space="preserve">официальные сайты и ресурсы сети Интернет. </w:t>
      </w:r>
    </w:p>
    <w:p w14:paraId="375E2BF8"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В подразделе «Нормативные акты и официальные документы» источники перечисляются в порядке иерархии. При перечислении НПА следует соблюдать принцип иерархии. Поскольку Российская Федерация обладает суверенитетом и самостоятельностью в принятии законов, то первейшим и основным государственно-устанавливающим </w:t>
      </w:r>
      <w:proofErr w:type="spellStart"/>
      <w:r w:rsidRPr="00E04F2D">
        <w:rPr>
          <w:rFonts w:ascii="Times New Roman" w:hAnsi="Times New Roman"/>
          <w:sz w:val="24"/>
          <w:szCs w:val="24"/>
        </w:rPr>
        <w:t>законорегулирующим</w:t>
      </w:r>
      <w:proofErr w:type="spellEnd"/>
      <w:r w:rsidRPr="00E04F2D">
        <w:rPr>
          <w:rFonts w:ascii="Times New Roman" w:hAnsi="Times New Roman"/>
          <w:sz w:val="24"/>
          <w:szCs w:val="24"/>
        </w:rPr>
        <w:t xml:space="preserve"> документом является Конституция РФ. Далее упоминаются ФКЗ, ФЗ, Указы Президента РФ, Постановления Правительства РФ, Письма ИОГВ, НПА на уровне субъекта РФ и муниципальном уровне, и после – международные акты по теме работы. Нормативно-правовые акты, утратившие силу к моменту написания ВКР и сдачи перед защитой, следует упоминать в конце подраздела «Нормативные акты и официальные документы» с отметкой об утрате юридической силы (к примеру – утр. силу с 29.08.2019). </w:t>
      </w:r>
    </w:p>
    <w:p w14:paraId="32C9A7BB"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В подразделе «Научная и учебная литература» приводятся монографии, статьи из научных журналов, авторефераты диссертаций, диссертации, словари, справочные, статистические источники, материалы отчётности, использованные при написании ВКР. </w:t>
      </w:r>
    </w:p>
    <w:p w14:paraId="7D347437"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Источники в данном подразделе приводятся в алфавитном порядке. </w:t>
      </w:r>
    </w:p>
    <w:p w14:paraId="605B6687" w14:textId="77777777" w:rsidR="005A51C4" w:rsidRPr="00E04F2D" w:rsidRDefault="005A51C4" w:rsidP="00DC0E04">
      <w:pPr>
        <w:spacing w:after="0"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В подразделе «официальные сайты и ресурсы сети Интернет» приводятся официальные названия сайтов, информация с которых была использована при написании ВКР. </w:t>
      </w:r>
    </w:p>
    <w:p w14:paraId="2D792F52" w14:textId="77777777" w:rsidR="005A51C4" w:rsidRPr="00E04F2D" w:rsidRDefault="005A51C4" w:rsidP="00212328">
      <w:pPr>
        <w:spacing w:line="240" w:lineRule="auto"/>
        <w:ind w:firstLine="709"/>
        <w:contextualSpacing/>
        <w:jc w:val="both"/>
        <w:rPr>
          <w:rFonts w:ascii="Times New Roman" w:hAnsi="Times New Roman"/>
          <w:sz w:val="24"/>
          <w:szCs w:val="24"/>
        </w:rPr>
      </w:pPr>
      <w:r w:rsidRPr="00E04F2D">
        <w:rPr>
          <w:rFonts w:ascii="Times New Roman" w:hAnsi="Times New Roman"/>
          <w:sz w:val="24"/>
          <w:szCs w:val="24"/>
        </w:rPr>
        <w:t xml:space="preserve">Библиографический список оформляется в соответствии с регламентирующими документами: ГОСТ 7.1-2003 «Библиографическая запись. Библиографическое описание»; ГОСТ 7.82-2001 «Библиографическая запись. Библиографическое описание электронных ресурсов»; ГОСТ 7.80-2000 «Библиографическая запись. Заголовок». </w:t>
      </w:r>
    </w:p>
    <w:p w14:paraId="1D19344F" w14:textId="77777777" w:rsidR="005A51C4" w:rsidRPr="00200E44" w:rsidRDefault="005A51C4" w:rsidP="00212328">
      <w:pPr>
        <w:spacing w:line="240" w:lineRule="auto"/>
        <w:ind w:firstLine="709"/>
        <w:contextualSpacing/>
        <w:jc w:val="both"/>
        <w:rPr>
          <w:rFonts w:ascii="Times New Roman" w:hAnsi="Times New Roman"/>
          <w:sz w:val="24"/>
          <w:szCs w:val="24"/>
        </w:rPr>
      </w:pPr>
      <w:r w:rsidRPr="00E04F2D">
        <w:rPr>
          <w:rFonts w:ascii="Times New Roman" w:hAnsi="Times New Roman"/>
          <w:sz w:val="24"/>
          <w:szCs w:val="24"/>
        </w:rPr>
        <w:t>Для ВКР по программам бакалавриата общий объем библиографического списка составляет минимум 40 источников, из них не менее 25 источников должны относиться к разделу «Научная и учебная литература», в т.ч. не менее 20 источников должны относиться к научной литературе (научные статьи и монографии); по программам магистратуры – минимум 60 источников, из них не менее 35 источников должны относиться к разделу «Научная и учебная литература», в т.ч. не менее 30 источников должны относиться к научной литературе (научные статьи и монографии).</w:t>
      </w:r>
      <w:r w:rsidRPr="00200E44">
        <w:rPr>
          <w:rFonts w:ascii="Times New Roman" w:hAnsi="Times New Roman"/>
          <w:sz w:val="24"/>
          <w:szCs w:val="24"/>
        </w:rPr>
        <w:t xml:space="preserve"> </w:t>
      </w:r>
    </w:p>
    <w:p w14:paraId="6AF8742B" w14:textId="77777777" w:rsidR="005A51C4" w:rsidRPr="00200E44" w:rsidRDefault="005A51C4" w:rsidP="00212328">
      <w:pPr>
        <w:spacing w:line="240" w:lineRule="auto"/>
        <w:ind w:firstLine="709"/>
        <w:contextualSpacing/>
        <w:jc w:val="both"/>
        <w:rPr>
          <w:rFonts w:ascii="Times New Roman" w:hAnsi="Times New Roman"/>
          <w:sz w:val="24"/>
          <w:szCs w:val="24"/>
        </w:rPr>
      </w:pPr>
      <w:r w:rsidRPr="00200E44">
        <w:rPr>
          <w:rFonts w:ascii="Times New Roman" w:hAnsi="Times New Roman"/>
          <w:sz w:val="24"/>
          <w:szCs w:val="24"/>
        </w:rPr>
        <w:t xml:space="preserve">Приложение не является обязательным элементом структуры работы. Приложения целесообразно создавать в том случае, когда автор использует относительно большое количество громоздких таблиц, содержащих большой объем статистического материала, исторических справок, описаний известной методики расчета, выписки или копии нормативных, методических и т.п., документов и др., подробно и детально комментирующие и иллюстрирующие основное содержание работы. </w:t>
      </w:r>
    </w:p>
    <w:p w14:paraId="588D7BAC" w14:textId="77777777" w:rsidR="005A51C4" w:rsidRPr="00200E44" w:rsidRDefault="005A51C4" w:rsidP="00DF0399">
      <w:pPr>
        <w:spacing w:after="0" w:line="240" w:lineRule="auto"/>
        <w:ind w:firstLine="709"/>
        <w:contextualSpacing/>
        <w:jc w:val="both"/>
        <w:rPr>
          <w:rFonts w:ascii="Times New Roman" w:hAnsi="Times New Roman"/>
          <w:sz w:val="24"/>
          <w:szCs w:val="24"/>
        </w:rPr>
      </w:pPr>
      <w:r w:rsidRPr="00200E44">
        <w:rPr>
          <w:rFonts w:ascii="Times New Roman" w:hAnsi="Times New Roman"/>
          <w:sz w:val="24"/>
          <w:szCs w:val="24"/>
        </w:rPr>
        <w:t xml:space="preserve">Выпускная квалификационная работа по программам бакалавриата должна сопровождаться следующими документами: </w:t>
      </w:r>
    </w:p>
    <w:p w14:paraId="46CE5E9C" w14:textId="77777777" w:rsidR="005A51C4" w:rsidRPr="00200E44" w:rsidRDefault="005A51C4" w:rsidP="00DF0399">
      <w:pPr>
        <w:pStyle w:val="a3"/>
        <w:numPr>
          <w:ilvl w:val="0"/>
          <w:numId w:val="8"/>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задание на ВКР; </w:t>
      </w:r>
    </w:p>
    <w:p w14:paraId="76105A70" w14:textId="77777777" w:rsidR="005A51C4" w:rsidRPr="00200E44" w:rsidRDefault="005A51C4" w:rsidP="00DF0399">
      <w:pPr>
        <w:pStyle w:val="a3"/>
        <w:numPr>
          <w:ilvl w:val="0"/>
          <w:numId w:val="8"/>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план-график выполнения ВКР; </w:t>
      </w:r>
    </w:p>
    <w:p w14:paraId="6C6A7DBC" w14:textId="77777777" w:rsidR="005A51C4" w:rsidRPr="00200E44" w:rsidRDefault="005A51C4" w:rsidP="00DF0399">
      <w:pPr>
        <w:pStyle w:val="a3"/>
        <w:numPr>
          <w:ilvl w:val="0"/>
          <w:numId w:val="8"/>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отзыв руководителя; </w:t>
      </w:r>
    </w:p>
    <w:p w14:paraId="4C6689A9" w14:textId="77777777" w:rsidR="005A51C4" w:rsidRPr="00200E44" w:rsidRDefault="005A51C4" w:rsidP="00DF0399">
      <w:pPr>
        <w:pStyle w:val="a3"/>
        <w:numPr>
          <w:ilvl w:val="0"/>
          <w:numId w:val="8"/>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рецензия на ВКР (если ВКР студента отправлена на рецензирование); </w:t>
      </w:r>
    </w:p>
    <w:p w14:paraId="14BBF5AF" w14:textId="77777777" w:rsidR="005A51C4" w:rsidRPr="00200E44" w:rsidRDefault="005A51C4" w:rsidP="00DF0399">
      <w:pPr>
        <w:pStyle w:val="a3"/>
        <w:numPr>
          <w:ilvl w:val="0"/>
          <w:numId w:val="8"/>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справка о проверке текста ВКР в программе «Антиплагиат» (заверенная подписью научного руководителя). </w:t>
      </w:r>
    </w:p>
    <w:p w14:paraId="09CCF386" w14:textId="77777777" w:rsidR="005A51C4" w:rsidRPr="00200E44" w:rsidRDefault="005A51C4" w:rsidP="00DF0399">
      <w:pPr>
        <w:spacing w:after="0" w:line="240" w:lineRule="auto"/>
        <w:ind w:firstLine="709"/>
        <w:contextualSpacing/>
        <w:jc w:val="both"/>
        <w:rPr>
          <w:rFonts w:ascii="Times New Roman" w:hAnsi="Times New Roman"/>
          <w:sz w:val="24"/>
          <w:szCs w:val="24"/>
        </w:rPr>
      </w:pPr>
      <w:r w:rsidRPr="00200E44">
        <w:rPr>
          <w:rFonts w:ascii="Times New Roman" w:hAnsi="Times New Roman"/>
          <w:sz w:val="24"/>
          <w:szCs w:val="24"/>
        </w:rPr>
        <w:t xml:space="preserve">Выпускная квалификационная работа по программам магистратуры должна сопровождаться следующими документами: </w:t>
      </w:r>
    </w:p>
    <w:p w14:paraId="16A710F5" w14:textId="77777777" w:rsidR="005A51C4" w:rsidRPr="00200E44" w:rsidRDefault="005A51C4" w:rsidP="00DF0399">
      <w:pPr>
        <w:pStyle w:val="a3"/>
        <w:numPr>
          <w:ilvl w:val="0"/>
          <w:numId w:val="9"/>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задание на ВКР; </w:t>
      </w:r>
    </w:p>
    <w:p w14:paraId="2242401A" w14:textId="77777777" w:rsidR="005A51C4" w:rsidRPr="00200E44" w:rsidRDefault="005A51C4" w:rsidP="00DF0399">
      <w:pPr>
        <w:pStyle w:val="a3"/>
        <w:numPr>
          <w:ilvl w:val="0"/>
          <w:numId w:val="9"/>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план-график выполнения ВКР; </w:t>
      </w:r>
    </w:p>
    <w:p w14:paraId="62A1E8A7" w14:textId="77777777" w:rsidR="005A51C4" w:rsidRPr="00200E44" w:rsidRDefault="005A51C4" w:rsidP="00DF0399">
      <w:pPr>
        <w:pStyle w:val="a3"/>
        <w:numPr>
          <w:ilvl w:val="0"/>
          <w:numId w:val="9"/>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отзыв руководителя; </w:t>
      </w:r>
    </w:p>
    <w:p w14:paraId="78674C3F" w14:textId="77777777" w:rsidR="005A51C4" w:rsidRPr="00200E44" w:rsidRDefault="005A51C4" w:rsidP="00DF0399">
      <w:pPr>
        <w:pStyle w:val="a3"/>
        <w:numPr>
          <w:ilvl w:val="0"/>
          <w:numId w:val="9"/>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 xml:space="preserve">рецензия на ВКР; </w:t>
      </w:r>
    </w:p>
    <w:p w14:paraId="2DE4F736" w14:textId="77777777" w:rsidR="005A51C4" w:rsidRPr="00063082" w:rsidRDefault="005A51C4" w:rsidP="00063082">
      <w:pPr>
        <w:pStyle w:val="a3"/>
        <w:numPr>
          <w:ilvl w:val="0"/>
          <w:numId w:val="9"/>
        </w:numPr>
        <w:tabs>
          <w:tab w:val="left" w:pos="1134"/>
        </w:tabs>
        <w:spacing w:after="0" w:line="240" w:lineRule="auto"/>
        <w:ind w:left="0" w:firstLine="709"/>
        <w:jc w:val="both"/>
        <w:rPr>
          <w:rFonts w:ascii="Times New Roman" w:hAnsi="Times New Roman"/>
          <w:sz w:val="24"/>
          <w:szCs w:val="24"/>
        </w:rPr>
      </w:pPr>
      <w:r w:rsidRPr="00200E44">
        <w:rPr>
          <w:rFonts w:ascii="Times New Roman" w:hAnsi="Times New Roman"/>
          <w:sz w:val="24"/>
          <w:szCs w:val="24"/>
        </w:rPr>
        <w:t>справка о проверке текста ВКР в программе «Антиплагиат» (заверенная подписью научного руководителя).</w:t>
      </w:r>
      <w:r w:rsidRPr="00063082">
        <w:rPr>
          <w:rFonts w:ascii="Times New Roman" w:hAnsi="Times New Roman"/>
          <w:sz w:val="24"/>
          <w:szCs w:val="24"/>
        </w:rPr>
        <w:t xml:space="preserve"> </w:t>
      </w:r>
      <w:r w:rsidRPr="00063082">
        <w:rPr>
          <w:rFonts w:ascii="Times New Roman" w:hAnsi="Times New Roman"/>
          <w:sz w:val="24"/>
          <w:szCs w:val="24"/>
        </w:rPr>
        <w:br w:type="page"/>
      </w:r>
    </w:p>
    <w:p w14:paraId="43ECA2DE" w14:textId="77777777" w:rsidR="005A51C4" w:rsidRPr="006336AD" w:rsidRDefault="005A51C4" w:rsidP="00884B1C">
      <w:pPr>
        <w:spacing w:after="0" w:line="240" w:lineRule="auto"/>
        <w:ind w:firstLine="709"/>
        <w:jc w:val="right"/>
        <w:rPr>
          <w:rFonts w:ascii="Times New Roman" w:hAnsi="Times New Roman"/>
          <w:b/>
          <w:sz w:val="24"/>
          <w:szCs w:val="24"/>
        </w:rPr>
      </w:pPr>
      <w:r w:rsidRPr="006336AD">
        <w:rPr>
          <w:rFonts w:ascii="Times New Roman" w:hAnsi="Times New Roman"/>
          <w:b/>
          <w:sz w:val="24"/>
          <w:szCs w:val="24"/>
        </w:rPr>
        <w:lastRenderedPageBreak/>
        <w:t>Приложение 4</w:t>
      </w:r>
    </w:p>
    <w:p w14:paraId="6830E6BA" w14:textId="77777777" w:rsidR="005A51C4" w:rsidRPr="006336AD" w:rsidRDefault="005A51C4" w:rsidP="00884B1C">
      <w:pPr>
        <w:spacing w:after="0" w:line="240" w:lineRule="auto"/>
        <w:ind w:firstLine="709"/>
        <w:rPr>
          <w:rFonts w:ascii="Times New Roman" w:hAnsi="Times New Roman"/>
          <w:sz w:val="24"/>
          <w:szCs w:val="24"/>
        </w:rPr>
      </w:pPr>
    </w:p>
    <w:p w14:paraId="371063BC" w14:textId="77777777" w:rsidR="005A51C4" w:rsidRPr="006336AD" w:rsidRDefault="005A51C4" w:rsidP="00884B1C">
      <w:pPr>
        <w:spacing w:after="0" w:line="240" w:lineRule="auto"/>
        <w:ind w:firstLine="709"/>
        <w:jc w:val="center"/>
        <w:rPr>
          <w:rFonts w:ascii="Times New Roman" w:hAnsi="Times New Roman"/>
          <w:b/>
          <w:sz w:val="24"/>
          <w:szCs w:val="24"/>
        </w:rPr>
      </w:pPr>
      <w:r w:rsidRPr="006336AD">
        <w:rPr>
          <w:rFonts w:ascii="Times New Roman" w:hAnsi="Times New Roman"/>
          <w:b/>
          <w:sz w:val="24"/>
          <w:szCs w:val="24"/>
        </w:rPr>
        <w:t>Требования к оформлению текста ВКР</w:t>
      </w:r>
    </w:p>
    <w:p w14:paraId="0ACEE7EF" w14:textId="77777777" w:rsidR="005A51C4" w:rsidRPr="006336AD" w:rsidRDefault="005A51C4" w:rsidP="00884B1C">
      <w:pPr>
        <w:spacing w:after="0" w:line="240" w:lineRule="auto"/>
        <w:ind w:firstLine="709"/>
        <w:contextualSpacing/>
        <w:jc w:val="both"/>
        <w:rPr>
          <w:rFonts w:ascii="Times New Roman" w:hAnsi="Times New Roman"/>
          <w:b/>
          <w:sz w:val="24"/>
          <w:szCs w:val="24"/>
        </w:rPr>
      </w:pPr>
      <w:r w:rsidRPr="006336AD">
        <w:rPr>
          <w:rFonts w:ascii="Times New Roman" w:hAnsi="Times New Roman"/>
          <w:b/>
          <w:sz w:val="24"/>
          <w:szCs w:val="24"/>
        </w:rPr>
        <w:t xml:space="preserve">Общие требования к тексту </w:t>
      </w:r>
    </w:p>
    <w:p w14:paraId="3EA47DFC" w14:textId="77777777" w:rsidR="005A51C4" w:rsidRPr="006336AD" w:rsidRDefault="005A51C4" w:rsidP="00884B1C">
      <w:pPr>
        <w:spacing w:after="0"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Работа должна быть напечатана на одной стороне листа белой бумаги формата А4. Рекомендуется использовать кегль 14, полуторный междустрочный интервал, шрифт </w:t>
      </w:r>
      <w:r>
        <w:rPr>
          <w:rFonts w:ascii="Times New Roman" w:hAnsi="Times New Roman"/>
          <w:sz w:val="24"/>
          <w:szCs w:val="24"/>
        </w:rPr>
        <w:t>–</w:t>
      </w:r>
      <w:r w:rsidRPr="006336AD">
        <w:rPr>
          <w:rFonts w:ascii="Times New Roman" w:hAnsi="Times New Roman"/>
          <w:sz w:val="24"/>
          <w:szCs w:val="24"/>
        </w:rPr>
        <w:t xml:space="preserve"> </w:t>
      </w:r>
      <w:proofErr w:type="spellStart"/>
      <w:r w:rsidRPr="006336AD">
        <w:rPr>
          <w:rFonts w:ascii="Times New Roman" w:hAnsi="Times New Roman"/>
          <w:sz w:val="24"/>
          <w:szCs w:val="24"/>
        </w:rPr>
        <w:t>Times</w:t>
      </w:r>
      <w:proofErr w:type="spellEnd"/>
      <w:r w:rsidRPr="006336AD">
        <w:rPr>
          <w:rFonts w:ascii="Times New Roman" w:hAnsi="Times New Roman"/>
          <w:sz w:val="24"/>
          <w:szCs w:val="24"/>
        </w:rPr>
        <w:t xml:space="preserve"> </w:t>
      </w:r>
      <w:proofErr w:type="spellStart"/>
      <w:r w:rsidRPr="006336AD">
        <w:rPr>
          <w:rFonts w:ascii="Times New Roman" w:hAnsi="Times New Roman"/>
          <w:sz w:val="24"/>
          <w:szCs w:val="24"/>
        </w:rPr>
        <w:t>New</w:t>
      </w:r>
      <w:proofErr w:type="spellEnd"/>
      <w:r w:rsidRPr="006336AD">
        <w:rPr>
          <w:rFonts w:ascii="Times New Roman" w:hAnsi="Times New Roman"/>
          <w:sz w:val="24"/>
          <w:szCs w:val="24"/>
        </w:rPr>
        <w:t xml:space="preserve"> </w:t>
      </w:r>
      <w:proofErr w:type="spellStart"/>
      <w:r w:rsidRPr="006336AD">
        <w:rPr>
          <w:rFonts w:ascii="Times New Roman" w:hAnsi="Times New Roman"/>
          <w:sz w:val="24"/>
          <w:szCs w:val="24"/>
        </w:rPr>
        <w:t>Roman</w:t>
      </w:r>
      <w:proofErr w:type="spellEnd"/>
      <w:r w:rsidRPr="006336AD">
        <w:rPr>
          <w:rFonts w:ascii="Times New Roman" w:hAnsi="Times New Roman"/>
          <w:sz w:val="24"/>
          <w:szCs w:val="24"/>
        </w:rPr>
        <w:t xml:space="preserve">. </w:t>
      </w:r>
    </w:p>
    <w:p w14:paraId="4782154C"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Поля</w:t>
      </w:r>
      <w:r w:rsidRPr="006336AD">
        <w:rPr>
          <w:rFonts w:ascii="Times New Roman" w:hAnsi="Times New Roman"/>
          <w:sz w:val="24"/>
          <w:szCs w:val="24"/>
        </w:rPr>
        <w:t xml:space="preserve">: Размеры верхнего и нижнего полей </w:t>
      </w:r>
      <w:r>
        <w:rPr>
          <w:rFonts w:ascii="Times New Roman" w:hAnsi="Times New Roman"/>
          <w:sz w:val="24"/>
          <w:szCs w:val="24"/>
        </w:rPr>
        <w:t>–</w:t>
      </w:r>
      <w:r w:rsidRPr="006336AD">
        <w:rPr>
          <w:rFonts w:ascii="Times New Roman" w:hAnsi="Times New Roman"/>
          <w:sz w:val="24"/>
          <w:szCs w:val="24"/>
        </w:rPr>
        <w:t xml:space="preserve"> 20 мм, левого поля </w:t>
      </w:r>
      <w:r>
        <w:rPr>
          <w:rFonts w:ascii="Times New Roman" w:hAnsi="Times New Roman"/>
          <w:sz w:val="24"/>
          <w:szCs w:val="24"/>
        </w:rPr>
        <w:t>–</w:t>
      </w:r>
      <w:r w:rsidRPr="006336AD">
        <w:rPr>
          <w:rFonts w:ascii="Times New Roman" w:hAnsi="Times New Roman"/>
          <w:sz w:val="24"/>
          <w:szCs w:val="24"/>
        </w:rPr>
        <w:t xml:space="preserve"> 30 мм, правого </w:t>
      </w:r>
      <w:r>
        <w:rPr>
          <w:rFonts w:ascii="Times New Roman" w:hAnsi="Times New Roman"/>
          <w:sz w:val="24"/>
          <w:szCs w:val="24"/>
        </w:rPr>
        <w:t>–</w:t>
      </w:r>
      <w:r w:rsidRPr="006336AD">
        <w:rPr>
          <w:rFonts w:ascii="Times New Roman" w:hAnsi="Times New Roman"/>
          <w:sz w:val="24"/>
          <w:szCs w:val="24"/>
        </w:rPr>
        <w:t xml:space="preserve"> 10 мм. </w:t>
      </w:r>
    </w:p>
    <w:p w14:paraId="6477DBE6"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Интервалы</w:t>
      </w:r>
      <w:r w:rsidRPr="006336AD">
        <w:rPr>
          <w:rFonts w:ascii="Times New Roman" w:hAnsi="Times New Roman"/>
          <w:sz w:val="24"/>
          <w:szCs w:val="24"/>
        </w:rPr>
        <w:t xml:space="preserve">: основной текст </w:t>
      </w:r>
      <w:r>
        <w:rPr>
          <w:rFonts w:ascii="Times New Roman" w:hAnsi="Times New Roman"/>
          <w:sz w:val="24"/>
          <w:szCs w:val="24"/>
        </w:rPr>
        <w:t>–</w:t>
      </w:r>
      <w:r w:rsidRPr="006336AD">
        <w:rPr>
          <w:rFonts w:ascii="Times New Roman" w:hAnsi="Times New Roman"/>
          <w:sz w:val="24"/>
          <w:szCs w:val="24"/>
        </w:rPr>
        <w:t xml:space="preserve"> 1,5, библиографический список </w:t>
      </w:r>
      <w:r>
        <w:rPr>
          <w:rFonts w:ascii="Times New Roman" w:hAnsi="Times New Roman"/>
          <w:sz w:val="24"/>
          <w:szCs w:val="24"/>
        </w:rPr>
        <w:t>–</w:t>
      </w:r>
      <w:r w:rsidRPr="006336AD">
        <w:rPr>
          <w:rFonts w:ascii="Times New Roman" w:hAnsi="Times New Roman"/>
          <w:sz w:val="24"/>
          <w:szCs w:val="24"/>
        </w:rPr>
        <w:t xml:space="preserve"> 1,5; примечания и ссылки (постраничные сноски) </w:t>
      </w:r>
      <w:r>
        <w:rPr>
          <w:rFonts w:ascii="Times New Roman" w:hAnsi="Times New Roman"/>
          <w:sz w:val="24"/>
          <w:szCs w:val="24"/>
        </w:rPr>
        <w:t>–</w:t>
      </w:r>
      <w:r w:rsidRPr="006336AD">
        <w:rPr>
          <w:rFonts w:ascii="Times New Roman" w:hAnsi="Times New Roman"/>
          <w:sz w:val="24"/>
          <w:szCs w:val="24"/>
        </w:rPr>
        <w:t xml:space="preserve"> 1. </w:t>
      </w:r>
    </w:p>
    <w:p w14:paraId="653BF7D8" w14:textId="77777777" w:rsidR="005A51C4" w:rsidRPr="006336AD" w:rsidRDefault="005A51C4" w:rsidP="00212328">
      <w:pPr>
        <w:spacing w:line="240" w:lineRule="auto"/>
        <w:ind w:firstLine="709"/>
        <w:contextualSpacing/>
        <w:jc w:val="both"/>
        <w:rPr>
          <w:rFonts w:ascii="Times New Roman" w:hAnsi="Times New Roman"/>
          <w:sz w:val="24"/>
          <w:szCs w:val="24"/>
          <w:lang w:val="en-US"/>
        </w:rPr>
      </w:pPr>
      <w:r w:rsidRPr="006336AD">
        <w:rPr>
          <w:rFonts w:ascii="Times New Roman" w:hAnsi="Times New Roman"/>
          <w:b/>
          <w:sz w:val="24"/>
          <w:szCs w:val="24"/>
        </w:rPr>
        <w:t>Гарнитура</w:t>
      </w:r>
      <w:r w:rsidRPr="006336AD">
        <w:rPr>
          <w:rFonts w:ascii="Times New Roman" w:hAnsi="Times New Roman"/>
          <w:b/>
          <w:sz w:val="24"/>
          <w:szCs w:val="24"/>
          <w:lang w:val="en-US"/>
        </w:rPr>
        <w:t xml:space="preserve"> </w:t>
      </w:r>
      <w:r w:rsidRPr="006336AD">
        <w:rPr>
          <w:rFonts w:ascii="Times New Roman" w:hAnsi="Times New Roman"/>
          <w:b/>
          <w:sz w:val="24"/>
          <w:szCs w:val="24"/>
        </w:rPr>
        <w:t>шрифта</w:t>
      </w:r>
      <w:r w:rsidRPr="006336AD">
        <w:rPr>
          <w:rFonts w:ascii="Times New Roman" w:hAnsi="Times New Roman"/>
          <w:sz w:val="24"/>
          <w:szCs w:val="24"/>
          <w:lang w:val="en-US"/>
        </w:rPr>
        <w:t xml:space="preserve">: Times New Roman. </w:t>
      </w:r>
    </w:p>
    <w:p w14:paraId="48A00BE2"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Размер кегля: основной текст </w:t>
      </w:r>
      <w:r>
        <w:rPr>
          <w:rFonts w:ascii="Times New Roman" w:hAnsi="Times New Roman"/>
          <w:sz w:val="24"/>
          <w:szCs w:val="24"/>
        </w:rPr>
        <w:t>–</w:t>
      </w:r>
      <w:r w:rsidRPr="006336AD">
        <w:rPr>
          <w:rFonts w:ascii="Times New Roman" w:hAnsi="Times New Roman"/>
          <w:sz w:val="24"/>
          <w:szCs w:val="24"/>
        </w:rPr>
        <w:t xml:space="preserve"> 14 пт.; примечания / постраничные сноски </w:t>
      </w:r>
      <w:r>
        <w:rPr>
          <w:rFonts w:ascii="Times New Roman" w:hAnsi="Times New Roman"/>
          <w:sz w:val="24"/>
          <w:szCs w:val="24"/>
        </w:rPr>
        <w:t>–</w:t>
      </w:r>
      <w:r w:rsidRPr="006336AD">
        <w:rPr>
          <w:rFonts w:ascii="Times New Roman" w:hAnsi="Times New Roman"/>
          <w:sz w:val="24"/>
          <w:szCs w:val="24"/>
        </w:rPr>
        <w:t xml:space="preserve"> 10 пт. </w:t>
      </w:r>
    </w:p>
    <w:p w14:paraId="3EF4C4F4"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Названия разделов (ОГЛАВЛЕНИЕ, ВВЕДЕНИЕ, ГЛАВЫ</w:t>
      </w:r>
      <w:r>
        <w:rPr>
          <w:rFonts w:ascii="Times New Roman" w:hAnsi="Times New Roman"/>
          <w:sz w:val="24"/>
          <w:szCs w:val="24"/>
        </w:rPr>
        <w:t xml:space="preserve">, ЗАКЛЮЧЕНИЕ, БИБЛИОГРАФИЧЕСКИЙ </w:t>
      </w:r>
      <w:r w:rsidRPr="006336AD">
        <w:rPr>
          <w:rFonts w:ascii="Times New Roman" w:hAnsi="Times New Roman"/>
          <w:sz w:val="24"/>
          <w:szCs w:val="24"/>
        </w:rPr>
        <w:t xml:space="preserve">СПИСОК, ПРИЛОЖЕНИЯ) </w:t>
      </w:r>
      <w:r>
        <w:rPr>
          <w:rFonts w:ascii="Times New Roman" w:hAnsi="Times New Roman"/>
          <w:sz w:val="24"/>
          <w:szCs w:val="24"/>
        </w:rPr>
        <w:t>–</w:t>
      </w:r>
      <w:r w:rsidRPr="006336AD">
        <w:rPr>
          <w:rFonts w:ascii="Times New Roman" w:hAnsi="Times New Roman"/>
          <w:sz w:val="24"/>
          <w:szCs w:val="24"/>
        </w:rPr>
        <w:t xml:space="preserve"> прописными (заглавными, «большими») буквами, 14 </w:t>
      </w:r>
      <w:proofErr w:type="spellStart"/>
      <w:r w:rsidRPr="006336AD">
        <w:rPr>
          <w:rFonts w:ascii="Times New Roman" w:hAnsi="Times New Roman"/>
          <w:sz w:val="24"/>
          <w:szCs w:val="24"/>
        </w:rPr>
        <w:t>пт</w:t>
      </w:r>
      <w:proofErr w:type="spellEnd"/>
      <w:r w:rsidRPr="006336AD">
        <w:rPr>
          <w:rFonts w:ascii="Times New Roman" w:hAnsi="Times New Roman"/>
          <w:sz w:val="24"/>
          <w:szCs w:val="24"/>
        </w:rPr>
        <w:t xml:space="preserve">, полужирный, без точки в конце. </w:t>
      </w:r>
    </w:p>
    <w:p w14:paraId="4F34950A"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Названия подразделов (параграфов): строчными буквами, 14 </w:t>
      </w:r>
      <w:proofErr w:type="spellStart"/>
      <w:r w:rsidRPr="006336AD">
        <w:rPr>
          <w:rFonts w:ascii="Times New Roman" w:hAnsi="Times New Roman"/>
          <w:sz w:val="24"/>
          <w:szCs w:val="24"/>
        </w:rPr>
        <w:t>пт</w:t>
      </w:r>
      <w:proofErr w:type="spellEnd"/>
      <w:r w:rsidRPr="006336AD">
        <w:rPr>
          <w:rFonts w:ascii="Times New Roman" w:hAnsi="Times New Roman"/>
          <w:sz w:val="24"/>
          <w:szCs w:val="24"/>
        </w:rPr>
        <w:t xml:space="preserve">, полужирный, без точки в конце. </w:t>
      </w:r>
    </w:p>
    <w:p w14:paraId="2F4676A7"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Цвет шрифта</w:t>
      </w:r>
      <w:r w:rsidRPr="006336AD">
        <w:rPr>
          <w:rFonts w:ascii="Times New Roman" w:hAnsi="Times New Roman"/>
          <w:sz w:val="24"/>
          <w:szCs w:val="24"/>
        </w:rPr>
        <w:t xml:space="preserve">: авто/чёрный, графический материал может быть цветным.  </w:t>
      </w:r>
    </w:p>
    <w:p w14:paraId="3D42AC3A"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Выравнивание</w:t>
      </w:r>
      <w:r w:rsidRPr="006336AD">
        <w:rPr>
          <w:rFonts w:ascii="Times New Roman" w:hAnsi="Times New Roman"/>
          <w:sz w:val="24"/>
          <w:szCs w:val="24"/>
        </w:rPr>
        <w:t xml:space="preserve">: основной текст </w:t>
      </w:r>
      <w:r>
        <w:rPr>
          <w:rFonts w:ascii="Times New Roman" w:hAnsi="Times New Roman"/>
          <w:sz w:val="24"/>
          <w:szCs w:val="24"/>
        </w:rPr>
        <w:t>–</w:t>
      </w:r>
      <w:r w:rsidRPr="006336AD">
        <w:rPr>
          <w:rFonts w:ascii="Times New Roman" w:hAnsi="Times New Roman"/>
          <w:sz w:val="24"/>
          <w:szCs w:val="24"/>
        </w:rPr>
        <w:t xml:space="preserve"> по ширине; постраничные сноски </w:t>
      </w:r>
      <w:r>
        <w:rPr>
          <w:rFonts w:ascii="Times New Roman" w:hAnsi="Times New Roman"/>
          <w:sz w:val="24"/>
          <w:szCs w:val="24"/>
        </w:rPr>
        <w:t>–</w:t>
      </w:r>
      <w:r w:rsidRPr="006336AD">
        <w:rPr>
          <w:rFonts w:ascii="Times New Roman" w:hAnsi="Times New Roman"/>
          <w:sz w:val="24"/>
          <w:szCs w:val="24"/>
        </w:rPr>
        <w:t xml:space="preserve"> по ширине; названия разделов (оглавление, введение, главы, заключение, библиографический список, приложения) </w:t>
      </w:r>
      <w:r>
        <w:rPr>
          <w:rFonts w:ascii="Times New Roman" w:hAnsi="Times New Roman"/>
          <w:sz w:val="24"/>
          <w:szCs w:val="24"/>
        </w:rPr>
        <w:t>–</w:t>
      </w:r>
      <w:r w:rsidRPr="006336AD">
        <w:rPr>
          <w:rFonts w:ascii="Times New Roman" w:hAnsi="Times New Roman"/>
          <w:sz w:val="24"/>
          <w:szCs w:val="24"/>
        </w:rPr>
        <w:t xml:space="preserve"> по центру; названия подразделов (параграфов) </w:t>
      </w:r>
      <w:r>
        <w:rPr>
          <w:rFonts w:ascii="Times New Roman" w:hAnsi="Times New Roman"/>
          <w:sz w:val="24"/>
          <w:szCs w:val="24"/>
        </w:rPr>
        <w:t>–</w:t>
      </w:r>
      <w:r w:rsidRPr="006336AD">
        <w:rPr>
          <w:rFonts w:ascii="Times New Roman" w:hAnsi="Times New Roman"/>
          <w:sz w:val="24"/>
          <w:szCs w:val="24"/>
        </w:rPr>
        <w:t xml:space="preserve"> по ширине. </w:t>
      </w:r>
    </w:p>
    <w:p w14:paraId="41D5F274"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Абзацный отступ</w:t>
      </w:r>
      <w:r w:rsidRPr="006336AD">
        <w:rPr>
          <w:rFonts w:ascii="Times New Roman" w:hAnsi="Times New Roman"/>
          <w:sz w:val="24"/>
          <w:szCs w:val="24"/>
        </w:rPr>
        <w:t xml:space="preserve">: от левого поля составляет 1,25 см. </w:t>
      </w:r>
    </w:p>
    <w:p w14:paraId="47C32D9F"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Расстояние между абзацами</w:t>
      </w:r>
      <w:r w:rsidRPr="006336AD">
        <w:rPr>
          <w:rFonts w:ascii="Times New Roman" w:hAnsi="Times New Roman"/>
          <w:sz w:val="24"/>
          <w:szCs w:val="24"/>
        </w:rPr>
        <w:t xml:space="preserve"> = 0 (для </w:t>
      </w:r>
      <w:proofErr w:type="spellStart"/>
      <w:r w:rsidRPr="006336AD">
        <w:rPr>
          <w:rFonts w:ascii="Times New Roman" w:hAnsi="Times New Roman"/>
          <w:sz w:val="24"/>
          <w:szCs w:val="24"/>
        </w:rPr>
        <w:t>Microsoft</w:t>
      </w:r>
      <w:proofErr w:type="spellEnd"/>
      <w:r w:rsidRPr="006336AD">
        <w:rPr>
          <w:rFonts w:ascii="Times New Roman" w:hAnsi="Times New Roman"/>
          <w:sz w:val="24"/>
          <w:szCs w:val="24"/>
        </w:rPr>
        <w:t xml:space="preserve"> </w:t>
      </w:r>
      <w:proofErr w:type="spellStart"/>
      <w:r w:rsidRPr="006336AD">
        <w:rPr>
          <w:rFonts w:ascii="Times New Roman" w:hAnsi="Times New Roman"/>
          <w:sz w:val="24"/>
          <w:szCs w:val="24"/>
        </w:rPr>
        <w:t>Office</w:t>
      </w:r>
      <w:proofErr w:type="spellEnd"/>
      <w:r w:rsidRPr="006336AD">
        <w:rPr>
          <w:rFonts w:ascii="Times New Roman" w:hAnsi="Times New Roman"/>
          <w:sz w:val="24"/>
          <w:szCs w:val="24"/>
        </w:rPr>
        <w:t xml:space="preserve"> </w:t>
      </w:r>
      <w:proofErr w:type="spellStart"/>
      <w:r w:rsidRPr="006336AD">
        <w:rPr>
          <w:rFonts w:ascii="Times New Roman" w:hAnsi="Times New Roman"/>
          <w:sz w:val="24"/>
          <w:szCs w:val="24"/>
        </w:rPr>
        <w:t>Word</w:t>
      </w:r>
      <w:proofErr w:type="spellEnd"/>
      <w:r w:rsidRPr="006336AD">
        <w:rPr>
          <w:rFonts w:ascii="Times New Roman" w:hAnsi="Times New Roman"/>
          <w:sz w:val="24"/>
          <w:szCs w:val="24"/>
        </w:rPr>
        <w:t xml:space="preserve">: Вкладка «Разметка страницы» → Абзац → Интервал перед = 0; после = 0). </w:t>
      </w:r>
    </w:p>
    <w:p w14:paraId="25BA12AB"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Расстояние между заголовками</w:t>
      </w:r>
      <w:r w:rsidRPr="006336AD">
        <w:rPr>
          <w:rFonts w:ascii="Times New Roman" w:hAnsi="Times New Roman"/>
          <w:sz w:val="24"/>
          <w:szCs w:val="24"/>
        </w:rPr>
        <w:t xml:space="preserve"> главы и параграфа = 1 интервал (одна пустая строчка). </w:t>
      </w:r>
    </w:p>
    <w:p w14:paraId="6E6ADECB"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Расстояние между текстом предыдущего параграфа и названием следующего</w:t>
      </w:r>
      <w:r w:rsidRPr="006336AD">
        <w:rPr>
          <w:rFonts w:ascii="Times New Roman" w:hAnsi="Times New Roman"/>
          <w:sz w:val="24"/>
          <w:szCs w:val="24"/>
        </w:rPr>
        <w:t xml:space="preserve"> = 2 интервала (две пустые строчки). </w:t>
      </w:r>
    </w:p>
    <w:p w14:paraId="14F20630"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Расстояние между текстом и формулой</w:t>
      </w:r>
      <w:r w:rsidRPr="006336AD">
        <w:rPr>
          <w:rFonts w:ascii="Times New Roman" w:hAnsi="Times New Roman"/>
          <w:sz w:val="24"/>
          <w:szCs w:val="24"/>
        </w:rPr>
        <w:t xml:space="preserve">, между </w:t>
      </w:r>
      <w:r w:rsidRPr="006336AD">
        <w:rPr>
          <w:rFonts w:ascii="Times New Roman" w:hAnsi="Times New Roman"/>
          <w:b/>
          <w:sz w:val="24"/>
          <w:szCs w:val="24"/>
        </w:rPr>
        <w:t>таблицей / рисунком и текстом</w:t>
      </w:r>
      <w:r w:rsidRPr="006336AD">
        <w:rPr>
          <w:rFonts w:ascii="Times New Roman" w:hAnsi="Times New Roman"/>
          <w:sz w:val="24"/>
          <w:szCs w:val="24"/>
        </w:rPr>
        <w:t xml:space="preserve"> = 1 интервал (одна пустая строчка) выше и ниже каждой формулы.</w:t>
      </w:r>
    </w:p>
    <w:p w14:paraId="23E41D68"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Каждый раздел следует начинать с новой страницы.</w:t>
      </w:r>
    </w:p>
    <w:p w14:paraId="0148DA94"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Нумерация глав</w:t>
      </w:r>
      <w:r w:rsidRPr="006336AD">
        <w:rPr>
          <w:rFonts w:ascii="Times New Roman" w:hAnsi="Times New Roman"/>
          <w:sz w:val="24"/>
          <w:szCs w:val="24"/>
        </w:rPr>
        <w:t xml:space="preserve">: порядковая в пределах всей работы; обозначается арабскими цифрами (Глава 1. Название). </w:t>
      </w:r>
    </w:p>
    <w:p w14:paraId="62F6114B"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Нумерация параграфов</w:t>
      </w:r>
      <w:r w:rsidRPr="006336AD">
        <w:rPr>
          <w:rFonts w:ascii="Times New Roman" w:hAnsi="Times New Roman"/>
          <w:sz w:val="24"/>
          <w:szCs w:val="24"/>
        </w:rPr>
        <w:t xml:space="preserve">: состоит из номера главы и параграфа (по порядку в пределах главы, к примеру, параграф первый главы второй </w:t>
      </w:r>
      <w:r>
        <w:rPr>
          <w:rFonts w:ascii="Times New Roman" w:hAnsi="Times New Roman"/>
          <w:sz w:val="24"/>
          <w:szCs w:val="24"/>
        </w:rPr>
        <w:t>–</w:t>
      </w:r>
      <w:r w:rsidRPr="006336AD">
        <w:rPr>
          <w:rFonts w:ascii="Times New Roman" w:hAnsi="Times New Roman"/>
          <w:sz w:val="24"/>
          <w:szCs w:val="24"/>
        </w:rPr>
        <w:t xml:space="preserve"> 2.1., параграф второй главы второй </w:t>
      </w:r>
      <w:r>
        <w:rPr>
          <w:rFonts w:ascii="Times New Roman" w:hAnsi="Times New Roman"/>
          <w:sz w:val="24"/>
          <w:szCs w:val="24"/>
        </w:rPr>
        <w:t>–</w:t>
      </w:r>
      <w:r w:rsidRPr="006336AD">
        <w:rPr>
          <w:rFonts w:ascii="Times New Roman" w:hAnsi="Times New Roman"/>
          <w:sz w:val="24"/>
          <w:szCs w:val="24"/>
        </w:rPr>
        <w:t xml:space="preserve"> 2.2., и т.д.), разделённых точкой.</w:t>
      </w:r>
    </w:p>
    <w:p w14:paraId="15024690"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Нумерация страниц</w:t>
      </w:r>
      <w:r w:rsidRPr="006336AD">
        <w:rPr>
          <w:rFonts w:ascii="Times New Roman" w:hAnsi="Times New Roman"/>
          <w:sz w:val="24"/>
          <w:szCs w:val="24"/>
        </w:rPr>
        <w:t xml:space="preserve">: Страницы нумеруются арабскими цифрами с соблюдением сквозной нумерации по всему тексту. Номер страницы проставляется в центре нижней части листа без точки. Титульный лист включается в общую нумерацию страниц. Номер страницы на титульном листе не проставляется (нумерация страниц </w:t>
      </w:r>
      <w:r>
        <w:rPr>
          <w:rFonts w:ascii="Times New Roman" w:hAnsi="Times New Roman"/>
          <w:sz w:val="24"/>
          <w:szCs w:val="24"/>
        </w:rPr>
        <w:t>–</w:t>
      </w:r>
      <w:r w:rsidRPr="006336AD">
        <w:rPr>
          <w:rFonts w:ascii="Times New Roman" w:hAnsi="Times New Roman"/>
          <w:sz w:val="24"/>
          <w:szCs w:val="24"/>
        </w:rPr>
        <w:t xml:space="preserve"> автоматическая). Приложения включаются в общую нумерацию страниц.</w:t>
      </w:r>
    </w:p>
    <w:p w14:paraId="1359B8DD"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Кавычки</w:t>
      </w:r>
      <w:r w:rsidRPr="006336AD">
        <w:rPr>
          <w:rFonts w:ascii="Times New Roman" w:hAnsi="Times New Roman"/>
          <w:sz w:val="24"/>
          <w:szCs w:val="24"/>
        </w:rPr>
        <w:t xml:space="preserve">: в тексте ВКР принято использовать «французские кавычки» («ёлочки»), не рекомендуется применять “английские кавычки” (“двойные лапки”). </w:t>
      </w:r>
    </w:p>
    <w:p w14:paraId="7415B2C0" w14:textId="77777777" w:rsidR="005A51C4" w:rsidRPr="006336AD" w:rsidRDefault="005A51C4" w:rsidP="00212328">
      <w:pPr>
        <w:spacing w:line="240" w:lineRule="auto"/>
        <w:ind w:firstLine="709"/>
        <w:contextualSpacing/>
        <w:jc w:val="both"/>
        <w:rPr>
          <w:rFonts w:ascii="Times New Roman" w:hAnsi="Times New Roman"/>
          <w:sz w:val="24"/>
          <w:szCs w:val="24"/>
        </w:rPr>
      </w:pPr>
    </w:p>
    <w:p w14:paraId="7F775FFD" w14:textId="77777777" w:rsidR="005A51C4" w:rsidRPr="006336AD" w:rsidRDefault="005A51C4" w:rsidP="00212328">
      <w:pPr>
        <w:spacing w:line="240" w:lineRule="auto"/>
        <w:ind w:firstLine="709"/>
        <w:contextualSpacing/>
        <w:jc w:val="both"/>
        <w:rPr>
          <w:rFonts w:ascii="Times New Roman" w:hAnsi="Times New Roman"/>
          <w:b/>
          <w:bCs/>
          <w:color w:val="000000"/>
          <w:sz w:val="24"/>
          <w:szCs w:val="24"/>
        </w:rPr>
      </w:pPr>
      <w:r w:rsidRPr="006336AD">
        <w:rPr>
          <w:rFonts w:ascii="Times New Roman" w:hAnsi="Times New Roman"/>
          <w:b/>
          <w:bCs/>
          <w:color w:val="000000"/>
          <w:sz w:val="24"/>
          <w:szCs w:val="24"/>
        </w:rPr>
        <w:t>Правила оформления рисунков, таблиц и формул</w:t>
      </w:r>
    </w:p>
    <w:p w14:paraId="21AA7103"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Цифровой (графический) материал, как правило, оформляется в виде таблиц, графиков, диаграмм, иллюстраций и имеет по тексту отдельную сквозную нумерацию в пределах </w:t>
      </w:r>
      <w:r>
        <w:rPr>
          <w:rFonts w:ascii="Times New Roman" w:hAnsi="Times New Roman"/>
          <w:color w:val="000000"/>
          <w:sz w:val="24"/>
          <w:szCs w:val="24"/>
        </w:rPr>
        <w:t>всей работы для</w:t>
      </w:r>
      <w:r w:rsidRPr="006336AD">
        <w:rPr>
          <w:rFonts w:ascii="Times New Roman" w:hAnsi="Times New Roman"/>
          <w:color w:val="000000"/>
          <w:sz w:val="24"/>
          <w:szCs w:val="24"/>
        </w:rPr>
        <w:t xml:space="preserve"> каждого вида материала, выполненную арабскими цифрами. </w:t>
      </w:r>
    </w:p>
    <w:p w14:paraId="22BE3C8F"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Словом «рисунок» (Рис.) обозначаются все схематические изображения, графики, диаграммы, и т.д. Принято располагать рисунки по центру страницы, им следует присваивать нумерацию (сплошную по всему тексту) и давать название. В подписи к рисунку должно присутствовать название самого рисунка (Рис. 1. </w:t>
      </w:r>
      <w:r>
        <w:rPr>
          <w:rFonts w:ascii="Times New Roman" w:hAnsi="Times New Roman"/>
          <w:color w:val="000000"/>
          <w:sz w:val="24"/>
          <w:szCs w:val="24"/>
        </w:rPr>
        <w:t>–</w:t>
      </w:r>
      <w:r w:rsidRPr="006336AD">
        <w:rPr>
          <w:rFonts w:ascii="Times New Roman" w:hAnsi="Times New Roman"/>
          <w:color w:val="000000"/>
          <w:sz w:val="24"/>
          <w:szCs w:val="24"/>
        </w:rPr>
        <w:t xml:space="preserve"> Название рисунка). Также следует помнить, что в подписи рисунка необходимо указывать единицу измерения. Шрифт подписи рисунка </w:t>
      </w:r>
      <w:r>
        <w:rPr>
          <w:rFonts w:ascii="Times New Roman" w:hAnsi="Times New Roman"/>
          <w:color w:val="000000"/>
          <w:sz w:val="24"/>
          <w:szCs w:val="24"/>
        </w:rPr>
        <w:t>–</w:t>
      </w:r>
      <w:r w:rsidRPr="006336AD">
        <w:rPr>
          <w:rFonts w:ascii="Times New Roman" w:hAnsi="Times New Roman"/>
          <w:color w:val="000000"/>
          <w:sz w:val="24"/>
          <w:szCs w:val="24"/>
        </w:rPr>
        <w:t xml:space="preserve"> 14 </w:t>
      </w:r>
      <w:proofErr w:type="spellStart"/>
      <w:r w:rsidRPr="006336AD">
        <w:rPr>
          <w:rFonts w:ascii="Times New Roman" w:hAnsi="Times New Roman"/>
          <w:color w:val="000000"/>
          <w:sz w:val="24"/>
          <w:szCs w:val="24"/>
        </w:rPr>
        <w:lastRenderedPageBreak/>
        <w:t>Пт</w:t>
      </w:r>
      <w:proofErr w:type="spellEnd"/>
      <w:r w:rsidRPr="006336AD">
        <w:rPr>
          <w:rFonts w:ascii="Times New Roman" w:hAnsi="Times New Roman"/>
          <w:color w:val="000000"/>
          <w:sz w:val="24"/>
          <w:szCs w:val="24"/>
        </w:rPr>
        <w:t xml:space="preserve">, интервал </w:t>
      </w:r>
      <w:r>
        <w:rPr>
          <w:rFonts w:ascii="Times New Roman" w:hAnsi="Times New Roman"/>
          <w:color w:val="000000"/>
          <w:sz w:val="24"/>
          <w:szCs w:val="24"/>
        </w:rPr>
        <w:t>–</w:t>
      </w:r>
      <w:r w:rsidRPr="006336AD">
        <w:rPr>
          <w:rFonts w:ascii="Times New Roman" w:hAnsi="Times New Roman"/>
          <w:color w:val="000000"/>
          <w:sz w:val="24"/>
          <w:szCs w:val="24"/>
        </w:rPr>
        <w:t xml:space="preserve"> 1,5. В самом графическом материале допускается использование 10-12 Пт. Рисунок необходимо располагать в работе непосредственно после текста, в котором он упоминается впервые, или на следующей странице. </w:t>
      </w:r>
    </w:p>
    <w:p w14:paraId="772603D3" w14:textId="77777777" w:rsidR="005A51C4"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Ниже (рис. 1) представлен пример оформления рисунка в ВКР. </w:t>
      </w:r>
    </w:p>
    <w:p w14:paraId="086DB99B"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p>
    <w:p w14:paraId="74761DD6" w14:textId="77777777" w:rsidR="005A51C4" w:rsidRPr="006336AD" w:rsidRDefault="00DF54A0" w:rsidP="005967A2">
      <w:pPr>
        <w:spacing w:line="240" w:lineRule="auto"/>
        <w:ind w:firstLine="720"/>
        <w:contextualSpacing/>
        <w:jc w:val="cente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14:anchorId="2FC03635" wp14:editId="7BEC6C03">
            <wp:extent cx="3872230" cy="215455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3872230" cy="2154555"/>
                    </a:xfrm>
                    <a:prstGeom prst="rect">
                      <a:avLst/>
                    </a:prstGeom>
                    <a:noFill/>
                    <a:ln w="9525">
                      <a:noFill/>
                      <a:miter lim="800000"/>
                      <a:headEnd/>
                      <a:tailEnd/>
                    </a:ln>
                  </pic:spPr>
                </pic:pic>
              </a:graphicData>
            </a:graphic>
          </wp:inline>
        </w:drawing>
      </w:r>
    </w:p>
    <w:p w14:paraId="72639339" w14:textId="77777777" w:rsidR="005A51C4" w:rsidRDefault="005A51C4" w:rsidP="005967A2">
      <w:pPr>
        <w:spacing w:line="240" w:lineRule="auto"/>
        <w:ind w:firstLine="720"/>
        <w:contextualSpacing/>
        <w:jc w:val="center"/>
        <w:rPr>
          <w:rFonts w:ascii="Times New Roman" w:hAnsi="Times New Roman"/>
          <w:color w:val="000000"/>
          <w:sz w:val="24"/>
          <w:szCs w:val="24"/>
        </w:rPr>
      </w:pPr>
    </w:p>
    <w:p w14:paraId="7113F4E7" w14:textId="77777777" w:rsidR="005A51C4" w:rsidRPr="006336AD" w:rsidRDefault="005A51C4" w:rsidP="005967A2">
      <w:pPr>
        <w:spacing w:line="240" w:lineRule="auto"/>
        <w:ind w:firstLine="720"/>
        <w:contextualSpacing/>
        <w:jc w:val="center"/>
        <w:rPr>
          <w:rFonts w:ascii="Times New Roman" w:hAnsi="Times New Roman"/>
          <w:color w:val="000000"/>
          <w:sz w:val="24"/>
          <w:szCs w:val="24"/>
        </w:rPr>
      </w:pPr>
      <w:r w:rsidRPr="006336AD">
        <w:rPr>
          <w:rFonts w:ascii="Times New Roman" w:hAnsi="Times New Roman"/>
          <w:color w:val="000000"/>
          <w:sz w:val="24"/>
          <w:szCs w:val="24"/>
        </w:rPr>
        <w:t xml:space="preserve">Рис. 1. </w:t>
      </w:r>
      <w:r>
        <w:rPr>
          <w:rFonts w:ascii="Times New Roman" w:hAnsi="Times New Roman"/>
          <w:color w:val="000000"/>
          <w:sz w:val="24"/>
          <w:szCs w:val="24"/>
        </w:rPr>
        <w:t>–</w:t>
      </w:r>
      <w:r w:rsidRPr="006336AD">
        <w:rPr>
          <w:rFonts w:ascii="Times New Roman" w:hAnsi="Times New Roman"/>
          <w:color w:val="000000"/>
          <w:sz w:val="24"/>
          <w:szCs w:val="24"/>
        </w:rPr>
        <w:t xml:space="preserve"> Динамика соотношения величин естественного и миграционного прироста в 2015-2017 гг. в РФ, тыс. чел., и величины коэффициента рождаемости, детей на 1 жен.</w:t>
      </w:r>
      <w:r w:rsidRPr="006336AD">
        <w:rPr>
          <w:rStyle w:val="a8"/>
          <w:rFonts w:ascii="Times New Roman" w:hAnsi="Times New Roman"/>
          <w:color w:val="000000"/>
          <w:sz w:val="24"/>
          <w:szCs w:val="24"/>
        </w:rPr>
        <w:footnoteReference w:id="4"/>
      </w:r>
    </w:p>
    <w:p w14:paraId="25A74438"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p>
    <w:p w14:paraId="1CF0ED64"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Важно учесть, что на все представленные рисунки в тексте должны присутствовать отсылки. К примеру, «Как можно наблюдать из данных, представленных на рис. 1, резкий спад в показателях естественного прироста выбивается из спрогнозированной картины и может стать поводом для возникновения опасений в процессе реализации демографической политики». Или «можно сделать вывод, что ни в один год из рассматриваемого периода (2012-2018 гг.) не было обеспечено 100% нуждающихся в жилых помещениях (рис. 1)». </w:t>
      </w:r>
    </w:p>
    <w:p w14:paraId="61CFCF05"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b/>
          <w:color w:val="000000"/>
          <w:sz w:val="24"/>
          <w:szCs w:val="24"/>
        </w:rPr>
        <w:t>Примеры</w:t>
      </w:r>
      <w:r w:rsidRPr="006336AD">
        <w:rPr>
          <w:rFonts w:ascii="Times New Roman" w:hAnsi="Times New Roman"/>
          <w:color w:val="000000"/>
          <w:sz w:val="24"/>
          <w:szCs w:val="24"/>
        </w:rPr>
        <w:t xml:space="preserve"> оформления рисунков. </w:t>
      </w:r>
    </w:p>
    <w:p w14:paraId="7C45EDC5"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b/>
          <w:color w:val="000000"/>
          <w:sz w:val="24"/>
          <w:szCs w:val="24"/>
        </w:rPr>
        <w:t>Пример 1</w:t>
      </w:r>
      <w:r w:rsidRPr="006336AD">
        <w:rPr>
          <w:rFonts w:ascii="Times New Roman" w:hAnsi="Times New Roman"/>
          <w:color w:val="000000"/>
          <w:sz w:val="24"/>
          <w:szCs w:val="24"/>
        </w:rPr>
        <w:t>: рисунок, выполненный автором (график, схема, составленные по данным из различных источников):</w:t>
      </w:r>
    </w:p>
    <w:p w14:paraId="21BFA18B" w14:textId="77777777" w:rsidR="005A51C4" w:rsidRPr="006336AD" w:rsidRDefault="00CE6ED9" w:rsidP="005967A2">
      <w:pPr>
        <w:spacing w:line="240" w:lineRule="auto"/>
        <w:contextualSpacing/>
        <w:jc w:val="center"/>
        <w:rPr>
          <w:rFonts w:ascii="Times New Roman" w:hAnsi="Times New Roman"/>
          <w:color w:val="000000"/>
          <w:sz w:val="24"/>
          <w:szCs w:val="24"/>
        </w:rPr>
      </w:pPr>
      <w:r>
        <w:rPr>
          <w:rFonts w:ascii="Times New Roman" w:hAnsi="Times New Roman"/>
          <w:noProof/>
          <w:sz w:val="24"/>
          <w:szCs w:val="24"/>
          <w:lang w:eastAsia="ru-RU"/>
        </w:rPr>
        <mc:AlternateContent>
          <mc:Choice Requires="wpg">
            <w:drawing>
              <wp:inline distT="0" distB="0" distL="0" distR="0" wp14:anchorId="37F8AA59" wp14:editId="59ABEA87">
                <wp:extent cx="5916295" cy="2339975"/>
                <wp:effectExtent l="8255" t="9525" r="9525" b="1270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2339975"/>
                          <a:chOff x="2007" y="1139"/>
                          <a:chExt cx="9504" cy="6414"/>
                        </a:xfrm>
                      </wpg:grpSpPr>
                      <wps:wsp>
                        <wps:cNvPr id="6" name="AutoShape 3"/>
                        <wps:cNvCnPr>
                          <a:cxnSpLocks noChangeShapeType="1"/>
                        </wps:cNvCnPr>
                        <wps:spPr bwMode="auto">
                          <a:xfrm>
                            <a:off x="4544" y="5246"/>
                            <a:ext cx="1290" cy="927"/>
                          </a:xfrm>
                          <a:prstGeom prst="bentConnector3">
                            <a:avLst>
                              <a:gd name="adj1" fmla="val 50000"/>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g:cNvPr id="7" name="Group 4"/>
                        <wpg:cNvGrpSpPr>
                          <a:grpSpLocks/>
                        </wpg:cNvGrpSpPr>
                        <wpg:grpSpPr bwMode="auto">
                          <a:xfrm>
                            <a:off x="2007" y="1139"/>
                            <a:ext cx="9504" cy="6414"/>
                            <a:chOff x="1352" y="764"/>
                            <a:chExt cx="9504" cy="6414"/>
                          </a:xfrm>
                        </wpg:grpSpPr>
                        <wps:wsp>
                          <wps:cNvPr id="8" name="AutoShape 5"/>
                          <wps:cNvSpPr>
                            <a:spLocks noChangeArrowheads="1"/>
                          </wps:cNvSpPr>
                          <wps:spPr bwMode="auto">
                            <a:xfrm>
                              <a:off x="1352" y="764"/>
                              <a:ext cx="3006" cy="575"/>
                            </a:xfrm>
                            <a:prstGeom prst="flowChartAlternateProcess">
                              <a:avLst/>
                            </a:prstGeom>
                            <a:gradFill rotWithShape="1">
                              <a:gsLst>
                                <a:gs pos="0">
                                  <a:srgbClr val="D99594"/>
                                </a:gs>
                                <a:gs pos="50000">
                                  <a:srgbClr val="F2DBDB"/>
                                </a:gs>
                                <a:gs pos="100000">
                                  <a:srgbClr val="D99594"/>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2FB218"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Президент РФ</w:t>
                                </w:r>
                              </w:p>
                            </w:txbxContent>
                          </wps:txbx>
                          <wps:bodyPr rot="0" vert="horz" wrap="square" lIns="91440" tIns="0" rIns="91440" bIns="0" anchor="t" anchorCtr="0" upright="1">
                            <a:noAutofit/>
                          </wps:bodyPr>
                        </wps:wsp>
                        <wps:wsp>
                          <wps:cNvPr id="9" name="AutoShape 6"/>
                          <wps:cNvSpPr>
                            <a:spLocks noChangeArrowheads="1"/>
                          </wps:cNvSpPr>
                          <wps:spPr bwMode="auto">
                            <a:xfrm>
                              <a:off x="2579" y="1565"/>
                              <a:ext cx="2918" cy="689"/>
                            </a:xfrm>
                            <a:prstGeom prst="flowChartAlternateProcess">
                              <a:avLst/>
                            </a:prstGeom>
                            <a:gradFill rotWithShape="1">
                              <a:gsLst>
                                <a:gs pos="0">
                                  <a:srgbClr val="95B3D7"/>
                                </a:gs>
                                <a:gs pos="50000">
                                  <a:srgbClr val="DBE5F1"/>
                                </a:gs>
                                <a:gs pos="100000">
                                  <a:srgbClr val="95B3D7"/>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1A08F"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Правительство РФ</w:t>
                                </w:r>
                              </w:p>
                            </w:txbxContent>
                          </wps:txbx>
                          <wps:bodyPr rot="0" vert="horz" wrap="square" lIns="91440" tIns="45720" rIns="91440" bIns="45720" anchor="t" anchorCtr="0" upright="1">
                            <a:noAutofit/>
                          </wps:bodyPr>
                        </wps:wsp>
                        <wps:wsp>
                          <wps:cNvPr id="10" name="AutoShape 7"/>
                          <wps:cNvSpPr>
                            <a:spLocks noChangeArrowheads="1"/>
                          </wps:cNvSpPr>
                          <wps:spPr bwMode="auto">
                            <a:xfrm>
                              <a:off x="3669" y="2492"/>
                              <a:ext cx="5910" cy="714"/>
                            </a:xfrm>
                            <a:prstGeom prst="flowChartAlternateProcess">
                              <a:avLst/>
                            </a:prstGeom>
                            <a:gradFill rotWithShape="1">
                              <a:gsLst>
                                <a:gs pos="0">
                                  <a:srgbClr val="FABF8F"/>
                                </a:gs>
                                <a:gs pos="50000">
                                  <a:srgbClr val="FDE9D9"/>
                                </a:gs>
                                <a:gs pos="100000">
                                  <a:srgbClr val="FABF8F"/>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AED5EB"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труда и социальной защиты РФ</w:t>
                                </w:r>
                              </w:p>
                            </w:txbxContent>
                          </wps:txbx>
                          <wps:bodyPr rot="0" vert="horz" wrap="square" lIns="91440" tIns="45720" rIns="91440" bIns="45720" anchor="t" anchorCtr="0" upright="1">
                            <a:noAutofit/>
                          </wps:bodyPr>
                        </wps:wsp>
                        <wps:wsp>
                          <wps:cNvPr id="11" name="AutoShape 8"/>
                          <wps:cNvSpPr>
                            <a:spLocks noChangeArrowheads="1"/>
                          </wps:cNvSpPr>
                          <wps:spPr bwMode="auto">
                            <a:xfrm>
                              <a:off x="5510" y="3431"/>
                              <a:ext cx="5296" cy="977"/>
                            </a:xfrm>
                            <a:prstGeom prst="flowChartAlternateProcess">
                              <a:avLst/>
                            </a:prstGeom>
                            <a:gradFill rotWithShape="1">
                              <a:gsLst>
                                <a:gs pos="0">
                                  <a:srgbClr val="B2A1C7"/>
                                </a:gs>
                                <a:gs pos="50000">
                                  <a:srgbClr val="E5DFEC"/>
                                </a:gs>
                                <a:gs pos="100000">
                                  <a:srgbClr val="B2A1C7"/>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EE3D73"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строительства и жилищно-коммунального хозяйства РФ</w:t>
                                </w:r>
                              </w:p>
                            </w:txbxContent>
                          </wps:txbx>
                          <wps:bodyPr rot="0" vert="horz" wrap="square" lIns="91440" tIns="0" rIns="91440" bIns="0" anchor="t" anchorCtr="0" upright="1">
                            <a:noAutofit/>
                          </wps:bodyPr>
                        </wps:wsp>
                        <wps:wsp>
                          <wps:cNvPr id="12" name="AutoShape 9"/>
                          <wps:cNvSpPr>
                            <a:spLocks noChangeArrowheads="1"/>
                          </wps:cNvSpPr>
                          <wps:spPr bwMode="auto">
                            <a:xfrm>
                              <a:off x="5510" y="4595"/>
                              <a:ext cx="5321" cy="688"/>
                            </a:xfrm>
                            <a:prstGeom prst="flowChartAlternateProcess">
                              <a:avLst/>
                            </a:prstGeom>
                            <a:gradFill rotWithShape="1">
                              <a:gsLst>
                                <a:gs pos="0">
                                  <a:srgbClr val="95B3D7"/>
                                </a:gs>
                                <a:gs pos="50000">
                                  <a:srgbClr val="DBE5F1"/>
                                </a:gs>
                                <a:gs pos="100000">
                                  <a:srgbClr val="95B3D7"/>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52848D"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здравоохранения РФ</w:t>
                                </w:r>
                              </w:p>
                            </w:txbxContent>
                          </wps:txbx>
                          <wps:bodyPr rot="0" vert="horz" wrap="square" lIns="91440" tIns="45720" rIns="91440" bIns="45720" anchor="t" anchorCtr="0" upright="1">
                            <a:noAutofit/>
                          </wps:bodyPr>
                        </wps:wsp>
                        <wps:wsp>
                          <wps:cNvPr id="13" name="AutoShape 10"/>
                          <wps:cNvSpPr>
                            <a:spLocks noChangeArrowheads="1"/>
                          </wps:cNvSpPr>
                          <wps:spPr bwMode="auto">
                            <a:xfrm>
                              <a:off x="5510" y="5485"/>
                              <a:ext cx="5346" cy="638"/>
                            </a:xfrm>
                            <a:prstGeom prst="flowChartAlternateProcess">
                              <a:avLst/>
                            </a:prstGeom>
                            <a:gradFill rotWithShape="1">
                              <a:gsLst>
                                <a:gs pos="0">
                                  <a:srgbClr val="D99594"/>
                                </a:gs>
                                <a:gs pos="50000">
                                  <a:srgbClr val="F2DBDB"/>
                                </a:gs>
                                <a:gs pos="100000">
                                  <a:srgbClr val="D99594"/>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22E53C"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просвещения РФ</w:t>
                                </w:r>
                              </w:p>
                            </w:txbxContent>
                          </wps:txbx>
                          <wps:bodyPr rot="0" vert="horz" wrap="square" lIns="91440" tIns="45720" rIns="91440" bIns="45720" anchor="t" anchorCtr="0" upright="1">
                            <a:noAutofit/>
                          </wps:bodyPr>
                        </wps:wsp>
                        <wps:wsp>
                          <wps:cNvPr id="14" name="AutoShape 11"/>
                          <wps:cNvSpPr>
                            <a:spLocks noChangeArrowheads="1"/>
                          </wps:cNvSpPr>
                          <wps:spPr bwMode="auto">
                            <a:xfrm>
                              <a:off x="3669" y="6511"/>
                              <a:ext cx="5981" cy="667"/>
                            </a:xfrm>
                            <a:prstGeom prst="flowChartAlternateProcess">
                              <a:avLst/>
                            </a:prstGeom>
                            <a:gradFill rotWithShape="1">
                              <a:gsLst>
                                <a:gs pos="0">
                                  <a:srgbClr val="FABF8F"/>
                                </a:gs>
                                <a:gs pos="50000">
                                  <a:srgbClr val="FDE9D9"/>
                                </a:gs>
                                <a:gs pos="100000">
                                  <a:srgbClr val="FABF8F"/>
                                </a:gs>
                              </a:gsLst>
                              <a:lin ang="18900000" scaled="1"/>
                            </a:gra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A163"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Главное управление по вопросам миграции МВД РФ</w:t>
                                </w:r>
                              </w:p>
                            </w:txbxContent>
                          </wps:txbx>
                          <wps:bodyPr rot="0" vert="horz" wrap="square" lIns="91440" tIns="45720" rIns="91440" bIns="45720" anchor="t" anchorCtr="0" upright="1">
                            <a:noAutofit/>
                          </wps:bodyPr>
                        </wps:wsp>
                        <wps:wsp>
                          <wps:cNvPr id="15" name="AutoShape 12"/>
                          <wps:cNvCnPr>
                            <a:cxnSpLocks noChangeShapeType="1"/>
                          </wps:cNvCnPr>
                          <wps:spPr bwMode="auto">
                            <a:xfrm>
                              <a:off x="1590" y="1352"/>
                              <a:ext cx="0" cy="545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2805" y="2254"/>
                              <a:ext cx="1" cy="453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3907" y="3193"/>
                              <a:ext cx="0" cy="16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V="1">
                              <a:off x="3902" y="3837"/>
                              <a:ext cx="1277" cy="1039"/>
                            </a:xfrm>
                            <a:prstGeom prst="bentConnector3">
                              <a:avLst>
                                <a:gd name="adj1" fmla="val 49963"/>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a:off x="1590" y="1816"/>
                              <a:ext cx="989"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1590" y="2730"/>
                              <a:ext cx="2079"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1590" y="6798"/>
                              <a:ext cx="2079"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4552" y="4876"/>
                              <a:ext cx="96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4559" y="3837"/>
                              <a:ext cx="96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4587" y="5798"/>
                              <a:ext cx="96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H="1">
                              <a:off x="1577" y="4876"/>
                              <a:ext cx="231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F8AA59" id="Group 2" o:spid="_x0000_s1026" style="width:465.85pt;height:184.25pt;mso-position-horizontal-relative:char;mso-position-vertical-relative:line" coordorigin="2007,1139" coordsize="9504,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left:4544;top:5246;width:1290;height:9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" strokeweight="1pt"/>
                <v:group id="Group 4" o:spid="_x0000_s1028" style="position:absolute;left:2007;top:1139;width:9504;height:6414" coordorigin="1352,764" coordsize="9504,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style="position:absolute;left:1352;top:764;width:3006;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" fillcolor="#d99594" strokeweight="1pt">
                    <v:fill color2="#f2dbdb" rotate="t" angle="135" focus="50%" type="gradient"/>
                    <v:shadow color="#868686"/>
                    <v:textbox inset=",0,,0">
                      <w:txbxContent>
                        <w:p w14:paraId="622FB218"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Президент РФ</w:t>
                          </w:r>
                        </w:p>
                      </w:txbxContent>
                    </v:textbox>
                  </v:shape>
                  <v:shape id="AutoShape 6" o:spid="_x0000_s1030" type="#_x0000_t176" style="position:absolute;left:2579;top:1565;width:2918;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" fillcolor="#95b3d7" strokeweight="1pt">
                    <v:fill color2="#dbe5f1" rotate="t" angle="135" focus="50%" type="gradient"/>
                    <v:shadow color="#868686"/>
                    <v:textbox>
                      <w:txbxContent>
                        <w:p w14:paraId="00A1A08F"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Правительство РФ</w:t>
                          </w:r>
                        </w:p>
                      </w:txbxContent>
                    </v:textbox>
                  </v:shape>
                  <v:shape id="AutoShape 7" o:spid="_x0000_s1031" type="#_x0000_t176" style="position:absolute;left:3669;top:2492;width:591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" fillcolor="#fabf8f" strokeweight="1pt">
                    <v:fill color2="#fde9d9" rotate="t" angle="135" focus="50%" type="gradient"/>
                    <v:shadow color="#868686"/>
                    <v:textbox>
                      <w:txbxContent>
                        <w:p w14:paraId="3AAED5EB"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труда и социальной защиты РФ</w:t>
                          </w:r>
                        </w:p>
                      </w:txbxContent>
                    </v:textbox>
                  </v:shape>
                  <v:shape id="AutoShape 8" o:spid="_x0000_s1032" type="#_x0000_t176" style="position:absolute;left:5510;top:3431;width:5296;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" fillcolor="#b2a1c7" strokeweight="1pt">
                    <v:fill color2="#e5dfec" rotate="t" angle="135" focus="50%" type="gradient"/>
                    <v:shadow color="#868686"/>
                    <v:textbox inset=",0,,0">
                      <w:txbxContent>
                        <w:p w14:paraId="2BEE3D73"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строительства и жилищно-коммунального хозяйства РФ</w:t>
                          </w:r>
                        </w:p>
                      </w:txbxContent>
                    </v:textbox>
                  </v:shape>
                  <v:shape id="AutoShape 9" o:spid="_x0000_s1033" type="#_x0000_t176" style="position:absolute;left:5510;top:4595;width:5321;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" fillcolor="#95b3d7" strokeweight="1pt">
                    <v:fill color2="#dbe5f1" rotate="t" angle="135" focus="50%" type="gradient"/>
                    <v:shadow color="#868686"/>
                    <v:textbox>
                      <w:txbxContent>
                        <w:p w14:paraId="5052848D"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здравоохранения РФ</w:t>
                          </w:r>
                        </w:p>
                      </w:txbxContent>
                    </v:textbox>
                  </v:shape>
                  <v:shape id="AutoShape 10" o:spid="_x0000_s1034" type="#_x0000_t176" style="position:absolute;left:5510;top:5485;width:534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" fillcolor="#d99594" strokeweight="1pt">
                    <v:fill color2="#f2dbdb" rotate="t" angle="135" focus="50%" type="gradient"/>
                    <v:shadow color="#868686"/>
                    <v:textbox>
                      <w:txbxContent>
                        <w:p w14:paraId="7D22E53C"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Министерство просвещения РФ</w:t>
                          </w:r>
                        </w:p>
                      </w:txbxContent>
                    </v:textbox>
                  </v:shape>
                  <v:shape id="AutoShape 11" o:spid="_x0000_s1035" type="#_x0000_t176" style="position:absolute;left:3669;top:6511;width:5981;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" fillcolor="#fabf8f" strokeweight="1pt">
                    <v:fill color2="#fde9d9" rotate="t" angle="135" focus="50%" type="gradient"/>
                    <v:shadow color="#868686"/>
                    <v:textbox>
                      <w:txbxContent>
                        <w:p w14:paraId="147FA163" w14:textId="77777777" w:rsidR="005A51C4" w:rsidRPr="00015627" w:rsidRDefault="005A51C4" w:rsidP="006336AD">
                          <w:pPr>
                            <w:jc w:val="center"/>
                            <w:rPr>
                              <w:rFonts w:ascii="Times New Roman" w:hAnsi="Times New Roman"/>
                              <w:sz w:val="20"/>
                              <w:szCs w:val="20"/>
                            </w:rPr>
                          </w:pPr>
                          <w:r w:rsidRPr="00015627">
                            <w:rPr>
                              <w:rFonts w:ascii="Times New Roman" w:hAnsi="Times New Roman"/>
                              <w:sz w:val="20"/>
                              <w:szCs w:val="20"/>
                            </w:rPr>
                            <w:t>Главное управление по вопросам миграции МВД РФ</w:t>
                          </w:r>
                        </w:p>
                      </w:txbxContent>
                    </v:textbox>
                  </v:shape>
                  <v:shapetype id="_x0000_t32" coordsize="21600,21600" o:spt="32" o:oned="t" path="m,l21600,21600e" filled="f">
                    <v:path arrowok="t" fillok="f" o:connecttype="none"/>
                    <o:lock v:ext="edit" shapetype="t"/>
                  </v:shapetype>
                  <v:shape id="AutoShape 12" o:spid="_x0000_s1036" type="#_x0000_t32" style="position:absolute;left:1590;top:1352;width:0;height:54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jwQAAANsAAAAPAAAAZHJzL2Rvd25yZXYueG1sRE9Ni8Iw&#10;EL0L+x/CLOxFNHVhtV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EYRP+PBAAAA2wAAAA8AAAAA&#10;AAAAAAAAAAAABwIAAGRycy9kb3ducmV2LnhtbFBLBQYAAAAAAwADALcAAAD1AgAAAAA=&#10;" strokeweight="1pt"/>
                  <v:shape id="AutoShape 13" o:spid="_x0000_s1037" type="#_x0000_t32" style="position:absolute;left:2805;top:2254;width:1;height:4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" strokeweight="1pt"/>
                  <v:shape id="AutoShape 14" o:spid="_x0000_s1038" type="#_x0000_t32" style="position:absolute;left:3907;top:3193;width:0;height:1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utoShape 15" o:spid="_x0000_s1039" type="#_x0000_t34" style="position:absolute;left:3902;top:3837;width:1277;height:10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" adj="10792" strokeweight="1pt"/>
                  <v:shape id="AutoShape 16" o:spid="_x0000_s1040" type="#_x0000_t32" style="position:absolute;left:1590;top:1816;width:9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" strokeweight="1pt">
                    <v:stroke endarrow="block"/>
                  </v:shape>
                  <v:shape id="AutoShape 17" o:spid="_x0000_s1041" type="#_x0000_t32" style="position:absolute;left:1590;top:2730;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" strokeweight="1pt">
                    <v:stroke endarrow="block"/>
                  </v:shape>
                  <v:shape id="AutoShape 18" o:spid="_x0000_s1042" type="#_x0000_t32" style="position:absolute;left:1590;top:6798;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" strokeweight="1pt">
                    <v:stroke endarrow="block"/>
                  </v:shape>
                  <v:shape id="AutoShape 19" o:spid="_x0000_s1043" type="#_x0000_t32" style="position:absolute;left:4552;top:4876;width: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" strokeweight="1pt">
                    <v:stroke endarrow="block"/>
                  </v:shape>
                  <v:shape id="AutoShape 20" o:spid="_x0000_s1044" type="#_x0000_t32" style="position:absolute;left:4559;top:3837;width: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" strokeweight="1pt">
                    <v:stroke endarrow="block"/>
                  </v:shape>
                  <v:shape id="AutoShape 21" o:spid="_x0000_s1045" type="#_x0000_t32" style="position:absolute;left:4587;top:5798;width: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" strokeweight="1pt">
                    <v:stroke endarrow="block"/>
                  </v:shape>
                  <v:shape id="AutoShape 22" o:spid="_x0000_s1046" type="#_x0000_t32" style="position:absolute;left:1577;top:4876;width:23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" strokeweight="1pt"/>
                </v:group>
                <w10:anchorlock/>
              </v:group>
            </w:pict>
          </mc:Fallback>
        </mc:AlternateContent>
      </w:r>
    </w:p>
    <w:p w14:paraId="4FA51874" w14:textId="77777777" w:rsidR="005A51C4" w:rsidRPr="006336AD" w:rsidRDefault="005A51C4" w:rsidP="005967A2">
      <w:pPr>
        <w:spacing w:line="240" w:lineRule="auto"/>
        <w:ind w:firstLine="720"/>
        <w:contextualSpacing/>
        <w:jc w:val="center"/>
        <w:rPr>
          <w:rFonts w:ascii="Times New Roman" w:hAnsi="Times New Roman"/>
          <w:color w:val="000000"/>
          <w:sz w:val="24"/>
          <w:szCs w:val="24"/>
        </w:rPr>
      </w:pPr>
    </w:p>
    <w:p w14:paraId="0BA7F482" w14:textId="77777777" w:rsidR="005A51C4" w:rsidRPr="006336AD" w:rsidRDefault="005A51C4" w:rsidP="005967A2">
      <w:pPr>
        <w:spacing w:line="240" w:lineRule="auto"/>
        <w:ind w:firstLine="720"/>
        <w:contextualSpacing/>
        <w:jc w:val="center"/>
        <w:rPr>
          <w:rFonts w:ascii="Times New Roman" w:hAnsi="Times New Roman"/>
          <w:color w:val="000000"/>
          <w:sz w:val="24"/>
          <w:szCs w:val="24"/>
        </w:rPr>
      </w:pPr>
      <w:r w:rsidRPr="006336AD">
        <w:rPr>
          <w:rFonts w:ascii="Times New Roman" w:hAnsi="Times New Roman"/>
          <w:color w:val="000000"/>
          <w:sz w:val="24"/>
          <w:szCs w:val="24"/>
        </w:rPr>
        <w:t xml:space="preserve">Рис. 2. </w:t>
      </w:r>
      <w:r>
        <w:rPr>
          <w:rFonts w:ascii="Times New Roman" w:hAnsi="Times New Roman"/>
          <w:color w:val="000000"/>
          <w:sz w:val="24"/>
          <w:szCs w:val="24"/>
        </w:rPr>
        <w:t>–</w:t>
      </w:r>
      <w:r w:rsidRPr="006336AD">
        <w:rPr>
          <w:rFonts w:ascii="Times New Roman" w:hAnsi="Times New Roman"/>
          <w:color w:val="000000"/>
          <w:sz w:val="24"/>
          <w:szCs w:val="24"/>
        </w:rPr>
        <w:t xml:space="preserve"> Структура федеральных органов государственной власти в области реализации демографической политики в Санкт-Петербурге</w:t>
      </w:r>
      <w:r w:rsidRPr="006336AD">
        <w:rPr>
          <w:rStyle w:val="a8"/>
          <w:rFonts w:ascii="Times New Roman" w:hAnsi="Times New Roman"/>
          <w:color w:val="000000"/>
          <w:sz w:val="24"/>
          <w:szCs w:val="24"/>
        </w:rPr>
        <w:footnoteReference w:id="5"/>
      </w:r>
    </w:p>
    <w:p w14:paraId="455BD4F3" w14:textId="77777777" w:rsidR="005A51C4" w:rsidRPr="006336AD" w:rsidRDefault="00CE6ED9" w:rsidP="00212328">
      <w:pPr>
        <w:spacing w:line="240" w:lineRule="auto"/>
        <w:ind w:firstLine="720"/>
        <w:contextualSpacing/>
        <w:jc w:val="both"/>
        <w:rPr>
          <w:rFonts w:ascii="Times New Roman" w:hAnsi="Times New Roman"/>
          <w:color w:val="000000"/>
          <w:sz w:val="24"/>
          <w:szCs w:val="24"/>
        </w:rPr>
      </w:pPr>
      <w:r>
        <w:rPr>
          <w:noProof/>
          <w:lang w:eastAsia="ru-RU"/>
        </w:rPr>
        <w:lastRenderedPageBreak/>
        <mc:AlternateContent>
          <mc:Choice Requires="wps">
            <w:drawing>
              <wp:anchor distT="0" distB="0" distL="114300" distR="114300" simplePos="0" relativeHeight="251658240" behindDoc="0" locked="0" layoutInCell="1" allowOverlap="1" wp14:anchorId="335120D9" wp14:editId="4A65FC93">
                <wp:simplePos x="0" y="0"/>
                <wp:positionH relativeFrom="column">
                  <wp:posOffset>0</wp:posOffset>
                </wp:positionH>
                <wp:positionV relativeFrom="paragraph">
                  <wp:posOffset>0</wp:posOffset>
                </wp:positionV>
                <wp:extent cx="5715000" cy="1874520"/>
                <wp:effectExtent l="0" t="0" r="3810" b="0"/>
                <wp:wrapNone/>
                <wp:docPr id="4"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87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6C57B2" id="AutoShape 112" o:spid="_x0000_s1026" style="position:absolute;margin-left:0;margin-top:0;width:450pt;height:1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" filled="f" stroked="f">
                <o:lock v:ext="edit" aspectratio="t"/>
              </v:rect>
            </w:pict>
          </mc:Fallback>
        </mc:AlternateContent>
      </w:r>
      <w:r w:rsidR="005A51C4" w:rsidRPr="006336AD">
        <w:rPr>
          <w:rFonts w:ascii="Times New Roman" w:hAnsi="Times New Roman"/>
          <w:b/>
          <w:color w:val="000000"/>
          <w:sz w:val="24"/>
          <w:szCs w:val="24"/>
        </w:rPr>
        <w:t xml:space="preserve">Пример 2: </w:t>
      </w:r>
      <w:r w:rsidR="005A51C4" w:rsidRPr="006336AD">
        <w:rPr>
          <w:rFonts w:ascii="Times New Roman" w:hAnsi="Times New Roman"/>
          <w:color w:val="000000"/>
          <w:sz w:val="24"/>
          <w:szCs w:val="24"/>
        </w:rPr>
        <w:t xml:space="preserve">рисунок, заимствованный из источника. В данном случае под рисунком следует дать ссылку на источник с обязательным указанием конкретного номера страницы.  </w:t>
      </w:r>
    </w:p>
    <w:p w14:paraId="6F05512E" w14:textId="77777777" w:rsidR="005A51C4" w:rsidRPr="006336AD" w:rsidRDefault="00DF54A0" w:rsidP="00BE1BAB">
      <w:pPr>
        <w:spacing w:line="240" w:lineRule="auto"/>
        <w:contextualSpacing/>
        <w:jc w:val="center"/>
        <w:rPr>
          <w:rFonts w:ascii="Times New Roman" w:hAnsi="Times New Roman"/>
          <w:sz w:val="24"/>
          <w:szCs w:val="24"/>
          <w:shd w:val="clear" w:color="auto" w:fill="FFFFFF"/>
          <w:lang w:eastAsia="ru-RU"/>
        </w:rPr>
      </w:pPr>
      <w:r>
        <w:rPr>
          <w:rFonts w:ascii="Times New Roman" w:hAnsi="Times New Roman"/>
          <w:noProof/>
          <w:sz w:val="24"/>
          <w:szCs w:val="24"/>
          <w:lang w:eastAsia="ru-RU"/>
        </w:rPr>
        <w:drawing>
          <wp:inline distT="0" distB="0" distL="0" distR="0" wp14:anchorId="459761C7" wp14:editId="5B8EE8FB">
            <wp:extent cx="5653405" cy="2465070"/>
            <wp:effectExtent l="19050" t="0" r="4445" b="0"/>
            <wp:docPr id="3"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 (1)"/>
                    <pic:cNvPicPr>
                      <a:picLocks noChangeAspect="1" noChangeArrowheads="1"/>
                    </pic:cNvPicPr>
                  </pic:nvPicPr>
                  <pic:blipFill>
                    <a:blip r:embed="rId8"/>
                    <a:srcRect/>
                    <a:stretch>
                      <a:fillRect/>
                    </a:stretch>
                  </pic:blipFill>
                  <pic:spPr bwMode="auto">
                    <a:xfrm>
                      <a:off x="0" y="0"/>
                      <a:ext cx="5653405" cy="2465070"/>
                    </a:xfrm>
                    <a:prstGeom prst="rect">
                      <a:avLst/>
                    </a:prstGeom>
                    <a:noFill/>
                    <a:ln w="9525">
                      <a:noFill/>
                      <a:miter lim="800000"/>
                      <a:headEnd/>
                      <a:tailEnd/>
                    </a:ln>
                  </pic:spPr>
                </pic:pic>
              </a:graphicData>
            </a:graphic>
          </wp:inline>
        </w:drawing>
      </w:r>
    </w:p>
    <w:p w14:paraId="3A0848EC" w14:textId="77777777" w:rsidR="005A51C4" w:rsidRPr="006336AD" w:rsidRDefault="005A51C4" w:rsidP="00BE1BAB">
      <w:pPr>
        <w:spacing w:line="240" w:lineRule="auto"/>
        <w:ind w:firstLine="709"/>
        <w:contextualSpacing/>
        <w:jc w:val="center"/>
        <w:rPr>
          <w:rFonts w:ascii="Times New Roman" w:hAnsi="Times New Roman"/>
          <w:sz w:val="24"/>
          <w:szCs w:val="24"/>
          <w:shd w:val="clear" w:color="auto" w:fill="FFFFFF"/>
          <w:lang w:eastAsia="ru-RU"/>
        </w:rPr>
      </w:pPr>
      <w:r w:rsidRPr="006336AD">
        <w:rPr>
          <w:rFonts w:ascii="Times New Roman" w:hAnsi="Times New Roman"/>
          <w:sz w:val="24"/>
          <w:szCs w:val="24"/>
          <w:lang w:eastAsia="ru-RU"/>
        </w:rPr>
        <w:t xml:space="preserve">Рис. 3. </w:t>
      </w:r>
      <w:r>
        <w:rPr>
          <w:rFonts w:ascii="Times New Roman" w:hAnsi="Times New Roman"/>
          <w:sz w:val="24"/>
          <w:szCs w:val="24"/>
          <w:lang w:eastAsia="ru-RU"/>
        </w:rPr>
        <w:t>–</w:t>
      </w:r>
      <w:r w:rsidRPr="006336AD">
        <w:rPr>
          <w:rFonts w:ascii="Times New Roman" w:hAnsi="Times New Roman"/>
          <w:sz w:val="24"/>
          <w:szCs w:val="24"/>
          <w:lang w:eastAsia="ru-RU"/>
        </w:rPr>
        <w:t xml:space="preserve"> Динамика величины объемов миграции населения в Российской Федерации в 2005-2017 гг., тыс. чел.</w:t>
      </w:r>
      <w:r w:rsidRPr="006336AD">
        <w:rPr>
          <w:rFonts w:ascii="Times New Roman" w:hAnsi="Times New Roman"/>
          <w:sz w:val="24"/>
          <w:szCs w:val="24"/>
          <w:vertAlign w:val="superscript"/>
          <w:lang w:eastAsia="ru-RU"/>
        </w:rPr>
        <w:footnoteReference w:id="6"/>
      </w:r>
    </w:p>
    <w:p w14:paraId="6AE25F45" w14:textId="77777777" w:rsidR="005A51C4" w:rsidRPr="006336AD" w:rsidRDefault="005A51C4" w:rsidP="00212328">
      <w:pPr>
        <w:spacing w:line="240" w:lineRule="auto"/>
        <w:ind w:firstLine="709"/>
        <w:contextualSpacing/>
        <w:jc w:val="both"/>
        <w:rPr>
          <w:rFonts w:ascii="Times New Roman" w:hAnsi="Times New Roman"/>
          <w:b/>
          <w:color w:val="000000"/>
          <w:sz w:val="24"/>
          <w:szCs w:val="24"/>
        </w:rPr>
      </w:pPr>
    </w:p>
    <w:p w14:paraId="096DDC98"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color w:val="000000"/>
          <w:sz w:val="24"/>
          <w:szCs w:val="24"/>
        </w:rPr>
        <w:t>Таблицы</w:t>
      </w:r>
      <w:r w:rsidRPr="006336AD">
        <w:rPr>
          <w:rFonts w:ascii="Times New Roman" w:hAnsi="Times New Roman"/>
          <w:color w:val="000000"/>
          <w:sz w:val="24"/>
          <w:szCs w:val="24"/>
        </w:rPr>
        <w:t xml:space="preserve"> в тексте ВКР применяются для визуализации и удобства сравнения приводимых показателей. Каждая таблица, представленная в тексте ВКР, должна иметь </w:t>
      </w:r>
      <w:r w:rsidRPr="006336AD">
        <w:rPr>
          <w:rFonts w:ascii="Times New Roman" w:hAnsi="Times New Roman"/>
          <w:b/>
          <w:color w:val="000000"/>
          <w:sz w:val="24"/>
          <w:szCs w:val="24"/>
        </w:rPr>
        <w:t>название</w:t>
      </w:r>
      <w:r w:rsidRPr="006336AD">
        <w:rPr>
          <w:rFonts w:ascii="Times New Roman" w:hAnsi="Times New Roman"/>
          <w:color w:val="000000"/>
          <w:sz w:val="24"/>
          <w:szCs w:val="24"/>
        </w:rPr>
        <w:t>, которое должно предельно корректно и понятно отражать ее содержание. При этом обязательно делается надпись «</w:t>
      </w:r>
      <w:r w:rsidRPr="006336AD">
        <w:rPr>
          <w:rFonts w:ascii="Times New Roman" w:hAnsi="Times New Roman"/>
          <w:b/>
          <w:color w:val="000000"/>
          <w:sz w:val="24"/>
          <w:szCs w:val="24"/>
        </w:rPr>
        <w:t>Таблица</w:t>
      </w:r>
      <w:r w:rsidRPr="006336AD">
        <w:rPr>
          <w:rFonts w:ascii="Times New Roman" w:hAnsi="Times New Roman"/>
          <w:color w:val="000000"/>
          <w:sz w:val="24"/>
          <w:szCs w:val="24"/>
        </w:rPr>
        <w:t xml:space="preserve">» с выравниванием по правому краю и указывается порядковый номер, </w:t>
      </w:r>
      <w:r w:rsidRPr="006336AD">
        <w:rPr>
          <w:rFonts w:ascii="Times New Roman" w:hAnsi="Times New Roman"/>
          <w:b/>
          <w:color w:val="000000"/>
          <w:sz w:val="24"/>
          <w:szCs w:val="24"/>
        </w:rPr>
        <w:t>заголовок</w:t>
      </w:r>
      <w:r w:rsidRPr="006336AD">
        <w:rPr>
          <w:rFonts w:ascii="Times New Roman" w:hAnsi="Times New Roman"/>
          <w:color w:val="000000"/>
          <w:sz w:val="24"/>
          <w:szCs w:val="24"/>
        </w:rPr>
        <w:t xml:space="preserve"> таблицы приводится на следующей строке по центру строчными буквами. </w:t>
      </w:r>
      <w:r w:rsidRPr="006336AD">
        <w:rPr>
          <w:rFonts w:ascii="Times New Roman" w:hAnsi="Times New Roman"/>
          <w:sz w:val="24"/>
          <w:szCs w:val="24"/>
        </w:rPr>
        <w:t xml:space="preserve">Также следует помнить, что в подписи таблицы (либо в самой таблице) необходимо указывать единицу измерения. </w:t>
      </w:r>
    </w:p>
    <w:p w14:paraId="56B476E1"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Шрифт подписи таблицы </w:t>
      </w:r>
      <w:r>
        <w:rPr>
          <w:rFonts w:ascii="Times New Roman" w:hAnsi="Times New Roman"/>
          <w:color w:val="000000"/>
          <w:sz w:val="24"/>
          <w:szCs w:val="24"/>
        </w:rPr>
        <w:t>–</w:t>
      </w:r>
      <w:r w:rsidRPr="006336AD">
        <w:rPr>
          <w:rFonts w:ascii="Times New Roman" w:hAnsi="Times New Roman"/>
          <w:color w:val="000000"/>
          <w:sz w:val="24"/>
          <w:szCs w:val="24"/>
        </w:rPr>
        <w:t xml:space="preserve"> 14 </w:t>
      </w:r>
      <w:proofErr w:type="spellStart"/>
      <w:r w:rsidRPr="006336AD">
        <w:rPr>
          <w:rFonts w:ascii="Times New Roman" w:hAnsi="Times New Roman"/>
          <w:color w:val="000000"/>
          <w:sz w:val="24"/>
          <w:szCs w:val="24"/>
        </w:rPr>
        <w:t>Пт</w:t>
      </w:r>
      <w:proofErr w:type="spellEnd"/>
      <w:r w:rsidRPr="006336AD">
        <w:rPr>
          <w:rFonts w:ascii="Times New Roman" w:hAnsi="Times New Roman"/>
          <w:color w:val="000000"/>
          <w:sz w:val="24"/>
          <w:szCs w:val="24"/>
        </w:rPr>
        <w:t xml:space="preserve">, интервал </w:t>
      </w:r>
      <w:r>
        <w:rPr>
          <w:rFonts w:ascii="Times New Roman" w:hAnsi="Times New Roman"/>
          <w:color w:val="000000"/>
          <w:sz w:val="24"/>
          <w:szCs w:val="24"/>
        </w:rPr>
        <w:t>–</w:t>
      </w:r>
      <w:r w:rsidRPr="006336AD">
        <w:rPr>
          <w:rFonts w:ascii="Times New Roman" w:hAnsi="Times New Roman"/>
          <w:color w:val="000000"/>
          <w:sz w:val="24"/>
          <w:szCs w:val="24"/>
        </w:rPr>
        <w:t xml:space="preserve"> 1,5. В материале таблицы допускается использование 10-12 Пт. Таблицу необходимо располагать в работе непосредственно после текста, в котором она упоминается впервые, или на следующей странице. </w:t>
      </w:r>
    </w:p>
    <w:p w14:paraId="64417066"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Ниже (табл. 1) представлен пример оформления таблицы в ВКР. </w:t>
      </w:r>
    </w:p>
    <w:p w14:paraId="3D81F104" w14:textId="77777777" w:rsidR="005A51C4" w:rsidRPr="006336AD" w:rsidRDefault="005A51C4" w:rsidP="004435F1">
      <w:pPr>
        <w:spacing w:line="240" w:lineRule="auto"/>
        <w:ind w:firstLine="709"/>
        <w:contextualSpacing/>
        <w:jc w:val="right"/>
        <w:rPr>
          <w:rFonts w:ascii="Times New Roman" w:hAnsi="Times New Roman"/>
          <w:sz w:val="24"/>
          <w:szCs w:val="24"/>
        </w:rPr>
      </w:pPr>
      <w:r w:rsidRPr="006336AD">
        <w:rPr>
          <w:rFonts w:ascii="Times New Roman" w:hAnsi="Times New Roman"/>
          <w:sz w:val="24"/>
          <w:szCs w:val="24"/>
        </w:rPr>
        <w:t>Таблица 1.</w:t>
      </w:r>
    </w:p>
    <w:p w14:paraId="3D07F8E0" w14:textId="77777777" w:rsidR="005A51C4" w:rsidRPr="006336AD" w:rsidRDefault="005A51C4" w:rsidP="004435F1">
      <w:pPr>
        <w:spacing w:line="240" w:lineRule="auto"/>
        <w:ind w:firstLine="709"/>
        <w:contextualSpacing/>
        <w:jc w:val="center"/>
        <w:rPr>
          <w:rFonts w:ascii="Times New Roman" w:hAnsi="Times New Roman"/>
          <w:sz w:val="24"/>
          <w:szCs w:val="24"/>
        </w:rPr>
      </w:pPr>
      <w:r w:rsidRPr="006336AD">
        <w:rPr>
          <w:rFonts w:ascii="Times New Roman" w:hAnsi="Times New Roman"/>
          <w:sz w:val="24"/>
          <w:szCs w:val="24"/>
        </w:rPr>
        <w:t>Сравнение данных о численности детей, родители которых лишены родительских прав и ограничены в них в Санкт-Петербурге в 2011-2017 гг.</w:t>
      </w:r>
    </w:p>
    <w:tbl>
      <w:tblPr>
        <w:tblW w:w="4877" w:type="pct"/>
        <w:jc w:val="center"/>
        <w:tblLayout w:type="fixed"/>
        <w:tblLook w:val="00A0" w:firstRow="1" w:lastRow="0" w:firstColumn="1" w:lastColumn="0" w:noHBand="0" w:noVBand="0"/>
      </w:tblPr>
      <w:tblGrid>
        <w:gridCol w:w="698"/>
        <w:gridCol w:w="2159"/>
        <w:gridCol w:w="2270"/>
        <w:gridCol w:w="2270"/>
        <w:gridCol w:w="2271"/>
      </w:tblGrid>
      <w:tr w:rsidR="005A51C4" w:rsidRPr="006D6A23" w14:paraId="52AD2F23" w14:textId="77777777" w:rsidTr="00090775">
        <w:trPr>
          <w:trHeight w:val="20"/>
          <w:jc w:val="center"/>
        </w:trPr>
        <w:tc>
          <w:tcPr>
            <w:tcW w:w="709" w:type="dxa"/>
            <w:vMerge w:val="restart"/>
            <w:tcBorders>
              <w:top w:val="single" w:sz="4" w:space="0" w:color="auto"/>
              <w:left w:val="single" w:sz="4" w:space="0" w:color="auto"/>
              <w:bottom w:val="single" w:sz="4" w:space="0" w:color="auto"/>
              <w:right w:val="single" w:sz="4" w:space="0" w:color="auto"/>
            </w:tcBorders>
            <w:noWrap/>
          </w:tcPr>
          <w:p w14:paraId="75E37BB8"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Год</w:t>
            </w:r>
          </w:p>
        </w:tc>
        <w:tc>
          <w:tcPr>
            <w:tcW w:w="4532" w:type="dxa"/>
            <w:gridSpan w:val="2"/>
            <w:tcBorders>
              <w:top w:val="single" w:sz="4" w:space="0" w:color="auto"/>
              <w:left w:val="single" w:sz="4" w:space="0" w:color="auto"/>
              <w:bottom w:val="single" w:sz="4" w:space="0" w:color="auto"/>
              <w:right w:val="single" w:sz="4" w:space="0" w:color="auto"/>
            </w:tcBorders>
            <w:noWrap/>
          </w:tcPr>
          <w:p w14:paraId="330E3396"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По данным Росстата</w:t>
            </w:r>
            <w:r w:rsidRPr="006D6A23">
              <w:rPr>
                <w:rFonts w:ascii="Times New Roman" w:hAnsi="Times New Roman"/>
                <w:vertAlign w:val="superscript"/>
              </w:rPr>
              <w:footnoteReference w:id="7"/>
            </w:r>
          </w:p>
        </w:tc>
        <w:tc>
          <w:tcPr>
            <w:tcW w:w="4647" w:type="dxa"/>
            <w:gridSpan w:val="2"/>
            <w:tcBorders>
              <w:top w:val="single" w:sz="4" w:space="0" w:color="auto"/>
              <w:left w:val="nil"/>
              <w:bottom w:val="single" w:sz="4" w:space="0" w:color="auto"/>
              <w:right w:val="single" w:sz="4" w:space="0" w:color="auto"/>
            </w:tcBorders>
          </w:tcPr>
          <w:p w14:paraId="42DDD124"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По данным из Доклада Уполномоченного по правам ребёнка в Санкт-Петербурге</w:t>
            </w:r>
            <w:r w:rsidRPr="006D6A23">
              <w:rPr>
                <w:rFonts w:ascii="Times New Roman" w:hAnsi="Times New Roman"/>
                <w:vertAlign w:val="superscript"/>
              </w:rPr>
              <w:footnoteReference w:id="8"/>
            </w:r>
          </w:p>
        </w:tc>
      </w:tr>
      <w:tr w:rsidR="005A51C4" w:rsidRPr="006D6A23" w14:paraId="224509BB" w14:textId="77777777" w:rsidTr="00090775">
        <w:trPr>
          <w:trHeight w:val="20"/>
          <w:jc w:val="center"/>
        </w:trPr>
        <w:tc>
          <w:tcPr>
            <w:tcW w:w="709" w:type="dxa"/>
            <w:vMerge/>
            <w:tcBorders>
              <w:top w:val="single" w:sz="4" w:space="0" w:color="auto"/>
              <w:left w:val="single" w:sz="4" w:space="0" w:color="auto"/>
              <w:bottom w:val="single" w:sz="4" w:space="0" w:color="auto"/>
              <w:right w:val="single" w:sz="4" w:space="0" w:color="auto"/>
            </w:tcBorders>
          </w:tcPr>
          <w:p w14:paraId="58F6427B" w14:textId="77777777" w:rsidR="005A51C4" w:rsidRPr="00090775" w:rsidRDefault="005A51C4" w:rsidP="004435F1">
            <w:pPr>
              <w:spacing w:line="240" w:lineRule="auto"/>
              <w:contextualSpacing/>
              <w:jc w:val="center"/>
              <w:rPr>
                <w:rFonts w:ascii="Times New Roman" w:hAnsi="Times New Roman"/>
                <w:color w:val="000000"/>
                <w:lang w:eastAsia="ru-RU"/>
              </w:rPr>
            </w:pPr>
          </w:p>
        </w:tc>
        <w:tc>
          <w:tcPr>
            <w:tcW w:w="2209" w:type="dxa"/>
            <w:tcBorders>
              <w:top w:val="nil"/>
              <w:left w:val="single" w:sz="4" w:space="0" w:color="auto"/>
              <w:bottom w:val="single" w:sz="4" w:space="0" w:color="auto"/>
              <w:right w:val="single" w:sz="4" w:space="0" w:color="auto"/>
            </w:tcBorders>
          </w:tcPr>
          <w:p w14:paraId="7A6150AE"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Численность детей, родители которых лишены родительских прав (чел.)</w:t>
            </w:r>
          </w:p>
        </w:tc>
        <w:tc>
          <w:tcPr>
            <w:tcW w:w="2323" w:type="dxa"/>
            <w:tcBorders>
              <w:top w:val="nil"/>
              <w:left w:val="nil"/>
              <w:bottom w:val="single" w:sz="4" w:space="0" w:color="auto"/>
              <w:right w:val="single" w:sz="4" w:space="0" w:color="auto"/>
            </w:tcBorders>
          </w:tcPr>
          <w:p w14:paraId="026127EA"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 xml:space="preserve">Численность детей, родители </w:t>
            </w:r>
            <w:proofErr w:type="gramStart"/>
            <w:r w:rsidRPr="00090775">
              <w:rPr>
                <w:rFonts w:ascii="Times New Roman" w:hAnsi="Times New Roman"/>
                <w:color w:val="000000"/>
                <w:lang w:eastAsia="ru-RU"/>
              </w:rPr>
              <w:t>которых  ограничены</w:t>
            </w:r>
            <w:proofErr w:type="gramEnd"/>
            <w:r w:rsidRPr="00090775">
              <w:rPr>
                <w:rFonts w:ascii="Times New Roman" w:hAnsi="Times New Roman"/>
                <w:color w:val="000000"/>
                <w:lang w:eastAsia="ru-RU"/>
              </w:rPr>
              <w:t xml:space="preserve"> в родительских правах (чел.)</w:t>
            </w:r>
          </w:p>
        </w:tc>
        <w:tc>
          <w:tcPr>
            <w:tcW w:w="2323" w:type="dxa"/>
            <w:tcBorders>
              <w:top w:val="nil"/>
              <w:left w:val="nil"/>
              <w:bottom w:val="single" w:sz="4" w:space="0" w:color="auto"/>
              <w:right w:val="single" w:sz="4" w:space="0" w:color="auto"/>
            </w:tcBorders>
          </w:tcPr>
          <w:p w14:paraId="6444E37E"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Численность детей, родители которых лишены родительских прав (чел.)</w:t>
            </w:r>
          </w:p>
        </w:tc>
        <w:tc>
          <w:tcPr>
            <w:tcW w:w="2324" w:type="dxa"/>
            <w:tcBorders>
              <w:top w:val="nil"/>
              <w:left w:val="nil"/>
              <w:bottom w:val="single" w:sz="4" w:space="0" w:color="auto"/>
              <w:right w:val="single" w:sz="4" w:space="0" w:color="auto"/>
            </w:tcBorders>
          </w:tcPr>
          <w:p w14:paraId="41D84E6A"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 xml:space="preserve">Численность детей, родители </w:t>
            </w:r>
            <w:proofErr w:type="gramStart"/>
            <w:r w:rsidRPr="00090775">
              <w:rPr>
                <w:rFonts w:ascii="Times New Roman" w:hAnsi="Times New Roman"/>
                <w:color w:val="000000"/>
                <w:lang w:eastAsia="ru-RU"/>
              </w:rPr>
              <w:t>которых  ограничены</w:t>
            </w:r>
            <w:proofErr w:type="gramEnd"/>
            <w:r w:rsidRPr="00090775">
              <w:rPr>
                <w:rFonts w:ascii="Times New Roman" w:hAnsi="Times New Roman"/>
                <w:color w:val="000000"/>
                <w:lang w:eastAsia="ru-RU"/>
              </w:rPr>
              <w:t xml:space="preserve"> в родительских правах (чел.)</w:t>
            </w:r>
          </w:p>
        </w:tc>
      </w:tr>
      <w:tr w:rsidR="005A51C4" w:rsidRPr="006D6A23" w14:paraId="4D64D12D" w14:textId="77777777" w:rsidTr="00090775">
        <w:trPr>
          <w:trHeight w:val="20"/>
          <w:jc w:val="center"/>
        </w:trPr>
        <w:tc>
          <w:tcPr>
            <w:tcW w:w="709" w:type="dxa"/>
            <w:tcBorders>
              <w:top w:val="nil"/>
              <w:left w:val="single" w:sz="4" w:space="0" w:color="auto"/>
              <w:bottom w:val="single" w:sz="4" w:space="0" w:color="auto"/>
              <w:right w:val="single" w:sz="4" w:space="0" w:color="auto"/>
            </w:tcBorders>
            <w:noWrap/>
            <w:vAlign w:val="bottom"/>
          </w:tcPr>
          <w:p w14:paraId="4D9320E0"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2014</w:t>
            </w:r>
          </w:p>
        </w:tc>
        <w:tc>
          <w:tcPr>
            <w:tcW w:w="2209" w:type="dxa"/>
            <w:tcBorders>
              <w:top w:val="nil"/>
              <w:left w:val="single" w:sz="4" w:space="0" w:color="auto"/>
              <w:bottom w:val="single" w:sz="4" w:space="0" w:color="auto"/>
              <w:right w:val="single" w:sz="4" w:space="0" w:color="auto"/>
            </w:tcBorders>
            <w:noWrap/>
            <w:vAlign w:val="bottom"/>
          </w:tcPr>
          <w:p w14:paraId="20611854"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625</w:t>
            </w:r>
          </w:p>
        </w:tc>
        <w:tc>
          <w:tcPr>
            <w:tcW w:w="2323" w:type="dxa"/>
            <w:tcBorders>
              <w:top w:val="nil"/>
              <w:left w:val="nil"/>
              <w:bottom w:val="single" w:sz="4" w:space="0" w:color="auto"/>
              <w:right w:val="single" w:sz="4" w:space="0" w:color="auto"/>
            </w:tcBorders>
            <w:noWrap/>
            <w:vAlign w:val="bottom"/>
          </w:tcPr>
          <w:p w14:paraId="47EF1805"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54</w:t>
            </w:r>
          </w:p>
        </w:tc>
        <w:tc>
          <w:tcPr>
            <w:tcW w:w="2323" w:type="dxa"/>
            <w:tcBorders>
              <w:top w:val="nil"/>
              <w:left w:val="nil"/>
              <w:bottom w:val="single" w:sz="4" w:space="0" w:color="auto"/>
              <w:right w:val="single" w:sz="4" w:space="0" w:color="auto"/>
            </w:tcBorders>
            <w:noWrap/>
            <w:vAlign w:val="bottom"/>
          </w:tcPr>
          <w:p w14:paraId="3A7958ED"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472</w:t>
            </w:r>
          </w:p>
        </w:tc>
        <w:tc>
          <w:tcPr>
            <w:tcW w:w="2324" w:type="dxa"/>
            <w:tcBorders>
              <w:top w:val="nil"/>
              <w:left w:val="nil"/>
              <w:bottom w:val="single" w:sz="4" w:space="0" w:color="auto"/>
              <w:right w:val="single" w:sz="4" w:space="0" w:color="auto"/>
            </w:tcBorders>
            <w:noWrap/>
            <w:vAlign w:val="bottom"/>
          </w:tcPr>
          <w:p w14:paraId="5C553F28"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39</w:t>
            </w:r>
          </w:p>
        </w:tc>
      </w:tr>
      <w:tr w:rsidR="005A51C4" w:rsidRPr="006D6A23" w14:paraId="761E5B5C" w14:textId="77777777" w:rsidTr="00090775">
        <w:trPr>
          <w:trHeight w:val="20"/>
          <w:jc w:val="center"/>
        </w:trPr>
        <w:tc>
          <w:tcPr>
            <w:tcW w:w="709" w:type="dxa"/>
            <w:tcBorders>
              <w:top w:val="nil"/>
              <w:left w:val="single" w:sz="4" w:space="0" w:color="auto"/>
              <w:bottom w:val="single" w:sz="4" w:space="0" w:color="auto"/>
              <w:right w:val="single" w:sz="4" w:space="0" w:color="auto"/>
            </w:tcBorders>
            <w:noWrap/>
            <w:vAlign w:val="bottom"/>
          </w:tcPr>
          <w:p w14:paraId="2FB9778D"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2015</w:t>
            </w:r>
          </w:p>
        </w:tc>
        <w:tc>
          <w:tcPr>
            <w:tcW w:w="2209" w:type="dxa"/>
            <w:tcBorders>
              <w:top w:val="nil"/>
              <w:left w:val="single" w:sz="4" w:space="0" w:color="auto"/>
              <w:bottom w:val="single" w:sz="4" w:space="0" w:color="auto"/>
              <w:right w:val="single" w:sz="4" w:space="0" w:color="auto"/>
            </w:tcBorders>
            <w:noWrap/>
            <w:vAlign w:val="bottom"/>
          </w:tcPr>
          <w:p w14:paraId="792C2BA5"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472</w:t>
            </w:r>
          </w:p>
        </w:tc>
        <w:tc>
          <w:tcPr>
            <w:tcW w:w="2323" w:type="dxa"/>
            <w:tcBorders>
              <w:top w:val="nil"/>
              <w:left w:val="nil"/>
              <w:bottom w:val="single" w:sz="4" w:space="0" w:color="auto"/>
              <w:right w:val="single" w:sz="4" w:space="0" w:color="auto"/>
            </w:tcBorders>
            <w:noWrap/>
            <w:vAlign w:val="bottom"/>
          </w:tcPr>
          <w:p w14:paraId="2E934776"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34</w:t>
            </w:r>
          </w:p>
        </w:tc>
        <w:tc>
          <w:tcPr>
            <w:tcW w:w="2323" w:type="dxa"/>
            <w:tcBorders>
              <w:top w:val="nil"/>
              <w:left w:val="nil"/>
              <w:bottom w:val="single" w:sz="4" w:space="0" w:color="auto"/>
              <w:right w:val="single" w:sz="4" w:space="0" w:color="auto"/>
            </w:tcBorders>
            <w:noWrap/>
            <w:vAlign w:val="bottom"/>
          </w:tcPr>
          <w:p w14:paraId="632950B5"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472</w:t>
            </w:r>
          </w:p>
        </w:tc>
        <w:tc>
          <w:tcPr>
            <w:tcW w:w="2324" w:type="dxa"/>
            <w:tcBorders>
              <w:top w:val="nil"/>
              <w:left w:val="nil"/>
              <w:bottom w:val="single" w:sz="4" w:space="0" w:color="auto"/>
              <w:right w:val="single" w:sz="4" w:space="0" w:color="auto"/>
            </w:tcBorders>
            <w:noWrap/>
            <w:vAlign w:val="bottom"/>
          </w:tcPr>
          <w:p w14:paraId="430A1D99"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34</w:t>
            </w:r>
          </w:p>
        </w:tc>
      </w:tr>
      <w:tr w:rsidR="005A51C4" w:rsidRPr="006D6A23" w14:paraId="3C9F0D46" w14:textId="77777777" w:rsidTr="00090775">
        <w:trPr>
          <w:trHeight w:val="20"/>
          <w:jc w:val="center"/>
        </w:trPr>
        <w:tc>
          <w:tcPr>
            <w:tcW w:w="709" w:type="dxa"/>
            <w:tcBorders>
              <w:top w:val="nil"/>
              <w:left w:val="single" w:sz="4" w:space="0" w:color="auto"/>
              <w:bottom w:val="single" w:sz="4" w:space="0" w:color="auto"/>
              <w:right w:val="single" w:sz="4" w:space="0" w:color="auto"/>
            </w:tcBorders>
            <w:noWrap/>
            <w:vAlign w:val="bottom"/>
          </w:tcPr>
          <w:p w14:paraId="05A3BE07"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2016</w:t>
            </w:r>
          </w:p>
        </w:tc>
        <w:tc>
          <w:tcPr>
            <w:tcW w:w="2209" w:type="dxa"/>
            <w:tcBorders>
              <w:top w:val="nil"/>
              <w:left w:val="single" w:sz="4" w:space="0" w:color="auto"/>
              <w:bottom w:val="single" w:sz="4" w:space="0" w:color="auto"/>
              <w:right w:val="single" w:sz="4" w:space="0" w:color="auto"/>
            </w:tcBorders>
            <w:noWrap/>
            <w:vAlign w:val="bottom"/>
          </w:tcPr>
          <w:p w14:paraId="75BDD1B4"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493</w:t>
            </w:r>
          </w:p>
        </w:tc>
        <w:tc>
          <w:tcPr>
            <w:tcW w:w="2323" w:type="dxa"/>
            <w:tcBorders>
              <w:top w:val="nil"/>
              <w:left w:val="nil"/>
              <w:bottom w:val="single" w:sz="4" w:space="0" w:color="auto"/>
              <w:right w:val="single" w:sz="4" w:space="0" w:color="auto"/>
            </w:tcBorders>
            <w:noWrap/>
            <w:vAlign w:val="bottom"/>
          </w:tcPr>
          <w:p w14:paraId="0E22EB51"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68</w:t>
            </w:r>
          </w:p>
        </w:tc>
        <w:tc>
          <w:tcPr>
            <w:tcW w:w="2323" w:type="dxa"/>
            <w:tcBorders>
              <w:top w:val="nil"/>
              <w:left w:val="nil"/>
              <w:bottom w:val="single" w:sz="4" w:space="0" w:color="auto"/>
              <w:right w:val="single" w:sz="4" w:space="0" w:color="auto"/>
            </w:tcBorders>
            <w:noWrap/>
            <w:vAlign w:val="bottom"/>
          </w:tcPr>
          <w:p w14:paraId="6CAA3EE4"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424</w:t>
            </w:r>
          </w:p>
        </w:tc>
        <w:tc>
          <w:tcPr>
            <w:tcW w:w="2324" w:type="dxa"/>
            <w:tcBorders>
              <w:top w:val="nil"/>
              <w:left w:val="nil"/>
              <w:bottom w:val="single" w:sz="4" w:space="0" w:color="auto"/>
              <w:right w:val="single" w:sz="4" w:space="0" w:color="auto"/>
            </w:tcBorders>
            <w:noWrap/>
            <w:vAlign w:val="bottom"/>
          </w:tcPr>
          <w:p w14:paraId="5A3BA112"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68</w:t>
            </w:r>
          </w:p>
        </w:tc>
      </w:tr>
      <w:tr w:rsidR="005A51C4" w:rsidRPr="006D6A23" w14:paraId="7A95CABF" w14:textId="77777777" w:rsidTr="00090775">
        <w:trPr>
          <w:trHeight w:val="20"/>
          <w:jc w:val="center"/>
        </w:trPr>
        <w:tc>
          <w:tcPr>
            <w:tcW w:w="709" w:type="dxa"/>
            <w:tcBorders>
              <w:top w:val="nil"/>
              <w:left w:val="single" w:sz="4" w:space="0" w:color="auto"/>
              <w:bottom w:val="single" w:sz="4" w:space="0" w:color="auto"/>
              <w:right w:val="single" w:sz="4" w:space="0" w:color="auto"/>
            </w:tcBorders>
            <w:noWrap/>
            <w:vAlign w:val="bottom"/>
          </w:tcPr>
          <w:p w14:paraId="3CCD1930"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2017</w:t>
            </w:r>
          </w:p>
        </w:tc>
        <w:tc>
          <w:tcPr>
            <w:tcW w:w="2209" w:type="dxa"/>
            <w:tcBorders>
              <w:top w:val="nil"/>
              <w:left w:val="single" w:sz="4" w:space="0" w:color="auto"/>
              <w:bottom w:val="single" w:sz="4" w:space="0" w:color="auto"/>
              <w:right w:val="single" w:sz="4" w:space="0" w:color="auto"/>
            </w:tcBorders>
            <w:noWrap/>
            <w:vAlign w:val="bottom"/>
          </w:tcPr>
          <w:p w14:paraId="234C095A"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471</w:t>
            </w:r>
          </w:p>
        </w:tc>
        <w:tc>
          <w:tcPr>
            <w:tcW w:w="2323" w:type="dxa"/>
            <w:tcBorders>
              <w:top w:val="nil"/>
              <w:left w:val="nil"/>
              <w:bottom w:val="single" w:sz="4" w:space="0" w:color="auto"/>
              <w:right w:val="single" w:sz="4" w:space="0" w:color="auto"/>
            </w:tcBorders>
            <w:noWrap/>
            <w:vAlign w:val="bottom"/>
          </w:tcPr>
          <w:p w14:paraId="370F7D0A"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56</w:t>
            </w:r>
          </w:p>
        </w:tc>
        <w:tc>
          <w:tcPr>
            <w:tcW w:w="2323" w:type="dxa"/>
            <w:tcBorders>
              <w:top w:val="nil"/>
              <w:left w:val="nil"/>
              <w:bottom w:val="single" w:sz="4" w:space="0" w:color="auto"/>
              <w:right w:val="single" w:sz="4" w:space="0" w:color="auto"/>
            </w:tcBorders>
            <w:noWrap/>
            <w:vAlign w:val="bottom"/>
          </w:tcPr>
          <w:p w14:paraId="683CBD13"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403</w:t>
            </w:r>
          </w:p>
        </w:tc>
        <w:tc>
          <w:tcPr>
            <w:tcW w:w="2324" w:type="dxa"/>
            <w:tcBorders>
              <w:top w:val="nil"/>
              <w:left w:val="nil"/>
              <w:bottom w:val="single" w:sz="4" w:space="0" w:color="auto"/>
              <w:right w:val="single" w:sz="4" w:space="0" w:color="auto"/>
            </w:tcBorders>
            <w:noWrap/>
            <w:vAlign w:val="bottom"/>
          </w:tcPr>
          <w:p w14:paraId="7D2E76F0" w14:textId="77777777" w:rsidR="005A51C4" w:rsidRPr="00090775" w:rsidRDefault="005A51C4" w:rsidP="004435F1">
            <w:pPr>
              <w:spacing w:line="240" w:lineRule="auto"/>
              <w:contextualSpacing/>
              <w:jc w:val="center"/>
              <w:rPr>
                <w:rFonts w:ascii="Times New Roman" w:hAnsi="Times New Roman"/>
                <w:color w:val="000000"/>
                <w:lang w:eastAsia="ru-RU"/>
              </w:rPr>
            </w:pPr>
            <w:r w:rsidRPr="00090775">
              <w:rPr>
                <w:rFonts w:ascii="Times New Roman" w:hAnsi="Times New Roman"/>
                <w:color w:val="000000"/>
                <w:lang w:eastAsia="ru-RU"/>
              </w:rPr>
              <w:t>49</w:t>
            </w:r>
          </w:p>
        </w:tc>
      </w:tr>
    </w:tbl>
    <w:p w14:paraId="5F900170" w14:textId="77777777" w:rsidR="005A51C4" w:rsidRPr="006336AD" w:rsidRDefault="005A51C4" w:rsidP="00090775">
      <w:pPr>
        <w:spacing w:after="0" w:line="240" w:lineRule="auto"/>
        <w:ind w:firstLine="720"/>
        <w:contextualSpacing/>
        <w:jc w:val="both"/>
        <w:rPr>
          <w:rFonts w:ascii="Times New Roman" w:hAnsi="Times New Roman"/>
          <w:sz w:val="24"/>
          <w:szCs w:val="24"/>
        </w:rPr>
      </w:pPr>
      <w:r w:rsidRPr="006336AD">
        <w:rPr>
          <w:rFonts w:ascii="Times New Roman" w:hAnsi="Times New Roman"/>
          <w:color w:val="000000"/>
          <w:sz w:val="24"/>
          <w:szCs w:val="24"/>
        </w:rPr>
        <w:lastRenderedPageBreak/>
        <w:t>Важно учесть, что все приведённые в тексте ВКР таблицы должны быть упомянуты. К примеру, «</w:t>
      </w:r>
      <w:r w:rsidRPr="006336AD">
        <w:rPr>
          <w:rFonts w:ascii="Times New Roman" w:hAnsi="Times New Roman"/>
          <w:sz w:val="24"/>
          <w:szCs w:val="24"/>
        </w:rPr>
        <w:t>Динамику изменения числа квартир, необходимого для предоставления рассматриваемой категории населения, за последние годы можно проследить наглядно (табл. 2).</w:t>
      </w:r>
    </w:p>
    <w:p w14:paraId="32940FDD" w14:textId="77777777" w:rsidR="005A51C4" w:rsidRPr="006336AD" w:rsidRDefault="005A51C4" w:rsidP="00090775">
      <w:pPr>
        <w:spacing w:after="0" w:line="240" w:lineRule="auto"/>
        <w:ind w:firstLine="709"/>
        <w:contextualSpacing/>
        <w:jc w:val="right"/>
        <w:rPr>
          <w:rFonts w:ascii="Times New Roman" w:hAnsi="Times New Roman"/>
          <w:sz w:val="24"/>
          <w:szCs w:val="24"/>
        </w:rPr>
      </w:pPr>
      <w:r w:rsidRPr="006336AD">
        <w:rPr>
          <w:rFonts w:ascii="Times New Roman" w:hAnsi="Times New Roman"/>
          <w:sz w:val="24"/>
          <w:szCs w:val="24"/>
        </w:rPr>
        <w:t>Таблица 2.</w:t>
      </w:r>
    </w:p>
    <w:p w14:paraId="75315385" w14:textId="77777777" w:rsidR="005A51C4" w:rsidRPr="006336AD" w:rsidRDefault="005A51C4" w:rsidP="00090775">
      <w:pPr>
        <w:spacing w:after="0" w:line="240" w:lineRule="auto"/>
        <w:ind w:firstLine="709"/>
        <w:contextualSpacing/>
        <w:jc w:val="center"/>
        <w:rPr>
          <w:rFonts w:ascii="Times New Roman" w:hAnsi="Times New Roman"/>
          <w:sz w:val="24"/>
          <w:szCs w:val="24"/>
        </w:rPr>
      </w:pPr>
      <w:r w:rsidRPr="006336AD">
        <w:rPr>
          <w:rFonts w:ascii="Times New Roman" w:hAnsi="Times New Roman"/>
          <w:sz w:val="24"/>
          <w:szCs w:val="24"/>
        </w:rPr>
        <w:t>Обеспеченность жильём детей-сирот и детей, оставшихся без попечения родителей, в Санкт-</w:t>
      </w:r>
      <w:proofErr w:type="gramStart"/>
      <w:r w:rsidRPr="006336AD">
        <w:rPr>
          <w:rFonts w:ascii="Times New Roman" w:hAnsi="Times New Roman"/>
          <w:sz w:val="24"/>
          <w:szCs w:val="24"/>
        </w:rPr>
        <w:t>Петербурге  в</w:t>
      </w:r>
      <w:proofErr w:type="gramEnd"/>
      <w:r w:rsidRPr="006336AD">
        <w:rPr>
          <w:rFonts w:ascii="Times New Roman" w:hAnsi="Times New Roman"/>
          <w:sz w:val="24"/>
          <w:szCs w:val="24"/>
        </w:rPr>
        <w:t xml:space="preserve"> 2012-2018 гг., чел. </w:t>
      </w:r>
      <w:r w:rsidRPr="006336AD">
        <w:rPr>
          <w:rFonts w:ascii="Times New Roman" w:hAnsi="Times New Roman"/>
          <w:sz w:val="24"/>
          <w:szCs w:val="24"/>
          <w:vertAlign w:val="superscript"/>
        </w:rPr>
        <w:footnoteReference w:id="9"/>
      </w:r>
      <w:r w:rsidRPr="006336AD">
        <w:rPr>
          <w:rFonts w:ascii="Times New Roman" w:hAnsi="Times New Roman"/>
          <w:sz w:val="24"/>
          <w:szCs w:val="24"/>
          <w:vertAlign w:val="superscript"/>
        </w:rPr>
        <w:footnoteReference w:id="10"/>
      </w:r>
    </w:p>
    <w:tbl>
      <w:tblPr>
        <w:tblW w:w="9939" w:type="dxa"/>
        <w:jc w:val="center"/>
        <w:tblLayout w:type="fixed"/>
        <w:tblCellMar>
          <w:left w:w="28" w:type="dxa"/>
          <w:right w:w="28" w:type="dxa"/>
        </w:tblCellMar>
        <w:tblLook w:val="00A0" w:firstRow="1" w:lastRow="0" w:firstColumn="1" w:lastColumn="0" w:noHBand="0" w:noVBand="0"/>
      </w:tblPr>
      <w:tblGrid>
        <w:gridCol w:w="4094"/>
        <w:gridCol w:w="949"/>
        <w:gridCol w:w="816"/>
        <w:gridCol w:w="816"/>
        <w:gridCol w:w="816"/>
        <w:gridCol w:w="816"/>
        <w:gridCol w:w="816"/>
        <w:gridCol w:w="816"/>
      </w:tblGrid>
      <w:tr w:rsidR="005A51C4" w:rsidRPr="006D6A23" w14:paraId="5028BBE0" w14:textId="77777777" w:rsidTr="00090775">
        <w:trPr>
          <w:trHeight w:val="315"/>
          <w:jc w:val="center"/>
        </w:trPr>
        <w:tc>
          <w:tcPr>
            <w:tcW w:w="4094" w:type="dxa"/>
            <w:tcBorders>
              <w:top w:val="single" w:sz="4" w:space="0" w:color="auto"/>
              <w:left w:val="single" w:sz="4" w:space="0" w:color="auto"/>
              <w:bottom w:val="single" w:sz="4" w:space="0" w:color="auto"/>
              <w:right w:val="single" w:sz="4" w:space="0" w:color="auto"/>
            </w:tcBorders>
            <w:vAlign w:val="center"/>
          </w:tcPr>
          <w:p w14:paraId="005E050A" w14:textId="77777777" w:rsidR="005A51C4" w:rsidRPr="006336AD" w:rsidRDefault="005A51C4" w:rsidP="00212328">
            <w:pPr>
              <w:spacing w:line="240" w:lineRule="auto"/>
              <w:contextualSpacing/>
              <w:jc w:val="both"/>
              <w:rPr>
                <w:rFonts w:ascii="Times New Roman" w:hAnsi="Times New Roman"/>
                <w:color w:val="000000"/>
                <w:sz w:val="24"/>
                <w:szCs w:val="24"/>
                <w:lang w:eastAsia="ru-RU"/>
              </w:rPr>
            </w:pPr>
            <w:r w:rsidRPr="006336AD">
              <w:rPr>
                <w:rFonts w:ascii="Times New Roman" w:hAnsi="Times New Roman"/>
                <w:color w:val="000000"/>
                <w:sz w:val="24"/>
                <w:szCs w:val="24"/>
                <w:lang w:eastAsia="ru-RU"/>
              </w:rPr>
              <w:t>Показатель</w:t>
            </w:r>
          </w:p>
        </w:tc>
        <w:tc>
          <w:tcPr>
            <w:tcW w:w="949" w:type="dxa"/>
            <w:tcBorders>
              <w:top w:val="single" w:sz="4" w:space="0" w:color="auto"/>
              <w:left w:val="nil"/>
              <w:bottom w:val="single" w:sz="4" w:space="0" w:color="auto"/>
              <w:right w:val="single" w:sz="4" w:space="0" w:color="auto"/>
            </w:tcBorders>
            <w:noWrap/>
            <w:vAlign w:val="center"/>
          </w:tcPr>
          <w:p w14:paraId="31F3FD84"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2012 г.</w:t>
            </w:r>
          </w:p>
        </w:tc>
        <w:tc>
          <w:tcPr>
            <w:tcW w:w="816" w:type="dxa"/>
            <w:tcBorders>
              <w:top w:val="single" w:sz="4" w:space="0" w:color="auto"/>
              <w:left w:val="nil"/>
              <w:bottom w:val="single" w:sz="4" w:space="0" w:color="auto"/>
              <w:right w:val="single" w:sz="4" w:space="0" w:color="auto"/>
            </w:tcBorders>
            <w:noWrap/>
            <w:vAlign w:val="center"/>
          </w:tcPr>
          <w:p w14:paraId="78518339"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2013 г.</w:t>
            </w:r>
          </w:p>
        </w:tc>
        <w:tc>
          <w:tcPr>
            <w:tcW w:w="816" w:type="dxa"/>
            <w:tcBorders>
              <w:top w:val="single" w:sz="4" w:space="0" w:color="auto"/>
              <w:left w:val="nil"/>
              <w:bottom w:val="single" w:sz="4" w:space="0" w:color="auto"/>
              <w:right w:val="single" w:sz="4" w:space="0" w:color="auto"/>
            </w:tcBorders>
            <w:noWrap/>
            <w:vAlign w:val="center"/>
          </w:tcPr>
          <w:p w14:paraId="6A241ADD"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2014 г.</w:t>
            </w:r>
          </w:p>
        </w:tc>
        <w:tc>
          <w:tcPr>
            <w:tcW w:w="816" w:type="dxa"/>
            <w:tcBorders>
              <w:top w:val="single" w:sz="4" w:space="0" w:color="auto"/>
              <w:left w:val="nil"/>
              <w:bottom w:val="single" w:sz="4" w:space="0" w:color="auto"/>
              <w:right w:val="single" w:sz="4" w:space="0" w:color="auto"/>
            </w:tcBorders>
            <w:noWrap/>
            <w:vAlign w:val="center"/>
          </w:tcPr>
          <w:p w14:paraId="0627858D"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2015 г.</w:t>
            </w:r>
          </w:p>
        </w:tc>
        <w:tc>
          <w:tcPr>
            <w:tcW w:w="816" w:type="dxa"/>
            <w:tcBorders>
              <w:top w:val="single" w:sz="4" w:space="0" w:color="auto"/>
              <w:left w:val="nil"/>
              <w:bottom w:val="single" w:sz="4" w:space="0" w:color="auto"/>
              <w:right w:val="single" w:sz="4" w:space="0" w:color="auto"/>
            </w:tcBorders>
            <w:noWrap/>
            <w:vAlign w:val="center"/>
          </w:tcPr>
          <w:p w14:paraId="353B2FF7"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2016 г.</w:t>
            </w:r>
          </w:p>
        </w:tc>
        <w:tc>
          <w:tcPr>
            <w:tcW w:w="816" w:type="dxa"/>
            <w:tcBorders>
              <w:top w:val="single" w:sz="4" w:space="0" w:color="auto"/>
              <w:left w:val="nil"/>
              <w:bottom w:val="single" w:sz="4" w:space="0" w:color="auto"/>
              <w:right w:val="single" w:sz="4" w:space="0" w:color="auto"/>
            </w:tcBorders>
            <w:noWrap/>
            <w:vAlign w:val="center"/>
          </w:tcPr>
          <w:p w14:paraId="3AABE3FB"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2017 г.</w:t>
            </w:r>
          </w:p>
        </w:tc>
        <w:tc>
          <w:tcPr>
            <w:tcW w:w="816" w:type="dxa"/>
            <w:tcBorders>
              <w:top w:val="single" w:sz="4" w:space="0" w:color="auto"/>
              <w:left w:val="nil"/>
              <w:bottom w:val="single" w:sz="4" w:space="0" w:color="auto"/>
              <w:right w:val="single" w:sz="4" w:space="0" w:color="auto"/>
            </w:tcBorders>
            <w:noWrap/>
            <w:vAlign w:val="center"/>
          </w:tcPr>
          <w:p w14:paraId="6F55F86F"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2018 г.</w:t>
            </w:r>
          </w:p>
        </w:tc>
      </w:tr>
      <w:tr w:rsidR="005A51C4" w:rsidRPr="006D6A23" w14:paraId="23E185B1" w14:textId="77777777" w:rsidTr="00090775">
        <w:trPr>
          <w:trHeight w:val="343"/>
          <w:jc w:val="center"/>
        </w:trPr>
        <w:tc>
          <w:tcPr>
            <w:tcW w:w="4094" w:type="dxa"/>
            <w:tcBorders>
              <w:top w:val="nil"/>
              <w:left w:val="single" w:sz="4" w:space="0" w:color="auto"/>
              <w:bottom w:val="single" w:sz="4" w:space="0" w:color="auto"/>
              <w:right w:val="single" w:sz="4" w:space="0" w:color="auto"/>
            </w:tcBorders>
            <w:vAlign w:val="center"/>
          </w:tcPr>
          <w:p w14:paraId="45BC5C76" w14:textId="77777777" w:rsidR="005A51C4" w:rsidRPr="006336AD" w:rsidRDefault="005A51C4" w:rsidP="00212328">
            <w:pPr>
              <w:spacing w:line="240" w:lineRule="auto"/>
              <w:contextualSpacing/>
              <w:jc w:val="both"/>
              <w:rPr>
                <w:rFonts w:ascii="Times New Roman" w:hAnsi="Times New Roman"/>
                <w:color w:val="000000"/>
                <w:sz w:val="24"/>
                <w:szCs w:val="24"/>
                <w:lang w:eastAsia="ru-RU"/>
              </w:rPr>
            </w:pPr>
            <w:r w:rsidRPr="006336AD">
              <w:rPr>
                <w:rFonts w:ascii="Times New Roman" w:hAnsi="Times New Roman"/>
                <w:color w:val="000000"/>
                <w:sz w:val="24"/>
                <w:szCs w:val="24"/>
                <w:lang w:eastAsia="ru-RU"/>
              </w:rPr>
              <w:t>необходимо обеспечить жильём</w:t>
            </w:r>
          </w:p>
        </w:tc>
        <w:tc>
          <w:tcPr>
            <w:tcW w:w="949" w:type="dxa"/>
            <w:tcBorders>
              <w:top w:val="nil"/>
              <w:left w:val="nil"/>
              <w:bottom w:val="single" w:sz="4" w:space="0" w:color="auto"/>
              <w:right w:val="single" w:sz="4" w:space="0" w:color="auto"/>
            </w:tcBorders>
            <w:noWrap/>
            <w:vAlign w:val="center"/>
          </w:tcPr>
          <w:p w14:paraId="6633FDC5"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482</w:t>
            </w:r>
          </w:p>
        </w:tc>
        <w:tc>
          <w:tcPr>
            <w:tcW w:w="816" w:type="dxa"/>
            <w:tcBorders>
              <w:top w:val="nil"/>
              <w:left w:val="nil"/>
              <w:bottom w:val="single" w:sz="4" w:space="0" w:color="auto"/>
              <w:right w:val="single" w:sz="4" w:space="0" w:color="auto"/>
            </w:tcBorders>
            <w:noWrap/>
            <w:vAlign w:val="center"/>
          </w:tcPr>
          <w:p w14:paraId="739B65C6"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456</w:t>
            </w:r>
          </w:p>
        </w:tc>
        <w:tc>
          <w:tcPr>
            <w:tcW w:w="816" w:type="dxa"/>
            <w:tcBorders>
              <w:top w:val="nil"/>
              <w:left w:val="nil"/>
              <w:bottom w:val="single" w:sz="4" w:space="0" w:color="auto"/>
              <w:right w:val="single" w:sz="4" w:space="0" w:color="auto"/>
            </w:tcBorders>
            <w:noWrap/>
            <w:vAlign w:val="center"/>
          </w:tcPr>
          <w:p w14:paraId="2B9C5CC2"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311</w:t>
            </w:r>
          </w:p>
        </w:tc>
        <w:tc>
          <w:tcPr>
            <w:tcW w:w="816" w:type="dxa"/>
            <w:tcBorders>
              <w:top w:val="nil"/>
              <w:left w:val="nil"/>
              <w:bottom w:val="single" w:sz="4" w:space="0" w:color="auto"/>
              <w:right w:val="single" w:sz="4" w:space="0" w:color="auto"/>
            </w:tcBorders>
            <w:noWrap/>
            <w:vAlign w:val="center"/>
          </w:tcPr>
          <w:p w14:paraId="289F53D2"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590</w:t>
            </w:r>
          </w:p>
        </w:tc>
        <w:tc>
          <w:tcPr>
            <w:tcW w:w="816" w:type="dxa"/>
            <w:tcBorders>
              <w:top w:val="nil"/>
              <w:left w:val="nil"/>
              <w:bottom w:val="single" w:sz="4" w:space="0" w:color="auto"/>
              <w:right w:val="single" w:sz="4" w:space="0" w:color="auto"/>
            </w:tcBorders>
            <w:noWrap/>
            <w:vAlign w:val="center"/>
          </w:tcPr>
          <w:p w14:paraId="035F74DC"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664</w:t>
            </w:r>
          </w:p>
        </w:tc>
        <w:tc>
          <w:tcPr>
            <w:tcW w:w="816" w:type="dxa"/>
            <w:tcBorders>
              <w:top w:val="nil"/>
              <w:left w:val="nil"/>
              <w:bottom w:val="single" w:sz="4" w:space="0" w:color="auto"/>
              <w:right w:val="single" w:sz="4" w:space="0" w:color="auto"/>
            </w:tcBorders>
            <w:noWrap/>
            <w:vAlign w:val="center"/>
          </w:tcPr>
          <w:p w14:paraId="0012E009"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562</w:t>
            </w:r>
          </w:p>
        </w:tc>
        <w:tc>
          <w:tcPr>
            <w:tcW w:w="816" w:type="dxa"/>
            <w:tcBorders>
              <w:top w:val="nil"/>
              <w:left w:val="nil"/>
              <w:bottom w:val="single" w:sz="4" w:space="0" w:color="auto"/>
              <w:right w:val="single" w:sz="4" w:space="0" w:color="auto"/>
            </w:tcBorders>
            <w:noWrap/>
            <w:vAlign w:val="center"/>
          </w:tcPr>
          <w:p w14:paraId="6F297103"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506</w:t>
            </w:r>
          </w:p>
        </w:tc>
      </w:tr>
      <w:tr w:rsidR="005A51C4" w:rsidRPr="006D6A23" w14:paraId="06194888" w14:textId="77777777" w:rsidTr="00090775">
        <w:trPr>
          <w:trHeight w:val="351"/>
          <w:jc w:val="center"/>
        </w:trPr>
        <w:tc>
          <w:tcPr>
            <w:tcW w:w="4094" w:type="dxa"/>
            <w:tcBorders>
              <w:top w:val="nil"/>
              <w:left w:val="single" w:sz="4" w:space="0" w:color="auto"/>
              <w:bottom w:val="single" w:sz="4" w:space="0" w:color="auto"/>
              <w:right w:val="single" w:sz="4" w:space="0" w:color="auto"/>
            </w:tcBorders>
            <w:vAlign w:val="center"/>
          </w:tcPr>
          <w:p w14:paraId="1DD29352" w14:textId="77777777" w:rsidR="005A51C4" w:rsidRPr="006336AD" w:rsidRDefault="005A51C4" w:rsidP="00212328">
            <w:pPr>
              <w:spacing w:line="240" w:lineRule="auto"/>
              <w:contextualSpacing/>
              <w:jc w:val="both"/>
              <w:rPr>
                <w:rFonts w:ascii="Times New Roman" w:hAnsi="Times New Roman"/>
                <w:color w:val="000000"/>
                <w:sz w:val="24"/>
                <w:szCs w:val="24"/>
                <w:lang w:eastAsia="ru-RU"/>
              </w:rPr>
            </w:pPr>
            <w:r w:rsidRPr="006336AD">
              <w:rPr>
                <w:rFonts w:ascii="Times New Roman" w:hAnsi="Times New Roman"/>
                <w:color w:val="000000"/>
                <w:sz w:val="24"/>
                <w:szCs w:val="24"/>
                <w:lang w:eastAsia="ru-RU"/>
              </w:rPr>
              <w:t>обеспечено жильём</w:t>
            </w:r>
          </w:p>
        </w:tc>
        <w:tc>
          <w:tcPr>
            <w:tcW w:w="949" w:type="dxa"/>
            <w:tcBorders>
              <w:top w:val="nil"/>
              <w:left w:val="nil"/>
              <w:bottom w:val="single" w:sz="4" w:space="0" w:color="auto"/>
              <w:right w:val="single" w:sz="4" w:space="0" w:color="auto"/>
            </w:tcBorders>
            <w:noWrap/>
            <w:vAlign w:val="center"/>
          </w:tcPr>
          <w:p w14:paraId="326A7739"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290</w:t>
            </w:r>
          </w:p>
        </w:tc>
        <w:tc>
          <w:tcPr>
            <w:tcW w:w="816" w:type="dxa"/>
            <w:tcBorders>
              <w:top w:val="nil"/>
              <w:left w:val="nil"/>
              <w:bottom w:val="single" w:sz="4" w:space="0" w:color="auto"/>
              <w:right w:val="single" w:sz="4" w:space="0" w:color="auto"/>
            </w:tcBorders>
            <w:noWrap/>
            <w:vAlign w:val="center"/>
          </w:tcPr>
          <w:p w14:paraId="396C95A8"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300</w:t>
            </w:r>
          </w:p>
        </w:tc>
        <w:tc>
          <w:tcPr>
            <w:tcW w:w="816" w:type="dxa"/>
            <w:tcBorders>
              <w:top w:val="nil"/>
              <w:left w:val="nil"/>
              <w:bottom w:val="single" w:sz="4" w:space="0" w:color="auto"/>
              <w:right w:val="single" w:sz="4" w:space="0" w:color="auto"/>
            </w:tcBorders>
            <w:noWrap/>
            <w:vAlign w:val="center"/>
          </w:tcPr>
          <w:p w14:paraId="15B6209B"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191</w:t>
            </w:r>
          </w:p>
        </w:tc>
        <w:tc>
          <w:tcPr>
            <w:tcW w:w="816" w:type="dxa"/>
            <w:tcBorders>
              <w:top w:val="nil"/>
              <w:left w:val="nil"/>
              <w:bottom w:val="single" w:sz="4" w:space="0" w:color="auto"/>
              <w:right w:val="single" w:sz="4" w:space="0" w:color="auto"/>
            </w:tcBorders>
            <w:noWrap/>
            <w:vAlign w:val="center"/>
          </w:tcPr>
          <w:p w14:paraId="070D943B"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332</w:t>
            </w:r>
          </w:p>
        </w:tc>
        <w:tc>
          <w:tcPr>
            <w:tcW w:w="816" w:type="dxa"/>
            <w:tcBorders>
              <w:top w:val="nil"/>
              <w:left w:val="nil"/>
              <w:bottom w:val="single" w:sz="4" w:space="0" w:color="auto"/>
              <w:right w:val="single" w:sz="4" w:space="0" w:color="auto"/>
            </w:tcBorders>
            <w:noWrap/>
            <w:vAlign w:val="center"/>
          </w:tcPr>
          <w:p w14:paraId="2EFC5E92"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442</w:t>
            </w:r>
          </w:p>
        </w:tc>
        <w:tc>
          <w:tcPr>
            <w:tcW w:w="816" w:type="dxa"/>
            <w:tcBorders>
              <w:top w:val="nil"/>
              <w:left w:val="nil"/>
              <w:bottom w:val="single" w:sz="4" w:space="0" w:color="auto"/>
              <w:right w:val="single" w:sz="4" w:space="0" w:color="auto"/>
            </w:tcBorders>
            <w:noWrap/>
            <w:vAlign w:val="center"/>
          </w:tcPr>
          <w:p w14:paraId="22C4D74A"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262</w:t>
            </w:r>
          </w:p>
        </w:tc>
        <w:tc>
          <w:tcPr>
            <w:tcW w:w="816" w:type="dxa"/>
            <w:tcBorders>
              <w:top w:val="nil"/>
              <w:left w:val="nil"/>
              <w:bottom w:val="single" w:sz="4" w:space="0" w:color="auto"/>
              <w:right w:val="single" w:sz="4" w:space="0" w:color="auto"/>
            </w:tcBorders>
            <w:noWrap/>
            <w:vAlign w:val="center"/>
          </w:tcPr>
          <w:p w14:paraId="7483F9F6" w14:textId="77777777" w:rsidR="005A51C4" w:rsidRPr="006336AD" w:rsidRDefault="005A51C4" w:rsidP="004435F1">
            <w:pPr>
              <w:spacing w:line="240" w:lineRule="auto"/>
              <w:contextualSpacing/>
              <w:jc w:val="center"/>
              <w:rPr>
                <w:rFonts w:ascii="Times New Roman" w:hAnsi="Times New Roman"/>
                <w:color w:val="000000"/>
                <w:sz w:val="24"/>
                <w:szCs w:val="24"/>
                <w:lang w:eastAsia="ru-RU"/>
              </w:rPr>
            </w:pPr>
            <w:r w:rsidRPr="006336AD">
              <w:rPr>
                <w:rFonts w:ascii="Times New Roman" w:hAnsi="Times New Roman"/>
                <w:color w:val="000000"/>
                <w:sz w:val="24"/>
                <w:szCs w:val="24"/>
                <w:lang w:eastAsia="ru-RU"/>
              </w:rPr>
              <w:t>12</w:t>
            </w:r>
          </w:p>
        </w:tc>
      </w:tr>
    </w:tbl>
    <w:p w14:paraId="13004E1E" w14:textId="77777777" w:rsidR="005A51C4" w:rsidRPr="006336AD" w:rsidRDefault="005A51C4" w:rsidP="00212328">
      <w:pPr>
        <w:spacing w:line="240" w:lineRule="auto"/>
        <w:ind w:firstLine="709"/>
        <w:contextualSpacing/>
        <w:jc w:val="both"/>
        <w:rPr>
          <w:rFonts w:ascii="Times New Roman" w:hAnsi="Times New Roman"/>
          <w:sz w:val="24"/>
          <w:szCs w:val="24"/>
        </w:rPr>
      </w:pPr>
    </w:p>
    <w:p w14:paraId="0DC19E08"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Из анализа данных, представленных в табл. 2, можно сделать вывод, что ни в один год из рассматриваемого периода (2012-2018 гг.) не было обеспечено 100% нуждающихся в жилых помещениях. …». </w:t>
      </w:r>
    </w:p>
    <w:p w14:paraId="57D8572C"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Необходимо указывать ссылки на источники, откуда были взяты данные для таблицы. </w:t>
      </w:r>
    </w:p>
    <w:p w14:paraId="21950AA7" w14:textId="77777777" w:rsidR="005A51C4" w:rsidRDefault="005A51C4" w:rsidP="00212328">
      <w:pPr>
        <w:spacing w:line="240" w:lineRule="auto"/>
        <w:ind w:firstLine="720"/>
        <w:contextualSpacing/>
        <w:jc w:val="both"/>
        <w:rPr>
          <w:rFonts w:ascii="Times New Roman" w:hAnsi="Times New Roman"/>
          <w:b/>
          <w:color w:val="000000"/>
          <w:sz w:val="24"/>
          <w:szCs w:val="24"/>
        </w:rPr>
      </w:pPr>
    </w:p>
    <w:p w14:paraId="6DC67012"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b/>
          <w:color w:val="000000"/>
          <w:sz w:val="24"/>
          <w:szCs w:val="24"/>
        </w:rPr>
        <w:t>Пример 1:</w:t>
      </w:r>
      <w:r w:rsidRPr="006336AD">
        <w:rPr>
          <w:rFonts w:ascii="Times New Roman" w:hAnsi="Times New Roman"/>
          <w:color w:val="000000"/>
          <w:sz w:val="24"/>
          <w:szCs w:val="24"/>
        </w:rPr>
        <w:t xml:space="preserve"> если таблица составлена автором самостоятельно, то в ссылке в названии таблицы необходимо написать «Составлено (или Рассчитано) автором на основе данных …» и привести основные источники, по которым произведён расчёт в данной таблице). </w:t>
      </w:r>
    </w:p>
    <w:p w14:paraId="70C666B6"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b/>
          <w:color w:val="000000"/>
          <w:sz w:val="24"/>
          <w:szCs w:val="24"/>
        </w:rPr>
        <w:t>Пример 2:</w:t>
      </w:r>
      <w:r w:rsidRPr="006336AD">
        <w:rPr>
          <w:rFonts w:ascii="Times New Roman" w:hAnsi="Times New Roman"/>
          <w:color w:val="000000"/>
          <w:sz w:val="24"/>
          <w:szCs w:val="24"/>
        </w:rPr>
        <w:t xml:space="preserve"> если таблица заимствована из источника, то в ссылке следует дать ссылку на источник с обязательным указанием конкретного номера страницы. </w:t>
      </w:r>
    </w:p>
    <w:p w14:paraId="065F3DD8"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color w:val="000000"/>
          <w:sz w:val="24"/>
          <w:szCs w:val="24"/>
        </w:rPr>
        <w:t>Таблицу с большим количеством строк допускается переносить на другой лист (страницу). При переносе части таблицы на другую страницу слово «Таблица» и номер ее указывают один раз справа над первой частью таблицы, над другими частями пишут слово «Продолжение» и указывают номер таблицы (пример: «Продолжение табл. 3»). При переносе таблицы на другой лист заголовок помещают только над ее первой частью. При переносе части таблицы на другую страницу столбцы следует пронумеровать. Допускается применение размера шрифта 11-12</w:t>
      </w:r>
      <w:r>
        <w:rPr>
          <w:rFonts w:ascii="Times New Roman" w:hAnsi="Times New Roman"/>
          <w:color w:val="000000"/>
          <w:sz w:val="24"/>
          <w:szCs w:val="24"/>
        </w:rPr>
        <w:t xml:space="preserve"> </w:t>
      </w:r>
      <w:proofErr w:type="spellStart"/>
      <w:r w:rsidRPr="006336AD">
        <w:rPr>
          <w:rFonts w:ascii="Times New Roman" w:hAnsi="Times New Roman"/>
          <w:color w:val="000000"/>
          <w:sz w:val="24"/>
          <w:szCs w:val="24"/>
        </w:rPr>
        <w:t>Пт</w:t>
      </w:r>
      <w:proofErr w:type="spellEnd"/>
      <w:r w:rsidRPr="006336AD">
        <w:rPr>
          <w:rFonts w:ascii="Times New Roman" w:hAnsi="Times New Roman"/>
          <w:color w:val="000000"/>
          <w:sz w:val="24"/>
          <w:szCs w:val="24"/>
        </w:rPr>
        <w:t xml:space="preserve"> (табл. 3). </w:t>
      </w:r>
    </w:p>
    <w:p w14:paraId="0ED44656" w14:textId="77777777" w:rsidR="005A51C4" w:rsidRPr="006336AD" w:rsidRDefault="005A51C4" w:rsidP="00090775">
      <w:pPr>
        <w:spacing w:line="240" w:lineRule="auto"/>
        <w:ind w:firstLine="709"/>
        <w:contextualSpacing/>
        <w:jc w:val="right"/>
        <w:rPr>
          <w:rFonts w:ascii="Times New Roman" w:hAnsi="Times New Roman"/>
          <w:sz w:val="24"/>
          <w:szCs w:val="24"/>
        </w:rPr>
      </w:pPr>
      <w:r w:rsidRPr="006336AD">
        <w:rPr>
          <w:rFonts w:ascii="Times New Roman" w:hAnsi="Times New Roman"/>
          <w:sz w:val="24"/>
          <w:szCs w:val="24"/>
        </w:rPr>
        <w:t>Таблица 3.</w:t>
      </w:r>
    </w:p>
    <w:p w14:paraId="009B13EF" w14:textId="77777777" w:rsidR="005A51C4" w:rsidRPr="006336AD" w:rsidRDefault="005A51C4" w:rsidP="00090775">
      <w:pPr>
        <w:spacing w:line="240" w:lineRule="auto"/>
        <w:ind w:firstLine="709"/>
        <w:contextualSpacing/>
        <w:jc w:val="center"/>
        <w:rPr>
          <w:rFonts w:ascii="Times New Roman" w:hAnsi="Times New Roman"/>
          <w:spacing w:val="2"/>
          <w:sz w:val="24"/>
          <w:szCs w:val="24"/>
          <w:shd w:val="clear" w:color="auto" w:fill="FFFFFF"/>
        </w:rPr>
      </w:pPr>
      <w:r w:rsidRPr="006336AD">
        <w:rPr>
          <w:rFonts w:ascii="Times New Roman" w:hAnsi="Times New Roman"/>
          <w:spacing w:val="2"/>
          <w:sz w:val="24"/>
          <w:szCs w:val="24"/>
          <w:shd w:val="clear" w:color="auto" w:fill="FFFFFF"/>
        </w:rPr>
        <w:t xml:space="preserve">Целевые показатели комплексной краевой программы развития семейной и демографической политики Хабаровского края на 2014 - 2020 годы (план / факт) </w:t>
      </w:r>
      <w:r w:rsidRPr="006336AD">
        <w:rPr>
          <w:rStyle w:val="a8"/>
          <w:rFonts w:ascii="Times New Roman" w:hAnsi="Times New Roman"/>
          <w:spacing w:val="2"/>
          <w:sz w:val="24"/>
          <w:szCs w:val="24"/>
          <w:shd w:val="clear" w:color="auto" w:fill="FFFFFF"/>
        </w:rPr>
        <w:footnoteReference w:id="11"/>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821"/>
        <w:gridCol w:w="2872"/>
        <w:gridCol w:w="746"/>
        <w:gridCol w:w="734"/>
        <w:gridCol w:w="734"/>
        <w:gridCol w:w="734"/>
        <w:gridCol w:w="734"/>
        <w:gridCol w:w="792"/>
        <w:gridCol w:w="745"/>
      </w:tblGrid>
      <w:tr w:rsidR="005A51C4" w:rsidRPr="006D6A23" w14:paraId="54BB7B08" w14:textId="77777777" w:rsidTr="006D6A23">
        <w:trPr>
          <w:trHeight w:val="20"/>
          <w:jc w:val="center"/>
        </w:trPr>
        <w:tc>
          <w:tcPr>
            <w:tcW w:w="1729" w:type="dxa"/>
          </w:tcPr>
          <w:p w14:paraId="58585E4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Наименование показателя</w:t>
            </w:r>
          </w:p>
        </w:tc>
        <w:tc>
          <w:tcPr>
            <w:tcW w:w="2727" w:type="dxa"/>
          </w:tcPr>
          <w:p w14:paraId="5125112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Единица измерения</w:t>
            </w:r>
          </w:p>
        </w:tc>
        <w:tc>
          <w:tcPr>
            <w:tcW w:w="708" w:type="dxa"/>
          </w:tcPr>
          <w:p w14:paraId="160FB7D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2014г.</w:t>
            </w:r>
          </w:p>
        </w:tc>
        <w:tc>
          <w:tcPr>
            <w:tcW w:w="697" w:type="dxa"/>
          </w:tcPr>
          <w:p w14:paraId="740BC50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2015г.</w:t>
            </w:r>
          </w:p>
        </w:tc>
        <w:tc>
          <w:tcPr>
            <w:tcW w:w="697" w:type="dxa"/>
          </w:tcPr>
          <w:p w14:paraId="0292CAA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2016г.</w:t>
            </w:r>
          </w:p>
        </w:tc>
        <w:tc>
          <w:tcPr>
            <w:tcW w:w="697" w:type="dxa"/>
          </w:tcPr>
          <w:p w14:paraId="54744CBE"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2017г.</w:t>
            </w:r>
          </w:p>
        </w:tc>
        <w:tc>
          <w:tcPr>
            <w:tcW w:w="697" w:type="dxa"/>
          </w:tcPr>
          <w:p w14:paraId="0CB0EF1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2018г.</w:t>
            </w:r>
          </w:p>
        </w:tc>
        <w:tc>
          <w:tcPr>
            <w:tcW w:w="752" w:type="dxa"/>
          </w:tcPr>
          <w:p w14:paraId="7AD11C9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2019г.</w:t>
            </w:r>
          </w:p>
        </w:tc>
        <w:tc>
          <w:tcPr>
            <w:tcW w:w="707" w:type="dxa"/>
          </w:tcPr>
          <w:p w14:paraId="4341F75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достижение</w:t>
            </w:r>
          </w:p>
        </w:tc>
      </w:tr>
      <w:tr w:rsidR="005A51C4" w:rsidRPr="006D6A23" w14:paraId="21C40FAD" w14:textId="77777777" w:rsidTr="006D6A23">
        <w:trPr>
          <w:trHeight w:val="20"/>
          <w:jc w:val="center"/>
        </w:trPr>
        <w:tc>
          <w:tcPr>
            <w:tcW w:w="1729" w:type="dxa"/>
            <w:vAlign w:val="center"/>
          </w:tcPr>
          <w:p w14:paraId="376BD05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w:t>
            </w:r>
          </w:p>
        </w:tc>
        <w:tc>
          <w:tcPr>
            <w:tcW w:w="2727" w:type="dxa"/>
            <w:vAlign w:val="center"/>
          </w:tcPr>
          <w:p w14:paraId="3E24DC7F"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w:t>
            </w:r>
          </w:p>
        </w:tc>
        <w:tc>
          <w:tcPr>
            <w:tcW w:w="708" w:type="dxa"/>
            <w:vAlign w:val="center"/>
          </w:tcPr>
          <w:p w14:paraId="272BB8C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3</w:t>
            </w:r>
          </w:p>
        </w:tc>
        <w:tc>
          <w:tcPr>
            <w:tcW w:w="697" w:type="dxa"/>
            <w:vAlign w:val="center"/>
          </w:tcPr>
          <w:p w14:paraId="535C461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4</w:t>
            </w:r>
          </w:p>
        </w:tc>
        <w:tc>
          <w:tcPr>
            <w:tcW w:w="697" w:type="dxa"/>
            <w:vAlign w:val="center"/>
          </w:tcPr>
          <w:p w14:paraId="15F9C91C"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5</w:t>
            </w:r>
          </w:p>
        </w:tc>
        <w:tc>
          <w:tcPr>
            <w:tcW w:w="697" w:type="dxa"/>
            <w:vAlign w:val="center"/>
          </w:tcPr>
          <w:p w14:paraId="2AA4E81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6</w:t>
            </w:r>
          </w:p>
        </w:tc>
        <w:tc>
          <w:tcPr>
            <w:tcW w:w="697" w:type="dxa"/>
            <w:vAlign w:val="center"/>
          </w:tcPr>
          <w:p w14:paraId="1368F86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7</w:t>
            </w:r>
          </w:p>
        </w:tc>
        <w:tc>
          <w:tcPr>
            <w:tcW w:w="752" w:type="dxa"/>
            <w:vAlign w:val="center"/>
          </w:tcPr>
          <w:p w14:paraId="3D0D46E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8</w:t>
            </w:r>
          </w:p>
        </w:tc>
        <w:tc>
          <w:tcPr>
            <w:tcW w:w="707" w:type="dxa"/>
            <w:vAlign w:val="center"/>
          </w:tcPr>
          <w:p w14:paraId="4166D9F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w:t>
            </w:r>
          </w:p>
        </w:tc>
      </w:tr>
      <w:tr w:rsidR="005A51C4" w:rsidRPr="006D6A23" w14:paraId="2C114D35" w14:textId="77777777" w:rsidTr="006D6A23">
        <w:trPr>
          <w:trHeight w:val="20"/>
          <w:jc w:val="center"/>
        </w:trPr>
        <w:tc>
          <w:tcPr>
            <w:tcW w:w="9411" w:type="dxa"/>
            <w:gridSpan w:val="9"/>
          </w:tcPr>
          <w:p w14:paraId="799A35D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Повышение рождаемости</w:t>
            </w:r>
          </w:p>
        </w:tc>
      </w:tr>
      <w:tr w:rsidR="005A51C4" w:rsidRPr="006D6A23" w14:paraId="418A1315" w14:textId="77777777" w:rsidTr="006D6A23">
        <w:trPr>
          <w:trHeight w:val="20"/>
          <w:jc w:val="center"/>
        </w:trPr>
        <w:tc>
          <w:tcPr>
            <w:tcW w:w="1729" w:type="dxa"/>
            <w:vMerge w:val="restart"/>
            <w:vAlign w:val="center"/>
          </w:tcPr>
          <w:p w14:paraId="2ECBAFB7" w14:textId="77777777" w:rsidR="005A51C4" w:rsidRPr="006D6A23" w:rsidRDefault="005A51C4" w:rsidP="006D6A23">
            <w:pPr>
              <w:spacing w:after="0" w:line="240" w:lineRule="auto"/>
              <w:contextualSpacing/>
              <w:jc w:val="both"/>
              <w:rPr>
                <w:rFonts w:ascii="Times New Roman" w:hAnsi="Times New Roman"/>
                <w:sz w:val="24"/>
                <w:szCs w:val="24"/>
              </w:rPr>
            </w:pPr>
            <w:r w:rsidRPr="006D6A23">
              <w:rPr>
                <w:rFonts w:ascii="Times New Roman" w:hAnsi="Times New Roman"/>
                <w:sz w:val="24"/>
                <w:szCs w:val="24"/>
              </w:rPr>
              <w:t>Суммарный коэффициент рождаемости</w:t>
            </w:r>
          </w:p>
        </w:tc>
        <w:tc>
          <w:tcPr>
            <w:tcW w:w="2727" w:type="dxa"/>
            <w:vMerge w:val="restart"/>
            <w:vAlign w:val="center"/>
          </w:tcPr>
          <w:p w14:paraId="5720C19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число детей в расчете на 1 женщину репродуктивного возраста</w:t>
            </w:r>
          </w:p>
        </w:tc>
        <w:tc>
          <w:tcPr>
            <w:tcW w:w="708" w:type="dxa"/>
            <w:vAlign w:val="center"/>
          </w:tcPr>
          <w:p w14:paraId="1EAEB97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1,745</w:t>
            </w:r>
          </w:p>
        </w:tc>
        <w:tc>
          <w:tcPr>
            <w:tcW w:w="697" w:type="dxa"/>
            <w:vAlign w:val="center"/>
          </w:tcPr>
          <w:p w14:paraId="300D98E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1,747</w:t>
            </w:r>
          </w:p>
        </w:tc>
        <w:tc>
          <w:tcPr>
            <w:tcW w:w="697" w:type="dxa"/>
            <w:vAlign w:val="center"/>
          </w:tcPr>
          <w:p w14:paraId="14B039E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1,750</w:t>
            </w:r>
          </w:p>
        </w:tc>
        <w:tc>
          <w:tcPr>
            <w:tcW w:w="697" w:type="dxa"/>
            <w:vAlign w:val="center"/>
          </w:tcPr>
          <w:p w14:paraId="47AB08AC"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1,753</w:t>
            </w:r>
          </w:p>
        </w:tc>
        <w:tc>
          <w:tcPr>
            <w:tcW w:w="697" w:type="dxa"/>
            <w:vAlign w:val="center"/>
          </w:tcPr>
          <w:p w14:paraId="0778849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1,758</w:t>
            </w:r>
          </w:p>
        </w:tc>
        <w:tc>
          <w:tcPr>
            <w:tcW w:w="752" w:type="dxa"/>
            <w:vAlign w:val="center"/>
          </w:tcPr>
          <w:p w14:paraId="3582F04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1,783</w:t>
            </w:r>
          </w:p>
        </w:tc>
        <w:tc>
          <w:tcPr>
            <w:tcW w:w="707" w:type="dxa"/>
            <w:vAlign w:val="center"/>
          </w:tcPr>
          <w:p w14:paraId="7B492E8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tc>
      </w:tr>
      <w:tr w:rsidR="005A51C4" w:rsidRPr="006D6A23" w14:paraId="30AC7BA8" w14:textId="77777777" w:rsidTr="006D6A23">
        <w:trPr>
          <w:trHeight w:val="20"/>
          <w:jc w:val="center"/>
        </w:trPr>
        <w:tc>
          <w:tcPr>
            <w:tcW w:w="1729" w:type="dxa"/>
            <w:vMerge/>
            <w:vAlign w:val="center"/>
          </w:tcPr>
          <w:p w14:paraId="690AEF28"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727" w:type="dxa"/>
            <w:vMerge/>
            <w:vAlign w:val="center"/>
          </w:tcPr>
          <w:p w14:paraId="6385CC43"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1EFA146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1,787</w:t>
            </w:r>
          </w:p>
        </w:tc>
        <w:tc>
          <w:tcPr>
            <w:tcW w:w="697" w:type="dxa"/>
            <w:vAlign w:val="center"/>
          </w:tcPr>
          <w:p w14:paraId="7AEDD37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1,854</w:t>
            </w:r>
          </w:p>
        </w:tc>
        <w:tc>
          <w:tcPr>
            <w:tcW w:w="697" w:type="dxa"/>
            <w:vAlign w:val="center"/>
          </w:tcPr>
          <w:p w14:paraId="10D6557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1,779</w:t>
            </w:r>
          </w:p>
        </w:tc>
        <w:tc>
          <w:tcPr>
            <w:tcW w:w="697" w:type="dxa"/>
            <w:vAlign w:val="center"/>
          </w:tcPr>
          <w:p w14:paraId="0999C35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1,641</w:t>
            </w:r>
          </w:p>
        </w:tc>
        <w:tc>
          <w:tcPr>
            <w:tcW w:w="697" w:type="dxa"/>
            <w:vAlign w:val="center"/>
          </w:tcPr>
          <w:p w14:paraId="6AE6FBC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1,595</w:t>
            </w:r>
          </w:p>
        </w:tc>
        <w:tc>
          <w:tcPr>
            <w:tcW w:w="752" w:type="dxa"/>
            <w:vAlign w:val="center"/>
          </w:tcPr>
          <w:p w14:paraId="3A54E23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07" w:type="dxa"/>
            <w:vAlign w:val="center"/>
          </w:tcPr>
          <w:p w14:paraId="657766B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bl>
    <w:p w14:paraId="6410BB90"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p>
    <w:p w14:paraId="70F873DA" w14:textId="77777777" w:rsidR="005A51C4" w:rsidRDefault="00CE6ED9" w:rsidP="00212328">
      <w:pPr>
        <w:spacing w:line="240" w:lineRule="auto"/>
        <w:ind w:firstLine="720"/>
        <w:contextualSpacing/>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inline distT="0" distB="0" distL="0" distR="0" wp14:anchorId="148CCF49" wp14:editId="78F8DEC9">
                <wp:extent cx="5213985" cy="335915"/>
                <wp:effectExtent l="0" t="0" r="0" b="0"/>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98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1B5C2" w14:textId="77777777" w:rsidR="005A51C4" w:rsidRPr="00F31E68" w:rsidRDefault="005A51C4" w:rsidP="00090775">
                            <w:pPr>
                              <w:rPr>
                                <w:szCs w:val="24"/>
                              </w:rPr>
                            </w:pPr>
                            <w:r w:rsidRPr="00F31E68">
                              <w:rPr>
                                <w:szCs w:val="24"/>
                              </w:rPr>
                              <w:t>_______________________ разрыв страницы _______________________</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8CCF49" id="Rectangle 24" o:spid="_x0000_s1047" style="width:410.5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" stroked="f">
                <v:textbox>
                  <w:txbxContent>
                    <w:p w14:paraId="7DB1B5C2" w14:textId="77777777" w:rsidR="005A51C4" w:rsidRPr="00F31E68" w:rsidRDefault="005A51C4" w:rsidP="00090775">
                      <w:pPr>
                        <w:rPr>
                          <w:szCs w:val="24"/>
                        </w:rPr>
                      </w:pPr>
                      <w:r w:rsidRPr="00F31E68">
                        <w:rPr>
                          <w:szCs w:val="24"/>
                        </w:rPr>
                        <w:t>_______________________ разрыв страницы _______________________</w:t>
                      </w:r>
                    </w:p>
                  </w:txbxContent>
                </v:textbox>
                <w10:anchorlock/>
              </v:rect>
            </w:pict>
          </mc:Fallback>
        </mc:AlternateContent>
      </w:r>
    </w:p>
    <w:p w14:paraId="06816BA8" w14:textId="77777777" w:rsidR="005A51C4" w:rsidRDefault="005A51C4" w:rsidP="00212328">
      <w:pPr>
        <w:spacing w:line="240" w:lineRule="auto"/>
        <w:ind w:firstLine="720"/>
        <w:contextualSpacing/>
        <w:jc w:val="both"/>
        <w:rPr>
          <w:rFonts w:ascii="Times New Roman" w:hAnsi="Times New Roman"/>
          <w:color w:val="000000"/>
          <w:sz w:val="24"/>
          <w:szCs w:val="24"/>
        </w:rPr>
      </w:pPr>
    </w:p>
    <w:p w14:paraId="2E0BD071" w14:textId="77777777" w:rsidR="005A51C4" w:rsidRPr="006336AD" w:rsidRDefault="005A51C4" w:rsidP="00090775">
      <w:pPr>
        <w:spacing w:line="240" w:lineRule="auto"/>
        <w:ind w:firstLine="720"/>
        <w:contextualSpacing/>
        <w:jc w:val="right"/>
        <w:rPr>
          <w:rFonts w:ascii="Times New Roman" w:hAnsi="Times New Roman"/>
          <w:color w:val="000000"/>
          <w:sz w:val="24"/>
          <w:szCs w:val="24"/>
        </w:rPr>
      </w:pPr>
      <w:r w:rsidRPr="006336AD">
        <w:rPr>
          <w:rFonts w:ascii="Times New Roman" w:hAnsi="Times New Roman"/>
          <w:color w:val="000000"/>
          <w:sz w:val="24"/>
          <w:szCs w:val="24"/>
        </w:rPr>
        <w:lastRenderedPageBreak/>
        <w:t>Продолжение табл.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2417"/>
        <w:gridCol w:w="2239"/>
        <w:gridCol w:w="746"/>
        <w:gridCol w:w="747"/>
        <w:gridCol w:w="747"/>
        <w:gridCol w:w="747"/>
        <w:gridCol w:w="711"/>
        <w:gridCol w:w="35"/>
        <w:gridCol w:w="747"/>
        <w:gridCol w:w="31"/>
        <w:gridCol w:w="745"/>
      </w:tblGrid>
      <w:tr w:rsidR="005A51C4" w:rsidRPr="006D6A23" w14:paraId="1AEB50DB" w14:textId="77777777" w:rsidTr="006D6A23">
        <w:trPr>
          <w:trHeight w:val="227"/>
          <w:jc w:val="center"/>
        </w:trPr>
        <w:tc>
          <w:tcPr>
            <w:tcW w:w="2296" w:type="dxa"/>
            <w:vAlign w:val="center"/>
          </w:tcPr>
          <w:p w14:paraId="164852AC"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w:t>
            </w:r>
          </w:p>
        </w:tc>
        <w:tc>
          <w:tcPr>
            <w:tcW w:w="2127" w:type="dxa"/>
            <w:vAlign w:val="center"/>
          </w:tcPr>
          <w:p w14:paraId="6F985F3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w:t>
            </w:r>
          </w:p>
        </w:tc>
        <w:tc>
          <w:tcPr>
            <w:tcW w:w="708" w:type="dxa"/>
            <w:vAlign w:val="center"/>
          </w:tcPr>
          <w:p w14:paraId="438A56F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3</w:t>
            </w:r>
          </w:p>
        </w:tc>
        <w:tc>
          <w:tcPr>
            <w:tcW w:w="709" w:type="dxa"/>
            <w:vAlign w:val="center"/>
          </w:tcPr>
          <w:p w14:paraId="2D37176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4</w:t>
            </w:r>
          </w:p>
        </w:tc>
        <w:tc>
          <w:tcPr>
            <w:tcW w:w="709" w:type="dxa"/>
            <w:vAlign w:val="center"/>
          </w:tcPr>
          <w:p w14:paraId="358888F4"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5</w:t>
            </w:r>
          </w:p>
        </w:tc>
        <w:tc>
          <w:tcPr>
            <w:tcW w:w="709" w:type="dxa"/>
            <w:vAlign w:val="center"/>
          </w:tcPr>
          <w:p w14:paraId="51FAD2A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6</w:t>
            </w:r>
          </w:p>
        </w:tc>
        <w:tc>
          <w:tcPr>
            <w:tcW w:w="675" w:type="dxa"/>
            <w:vAlign w:val="center"/>
          </w:tcPr>
          <w:p w14:paraId="1E6F4A1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7</w:t>
            </w:r>
          </w:p>
        </w:tc>
        <w:tc>
          <w:tcPr>
            <w:tcW w:w="771" w:type="dxa"/>
            <w:gridSpan w:val="3"/>
            <w:vAlign w:val="center"/>
          </w:tcPr>
          <w:p w14:paraId="2E7A723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8</w:t>
            </w:r>
          </w:p>
        </w:tc>
        <w:tc>
          <w:tcPr>
            <w:tcW w:w="707" w:type="dxa"/>
            <w:vAlign w:val="center"/>
          </w:tcPr>
          <w:p w14:paraId="2A7D106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w:t>
            </w:r>
          </w:p>
        </w:tc>
      </w:tr>
      <w:tr w:rsidR="005A51C4" w:rsidRPr="006D6A23" w14:paraId="522EFEEB" w14:textId="77777777" w:rsidTr="006D6A23">
        <w:trPr>
          <w:trHeight w:val="227"/>
          <w:jc w:val="center"/>
        </w:trPr>
        <w:tc>
          <w:tcPr>
            <w:tcW w:w="2296" w:type="dxa"/>
            <w:vMerge w:val="restart"/>
            <w:vAlign w:val="center"/>
          </w:tcPr>
          <w:p w14:paraId="5089AAB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Рождаемость</w:t>
            </w:r>
          </w:p>
        </w:tc>
        <w:tc>
          <w:tcPr>
            <w:tcW w:w="2127" w:type="dxa"/>
            <w:vMerge w:val="restart"/>
            <w:vAlign w:val="center"/>
          </w:tcPr>
          <w:p w14:paraId="4C66069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родившихся на 1 тыс. населения</w:t>
            </w:r>
          </w:p>
        </w:tc>
        <w:tc>
          <w:tcPr>
            <w:tcW w:w="708" w:type="dxa"/>
            <w:vAlign w:val="center"/>
          </w:tcPr>
          <w:p w14:paraId="0116C05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14,0</w:t>
            </w:r>
          </w:p>
        </w:tc>
        <w:tc>
          <w:tcPr>
            <w:tcW w:w="709" w:type="dxa"/>
            <w:vAlign w:val="center"/>
          </w:tcPr>
          <w:p w14:paraId="60DDB76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14,1</w:t>
            </w:r>
          </w:p>
        </w:tc>
        <w:tc>
          <w:tcPr>
            <w:tcW w:w="709" w:type="dxa"/>
            <w:vAlign w:val="center"/>
          </w:tcPr>
          <w:p w14:paraId="34D0BBB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14,2</w:t>
            </w:r>
          </w:p>
        </w:tc>
        <w:tc>
          <w:tcPr>
            <w:tcW w:w="709" w:type="dxa"/>
            <w:vAlign w:val="center"/>
          </w:tcPr>
          <w:p w14:paraId="46BD1DC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14,2</w:t>
            </w:r>
          </w:p>
        </w:tc>
        <w:tc>
          <w:tcPr>
            <w:tcW w:w="675" w:type="dxa"/>
            <w:vAlign w:val="center"/>
          </w:tcPr>
          <w:p w14:paraId="602B9EF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14,3</w:t>
            </w:r>
          </w:p>
        </w:tc>
        <w:tc>
          <w:tcPr>
            <w:tcW w:w="771" w:type="dxa"/>
            <w:gridSpan w:val="3"/>
            <w:vAlign w:val="center"/>
          </w:tcPr>
          <w:p w14:paraId="047EAE3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14,3</w:t>
            </w:r>
          </w:p>
        </w:tc>
        <w:tc>
          <w:tcPr>
            <w:tcW w:w="707" w:type="dxa"/>
            <w:vAlign w:val="center"/>
          </w:tcPr>
          <w:p w14:paraId="0AED71AF"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tc>
      </w:tr>
      <w:tr w:rsidR="005A51C4" w:rsidRPr="006D6A23" w14:paraId="7623246A" w14:textId="77777777" w:rsidTr="006D6A23">
        <w:trPr>
          <w:trHeight w:val="227"/>
          <w:jc w:val="center"/>
        </w:trPr>
        <w:tc>
          <w:tcPr>
            <w:tcW w:w="2296" w:type="dxa"/>
            <w:vMerge/>
          </w:tcPr>
          <w:p w14:paraId="6FF66DFC"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127" w:type="dxa"/>
            <w:vMerge/>
            <w:vAlign w:val="center"/>
          </w:tcPr>
          <w:p w14:paraId="5BE65CF9"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2F89A32F"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14,0</w:t>
            </w:r>
          </w:p>
        </w:tc>
        <w:tc>
          <w:tcPr>
            <w:tcW w:w="709" w:type="dxa"/>
            <w:vAlign w:val="center"/>
          </w:tcPr>
          <w:p w14:paraId="4E461D0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14,3</w:t>
            </w:r>
          </w:p>
        </w:tc>
        <w:tc>
          <w:tcPr>
            <w:tcW w:w="709" w:type="dxa"/>
            <w:vAlign w:val="center"/>
          </w:tcPr>
          <w:p w14:paraId="72D4CFB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13,4</w:t>
            </w:r>
          </w:p>
        </w:tc>
        <w:tc>
          <w:tcPr>
            <w:tcW w:w="709" w:type="dxa"/>
            <w:vAlign w:val="center"/>
          </w:tcPr>
          <w:p w14:paraId="69326DF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12,0</w:t>
            </w:r>
          </w:p>
        </w:tc>
        <w:tc>
          <w:tcPr>
            <w:tcW w:w="675" w:type="dxa"/>
            <w:vAlign w:val="center"/>
          </w:tcPr>
          <w:p w14:paraId="4EB14A3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11,4</w:t>
            </w:r>
          </w:p>
        </w:tc>
        <w:tc>
          <w:tcPr>
            <w:tcW w:w="771" w:type="dxa"/>
            <w:gridSpan w:val="3"/>
            <w:vAlign w:val="center"/>
          </w:tcPr>
          <w:p w14:paraId="0278DD4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07" w:type="dxa"/>
            <w:vAlign w:val="center"/>
          </w:tcPr>
          <w:p w14:paraId="71CD903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r w:rsidR="005A51C4" w:rsidRPr="006D6A23" w14:paraId="4AF091CC" w14:textId="77777777" w:rsidTr="006D6A23">
        <w:trPr>
          <w:trHeight w:val="227"/>
          <w:jc w:val="center"/>
        </w:trPr>
        <w:tc>
          <w:tcPr>
            <w:tcW w:w="9411" w:type="dxa"/>
            <w:gridSpan w:val="11"/>
            <w:vAlign w:val="center"/>
          </w:tcPr>
          <w:p w14:paraId="3D38E68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Снижение смертности</w:t>
            </w:r>
          </w:p>
        </w:tc>
      </w:tr>
      <w:tr w:rsidR="005A51C4" w:rsidRPr="006D6A23" w14:paraId="5E675A21" w14:textId="77777777" w:rsidTr="006D6A23">
        <w:trPr>
          <w:trHeight w:val="227"/>
          <w:jc w:val="center"/>
        </w:trPr>
        <w:tc>
          <w:tcPr>
            <w:tcW w:w="2296" w:type="dxa"/>
            <w:vMerge w:val="restart"/>
            <w:vAlign w:val="center"/>
          </w:tcPr>
          <w:p w14:paraId="0A16274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Смертность населения от всех причин</w:t>
            </w:r>
          </w:p>
        </w:tc>
        <w:tc>
          <w:tcPr>
            <w:tcW w:w="2127" w:type="dxa"/>
            <w:vMerge w:val="restart"/>
            <w:vAlign w:val="center"/>
          </w:tcPr>
          <w:p w14:paraId="0EECFB4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человек на 1 тыс. населения</w:t>
            </w:r>
          </w:p>
        </w:tc>
        <w:tc>
          <w:tcPr>
            <w:tcW w:w="708" w:type="dxa"/>
            <w:vAlign w:val="center"/>
          </w:tcPr>
          <w:p w14:paraId="346F8BC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13,4</w:t>
            </w:r>
          </w:p>
        </w:tc>
        <w:tc>
          <w:tcPr>
            <w:tcW w:w="709" w:type="dxa"/>
            <w:vAlign w:val="center"/>
          </w:tcPr>
          <w:p w14:paraId="3652671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12,8</w:t>
            </w:r>
          </w:p>
        </w:tc>
        <w:tc>
          <w:tcPr>
            <w:tcW w:w="709" w:type="dxa"/>
            <w:vAlign w:val="center"/>
          </w:tcPr>
          <w:p w14:paraId="1249219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12,3</w:t>
            </w:r>
          </w:p>
        </w:tc>
        <w:tc>
          <w:tcPr>
            <w:tcW w:w="709" w:type="dxa"/>
            <w:vAlign w:val="center"/>
          </w:tcPr>
          <w:p w14:paraId="1A996D1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12,1</w:t>
            </w:r>
          </w:p>
        </w:tc>
        <w:tc>
          <w:tcPr>
            <w:tcW w:w="708" w:type="dxa"/>
            <w:gridSpan w:val="2"/>
            <w:vAlign w:val="center"/>
          </w:tcPr>
          <w:p w14:paraId="0AFB457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11,8</w:t>
            </w:r>
          </w:p>
        </w:tc>
        <w:tc>
          <w:tcPr>
            <w:tcW w:w="738" w:type="dxa"/>
            <w:gridSpan w:val="2"/>
            <w:vAlign w:val="center"/>
          </w:tcPr>
          <w:p w14:paraId="64A53AA6"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11,5</w:t>
            </w:r>
          </w:p>
        </w:tc>
        <w:tc>
          <w:tcPr>
            <w:tcW w:w="707" w:type="dxa"/>
            <w:vAlign w:val="center"/>
          </w:tcPr>
          <w:p w14:paraId="31C7F0A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tc>
      </w:tr>
      <w:tr w:rsidR="005A51C4" w:rsidRPr="006D6A23" w14:paraId="61F93535" w14:textId="77777777" w:rsidTr="006D6A23">
        <w:trPr>
          <w:trHeight w:val="227"/>
          <w:jc w:val="center"/>
        </w:trPr>
        <w:tc>
          <w:tcPr>
            <w:tcW w:w="2296" w:type="dxa"/>
            <w:vMerge/>
            <w:vAlign w:val="center"/>
          </w:tcPr>
          <w:p w14:paraId="3DF997AE"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127" w:type="dxa"/>
            <w:vMerge/>
            <w:vAlign w:val="center"/>
          </w:tcPr>
          <w:p w14:paraId="2B3CB312"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52AE909B"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w:t>
            </w:r>
          </w:p>
        </w:tc>
        <w:tc>
          <w:tcPr>
            <w:tcW w:w="709" w:type="dxa"/>
            <w:vAlign w:val="center"/>
          </w:tcPr>
          <w:p w14:paraId="0DEE66B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13,4</w:t>
            </w:r>
          </w:p>
        </w:tc>
        <w:tc>
          <w:tcPr>
            <w:tcW w:w="709" w:type="dxa"/>
            <w:vAlign w:val="center"/>
          </w:tcPr>
          <w:p w14:paraId="0DE6931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13,1</w:t>
            </w:r>
          </w:p>
        </w:tc>
        <w:tc>
          <w:tcPr>
            <w:tcW w:w="709" w:type="dxa"/>
            <w:vAlign w:val="center"/>
          </w:tcPr>
          <w:p w14:paraId="61A54CFE"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13,0</w:t>
            </w:r>
          </w:p>
        </w:tc>
        <w:tc>
          <w:tcPr>
            <w:tcW w:w="708" w:type="dxa"/>
            <w:gridSpan w:val="2"/>
            <w:vAlign w:val="center"/>
          </w:tcPr>
          <w:p w14:paraId="1D87873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12,7</w:t>
            </w:r>
          </w:p>
        </w:tc>
        <w:tc>
          <w:tcPr>
            <w:tcW w:w="738" w:type="dxa"/>
            <w:gridSpan w:val="2"/>
            <w:vAlign w:val="center"/>
          </w:tcPr>
          <w:p w14:paraId="735BF644"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07" w:type="dxa"/>
            <w:vAlign w:val="center"/>
          </w:tcPr>
          <w:p w14:paraId="2A03770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r w:rsidR="005A51C4" w:rsidRPr="006D6A23" w14:paraId="31E31EAD" w14:textId="77777777" w:rsidTr="006D6A23">
        <w:trPr>
          <w:trHeight w:val="227"/>
          <w:jc w:val="center"/>
        </w:trPr>
        <w:tc>
          <w:tcPr>
            <w:tcW w:w="2296" w:type="dxa"/>
            <w:vMerge w:val="restart"/>
            <w:vAlign w:val="center"/>
          </w:tcPr>
          <w:p w14:paraId="307B15E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Младенческая смертность</w:t>
            </w:r>
          </w:p>
        </w:tc>
        <w:tc>
          <w:tcPr>
            <w:tcW w:w="2127" w:type="dxa"/>
            <w:vMerge w:val="restart"/>
            <w:vAlign w:val="center"/>
          </w:tcPr>
          <w:p w14:paraId="7D04557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случаев на 1 тыс. родившихся живыми</w:t>
            </w:r>
          </w:p>
        </w:tc>
        <w:tc>
          <w:tcPr>
            <w:tcW w:w="708" w:type="dxa"/>
            <w:vAlign w:val="center"/>
          </w:tcPr>
          <w:p w14:paraId="2A4EF36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10,5</w:t>
            </w:r>
          </w:p>
        </w:tc>
        <w:tc>
          <w:tcPr>
            <w:tcW w:w="709" w:type="dxa"/>
            <w:vAlign w:val="center"/>
          </w:tcPr>
          <w:p w14:paraId="31DC42A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10,3</w:t>
            </w:r>
          </w:p>
        </w:tc>
        <w:tc>
          <w:tcPr>
            <w:tcW w:w="709" w:type="dxa"/>
            <w:vAlign w:val="center"/>
          </w:tcPr>
          <w:p w14:paraId="69F50BA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9,9</w:t>
            </w:r>
          </w:p>
        </w:tc>
        <w:tc>
          <w:tcPr>
            <w:tcW w:w="709" w:type="dxa"/>
            <w:vAlign w:val="center"/>
          </w:tcPr>
          <w:p w14:paraId="78CC03F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8,8</w:t>
            </w:r>
          </w:p>
        </w:tc>
        <w:tc>
          <w:tcPr>
            <w:tcW w:w="708" w:type="dxa"/>
            <w:gridSpan w:val="2"/>
            <w:vAlign w:val="center"/>
          </w:tcPr>
          <w:p w14:paraId="45C10AD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7,5</w:t>
            </w:r>
          </w:p>
        </w:tc>
        <w:tc>
          <w:tcPr>
            <w:tcW w:w="738" w:type="dxa"/>
            <w:gridSpan w:val="2"/>
            <w:vAlign w:val="center"/>
          </w:tcPr>
          <w:p w14:paraId="19C9104E"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7,1</w:t>
            </w:r>
          </w:p>
        </w:tc>
        <w:tc>
          <w:tcPr>
            <w:tcW w:w="707" w:type="dxa"/>
            <w:vAlign w:val="center"/>
          </w:tcPr>
          <w:p w14:paraId="5183370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tc>
      </w:tr>
      <w:tr w:rsidR="005A51C4" w:rsidRPr="006D6A23" w14:paraId="47842250" w14:textId="77777777" w:rsidTr="006D6A23">
        <w:trPr>
          <w:trHeight w:val="227"/>
          <w:jc w:val="center"/>
        </w:trPr>
        <w:tc>
          <w:tcPr>
            <w:tcW w:w="2296" w:type="dxa"/>
            <w:vMerge/>
          </w:tcPr>
          <w:p w14:paraId="711C947B"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127" w:type="dxa"/>
            <w:vMerge/>
            <w:vAlign w:val="center"/>
          </w:tcPr>
          <w:p w14:paraId="70793761"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754E787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9,5</w:t>
            </w:r>
          </w:p>
        </w:tc>
        <w:tc>
          <w:tcPr>
            <w:tcW w:w="709" w:type="dxa"/>
            <w:vAlign w:val="center"/>
          </w:tcPr>
          <w:p w14:paraId="5E6FC97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6,4</w:t>
            </w:r>
          </w:p>
        </w:tc>
        <w:tc>
          <w:tcPr>
            <w:tcW w:w="709" w:type="dxa"/>
            <w:vAlign w:val="center"/>
          </w:tcPr>
          <w:p w14:paraId="0191A80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5,9</w:t>
            </w:r>
          </w:p>
        </w:tc>
        <w:tc>
          <w:tcPr>
            <w:tcW w:w="709" w:type="dxa"/>
            <w:vAlign w:val="center"/>
          </w:tcPr>
          <w:p w14:paraId="4BE8432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5,8</w:t>
            </w:r>
          </w:p>
        </w:tc>
        <w:tc>
          <w:tcPr>
            <w:tcW w:w="708" w:type="dxa"/>
            <w:gridSpan w:val="2"/>
            <w:vAlign w:val="center"/>
          </w:tcPr>
          <w:p w14:paraId="2864050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5,0</w:t>
            </w:r>
          </w:p>
        </w:tc>
        <w:tc>
          <w:tcPr>
            <w:tcW w:w="738" w:type="dxa"/>
            <w:gridSpan w:val="2"/>
            <w:vAlign w:val="center"/>
          </w:tcPr>
          <w:p w14:paraId="2020EFA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07" w:type="dxa"/>
            <w:vAlign w:val="center"/>
          </w:tcPr>
          <w:p w14:paraId="2A95950F"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r w:rsidR="005A51C4" w:rsidRPr="006D6A23" w14:paraId="32E095F7" w14:textId="77777777" w:rsidTr="006D6A23">
        <w:trPr>
          <w:trHeight w:val="227"/>
          <w:jc w:val="center"/>
        </w:trPr>
        <w:tc>
          <w:tcPr>
            <w:tcW w:w="9411" w:type="dxa"/>
            <w:gridSpan w:val="11"/>
            <w:vAlign w:val="center"/>
          </w:tcPr>
          <w:p w14:paraId="332523F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Мероприятия, направленные на повышение миграционной привлекательности края</w:t>
            </w:r>
          </w:p>
        </w:tc>
      </w:tr>
      <w:tr w:rsidR="005A51C4" w:rsidRPr="006D6A23" w14:paraId="6E010138" w14:textId="77777777" w:rsidTr="006D6A23">
        <w:trPr>
          <w:trHeight w:val="227"/>
          <w:jc w:val="center"/>
        </w:trPr>
        <w:tc>
          <w:tcPr>
            <w:tcW w:w="2296" w:type="dxa"/>
            <w:vMerge w:val="restart"/>
            <w:vAlign w:val="center"/>
          </w:tcPr>
          <w:p w14:paraId="6CE5EE2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переселившиеся в край в рамках программы оказания содействия добровольному переселению в Хабаровский край соотечественников, проживающих за рубежом</w:t>
            </w:r>
          </w:p>
        </w:tc>
        <w:tc>
          <w:tcPr>
            <w:tcW w:w="2127" w:type="dxa"/>
            <w:vMerge w:val="restart"/>
            <w:vAlign w:val="center"/>
          </w:tcPr>
          <w:p w14:paraId="4BEE7508"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человек</w:t>
            </w:r>
          </w:p>
        </w:tc>
        <w:tc>
          <w:tcPr>
            <w:tcW w:w="708" w:type="dxa"/>
            <w:vAlign w:val="center"/>
          </w:tcPr>
          <w:p w14:paraId="160CA18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980</w:t>
            </w:r>
          </w:p>
        </w:tc>
        <w:tc>
          <w:tcPr>
            <w:tcW w:w="709" w:type="dxa"/>
            <w:vAlign w:val="center"/>
          </w:tcPr>
          <w:p w14:paraId="7D9D87E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985</w:t>
            </w:r>
          </w:p>
        </w:tc>
        <w:tc>
          <w:tcPr>
            <w:tcW w:w="709" w:type="dxa"/>
            <w:vAlign w:val="center"/>
          </w:tcPr>
          <w:p w14:paraId="1F740DF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1075</w:t>
            </w:r>
          </w:p>
        </w:tc>
        <w:tc>
          <w:tcPr>
            <w:tcW w:w="709" w:type="dxa"/>
            <w:vAlign w:val="center"/>
          </w:tcPr>
          <w:p w14:paraId="4248EDF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1280</w:t>
            </w:r>
          </w:p>
        </w:tc>
        <w:tc>
          <w:tcPr>
            <w:tcW w:w="708" w:type="dxa"/>
            <w:gridSpan w:val="2"/>
            <w:vAlign w:val="center"/>
          </w:tcPr>
          <w:p w14:paraId="02DCD9EC"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1340</w:t>
            </w:r>
          </w:p>
        </w:tc>
        <w:tc>
          <w:tcPr>
            <w:tcW w:w="709" w:type="dxa"/>
            <w:vAlign w:val="center"/>
          </w:tcPr>
          <w:p w14:paraId="6DA0DC04"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1395</w:t>
            </w:r>
          </w:p>
        </w:tc>
        <w:tc>
          <w:tcPr>
            <w:tcW w:w="736" w:type="dxa"/>
            <w:gridSpan w:val="2"/>
            <w:vAlign w:val="center"/>
          </w:tcPr>
          <w:p w14:paraId="4F2588E1"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tc>
      </w:tr>
      <w:tr w:rsidR="005A51C4" w:rsidRPr="006D6A23" w14:paraId="7BBC6BAD" w14:textId="77777777" w:rsidTr="006D6A23">
        <w:trPr>
          <w:trHeight w:val="227"/>
          <w:jc w:val="center"/>
        </w:trPr>
        <w:tc>
          <w:tcPr>
            <w:tcW w:w="2296" w:type="dxa"/>
            <w:vMerge/>
            <w:vAlign w:val="center"/>
          </w:tcPr>
          <w:p w14:paraId="3798A73F"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127" w:type="dxa"/>
            <w:vMerge/>
            <w:vAlign w:val="center"/>
          </w:tcPr>
          <w:p w14:paraId="7654F6EC"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3491B02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2156</w:t>
            </w:r>
          </w:p>
        </w:tc>
        <w:tc>
          <w:tcPr>
            <w:tcW w:w="709" w:type="dxa"/>
            <w:vAlign w:val="center"/>
          </w:tcPr>
          <w:p w14:paraId="54206C5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2703</w:t>
            </w:r>
          </w:p>
        </w:tc>
        <w:tc>
          <w:tcPr>
            <w:tcW w:w="709" w:type="dxa"/>
            <w:vAlign w:val="center"/>
          </w:tcPr>
          <w:p w14:paraId="7AE81B37"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1962</w:t>
            </w:r>
          </w:p>
        </w:tc>
        <w:tc>
          <w:tcPr>
            <w:tcW w:w="709" w:type="dxa"/>
            <w:vAlign w:val="center"/>
          </w:tcPr>
          <w:p w14:paraId="35690B3C"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2038</w:t>
            </w:r>
          </w:p>
        </w:tc>
        <w:tc>
          <w:tcPr>
            <w:tcW w:w="708" w:type="dxa"/>
            <w:gridSpan w:val="2"/>
            <w:vAlign w:val="center"/>
          </w:tcPr>
          <w:p w14:paraId="19E0D93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1865</w:t>
            </w:r>
          </w:p>
        </w:tc>
        <w:tc>
          <w:tcPr>
            <w:tcW w:w="709" w:type="dxa"/>
            <w:vAlign w:val="center"/>
          </w:tcPr>
          <w:p w14:paraId="61F8B87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36" w:type="dxa"/>
            <w:gridSpan w:val="2"/>
            <w:vAlign w:val="center"/>
          </w:tcPr>
          <w:p w14:paraId="1DCA7A24"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r w:rsidR="005A51C4" w:rsidRPr="006D6A23" w14:paraId="6E346C9E" w14:textId="77777777" w:rsidTr="006D6A23">
        <w:trPr>
          <w:trHeight w:val="227"/>
          <w:jc w:val="center"/>
        </w:trPr>
        <w:tc>
          <w:tcPr>
            <w:tcW w:w="2296" w:type="dxa"/>
            <w:vMerge w:val="restart"/>
            <w:vAlign w:val="center"/>
          </w:tcPr>
          <w:p w14:paraId="067BB95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Численность</w:t>
            </w:r>
          </w:p>
          <w:p w14:paraId="538140C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постоянного</w:t>
            </w:r>
          </w:p>
          <w:p w14:paraId="209FD34A"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населения</w:t>
            </w:r>
          </w:p>
        </w:tc>
        <w:tc>
          <w:tcPr>
            <w:tcW w:w="2127" w:type="dxa"/>
            <w:vMerge w:val="restart"/>
            <w:vAlign w:val="center"/>
          </w:tcPr>
          <w:p w14:paraId="2E79770E"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тыс. человек</w:t>
            </w:r>
          </w:p>
        </w:tc>
        <w:tc>
          <w:tcPr>
            <w:tcW w:w="708" w:type="dxa"/>
            <w:vAlign w:val="center"/>
          </w:tcPr>
          <w:p w14:paraId="04D91E4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1339,8</w:t>
            </w:r>
          </w:p>
        </w:tc>
        <w:tc>
          <w:tcPr>
            <w:tcW w:w="709" w:type="dxa"/>
            <w:vAlign w:val="center"/>
          </w:tcPr>
          <w:p w14:paraId="186AE9C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1339,7</w:t>
            </w:r>
          </w:p>
        </w:tc>
        <w:tc>
          <w:tcPr>
            <w:tcW w:w="709" w:type="dxa"/>
            <w:vAlign w:val="center"/>
          </w:tcPr>
          <w:p w14:paraId="589821CE"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1339,6</w:t>
            </w:r>
          </w:p>
        </w:tc>
        <w:tc>
          <w:tcPr>
            <w:tcW w:w="709" w:type="dxa"/>
            <w:vAlign w:val="center"/>
          </w:tcPr>
          <w:p w14:paraId="5F55CED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1339,5</w:t>
            </w:r>
          </w:p>
        </w:tc>
        <w:tc>
          <w:tcPr>
            <w:tcW w:w="708" w:type="dxa"/>
            <w:gridSpan w:val="2"/>
            <w:vAlign w:val="center"/>
          </w:tcPr>
          <w:p w14:paraId="79ED5410"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1339,4</w:t>
            </w:r>
          </w:p>
        </w:tc>
        <w:tc>
          <w:tcPr>
            <w:tcW w:w="709" w:type="dxa"/>
            <w:vAlign w:val="center"/>
          </w:tcPr>
          <w:p w14:paraId="20BEE5F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1339,3</w:t>
            </w:r>
          </w:p>
        </w:tc>
        <w:tc>
          <w:tcPr>
            <w:tcW w:w="736" w:type="dxa"/>
            <w:gridSpan w:val="2"/>
            <w:vAlign w:val="center"/>
          </w:tcPr>
          <w:p w14:paraId="5689342F"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план</w:t>
            </w:r>
          </w:p>
          <w:p w14:paraId="68A3C7CA" w14:textId="77777777" w:rsidR="005A51C4" w:rsidRPr="006D6A23" w:rsidRDefault="005A51C4" w:rsidP="006D6A23">
            <w:pPr>
              <w:spacing w:after="0" w:line="240" w:lineRule="auto"/>
              <w:contextualSpacing/>
              <w:jc w:val="center"/>
              <w:rPr>
                <w:rFonts w:ascii="Times New Roman" w:hAnsi="Times New Roman"/>
                <w:sz w:val="24"/>
                <w:szCs w:val="24"/>
              </w:rPr>
            </w:pPr>
          </w:p>
        </w:tc>
      </w:tr>
      <w:tr w:rsidR="005A51C4" w:rsidRPr="006D6A23" w14:paraId="04038FEF" w14:textId="77777777" w:rsidTr="006D6A23">
        <w:trPr>
          <w:trHeight w:val="227"/>
          <w:jc w:val="center"/>
        </w:trPr>
        <w:tc>
          <w:tcPr>
            <w:tcW w:w="2296" w:type="dxa"/>
            <w:vMerge/>
          </w:tcPr>
          <w:p w14:paraId="6C37DA3D"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2127" w:type="dxa"/>
            <w:vMerge/>
          </w:tcPr>
          <w:p w14:paraId="35BC4548" w14:textId="77777777" w:rsidR="005A51C4" w:rsidRPr="006D6A23" w:rsidRDefault="005A51C4" w:rsidP="006D6A23">
            <w:pPr>
              <w:spacing w:after="0" w:line="240" w:lineRule="auto"/>
              <w:contextualSpacing/>
              <w:jc w:val="center"/>
              <w:rPr>
                <w:rFonts w:ascii="Times New Roman" w:hAnsi="Times New Roman"/>
                <w:sz w:val="24"/>
                <w:szCs w:val="24"/>
              </w:rPr>
            </w:pPr>
          </w:p>
        </w:tc>
        <w:tc>
          <w:tcPr>
            <w:tcW w:w="708" w:type="dxa"/>
            <w:vAlign w:val="center"/>
          </w:tcPr>
          <w:p w14:paraId="12BA9D0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1339,9</w:t>
            </w:r>
          </w:p>
        </w:tc>
        <w:tc>
          <w:tcPr>
            <w:tcW w:w="709" w:type="dxa"/>
            <w:vAlign w:val="center"/>
          </w:tcPr>
          <w:p w14:paraId="1C2695B2"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1338,3</w:t>
            </w:r>
          </w:p>
        </w:tc>
        <w:tc>
          <w:tcPr>
            <w:tcW w:w="709" w:type="dxa"/>
            <w:vAlign w:val="center"/>
          </w:tcPr>
          <w:p w14:paraId="0F498F14"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1334,5</w:t>
            </w:r>
          </w:p>
        </w:tc>
        <w:tc>
          <w:tcPr>
            <w:tcW w:w="709" w:type="dxa"/>
            <w:vAlign w:val="center"/>
          </w:tcPr>
          <w:p w14:paraId="1402BBB3"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1333,3</w:t>
            </w:r>
          </w:p>
        </w:tc>
        <w:tc>
          <w:tcPr>
            <w:tcW w:w="708" w:type="dxa"/>
            <w:gridSpan w:val="2"/>
            <w:vAlign w:val="center"/>
          </w:tcPr>
          <w:p w14:paraId="47E775CD"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1328,3</w:t>
            </w:r>
          </w:p>
        </w:tc>
        <w:tc>
          <w:tcPr>
            <w:tcW w:w="709" w:type="dxa"/>
            <w:vAlign w:val="center"/>
          </w:tcPr>
          <w:p w14:paraId="159F2705"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w:t>
            </w:r>
          </w:p>
        </w:tc>
        <w:tc>
          <w:tcPr>
            <w:tcW w:w="736" w:type="dxa"/>
            <w:gridSpan w:val="2"/>
            <w:vAlign w:val="center"/>
          </w:tcPr>
          <w:p w14:paraId="15A8B3B9" w14:textId="77777777" w:rsidR="005A51C4" w:rsidRPr="006D6A23" w:rsidRDefault="005A51C4" w:rsidP="006D6A23">
            <w:pPr>
              <w:spacing w:after="0" w:line="240" w:lineRule="auto"/>
              <w:contextualSpacing/>
              <w:jc w:val="center"/>
              <w:rPr>
                <w:rFonts w:ascii="Times New Roman" w:hAnsi="Times New Roman"/>
                <w:sz w:val="24"/>
                <w:szCs w:val="24"/>
              </w:rPr>
            </w:pPr>
            <w:r w:rsidRPr="006D6A23">
              <w:rPr>
                <w:rFonts w:ascii="Times New Roman" w:hAnsi="Times New Roman"/>
                <w:sz w:val="24"/>
                <w:szCs w:val="24"/>
              </w:rPr>
              <w:t>факт</w:t>
            </w:r>
          </w:p>
        </w:tc>
      </w:tr>
    </w:tbl>
    <w:p w14:paraId="17B5817E" w14:textId="77777777" w:rsidR="005A51C4" w:rsidRPr="006336AD" w:rsidRDefault="005A51C4" w:rsidP="00212328">
      <w:pPr>
        <w:spacing w:line="240" w:lineRule="auto"/>
        <w:ind w:firstLine="709"/>
        <w:contextualSpacing/>
        <w:jc w:val="both"/>
        <w:rPr>
          <w:rFonts w:ascii="Times New Roman" w:hAnsi="Times New Roman"/>
          <w:b/>
          <w:color w:val="000000"/>
          <w:sz w:val="24"/>
          <w:szCs w:val="24"/>
        </w:rPr>
      </w:pPr>
    </w:p>
    <w:p w14:paraId="2935850F"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b/>
          <w:color w:val="000000"/>
          <w:sz w:val="24"/>
          <w:szCs w:val="24"/>
        </w:rPr>
        <w:t>Обозначения и сокращения</w:t>
      </w:r>
      <w:r w:rsidRPr="006336AD">
        <w:rPr>
          <w:rFonts w:ascii="Times New Roman" w:hAnsi="Times New Roman"/>
          <w:color w:val="000000"/>
          <w:sz w:val="24"/>
          <w:szCs w:val="24"/>
        </w:rPr>
        <w:t xml:space="preserve">. В ВКР используются общепринятые сокращения и аббревиатуры. Если в ВКР принята особая система сокращений слов, наименований, то перечень принятых сокращений должен быть приведен в структурном элементе «Обозначения и сокращения» после структурного элемента ВКР «Содержание». </w:t>
      </w:r>
    </w:p>
    <w:p w14:paraId="053E5277" w14:textId="77777777" w:rsidR="005A51C4" w:rsidRPr="006336AD" w:rsidRDefault="005A51C4" w:rsidP="00212328">
      <w:pPr>
        <w:spacing w:line="240" w:lineRule="auto"/>
        <w:ind w:firstLine="709"/>
        <w:contextualSpacing/>
        <w:jc w:val="both"/>
        <w:rPr>
          <w:rFonts w:ascii="Times New Roman" w:hAnsi="Times New Roman"/>
          <w:b/>
          <w:bCs/>
          <w:color w:val="000000"/>
          <w:sz w:val="24"/>
          <w:szCs w:val="24"/>
        </w:rPr>
      </w:pPr>
    </w:p>
    <w:p w14:paraId="42EE53AE"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b/>
          <w:bCs/>
          <w:color w:val="000000"/>
          <w:sz w:val="24"/>
          <w:szCs w:val="24"/>
        </w:rPr>
        <w:t xml:space="preserve">Оформление списков и перечислений. </w:t>
      </w:r>
      <w:r w:rsidRPr="006336AD">
        <w:rPr>
          <w:rFonts w:ascii="Times New Roman" w:hAnsi="Times New Roman"/>
          <w:color w:val="000000"/>
          <w:sz w:val="24"/>
          <w:szCs w:val="24"/>
        </w:rPr>
        <w:t xml:space="preserve">Выделяют, в основном, три типа списков: маркированные, нумерованные, многоуровневые. </w:t>
      </w:r>
    </w:p>
    <w:p w14:paraId="4C0D19BE"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b/>
          <w:color w:val="000000"/>
          <w:sz w:val="24"/>
          <w:szCs w:val="24"/>
        </w:rPr>
        <w:t xml:space="preserve">Маркированные </w:t>
      </w:r>
      <w:r w:rsidRPr="006336AD">
        <w:rPr>
          <w:rFonts w:ascii="Times New Roman" w:hAnsi="Times New Roman"/>
          <w:color w:val="000000"/>
          <w:sz w:val="24"/>
          <w:szCs w:val="24"/>
        </w:rPr>
        <w:t>списки</w:t>
      </w:r>
      <w:r w:rsidRPr="006336AD">
        <w:rPr>
          <w:rFonts w:ascii="Times New Roman" w:hAnsi="Times New Roman"/>
          <w:b/>
          <w:color w:val="000000"/>
          <w:sz w:val="24"/>
          <w:szCs w:val="24"/>
        </w:rPr>
        <w:t xml:space="preserve"> </w:t>
      </w:r>
      <w:r w:rsidRPr="006336AD">
        <w:rPr>
          <w:rFonts w:ascii="Times New Roman" w:hAnsi="Times New Roman"/>
          <w:color w:val="000000"/>
          <w:sz w:val="24"/>
          <w:szCs w:val="24"/>
        </w:rPr>
        <w:t xml:space="preserve">используются при перечислении или выделении отдельных фрагментов текста. Перед каждым элементом перечисления следует ставить </w:t>
      </w:r>
      <w:r w:rsidRPr="006336AD">
        <w:rPr>
          <w:rFonts w:ascii="Times New Roman" w:hAnsi="Times New Roman"/>
          <w:b/>
          <w:color w:val="000000"/>
          <w:sz w:val="24"/>
          <w:szCs w:val="24"/>
        </w:rPr>
        <w:t xml:space="preserve">дефис </w:t>
      </w:r>
      <w:proofErr w:type="gramStart"/>
      <w:r w:rsidRPr="006336AD">
        <w:rPr>
          <w:rFonts w:ascii="Times New Roman" w:hAnsi="Times New Roman"/>
          <w:b/>
          <w:color w:val="000000"/>
          <w:sz w:val="24"/>
          <w:szCs w:val="24"/>
        </w:rPr>
        <w:t>( -</w:t>
      </w:r>
      <w:proofErr w:type="gramEnd"/>
      <w:r w:rsidRPr="006336AD">
        <w:rPr>
          <w:rFonts w:ascii="Times New Roman" w:hAnsi="Times New Roman"/>
          <w:b/>
          <w:color w:val="000000"/>
          <w:sz w:val="24"/>
          <w:szCs w:val="24"/>
        </w:rPr>
        <w:t xml:space="preserve"> )</w:t>
      </w:r>
      <w:r w:rsidRPr="006336AD">
        <w:rPr>
          <w:rFonts w:ascii="Times New Roman" w:hAnsi="Times New Roman"/>
          <w:color w:val="000000"/>
          <w:sz w:val="24"/>
          <w:szCs w:val="24"/>
        </w:rPr>
        <w:t xml:space="preserve">. Применение других символов маркера: </w:t>
      </w:r>
      <w:r w:rsidRPr="006336AD">
        <w:rPr>
          <w:rFonts w:ascii="Times New Roman" w:hAnsi="Times New Roman"/>
          <w:color w:val="000000"/>
          <w:sz w:val="24"/>
          <w:szCs w:val="24"/>
        </w:rPr>
        <w:sym w:font="Wingdings" w:char="F09F"/>
      </w:r>
      <w:r w:rsidRPr="006336AD">
        <w:rPr>
          <w:rFonts w:ascii="Times New Roman" w:hAnsi="Times New Roman"/>
          <w:color w:val="000000"/>
          <w:sz w:val="24"/>
          <w:szCs w:val="24"/>
        </w:rPr>
        <w:t xml:space="preserve">, </w:t>
      </w:r>
      <w:r w:rsidRPr="006336AD">
        <w:rPr>
          <w:rFonts w:ascii="Times New Roman" w:hAnsi="Times New Roman"/>
          <w:color w:val="000000"/>
          <w:sz w:val="24"/>
          <w:szCs w:val="24"/>
        </w:rPr>
        <w:sym w:font="Wingdings" w:char="F0FC"/>
      </w:r>
      <w:r w:rsidRPr="006336AD">
        <w:rPr>
          <w:rFonts w:ascii="Times New Roman" w:hAnsi="Times New Roman"/>
          <w:color w:val="000000"/>
          <w:sz w:val="24"/>
          <w:szCs w:val="24"/>
        </w:rPr>
        <w:t xml:space="preserve"> и т.п. не допускается. </w:t>
      </w:r>
    </w:p>
    <w:p w14:paraId="2DA17E91"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Пример 1</w:t>
      </w:r>
      <w:r w:rsidRPr="006336AD">
        <w:rPr>
          <w:rFonts w:ascii="Times New Roman" w:hAnsi="Times New Roman"/>
          <w:sz w:val="24"/>
          <w:szCs w:val="24"/>
        </w:rPr>
        <w:t xml:space="preserve">: оформление маркированного списка: </w:t>
      </w:r>
    </w:p>
    <w:p w14:paraId="278153C6"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В частности, Комитет по социальной политике в отношении рассматриваемой категории населения обладает следующими полномочиями</w:t>
      </w:r>
      <w:r w:rsidRPr="006336AD">
        <w:rPr>
          <w:rFonts w:ascii="Times New Roman" w:hAnsi="Times New Roman"/>
          <w:sz w:val="24"/>
          <w:szCs w:val="24"/>
          <w:vertAlign w:val="superscript"/>
        </w:rPr>
        <w:footnoteReference w:id="12"/>
      </w:r>
      <w:r w:rsidRPr="006336AD">
        <w:rPr>
          <w:rFonts w:ascii="Times New Roman" w:hAnsi="Times New Roman"/>
          <w:sz w:val="24"/>
          <w:szCs w:val="24"/>
        </w:rPr>
        <w:t xml:space="preserve">: </w:t>
      </w:r>
    </w:p>
    <w:p w14:paraId="27779744"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ведение регионального банка данных о детях, оставшихся без попечения родителей (хранение и предоставление информации о детях-сиротах, нуждающихся в устройстве в семью);</w:t>
      </w:r>
    </w:p>
    <w:p w14:paraId="31F2D85B"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сотрудничество с организациями других государств по усыновлению детей, которые работают на территории Российской Федерации через представительства;</w:t>
      </w:r>
    </w:p>
    <w:p w14:paraId="4C62EDEE"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организация назначения пособия при принятии ребёнка на семейное воспитание;</w:t>
      </w:r>
    </w:p>
    <w:p w14:paraId="0A4E9942"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xml:space="preserve">координация работы по сопровождению выпускников государственных сиротских учреждений; </w:t>
      </w:r>
    </w:p>
    <w:p w14:paraId="045A2BA2"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w:t>
      </w:r>
    </w:p>
    <w:p w14:paraId="1248913D"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b/>
          <w:color w:val="000000"/>
          <w:sz w:val="24"/>
          <w:szCs w:val="24"/>
        </w:rPr>
        <w:lastRenderedPageBreak/>
        <w:t xml:space="preserve">Нумерованные </w:t>
      </w:r>
      <w:r w:rsidRPr="006336AD">
        <w:rPr>
          <w:rFonts w:ascii="Times New Roman" w:hAnsi="Times New Roman"/>
          <w:color w:val="000000"/>
          <w:sz w:val="24"/>
          <w:szCs w:val="24"/>
        </w:rPr>
        <w:t xml:space="preserve">списки следует применять тогда, когда в тексте работы нужно сделать ссылки на пункты этого списка. В этом случае используют арабскую цифру или </w:t>
      </w:r>
      <w:r w:rsidRPr="006336AD">
        <w:rPr>
          <w:rFonts w:ascii="Times New Roman" w:hAnsi="Times New Roman"/>
          <w:bCs/>
          <w:color w:val="000000"/>
          <w:sz w:val="24"/>
          <w:szCs w:val="24"/>
        </w:rPr>
        <w:t xml:space="preserve">строчную (маленькую) букву </w:t>
      </w:r>
      <w:r w:rsidRPr="006336AD">
        <w:rPr>
          <w:rFonts w:ascii="Times New Roman" w:hAnsi="Times New Roman"/>
          <w:color w:val="000000"/>
          <w:sz w:val="24"/>
          <w:szCs w:val="24"/>
        </w:rPr>
        <w:t xml:space="preserve">(кроме: ё, з, о, г, ъ, й, ы, ь), после которой ставится скобка. </w:t>
      </w:r>
    </w:p>
    <w:p w14:paraId="04F88B29"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Пример 2</w:t>
      </w:r>
      <w:r w:rsidRPr="006336AD">
        <w:rPr>
          <w:rFonts w:ascii="Times New Roman" w:hAnsi="Times New Roman"/>
          <w:sz w:val="24"/>
          <w:szCs w:val="24"/>
        </w:rPr>
        <w:t xml:space="preserve">: оформление нумерованного списка: </w:t>
      </w:r>
    </w:p>
    <w:p w14:paraId="4DFF47A3" w14:textId="77777777" w:rsidR="005A51C4" w:rsidRPr="006336AD" w:rsidRDefault="005A51C4" w:rsidP="00212328">
      <w:pPr>
        <w:tabs>
          <w:tab w:val="left" w:pos="1676"/>
        </w:tabs>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По итогам реализации первого этапа Концепции демографической политики на период до 2025 года было запланировано достижение следующих целевых показателей к концу 2017 года:</w:t>
      </w:r>
    </w:p>
    <w:p w14:paraId="556C0457"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увеличение численности населения до 5210,5 тыс. чел.;</w:t>
      </w:r>
    </w:p>
    <w:p w14:paraId="2BEF6C6D"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повышение суммарного коэффициента рождаемости до 1,608 рождения;</w:t>
      </w:r>
    </w:p>
    <w:p w14:paraId="1B1F5DE1"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увеличение ожидаемой продолжительности жизни до 76,1 года;</w:t>
      </w:r>
    </w:p>
    <w:p w14:paraId="1D6130C5"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снижение смертности от болезней системы кровообращения до 723,8 случая на 100 тысяч населения;</w:t>
      </w:r>
    </w:p>
    <w:p w14:paraId="3498B99A"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снижение смертности от новообразований (в том числе от злокачественных) до 248,1 случая на 100 тысяч населения;</w:t>
      </w:r>
    </w:p>
    <w:p w14:paraId="62152016" w14:textId="77777777" w:rsidR="005A51C4" w:rsidRPr="006336AD" w:rsidRDefault="005A51C4" w:rsidP="00212328">
      <w:pPr>
        <w:numPr>
          <w:ilvl w:val="0"/>
          <w:numId w:val="4"/>
        </w:numPr>
        <w:tabs>
          <w:tab w:val="left" w:pos="1676"/>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w:t>
      </w:r>
    </w:p>
    <w:p w14:paraId="5F7CCF58"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color w:val="000000"/>
          <w:sz w:val="24"/>
          <w:szCs w:val="24"/>
        </w:rPr>
      </w:pPr>
      <w:r w:rsidRPr="006336AD">
        <w:rPr>
          <w:rFonts w:ascii="Times New Roman" w:hAnsi="Times New Roman"/>
          <w:b/>
          <w:color w:val="000000"/>
          <w:sz w:val="24"/>
          <w:szCs w:val="24"/>
        </w:rPr>
        <w:t xml:space="preserve">Многоуровневые </w:t>
      </w:r>
      <w:r w:rsidRPr="006336AD">
        <w:rPr>
          <w:rFonts w:ascii="Times New Roman" w:hAnsi="Times New Roman"/>
          <w:color w:val="000000"/>
          <w:sz w:val="24"/>
          <w:szCs w:val="24"/>
        </w:rPr>
        <w:t>(иерархические)</w:t>
      </w:r>
      <w:r w:rsidRPr="006336AD">
        <w:rPr>
          <w:rFonts w:ascii="Times New Roman" w:hAnsi="Times New Roman"/>
          <w:b/>
          <w:color w:val="000000"/>
          <w:sz w:val="24"/>
          <w:szCs w:val="24"/>
        </w:rPr>
        <w:t xml:space="preserve"> </w:t>
      </w:r>
      <w:r w:rsidRPr="006336AD">
        <w:rPr>
          <w:rFonts w:ascii="Times New Roman" w:hAnsi="Times New Roman"/>
          <w:color w:val="000000"/>
          <w:sz w:val="24"/>
          <w:szCs w:val="24"/>
        </w:rPr>
        <w:t xml:space="preserve">списки, как правило, имеют несколько уровней. В первом уровне принято использовать </w:t>
      </w:r>
      <w:r w:rsidRPr="006336AD">
        <w:rPr>
          <w:rFonts w:ascii="Times New Roman" w:hAnsi="Times New Roman"/>
          <w:bCs/>
          <w:color w:val="000000"/>
          <w:sz w:val="24"/>
          <w:szCs w:val="24"/>
        </w:rPr>
        <w:t xml:space="preserve">строчную букву </w:t>
      </w:r>
      <w:r w:rsidRPr="006336AD">
        <w:rPr>
          <w:rFonts w:ascii="Times New Roman" w:hAnsi="Times New Roman"/>
          <w:color w:val="000000"/>
          <w:sz w:val="24"/>
          <w:szCs w:val="24"/>
        </w:rPr>
        <w:t xml:space="preserve">(кроме: ё, з, о, г, ъ, й, ы, ь), после которой ставится скобка. Во втором уровне используют арабские цифры, после которых ставится скобка, а запись производится с абзацного отступа. </w:t>
      </w:r>
    </w:p>
    <w:p w14:paraId="522B5DA0"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bCs/>
          <w:color w:val="000000"/>
          <w:sz w:val="24"/>
          <w:szCs w:val="24"/>
        </w:rPr>
      </w:pPr>
      <w:r w:rsidRPr="006336AD">
        <w:rPr>
          <w:rFonts w:ascii="Times New Roman" w:hAnsi="Times New Roman"/>
          <w:b/>
          <w:sz w:val="24"/>
          <w:szCs w:val="24"/>
        </w:rPr>
        <w:t>Пример 3</w:t>
      </w:r>
      <w:r w:rsidRPr="006336AD">
        <w:rPr>
          <w:rFonts w:ascii="Times New Roman" w:hAnsi="Times New Roman"/>
          <w:sz w:val="24"/>
          <w:szCs w:val="24"/>
        </w:rPr>
        <w:t xml:space="preserve">: оформление </w:t>
      </w:r>
      <w:r w:rsidRPr="006336AD">
        <w:rPr>
          <w:rFonts w:ascii="Times New Roman" w:hAnsi="Times New Roman"/>
          <w:bCs/>
          <w:color w:val="000000"/>
          <w:sz w:val="24"/>
          <w:szCs w:val="24"/>
        </w:rPr>
        <w:t>многоуровневого списка:</w:t>
      </w:r>
    </w:p>
    <w:p w14:paraId="64B3AA39"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В соответствии с нормативными актами долгосрочного развития к главным направлениям политики государства в сфере социальной защиты населения относятся:</w:t>
      </w:r>
    </w:p>
    <w:p w14:paraId="5B964A83" w14:textId="77777777" w:rsidR="005A51C4" w:rsidRPr="006336AD" w:rsidRDefault="005A51C4" w:rsidP="00212328">
      <w:pPr>
        <w:numPr>
          <w:ilvl w:val="0"/>
          <w:numId w:val="5"/>
        </w:numPr>
        <w:tabs>
          <w:tab w:val="left" w:pos="1134"/>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xml:space="preserve">повышение эффективности предоставления социальной помощи определенным категориям граждан, что достигается благодаря: </w:t>
      </w:r>
    </w:p>
    <w:p w14:paraId="2FB55C75" w14:textId="77777777" w:rsidR="005A51C4" w:rsidRPr="006336AD" w:rsidRDefault="005A51C4" w:rsidP="00212328">
      <w:pPr>
        <w:numPr>
          <w:ilvl w:val="0"/>
          <w:numId w:val="6"/>
        </w:numPr>
        <w:tabs>
          <w:tab w:val="left" w:pos="0"/>
          <w:tab w:val="left" w:pos="1560"/>
        </w:tabs>
        <w:spacing w:after="0" w:line="240" w:lineRule="auto"/>
        <w:ind w:left="0" w:firstLine="1134"/>
        <w:contextualSpacing/>
        <w:jc w:val="both"/>
        <w:rPr>
          <w:rFonts w:ascii="Times New Roman" w:hAnsi="Times New Roman"/>
          <w:sz w:val="24"/>
          <w:szCs w:val="24"/>
        </w:rPr>
      </w:pPr>
      <w:r w:rsidRPr="006336AD">
        <w:rPr>
          <w:rFonts w:ascii="Times New Roman" w:hAnsi="Times New Roman"/>
          <w:sz w:val="24"/>
          <w:szCs w:val="24"/>
        </w:rPr>
        <w:t xml:space="preserve">созданию в регионах государственных программ, имеющих более четкую направленность, </w:t>
      </w:r>
    </w:p>
    <w:p w14:paraId="5BA8B850" w14:textId="77777777" w:rsidR="005A51C4" w:rsidRPr="006336AD" w:rsidRDefault="005A51C4" w:rsidP="00212328">
      <w:pPr>
        <w:numPr>
          <w:ilvl w:val="0"/>
          <w:numId w:val="6"/>
        </w:numPr>
        <w:tabs>
          <w:tab w:val="left" w:pos="0"/>
          <w:tab w:val="left" w:pos="1560"/>
        </w:tabs>
        <w:spacing w:after="0" w:line="240" w:lineRule="auto"/>
        <w:ind w:left="0" w:firstLine="1134"/>
        <w:contextualSpacing/>
        <w:jc w:val="both"/>
        <w:rPr>
          <w:rFonts w:ascii="Times New Roman" w:hAnsi="Times New Roman"/>
          <w:sz w:val="24"/>
          <w:szCs w:val="24"/>
        </w:rPr>
      </w:pPr>
      <w:r w:rsidRPr="006336AD">
        <w:rPr>
          <w:rFonts w:ascii="Times New Roman" w:hAnsi="Times New Roman"/>
          <w:sz w:val="24"/>
          <w:szCs w:val="24"/>
        </w:rPr>
        <w:t xml:space="preserve">усилению контроля за методами проверки нуждаемости </w:t>
      </w:r>
    </w:p>
    <w:p w14:paraId="72B3BDA9" w14:textId="77777777" w:rsidR="005A51C4" w:rsidRPr="006336AD" w:rsidRDefault="005A51C4" w:rsidP="00212328">
      <w:pPr>
        <w:numPr>
          <w:ilvl w:val="0"/>
          <w:numId w:val="6"/>
        </w:numPr>
        <w:tabs>
          <w:tab w:val="left" w:pos="0"/>
          <w:tab w:val="left" w:pos="1560"/>
        </w:tabs>
        <w:spacing w:after="0" w:line="240" w:lineRule="auto"/>
        <w:ind w:left="0" w:firstLine="1134"/>
        <w:contextualSpacing/>
        <w:jc w:val="both"/>
        <w:rPr>
          <w:rFonts w:ascii="Times New Roman" w:hAnsi="Times New Roman"/>
          <w:sz w:val="24"/>
          <w:szCs w:val="24"/>
        </w:rPr>
      </w:pPr>
      <w:r w:rsidRPr="006336AD">
        <w:rPr>
          <w:rFonts w:ascii="Times New Roman" w:hAnsi="Times New Roman"/>
          <w:sz w:val="24"/>
          <w:szCs w:val="24"/>
        </w:rPr>
        <w:t>внедрению новейших технологий оказания социальной помощи, включая системы социальных контрактов;</w:t>
      </w:r>
    </w:p>
    <w:p w14:paraId="747FEC1C" w14:textId="77777777" w:rsidR="005A51C4" w:rsidRPr="006336AD" w:rsidRDefault="005A51C4" w:rsidP="00212328">
      <w:pPr>
        <w:numPr>
          <w:ilvl w:val="0"/>
          <w:numId w:val="5"/>
        </w:numPr>
        <w:tabs>
          <w:tab w:val="left" w:pos="1134"/>
        </w:tabs>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совершенствование поддержки и предоставление материальной помощи семьям, воспитывающим ребенка, стимулирование повышения рождаемости, предотвращение возникновения неблагополучных семей, создание методов борьбы с социальным сиротством;</w:t>
      </w:r>
    </w:p>
    <w:p w14:paraId="6A91E7C7" w14:textId="77777777" w:rsidR="005A51C4" w:rsidRPr="006336AD" w:rsidRDefault="005A51C4" w:rsidP="00212328">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bCs/>
          <w:color w:val="000000"/>
          <w:sz w:val="24"/>
          <w:szCs w:val="24"/>
        </w:rPr>
      </w:pPr>
      <w:r w:rsidRPr="006336AD">
        <w:rPr>
          <w:rFonts w:ascii="Times New Roman" w:hAnsi="Times New Roman"/>
          <w:sz w:val="24"/>
          <w:szCs w:val="24"/>
        </w:rPr>
        <w:t xml:space="preserve">осуществление ряда мероприятий, направленных на обеспечение свободного доступа к основным объектам и услугам жизнедеятельности для людей с инвалидностью и остальных маломобильных категорий граждан; </w:t>
      </w:r>
    </w:p>
    <w:p w14:paraId="7A75B600" w14:textId="77777777" w:rsidR="005A51C4" w:rsidRPr="006336AD" w:rsidRDefault="005A51C4" w:rsidP="00212328">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bCs/>
          <w:color w:val="000000"/>
          <w:sz w:val="24"/>
          <w:szCs w:val="24"/>
        </w:rPr>
      </w:pPr>
      <w:r w:rsidRPr="006336AD">
        <w:rPr>
          <w:rFonts w:ascii="Times New Roman" w:hAnsi="Times New Roman"/>
          <w:sz w:val="24"/>
          <w:szCs w:val="24"/>
        </w:rPr>
        <w:t>… .</w:t>
      </w:r>
    </w:p>
    <w:p w14:paraId="10D40FBF" w14:textId="77777777" w:rsidR="005A51C4" w:rsidRPr="006336AD" w:rsidRDefault="005A51C4" w:rsidP="00212328">
      <w:pPr>
        <w:autoSpaceDE w:val="0"/>
        <w:autoSpaceDN w:val="0"/>
        <w:adjustRightInd w:val="0"/>
        <w:spacing w:line="240" w:lineRule="auto"/>
        <w:ind w:firstLine="709"/>
        <w:contextualSpacing/>
        <w:jc w:val="both"/>
        <w:rPr>
          <w:rFonts w:ascii="Times New Roman" w:hAnsi="Times New Roman"/>
          <w:bCs/>
          <w:color w:val="000000"/>
          <w:sz w:val="24"/>
          <w:szCs w:val="24"/>
        </w:rPr>
      </w:pPr>
    </w:p>
    <w:p w14:paraId="326CBBAC" w14:textId="77777777" w:rsidR="005A51C4" w:rsidRPr="006336AD" w:rsidRDefault="005A51C4" w:rsidP="00212328">
      <w:pPr>
        <w:spacing w:line="240" w:lineRule="auto"/>
        <w:ind w:firstLine="709"/>
        <w:contextualSpacing/>
        <w:jc w:val="both"/>
        <w:rPr>
          <w:rFonts w:ascii="Times New Roman" w:hAnsi="Times New Roman"/>
          <w:b/>
          <w:bCs/>
          <w:color w:val="000000"/>
          <w:sz w:val="24"/>
          <w:szCs w:val="24"/>
        </w:rPr>
      </w:pPr>
      <w:r w:rsidRPr="006336AD">
        <w:rPr>
          <w:rFonts w:ascii="Times New Roman" w:hAnsi="Times New Roman"/>
          <w:b/>
          <w:bCs/>
          <w:color w:val="000000"/>
          <w:sz w:val="24"/>
          <w:szCs w:val="24"/>
        </w:rPr>
        <w:t xml:space="preserve">Правила оформления раздела ВКР «Библиографический список» </w:t>
      </w:r>
    </w:p>
    <w:p w14:paraId="1068928C"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b/>
          <w:sz w:val="24"/>
          <w:szCs w:val="24"/>
        </w:rPr>
        <w:t>Библиографический список</w:t>
      </w:r>
      <w:r w:rsidRPr="006336AD">
        <w:rPr>
          <w:rFonts w:ascii="Times New Roman" w:hAnsi="Times New Roman"/>
          <w:sz w:val="24"/>
          <w:szCs w:val="24"/>
        </w:rPr>
        <w:t xml:space="preserve"> состоит из следующих подразделов: </w:t>
      </w:r>
    </w:p>
    <w:p w14:paraId="16CACF44"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xml:space="preserve">нормативные акты и официальные документы, </w:t>
      </w:r>
    </w:p>
    <w:p w14:paraId="7D7E2556"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xml:space="preserve">научная и учебная литература, </w:t>
      </w:r>
    </w:p>
    <w:p w14:paraId="6B6B58F0" w14:textId="77777777" w:rsidR="005A51C4" w:rsidRPr="006336AD" w:rsidRDefault="005A51C4" w:rsidP="00212328">
      <w:pPr>
        <w:numPr>
          <w:ilvl w:val="0"/>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6336AD">
        <w:rPr>
          <w:rFonts w:ascii="Times New Roman" w:hAnsi="Times New Roman"/>
          <w:sz w:val="24"/>
          <w:szCs w:val="24"/>
        </w:rPr>
        <w:t xml:space="preserve">официальные сайты и ресурсы сети Интернет. </w:t>
      </w:r>
    </w:p>
    <w:p w14:paraId="103FE368"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Источники, приведённые в Библиографическом списке, имеют сквозную нумерацию. </w:t>
      </w:r>
    </w:p>
    <w:p w14:paraId="7E03B5C3"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В подразделе «Нормативные акты и официальные документы» источники перечисляются в порядке иерархии. При перечислении НПА следует соблюдать принцип иерархии. Поскольку Российская Федерация обладает суверенитетом и самостоятельностью в принятии законов, то первейшим и основным государственно-образующим законно-регулирующим документом является Конституция РФ. Далее упоминаются ФКЗ, ФЗ, Указы Президента РФ, Постановления Правительства РФ, Письма ИОГВ, НПА на уровне субъекта РФ и муниципальном уровне, и после </w:t>
      </w:r>
      <w:r>
        <w:rPr>
          <w:rFonts w:ascii="Times New Roman" w:hAnsi="Times New Roman"/>
          <w:color w:val="000000"/>
          <w:sz w:val="24"/>
          <w:szCs w:val="24"/>
        </w:rPr>
        <w:t>–</w:t>
      </w:r>
      <w:r w:rsidRPr="006336AD">
        <w:rPr>
          <w:rFonts w:ascii="Times New Roman" w:hAnsi="Times New Roman"/>
          <w:color w:val="000000"/>
          <w:sz w:val="24"/>
          <w:szCs w:val="24"/>
        </w:rPr>
        <w:t xml:space="preserve"> международные акты по теме работы. Нормативно-правовые акты, утратившие силу к моменту написания ВКР и сдачи перед защитой, следует упоминать в конце подраздела «Нормативные </w:t>
      </w:r>
      <w:r w:rsidRPr="006336AD">
        <w:rPr>
          <w:rFonts w:ascii="Times New Roman" w:hAnsi="Times New Roman"/>
          <w:color w:val="000000"/>
          <w:sz w:val="24"/>
          <w:szCs w:val="24"/>
        </w:rPr>
        <w:lastRenderedPageBreak/>
        <w:t xml:space="preserve">акты и официальные документы» с отметкой об утрате юридической силы (к примеру </w:t>
      </w:r>
      <w:r>
        <w:rPr>
          <w:rFonts w:ascii="Times New Roman" w:hAnsi="Times New Roman"/>
          <w:color w:val="000000"/>
          <w:sz w:val="24"/>
          <w:szCs w:val="24"/>
        </w:rPr>
        <w:t>–</w:t>
      </w:r>
      <w:r w:rsidRPr="006336AD">
        <w:rPr>
          <w:rFonts w:ascii="Times New Roman" w:hAnsi="Times New Roman"/>
          <w:color w:val="000000"/>
          <w:sz w:val="24"/>
          <w:szCs w:val="24"/>
        </w:rPr>
        <w:t xml:space="preserve"> утр. силу с 29.08.2019). </w:t>
      </w:r>
    </w:p>
    <w:p w14:paraId="6F6107C0"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В подразделе «Научная и учебная литература» приводятся монографии, статьи из научных журналов, авторефераты диссертаций, диссертации, словари, справочные, статистические источники, материалы отчётности, использованные при написании ВКР. Источники в данном подразделе приводятся в алфавитном порядке. </w:t>
      </w:r>
    </w:p>
    <w:p w14:paraId="78735226"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В подразделе «официальные сайты и ресурсы сети Интернет» приводятся официальные названия сайтов, информация с которых была использована при написании ВКР. </w:t>
      </w:r>
    </w:p>
    <w:p w14:paraId="7B237051" w14:textId="77777777" w:rsidR="005A51C4" w:rsidRPr="006336AD" w:rsidRDefault="005A51C4" w:rsidP="00212328">
      <w:pPr>
        <w:spacing w:line="240" w:lineRule="auto"/>
        <w:ind w:firstLine="720"/>
        <w:contextualSpacing/>
        <w:jc w:val="both"/>
        <w:rPr>
          <w:rFonts w:ascii="Times New Roman" w:hAnsi="Times New Roman"/>
          <w:color w:val="000000"/>
          <w:sz w:val="24"/>
          <w:szCs w:val="24"/>
        </w:rPr>
      </w:pPr>
      <w:r w:rsidRPr="006336AD">
        <w:rPr>
          <w:rFonts w:ascii="Times New Roman" w:hAnsi="Times New Roman"/>
          <w:color w:val="000000"/>
          <w:sz w:val="24"/>
          <w:szCs w:val="24"/>
        </w:rPr>
        <w:t>Библиографический список оформляется в соответствии с регламентирующими документами: ГОСТ 7.1-2003 «Библиографическая запись. Библиографическое описание»; ГОСТ 7.82-2001 «Библиографическая запись. Библиографическое описание электронных ресурсов»; ГОСТ 7.80-2000 «Библиографическая запись. Заголовок».</w:t>
      </w:r>
    </w:p>
    <w:p w14:paraId="1998BEA7"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b/>
          <w:color w:val="000000"/>
          <w:sz w:val="24"/>
          <w:szCs w:val="24"/>
        </w:rPr>
        <w:t>Пример</w:t>
      </w:r>
      <w:r w:rsidRPr="006336AD">
        <w:rPr>
          <w:rFonts w:ascii="Times New Roman" w:hAnsi="Times New Roman"/>
          <w:color w:val="000000"/>
          <w:sz w:val="24"/>
          <w:szCs w:val="24"/>
        </w:rPr>
        <w:t xml:space="preserve"> оформления Библиографического списка представлен ниже:</w:t>
      </w:r>
    </w:p>
    <w:p w14:paraId="13D6BD73" w14:textId="77777777" w:rsidR="005A51C4" w:rsidRPr="006336AD" w:rsidRDefault="005A51C4" w:rsidP="00212328">
      <w:pPr>
        <w:spacing w:line="240" w:lineRule="auto"/>
        <w:ind w:firstLine="709"/>
        <w:contextualSpacing/>
        <w:jc w:val="both"/>
        <w:rPr>
          <w:rFonts w:ascii="Times New Roman" w:hAnsi="Times New Roman"/>
          <w:b/>
          <w:color w:val="000000"/>
          <w:sz w:val="24"/>
          <w:szCs w:val="24"/>
        </w:rPr>
      </w:pPr>
    </w:p>
    <w:p w14:paraId="302EA1C5" w14:textId="77777777" w:rsidR="005A51C4" w:rsidRPr="006336AD" w:rsidRDefault="005A51C4" w:rsidP="00212328">
      <w:pPr>
        <w:spacing w:line="240" w:lineRule="auto"/>
        <w:ind w:firstLine="709"/>
        <w:contextualSpacing/>
        <w:jc w:val="both"/>
        <w:rPr>
          <w:rFonts w:ascii="Times New Roman" w:hAnsi="Times New Roman"/>
          <w:b/>
          <w:color w:val="000000"/>
          <w:sz w:val="24"/>
          <w:szCs w:val="24"/>
        </w:rPr>
      </w:pPr>
    </w:p>
    <w:p w14:paraId="0800D6DD" w14:textId="77777777" w:rsidR="005A51C4" w:rsidRPr="006336AD" w:rsidRDefault="005A51C4" w:rsidP="00CA42D0">
      <w:pPr>
        <w:spacing w:after="0" w:line="240" w:lineRule="auto"/>
        <w:ind w:firstLine="709"/>
        <w:contextualSpacing/>
        <w:jc w:val="center"/>
        <w:rPr>
          <w:rFonts w:ascii="Times New Roman" w:hAnsi="Times New Roman"/>
          <w:b/>
          <w:color w:val="000000"/>
          <w:sz w:val="24"/>
          <w:szCs w:val="24"/>
        </w:rPr>
      </w:pPr>
      <w:r w:rsidRPr="006336AD">
        <w:rPr>
          <w:rFonts w:ascii="Times New Roman" w:hAnsi="Times New Roman"/>
          <w:b/>
          <w:color w:val="000000"/>
          <w:sz w:val="24"/>
          <w:szCs w:val="24"/>
        </w:rPr>
        <w:t>БИБЛИОГРАФИЧЕСКИЙ СПИСОК</w:t>
      </w:r>
    </w:p>
    <w:p w14:paraId="233F9D06" w14:textId="77777777" w:rsidR="005A51C4" w:rsidRPr="006336AD" w:rsidRDefault="005A51C4" w:rsidP="00DC0E04">
      <w:pPr>
        <w:spacing w:after="0" w:line="240" w:lineRule="auto"/>
        <w:ind w:firstLine="709"/>
        <w:contextualSpacing/>
        <w:jc w:val="center"/>
        <w:rPr>
          <w:rFonts w:ascii="Times New Roman" w:hAnsi="Times New Roman"/>
          <w:b/>
          <w:color w:val="000000"/>
          <w:sz w:val="24"/>
          <w:szCs w:val="24"/>
        </w:rPr>
      </w:pPr>
      <w:r w:rsidRPr="006336AD">
        <w:rPr>
          <w:rFonts w:ascii="Times New Roman" w:hAnsi="Times New Roman"/>
          <w:b/>
          <w:color w:val="000000"/>
          <w:sz w:val="24"/>
          <w:szCs w:val="24"/>
        </w:rPr>
        <w:t>Нормативные акты и официальные документы</w:t>
      </w:r>
    </w:p>
    <w:p w14:paraId="5A77C69F" w14:textId="77777777" w:rsidR="005A51C4" w:rsidRPr="006336AD" w:rsidRDefault="005A51C4" w:rsidP="00CA42D0">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21.03.2014 № 6-ФКЗ, от 21.07.2014 №11-ФЗ). - М.: </w:t>
      </w:r>
      <w:proofErr w:type="spellStart"/>
      <w:r w:rsidRPr="006336AD">
        <w:rPr>
          <w:rFonts w:ascii="Times New Roman" w:hAnsi="Times New Roman"/>
          <w:color w:val="000000"/>
          <w:sz w:val="24"/>
          <w:szCs w:val="24"/>
        </w:rPr>
        <w:t>Эксмо</w:t>
      </w:r>
      <w:proofErr w:type="spellEnd"/>
      <w:r w:rsidRPr="006336AD">
        <w:rPr>
          <w:rFonts w:ascii="Times New Roman" w:hAnsi="Times New Roman"/>
          <w:color w:val="000000"/>
          <w:sz w:val="24"/>
          <w:szCs w:val="24"/>
        </w:rPr>
        <w:t xml:space="preserve">, 2018. - 32 с. </w:t>
      </w:r>
    </w:p>
    <w:p w14:paraId="400B9AA1"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Гражданский кодекс Российской Федерации (часть первая) от 30.11.1994 N 51-ФЗ (ред. от 18.07.2019) // КонсультантПлюс. - URL: http://www.consultant.ru/document/cons_doc_LAW_5142/, свободный (дата обращения: 05.09.2019). </w:t>
      </w:r>
    </w:p>
    <w:p w14:paraId="1837D64D"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Жилищный кодекс Российской Федерации от 29.12.2004 N 188-ФЗ (ред. от 26.07.2019) // КонсультантПлюс. - URL: http://www.consultant.ru/document/cons_doc_LAW_51057/, свободный (дата обращения: 05.09.2019). </w:t>
      </w:r>
    </w:p>
    <w:p w14:paraId="31250A36"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Федеральный конституционный закон от 17.12.1997 N 2-ФКЗ (ред. от 28.12.2016) «О Правительстве Российской Федерации» // КонсультантПлюс. - URL: // http://www.consultant.ru/document/cons_doc_LAW_17107/, свободный (дата обращения: 29.09.2019).</w:t>
      </w:r>
    </w:p>
    <w:p w14:paraId="750582F8"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Федеральный закон от 06.10.2003 N 131-ФЗ (ред. от 02.08.2019) «Об общих принципах организации местного самоуправления в Российской Федерации» (с изм. и доп., вступ. в силу с 01.09.2019) // КонсультантПлюс. - URL: http://www.consultant.ru/document/cons_doc_LAW_44571/, свободный (дата обращения: 05.09.2019).</w:t>
      </w:r>
    </w:p>
    <w:p w14:paraId="6F7E5DA0"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Федеральный закон от 27.07.2004 N 79-ФЗ (ред. от 01.05.2019) «О государственной гражданской службе Российской Федерации» // КонсультантПлюс. - URL: http://www.consultant.ru/document/cons_doc_LAW_48601/, свободный (дата обращения: 05.09.2019). </w:t>
      </w:r>
    </w:p>
    <w:p w14:paraId="5DDAB4F1"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Федеральный закон от 29.12.2012 N 275-ФЗ (ред. от 27.12.2018) «О государственном оборонном заказе» // КонсультантПлюс. - URL: http://www.consultant.ru/document/cons_doc_LAW_140175/, свободный (дата обращения: 05.09.2019). </w:t>
      </w:r>
    </w:p>
    <w:p w14:paraId="2A5C5818"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sz w:val="24"/>
          <w:szCs w:val="24"/>
        </w:rPr>
      </w:pPr>
      <w:r w:rsidRPr="006336AD">
        <w:rPr>
          <w:rFonts w:ascii="Times New Roman" w:hAnsi="Times New Roman"/>
          <w:sz w:val="24"/>
          <w:szCs w:val="24"/>
        </w:rPr>
        <w:t xml:space="preserve">Указ Президента РФ от 28.04.2008 N 607 (ред. от 09.05.2018) «Об оценке эффективности деятельности органов местного самоуправления городских округов и муниципальных районов» // КонсультантПлюс. - </w:t>
      </w:r>
      <w:proofErr w:type="gramStart"/>
      <w:r w:rsidRPr="006336AD">
        <w:rPr>
          <w:rFonts w:ascii="Times New Roman" w:hAnsi="Times New Roman"/>
          <w:sz w:val="24"/>
          <w:szCs w:val="24"/>
        </w:rPr>
        <w:t>URL:http://www.consultant.ru/document/cons_doc_LAW_76576/</w:t>
      </w:r>
      <w:proofErr w:type="gramEnd"/>
      <w:r w:rsidRPr="006336AD">
        <w:rPr>
          <w:rFonts w:ascii="Times New Roman" w:hAnsi="Times New Roman"/>
          <w:sz w:val="24"/>
          <w:szCs w:val="24"/>
        </w:rPr>
        <w:t>, свободный (дата обращения: 29.04.2019).</w:t>
      </w:r>
    </w:p>
    <w:p w14:paraId="33AC62B1"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lastRenderedPageBreak/>
        <w:t xml:space="preserve">Указ Президента РФ от 07.05.2012 N 606 (ред. от 20.03.2019) «О мерах по реализации демографической политики Российской Федерации» // КонсультантПлюс. - URL: http://www.consultant.ru/document/cons_doc_LAW_129341/, свободный (дата обращения: 05.09.2019). </w:t>
      </w:r>
    </w:p>
    <w:p w14:paraId="7752EF32"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Паспорт национального проекта «Жилье и городская среда» (утв. президиумом Совета при Президенте РФ по стратегическому развитию и национальным проектам, протокол от 24.12.2018 N 16) // КонсультантПлюс. - URL: http://www.consultant.ru/document/cons_doc_LAW_319211/, свободный (дата обращения: 05.09.2019). </w:t>
      </w:r>
    </w:p>
    <w:p w14:paraId="43AF5BA2"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Паспорт национального проекта «Экология» (утв. президиумом Совета при Президенте РФ по стратегическому развитию и национальным проектам, протокол от 24.12.2018 N 16) // КонсультантПлюс. - URL: http://www.consultant.ru/document/cons_doc_LAW_316096/, свободный (дата обращения: 05.09.2019). </w:t>
      </w:r>
    </w:p>
    <w:p w14:paraId="395B231A"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sz w:val="24"/>
          <w:szCs w:val="24"/>
        </w:rPr>
      </w:pPr>
      <w:r w:rsidRPr="006336AD">
        <w:rPr>
          <w:rFonts w:ascii="Times New Roman" w:hAnsi="Times New Roman"/>
          <w:sz w:val="24"/>
          <w:szCs w:val="24"/>
        </w:rPr>
        <w:t xml:space="preserve">Постановление Правительства РФ от 22.06.2015 N 614 (ред. от 26.04.2017) «Об особенностях создания территорий опережающего социально-экономического развития на территориях </w:t>
      </w:r>
      <w:proofErr w:type="spellStart"/>
      <w:r w:rsidRPr="006336AD">
        <w:rPr>
          <w:rFonts w:ascii="Times New Roman" w:hAnsi="Times New Roman"/>
          <w:sz w:val="24"/>
          <w:szCs w:val="24"/>
        </w:rPr>
        <w:t>монопрофильных</w:t>
      </w:r>
      <w:proofErr w:type="spellEnd"/>
      <w:r w:rsidRPr="006336AD">
        <w:rPr>
          <w:rFonts w:ascii="Times New Roman" w:hAnsi="Times New Roman"/>
          <w:sz w:val="24"/>
          <w:szCs w:val="24"/>
        </w:rPr>
        <w:t xml:space="preserve"> муниципальных образований Российской Федерации (моногородов)» // КонсультантПлюс. - URL: http://www.consultant.ru/document/cons_doc_LAW_181759/, свободный (дата обращения 05.09.2019).</w:t>
      </w:r>
    </w:p>
    <w:p w14:paraId="785E80B2"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Постановление Правительства РФ от 26.12.2017 N 1642 (ред. от 14.08.2019) «Об утверждении государственной программы Российской Федерации «Развитие образования» // КонсультантПлюс. - URL: http://www.consultant.ru/document/cons_doc_LAW_286474/, свободный (дата обращения: 05.09.2019).</w:t>
      </w:r>
    </w:p>
    <w:p w14:paraId="5C7C2E37"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sz w:val="24"/>
          <w:szCs w:val="24"/>
        </w:rPr>
      </w:pPr>
      <w:r w:rsidRPr="006336AD">
        <w:rPr>
          <w:rFonts w:ascii="Times New Roman" w:hAnsi="Times New Roman"/>
          <w:sz w:val="24"/>
          <w:szCs w:val="24"/>
        </w:rPr>
        <w:t xml:space="preserve">Распоряжение Правительства РФ от 29.07.2014 N 1398-р (ред. от 08.08.2019) «Об утверждении перечня </w:t>
      </w:r>
      <w:proofErr w:type="spellStart"/>
      <w:r w:rsidRPr="006336AD">
        <w:rPr>
          <w:rFonts w:ascii="Times New Roman" w:hAnsi="Times New Roman"/>
          <w:sz w:val="24"/>
          <w:szCs w:val="24"/>
        </w:rPr>
        <w:t>монопрофильных</w:t>
      </w:r>
      <w:proofErr w:type="spellEnd"/>
      <w:r w:rsidRPr="006336AD">
        <w:rPr>
          <w:rFonts w:ascii="Times New Roman" w:hAnsi="Times New Roman"/>
          <w:sz w:val="24"/>
          <w:szCs w:val="24"/>
        </w:rPr>
        <w:t xml:space="preserve"> муниципальных образований Российской Федерации (моногородов)» // КонсультантПлюс. - URL: http://www.consultant.ru/document/cons_doc_LAW_166540/, свободный (дата обращения 05.09.2019).</w:t>
      </w:r>
    </w:p>
    <w:p w14:paraId="2305D012"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Приказ Министерства строительства и жилищно-коммунального хозяйства Российской Федерации (Минстрой России) от 19.12.2018 N 822/</w:t>
      </w:r>
      <w:proofErr w:type="spellStart"/>
      <w:r w:rsidRPr="006336AD">
        <w:rPr>
          <w:rFonts w:ascii="Times New Roman" w:hAnsi="Times New Roman"/>
          <w:color w:val="000000"/>
          <w:sz w:val="24"/>
          <w:szCs w:val="24"/>
        </w:rPr>
        <w:t>пр</w:t>
      </w:r>
      <w:proofErr w:type="spellEnd"/>
      <w:r w:rsidRPr="006336AD">
        <w:rPr>
          <w:rFonts w:ascii="Times New Roman" w:hAnsi="Times New Roman"/>
          <w:color w:val="000000"/>
          <w:sz w:val="24"/>
          <w:szCs w:val="24"/>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 // ИПС Кодекс. - URL: http://docs.cntd.ru/document/552027237, свободный (дата обращения: 21.04.2019).</w:t>
      </w:r>
    </w:p>
    <w:p w14:paraId="310BFF15"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Закон Санкт-Петербурга от 04.04.2006 № 100-15 (ред. от 11.07.2019) «О специализированном жилищном фонде Санкт-Петербурга» // ИСП Кодекс. - URL: http://docs.cntd.ru/document/8428186, свободный (дата обращения: 23.01.2019).</w:t>
      </w:r>
    </w:p>
    <w:p w14:paraId="3445997A"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Закон Санкт-Петербурга от 22.11.2011 №728 (ред. от 04.07.2019) «Социальный кодекс Санкт-Петербурга» // Гарант. - URL: http://base.garant.ru/35358030/, свободный (дата обращения: 26.05.2019).</w:t>
      </w:r>
    </w:p>
    <w:p w14:paraId="6D1DB6C8"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Постановление Правительства Санкт-Петербурга от 24.08.2015 N 747 (ред. от 06.09.2018) «О мерах стимулирования и иных мерах материальной поддержки студентов, обучающихся в государственных профессиональных образовательных организациях и государственных образовательных организациях высшего образования Санкт-Петербурга» // ИПС Кодекс. - URL: http://docs.cntd.ru/document/822405170, свободный (дата обращения: 22.03.2019).</w:t>
      </w:r>
    </w:p>
    <w:p w14:paraId="27FA1237"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 xml:space="preserve">Распоряжение Жилищного комитета Правительства Санкт-Петербурга от 21.02.2014 N 123-р (ред. от 21.02.2018) «Об утверждении административного регламента администрации района Санкт-Петербурга по предоставлению государственной услуги по формированию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для детей-сирот и детей, оставшихся без попечения родителей, лиц из числа детей-сирот и детей, оставшихся без попечения родителей, специализированного </w:t>
      </w:r>
      <w:r w:rsidRPr="006336AD">
        <w:rPr>
          <w:rFonts w:ascii="Times New Roman" w:hAnsi="Times New Roman"/>
          <w:color w:val="000000"/>
          <w:sz w:val="24"/>
          <w:szCs w:val="24"/>
        </w:rPr>
        <w:lastRenderedPageBreak/>
        <w:t>жилищного фонда Санкт-Петербурга» // КонсультантПлюс. - URL: http://docs.cntd.ru/document/537951022, свободный (дата обращения: 07.03.2019).</w:t>
      </w:r>
    </w:p>
    <w:p w14:paraId="3F998FB0"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color w:val="000000"/>
          <w:sz w:val="24"/>
          <w:szCs w:val="24"/>
        </w:rPr>
        <w:t>Всеобщая декларация прав человека (принята Генеральной Ассамблеей ООН 10.12.1948) // КонсультантПлюс. - URL: http://www.consultant.ru/document/cons_doc_LAW_120805/, свободный (дата обращения: 29.04.2019).</w:t>
      </w:r>
    </w:p>
    <w:p w14:paraId="012A2643"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sz w:val="24"/>
          <w:szCs w:val="24"/>
        </w:rPr>
        <w:t xml:space="preserve">Проект федерального закона N 480719-6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(ред., подготовленная ГД ФС РФ ко II чтению 18.11.2014) // </w:t>
      </w:r>
      <w:r w:rsidRPr="006336AD">
        <w:rPr>
          <w:rFonts w:ascii="Times New Roman" w:hAnsi="Times New Roman"/>
          <w:color w:val="000000"/>
          <w:sz w:val="24"/>
          <w:szCs w:val="24"/>
        </w:rPr>
        <w:t>КонсультантПлюс. - URL:</w:t>
      </w:r>
      <w:r w:rsidRPr="006336AD">
        <w:rPr>
          <w:rFonts w:ascii="Times New Roman" w:hAnsi="Times New Roman"/>
          <w:sz w:val="24"/>
          <w:szCs w:val="24"/>
        </w:rPr>
        <w:t xml:space="preserve"> http://www.consultant.ru/cons/cgi/online.cgi?req=doc&amp;base=PRJ&amp;n=117048#06863111978049721</w:t>
      </w:r>
      <w:r w:rsidRPr="006336AD">
        <w:rPr>
          <w:rFonts w:ascii="Times New Roman" w:hAnsi="Times New Roman"/>
          <w:color w:val="000000"/>
          <w:sz w:val="24"/>
          <w:szCs w:val="24"/>
        </w:rPr>
        <w:t>/, свободный (дата обращения: 29.04.2019).</w:t>
      </w:r>
    </w:p>
    <w:p w14:paraId="490A8B37" w14:textId="77777777" w:rsidR="005A51C4" w:rsidRPr="006336AD" w:rsidRDefault="005A51C4" w:rsidP="00212328">
      <w:pPr>
        <w:pStyle w:val="a3"/>
        <w:numPr>
          <w:ilvl w:val="0"/>
          <w:numId w:val="2"/>
        </w:numPr>
        <w:spacing w:after="0" w:line="240" w:lineRule="auto"/>
        <w:ind w:left="0" w:firstLine="709"/>
        <w:jc w:val="both"/>
        <w:rPr>
          <w:rFonts w:ascii="Times New Roman" w:hAnsi="Times New Roman"/>
          <w:color w:val="000000"/>
          <w:sz w:val="24"/>
          <w:szCs w:val="24"/>
        </w:rPr>
      </w:pPr>
      <w:r w:rsidRPr="006336AD">
        <w:rPr>
          <w:rFonts w:ascii="Times New Roman" w:hAnsi="Times New Roman"/>
          <w:sz w:val="24"/>
          <w:szCs w:val="24"/>
        </w:rPr>
        <w:t>Приказ ФМС России от 11.09.2012 N 288 (ред. от 19.01.2015, с изм. от 09.02.2018)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w:t>
      </w:r>
      <w:proofErr w:type="spellStart"/>
      <w:r w:rsidRPr="006336AD">
        <w:rPr>
          <w:rFonts w:ascii="Times New Roman" w:hAnsi="Times New Roman"/>
          <w:sz w:val="24"/>
          <w:szCs w:val="24"/>
        </w:rPr>
        <w:t>Зарег</w:t>
      </w:r>
      <w:proofErr w:type="spellEnd"/>
      <w:r w:rsidRPr="006336AD">
        <w:rPr>
          <w:rFonts w:ascii="Times New Roman" w:hAnsi="Times New Roman"/>
          <w:sz w:val="24"/>
          <w:szCs w:val="24"/>
        </w:rPr>
        <w:t xml:space="preserve">. в Минюсте России 02.04.2013 N 27963) (утр. силу с 16.04.2018) // </w:t>
      </w:r>
      <w:r w:rsidRPr="006336AD">
        <w:rPr>
          <w:rFonts w:ascii="Times New Roman" w:hAnsi="Times New Roman"/>
          <w:color w:val="000000"/>
          <w:sz w:val="24"/>
          <w:szCs w:val="24"/>
        </w:rPr>
        <w:t>КонсультантПлюс. - URL:</w:t>
      </w:r>
      <w:r w:rsidRPr="006336AD">
        <w:rPr>
          <w:rFonts w:ascii="Times New Roman" w:hAnsi="Times New Roman"/>
          <w:sz w:val="24"/>
          <w:szCs w:val="24"/>
        </w:rPr>
        <w:t xml:space="preserve"> http://www.consultant.ru/document/cons_doc_LAW_144598/</w:t>
      </w:r>
      <w:r w:rsidRPr="006336AD">
        <w:rPr>
          <w:rFonts w:ascii="Times New Roman" w:hAnsi="Times New Roman"/>
          <w:color w:val="000000"/>
          <w:sz w:val="24"/>
          <w:szCs w:val="24"/>
        </w:rPr>
        <w:t>, свободный (дата обращения: 29.04.2019).</w:t>
      </w:r>
    </w:p>
    <w:p w14:paraId="348BA3A2" w14:textId="77777777" w:rsidR="005A51C4" w:rsidRPr="006336AD" w:rsidRDefault="005A51C4" w:rsidP="00DC0E04">
      <w:pPr>
        <w:spacing w:line="240" w:lineRule="auto"/>
        <w:ind w:firstLine="709"/>
        <w:contextualSpacing/>
        <w:jc w:val="center"/>
        <w:rPr>
          <w:rFonts w:ascii="Times New Roman" w:hAnsi="Times New Roman"/>
          <w:b/>
          <w:color w:val="000000"/>
          <w:sz w:val="24"/>
          <w:szCs w:val="24"/>
        </w:rPr>
      </w:pPr>
      <w:r w:rsidRPr="006336AD">
        <w:rPr>
          <w:rFonts w:ascii="Times New Roman" w:hAnsi="Times New Roman"/>
          <w:b/>
          <w:color w:val="000000"/>
          <w:sz w:val="24"/>
          <w:szCs w:val="24"/>
        </w:rPr>
        <w:t>Научная и учебная литература</w:t>
      </w:r>
    </w:p>
    <w:p w14:paraId="6C115D4F"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Аганбегян, А.Г. О преодолении существующей рецессии и стагфляции: Открытая лекция / А.Г. Аганбегян. - СПб.: СЗИУ РАНХиГС, 2015. - 39 с.</w:t>
      </w:r>
    </w:p>
    <w:p w14:paraId="71358945"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Балашов, А.И. Управление проектами: учебник и практикум для академического бакалавриата / А.И. Балашов, Е.М. Рогова, М.В. Тихонова, Е.А. Ткаченко; под общ. ред. Е.М. Роговой. - М.: </w:t>
      </w:r>
      <w:proofErr w:type="spellStart"/>
      <w:r w:rsidRPr="006336AD">
        <w:rPr>
          <w:rFonts w:ascii="Times New Roman" w:hAnsi="Times New Roman"/>
          <w:color w:val="000000"/>
          <w:sz w:val="24"/>
          <w:szCs w:val="24"/>
        </w:rPr>
        <w:t>Юрайт</w:t>
      </w:r>
      <w:proofErr w:type="spellEnd"/>
      <w:r w:rsidRPr="006336AD">
        <w:rPr>
          <w:rFonts w:ascii="Times New Roman" w:hAnsi="Times New Roman"/>
          <w:color w:val="000000"/>
          <w:sz w:val="24"/>
          <w:szCs w:val="24"/>
        </w:rPr>
        <w:t>, 2017. - 383 с.</w:t>
      </w:r>
    </w:p>
    <w:p w14:paraId="2DE019B9"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lang w:val="en-US"/>
        </w:rPr>
        <w:t>…</w:t>
      </w:r>
    </w:p>
    <w:p w14:paraId="09479937"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proofErr w:type="spellStart"/>
      <w:r w:rsidRPr="006336AD">
        <w:rPr>
          <w:rFonts w:ascii="Times New Roman" w:hAnsi="Times New Roman"/>
          <w:color w:val="000000"/>
          <w:sz w:val="24"/>
          <w:szCs w:val="24"/>
        </w:rPr>
        <w:t>Шамахов</w:t>
      </w:r>
      <w:proofErr w:type="spellEnd"/>
      <w:r w:rsidRPr="006336AD">
        <w:rPr>
          <w:rFonts w:ascii="Times New Roman" w:hAnsi="Times New Roman"/>
          <w:color w:val="000000"/>
          <w:sz w:val="24"/>
          <w:szCs w:val="24"/>
        </w:rPr>
        <w:t xml:space="preserve">, В.А. Новая геополитическая реальность и ее влияние на стратегию экономического и социального развития России / В.А. </w:t>
      </w:r>
      <w:proofErr w:type="spellStart"/>
      <w:r w:rsidRPr="006336AD">
        <w:rPr>
          <w:rFonts w:ascii="Times New Roman" w:hAnsi="Times New Roman"/>
          <w:color w:val="000000"/>
          <w:sz w:val="24"/>
          <w:szCs w:val="24"/>
        </w:rPr>
        <w:t>Шамахов</w:t>
      </w:r>
      <w:proofErr w:type="spellEnd"/>
      <w:r w:rsidRPr="006336AD">
        <w:rPr>
          <w:rFonts w:ascii="Times New Roman" w:hAnsi="Times New Roman"/>
          <w:color w:val="000000"/>
          <w:sz w:val="24"/>
          <w:szCs w:val="24"/>
        </w:rPr>
        <w:t>, А.И. Балашов // Управленческое консультирование. - 2016. - № 1. - С. 22-30.</w:t>
      </w:r>
    </w:p>
    <w:p w14:paraId="1ACD7FA4"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proofErr w:type="spellStart"/>
      <w:r w:rsidRPr="006336AD">
        <w:rPr>
          <w:rFonts w:ascii="Times New Roman" w:hAnsi="Times New Roman"/>
          <w:color w:val="000000"/>
          <w:sz w:val="24"/>
          <w:szCs w:val="24"/>
        </w:rPr>
        <w:t>Шамахов</w:t>
      </w:r>
      <w:proofErr w:type="spellEnd"/>
      <w:r w:rsidRPr="006336AD">
        <w:rPr>
          <w:rFonts w:ascii="Times New Roman" w:hAnsi="Times New Roman"/>
          <w:color w:val="000000"/>
          <w:sz w:val="24"/>
          <w:szCs w:val="24"/>
        </w:rPr>
        <w:t xml:space="preserve">, В.А. Стратегия ресурсосбережения: развитие </w:t>
      </w:r>
      <w:proofErr w:type="spellStart"/>
      <w:r w:rsidRPr="006336AD">
        <w:rPr>
          <w:rFonts w:ascii="Times New Roman" w:hAnsi="Times New Roman"/>
          <w:color w:val="000000"/>
          <w:sz w:val="24"/>
          <w:szCs w:val="24"/>
        </w:rPr>
        <w:t>vs</w:t>
      </w:r>
      <w:proofErr w:type="spellEnd"/>
      <w:r w:rsidRPr="006336AD">
        <w:rPr>
          <w:rFonts w:ascii="Times New Roman" w:hAnsi="Times New Roman"/>
          <w:color w:val="000000"/>
          <w:sz w:val="24"/>
          <w:szCs w:val="24"/>
        </w:rPr>
        <w:t xml:space="preserve"> распределение (российская повестка) / В.А. </w:t>
      </w:r>
      <w:proofErr w:type="spellStart"/>
      <w:r w:rsidRPr="006336AD">
        <w:rPr>
          <w:rFonts w:ascii="Times New Roman" w:hAnsi="Times New Roman"/>
          <w:color w:val="000000"/>
          <w:sz w:val="24"/>
          <w:szCs w:val="24"/>
        </w:rPr>
        <w:t>Шамахов</w:t>
      </w:r>
      <w:proofErr w:type="spellEnd"/>
      <w:r w:rsidRPr="006336AD">
        <w:rPr>
          <w:rFonts w:ascii="Times New Roman" w:hAnsi="Times New Roman"/>
          <w:color w:val="000000"/>
          <w:sz w:val="24"/>
          <w:szCs w:val="24"/>
        </w:rPr>
        <w:t>, А.И. Балашов // Управленческое консультирование. - 2016. - N 6. - С. 7-13.</w:t>
      </w:r>
    </w:p>
    <w:p w14:paraId="58A673F1"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Сводный годовой доклад о ходе реализации и об оценке эффективности государственных программ Санкт-Петербурга за 2017 год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spb</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static</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writable</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ckeditor</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uploads</w:t>
      </w:r>
      <w:r w:rsidRPr="006336AD">
        <w:rPr>
          <w:rFonts w:ascii="Times New Roman" w:hAnsi="Times New Roman"/>
          <w:color w:val="000000"/>
          <w:sz w:val="24"/>
          <w:szCs w:val="24"/>
        </w:rPr>
        <w:t>/2018/04/24/СВОДНЫЙ%20ГОДОВОЙ%20ДОКЛАД.</w:t>
      </w:r>
      <w:r w:rsidRPr="006336AD">
        <w:rPr>
          <w:rFonts w:ascii="Times New Roman" w:hAnsi="Times New Roman"/>
          <w:color w:val="000000"/>
          <w:sz w:val="24"/>
          <w:szCs w:val="24"/>
          <w:lang w:val="en-US"/>
        </w:rPr>
        <w:t>pdf</w:t>
      </w:r>
      <w:r w:rsidRPr="006336AD">
        <w:rPr>
          <w:rFonts w:ascii="Times New Roman" w:hAnsi="Times New Roman"/>
          <w:color w:val="000000"/>
          <w:sz w:val="24"/>
          <w:szCs w:val="24"/>
        </w:rPr>
        <w:t>/ (дата обращения: 20.05.2019).</w:t>
      </w:r>
    </w:p>
    <w:p w14:paraId="04BADBB1" w14:textId="77777777" w:rsidR="005A51C4" w:rsidRPr="00F41DBF" w:rsidRDefault="005A51C4" w:rsidP="00DC0E04">
      <w:pPr>
        <w:spacing w:line="240" w:lineRule="auto"/>
        <w:ind w:firstLine="709"/>
        <w:contextualSpacing/>
        <w:jc w:val="center"/>
        <w:rPr>
          <w:rFonts w:ascii="Times New Roman" w:hAnsi="Times New Roman"/>
          <w:b/>
          <w:color w:val="000000"/>
          <w:sz w:val="24"/>
          <w:szCs w:val="24"/>
        </w:rPr>
      </w:pPr>
      <w:r w:rsidRPr="00F41DBF">
        <w:rPr>
          <w:rFonts w:ascii="Times New Roman" w:hAnsi="Times New Roman"/>
          <w:b/>
          <w:color w:val="000000"/>
          <w:sz w:val="24"/>
          <w:szCs w:val="24"/>
        </w:rPr>
        <w:t>Официальные сайты и ресурсы сети Интернет</w:t>
      </w:r>
    </w:p>
    <w:p w14:paraId="0F8AC170"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F41DBF">
        <w:rPr>
          <w:rFonts w:ascii="Times New Roman" w:hAnsi="Times New Roman"/>
          <w:color w:val="000000"/>
          <w:sz w:val="24"/>
          <w:szCs w:val="24"/>
        </w:rPr>
        <w:t>Официальный сайт сетевых ресурсов Президента</w:t>
      </w:r>
      <w:r w:rsidRPr="006336AD">
        <w:rPr>
          <w:rFonts w:ascii="Times New Roman" w:hAnsi="Times New Roman"/>
          <w:color w:val="000000"/>
          <w:sz w:val="24"/>
          <w:szCs w:val="24"/>
        </w:rPr>
        <w:t xml:space="preserve"> России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r w:rsidRPr="006336AD">
        <w:rPr>
          <w:rFonts w:ascii="Times New Roman" w:hAnsi="Times New Roman"/>
          <w:color w:val="000000"/>
          <w:sz w:val="24"/>
          <w:szCs w:val="24"/>
          <w:lang w:val="en-US"/>
        </w:rPr>
        <w:t>kremlin</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10.05.2019).</w:t>
      </w:r>
    </w:p>
    <w:p w14:paraId="592B98A3"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Правительства РФ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government</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03.04.2019).</w:t>
      </w:r>
    </w:p>
    <w:p w14:paraId="788B92D5"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Совета Федерации Федерального Собрания Российской Федерации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council</w:t>
      </w:r>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10.05.2019).</w:t>
      </w:r>
    </w:p>
    <w:p w14:paraId="1D8CEB9E"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Министерства науки и высшего образования [Электронный ресурс]. - </w:t>
      </w:r>
      <w:proofErr w:type="gramStart"/>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minobrnauki</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w:t>
      </w:r>
      <w:proofErr w:type="gramEnd"/>
      <w:r w:rsidRPr="006336AD">
        <w:rPr>
          <w:rFonts w:ascii="Times New Roman" w:hAnsi="Times New Roman"/>
          <w:color w:val="000000"/>
          <w:sz w:val="24"/>
          <w:szCs w:val="24"/>
        </w:rPr>
        <w:t xml:space="preserve"> (дата обращения: 18.02.2019).</w:t>
      </w:r>
    </w:p>
    <w:p w14:paraId="4237D827"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Министерства просвещения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edu</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about</w:t>
      </w:r>
      <w:r w:rsidRPr="006336AD">
        <w:rPr>
          <w:rFonts w:ascii="Times New Roman" w:hAnsi="Times New Roman"/>
          <w:color w:val="000000"/>
          <w:sz w:val="24"/>
          <w:szCs w:val="24"/>
        </w:rPr>
        <w:t>/ (дата обращения: 18.02.2019).</w:t>
      </w:r>
    </w:p>
    <w:p w14:paraId="736C1C24"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Министерства внутренних дел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xn</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b</w:t>
      </w:r>
      <w:r w:rsidRPr="006336AD">
        <w:rPr>
          <w:rFonts w:ascii="Times New Roman" w:hAnsi="Times New Roman"/>
          <w:color w:val="000000"/>
          <w:sz w:val="24"/>
          <w:szCs w:val="24"/>
        </w:rPr>
        <w:t>1</w:t>
      </w:r>
      <w:proofErr w:type="spellStart"/>
      <w:r w:rsidRPr="006336AD">
        <w:rPr>
          <w:rFonts w:ascii="Times New Roman" w:hAnsi="Times New Roman"/>
          <w:color w:val="000000"/>
          <w:sz w:val="24"/>
          <w:szCs w:val="24"/>
          <w:lang w:val="en-US"/>
        </w:rPr>
        <w:t>aew</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xn</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p</w:t>
      </w:r>
      <w:r w:rsidRPr="006336AD">
        <w:rPr>
          <w:rFonts w:ascii="Times New Roman" w:hAnsi="Times New Roman"/>
          <w:color w:val="000000"/>
          <w:sz w:val="24"/>
          <w:szCs w:val="24"/>
        </w:rPr>
        <w:t>1</w:t>
      </w:r>
      <w:r w:rsidRPr="006336AD">
        <w:rPr>
          <w:rFonts w:ascii="Times New Roman" w:hAnsi="Times New Roman"/>
          <w:color w:val="000000"/>
          <w:sz w:val="24"/>
          <w:szCs w:val="24"/>
          <w:lang w:val="en-US"/>
        </w:rPr>
        <w:t>ai</w:t>
      </w:r>
      <w:r w:rsidRPr="006336AD">
        <w:rPr>
          <w:rFonts w:ascii="Times New Roman" w:hAnsi="Times New Roman"/>
          <w:color w:val="000000"/>
          <w:sz w:val="24"/>
          <w:szCs w:val="24"/>
        </w:rPr>
        <w:t>/ (дата обращения 18.02.2019).</w:t>
      </w:r>
    </w:p>
    <w:p w14:paraId="15809854"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Министерства труда и социальной защиты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rosmintrud</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03.04.2019).</w:t>
      </w:r>
    </w:p>
    <w:p w14:paraId="01607CC0"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lastRenderedPageBreak/>
        <w:t xml:space="preserve">Официальный сайт Министерства экономического развития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economy</w:t>
      </w:r>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minec</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main</w:t>
      </w:r>
      <w:r w:rsidRPr="006336AD">
        <w:rPr>
          <w:rFonts w:ascii="Times New Roman" w:hAnsi="Times New Roman"/>
          <w:color w:val="000000"/>
          <w:sz w:val="24"/>
          <w:szCs w:val="24"/>
        </w:rPr>
        <w:t>/ (дата обращения: 03.04.2019).</w:t>
      </w:r>
    </w:p>
    <w:p w14:paraId="6D9E87FF"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Главного управления по вопросам миграции МВД России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rPr>
        <w:t>гувм.мвд.рф</w:t>
      </w:r>
      <w:proofErr w:type="spellEnd"/>
      <w:r w:rsidRPr="006336AD">
        <w:rPr>
          <w:rFonts w:ascii="Times New Roman" w:hAnsi="Times New Roman"/>
          <w:color w:val="000000"/>
          <w:sz w:val="24"/>
          <w:szCs w:val="24"/>
        </w:rPr>
        <w:t xml:space="preserve"> (дата обращения: 04.05.2019). </w:t>
      </w:r>
    </w:p>
    <w:p w14:paraId="75D42EF5"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Федеральной службы государственной статистики (Росстат)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gks</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02.04.2019).</w:t>
      </w:r>
    </w:p>
    <w:p w14:paraId="681A52FB"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Официальный сайт Управления Федеральной Службы государственной статистики по г. Санкт-Петербургу и Ленинградской области (</w:t>
      </w:r>
      <w:proofErr w:type="spellStart"/>
      <w:r w:rsidRPr="006336AD">
        <w:rPr>
          <w:rFonts w:ascii="Times New Roman" w:hAnsi="Times New Roman"/>
          <w:color w:val="000000"/>
          <w:sz w:val="24"/>
          <w:szCs w:val="24"/>
        </w:rPr>
        <w:t>Петростат</w:t>
      </w:r>
      <w:proofErr w:type="spellEnd"/>
      <w:r w:rsidRPr="006336AD">
        <w:rPr>
          <w:rFonts w:ascii="Times New Roman" w:hAnsi="Times New Roman"/>
          <w:color w:val="000000"/>
          <w:sz w:val="24"/>
          <w:szCs w:val="24"/>
        </w:rPr>
        <w:t xml:space="preserve">)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petrostat</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gks</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02.04.2019).</w:t>
      </w:r>
    </w:p>
    <w:p w14:paraId="54EE4944"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Официальный сайт Администрации Санкт-Петербурга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https</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r w:rsidRPr="006336AD">
        <w:rPr>
          <w:rFonts w:ascii="Times New Roman" w:hAnsi="Times New Roman"/>
          <w:color w:val="000000"/>
          <w:sz w:val="24"/>
          <w:szCs w:val="24"/>
          <w:lang w:val="en-US"/>
        </w:rPr>
        <w:t>gov</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spb</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 (дата обращения: 17.03.2019).</w:t>
      </w:r>
    </w:p>
    <w:p w14:paraId="547D86A0"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sz w:val="24"/>
          <w:szCs w:val="24"/>
        </w:rPr>
        <w:t xml:space="preserve">Официальный сайт Жилищного комитета Санкт-Петербурга [Электронный ресурс]. - URL: https://www.gov.spb.ru/gov/otrasl/gilfond// </w:t>
      </w:r>
      <w:r w:rsidRPr="006336AD">
        <w:rPr>
          <w:rFonts w:ascii="Times New Roman" w:hAnsi="Times New Roman"/>
          <w:color w:val="000000"/>
          <w:sz w:val="24"/>
          <w:szCs w:val="24"/>
        </w:rPr>
        <w:t>(дата обращения: 17.05.2019).</w:t>
      </w:r>
    </w:p>
    <w:p w14:paraId="6EA2888E"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Информационный портал моногородов РФ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https://моногорода.рф (дата обращения 05.09.2019).</w:t>
      </w:r>
    </w:p>
    <w:p w14:paraId="6C5DA705"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rPr>
      </w:pPr>
      <w:proofErr w:type="spellStart"/>
      <w:r w:rsidRPr="006336AD">
        <w:rPr>
          <w:rFonts w:ascii="Times New Roman" w:hAnsi="Times New Roman"/>
          <w:color w:val="000000"/>
          <w:sz w:val="24"/>
          <w:szCs w:val="24"/>
        </w:rPr>
        <w:t>Демоскоп</w:t>
      </w:r>
      <w:proofErr w:type="spellEnd"/>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Weekly</w:t>
      </w:r>
      <w:r w:rsidRPr="006336AD">
        <w:rPr>
          <w:rFonts w:ascii="Times New Roman" w:hAnsi="Times New Roman"/>
          <w:color w:val="000000"/>
          <w:sz w:val="24"/>
          <w:szCs w:val="24"/>
        </w:rPr>
        <w:t xml:space="preserve"> [Электронный ресурс]. - </w:t>
      </w:r>
      <w:r w:rsidRPr="006336AD">
        <w:rPr>
          <w:rFonts w:ascii="Times New Roman" w:hAnsi="Times New Roman"/>
          <w:color w:val="000000"/>
          <w:sz w:val="24"/>
          <w:szCs w:val="24"/>
          <w:lang w:val="en-US"/>
        </w:rPr>
        <w:t>URL</w:t>
      </w:r>
      <w:r w:rsidRPr="006336AD">
        <w:rPr>
          <w:rFonts w:ascii="Times New Roman" w:hAnsi="Times New Roman"/>
          <w:color w:val="000000"/>
          <w:sz w:val="24"/>
          <w:szCs w:val="24"/>
        </w:rPr>
        <w:t xml:space="preserve">: </w:t>
      </w:r>
      <w:r w:rsidRPr="006336AD">
        <w:rPr>
          <w:rFonts w:ascii="Times New Roman" w:hAnsi="Times New Roman"/>
          <w:color w:val="000000"/>
          <w:sz w:val="24"/>
          <w:szCs w:val="24"/>
          <w:lang w:val="en-US"/>
        </w:rPr>
        <w:t>http</w:t>
      </w:r>
      <w:r w:rsidRPr="006336AD">
        <w:rPr>
          <w:rFonts w:ascii="Times New Roman" w:hAnsi="Times New Roman"/>
          <w:color w:val="000000"/>
          <w:sz w:val="24"/>
          <w:szCs w:val="24"/>
        </w:rPr>
        <w:t>://</w:t>
      </w:r>
      <w:r w:rsidRPr="006336AD">
        <w:rPr>
          <w:rFonts w:ascii="Times New Roman" w:hAnsi="Times New Roman"/>
          <w:color w:val="000000"/>
          <w:sz w:val="24"/>
          <w:szCs w:val="24"/>
          <w:lang w:val="en-US"/>
        </w:rPr>
        <w:t>www</w:t>
      </w:r>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demoscope</w:t>
      </w:r>
      <w:proofErr w:type="spellEnd"/>
      <w:r w:rsidRPr="006336AD">
        <w:rPr>
          <w:rFonts w:ascii="Times New Roman" w:hAnsi="Times New Roman"/>
          <w:color w:val="000000"/>
          <w:sz w:val="24"/>
          <w:szCs w:val="24"/>
        </w:rPr>
        <w:t>.</w:t>
      </w:r>
      <w:proofErr w:type="spellStart"/>
      <w:r w:rsidRPr="006336AD">
        <w:rPr>
          <w:rFonts w:ascii="Times New Roman" w:hAnsi="Times New Roman"/>
          <w:color w:val="000000"/>
          <w:sz w:val="24"/>
          <w:szCs w:val="24"/>
          <w:lang w:val="en-US"/>
        </w:rPr>
        <w:t>ru</w:t>
      </w:r>
      <w:proofErr w:type="spellEnd"/>
      <w:r w:rsidRPr="006336AD">
        <w:rPr>
          <w:rFonts w:ascii="Times New Roman" w:hAnsi="Times New Roman"/>
          <w:color w:val="000000"/>
          <w:sz w:val="24"/>
          <w:szCs w:val="24"/>
        </w:rPr>
        <w:t>/</w:t>
      </w:r>
      <w:r w:rsidRPr="006336AD">
        <w:rPr>
          <w:rFonts w:ascii="Times New Roman" w:hAnsi="Times New Roman"/>
          <w:color w:val="000000"/>
          <w:sz w:val="24"/>
          <w:szCs w:val="24"/>
          <w:lang w:val="en-US"/>
        </w:rPr>
        <w:t>weekly</w:t>
      </w:r>
      <w:r w:rsidRPr="006336AD">
        <w:rPr>
          <w:rFonts w:ascii="Times New Roman" w:hAnsi="Times New Roman"/>
          <w:color w:val="000000"/>
          <w:sz w:val="24"/>
          <w:szCs w:val="24"/>
        </w:rPr>
        <w:t>/2018/0791/</w:t>
      </w:r>
      <w:r w:rsidRPr="006336AD">
        <w:rPr>
          <w:rFonts w:ascii="Times New Roman" w:hAnsi="Times New Roman"/>
          <w:color w:val="000000"/>
          <w:sz w:val="24"/>
          <w:szCs w:val="24"/>
          <w:lang w:val="en-US"/>
        </w:rPr>
        <w:t>index</w:t>
      </w:r>
      <w:r w:rsidRPr="006336AD">
        <w:rPr>
          <w:rFonts w:ascii="Times New Roman" w:hAnsi="Times New Roman"/>
          <w:color w:val="000000"/>
          <w:sz w:val="24"/>
          <w:szCs w:val="24"/>
        </w:rPr>
        <w:t>.</w:t>
      </w:r>
      <w:r w:rsidRPr="006336AD">
        <w:rPr>
          <w:rFonts w:ascii="Times New Roman" w:hAnsi="Times New Roman"/>
          <w:color w:val="000000"/>
          <w:sz w:val="24"/>
          <w:szCs w:val="24"/>
          <w:lang w:val="en-US"/>
        </w:rPr>
        <w:t>php</w:t>
      </w:r>
      <w:r w:rsidRPr="006336AD">
        <w:rPr>
          <w:rFonts w:ascii="Times New Roman" w:hAnsi="Times New Roman"/>
          <w:color w:val="000000"/>
          <w:sz w:val="24"/>
          <w:szCs w:val="24"/>
        </w:rPr>
        <w:t xml:space="preserve"> (дата обращения: 04.12.2018). </w:t>
      </w:r>
    </w:p>
    <w:p w14:paraId="5FDD5956" w14:textId="77777777" w:rsidR="005A51C4" w:rsidRPr="006336AD" w:rsidRDefault="005A51C4" w:rsidP="00212328">
      <w:pPr>
        <w:numPr>
          <w:ilvl w:val="0"/>
          <w:numId w:val="2"/>
        </w:numPr>
        <w:spacing w:after="0" w:line="240" w:lineRule="auto"/>
        <w:ind w:left="0" w:firstLine="709"/>
        <w:contextualSpacing/>
        <w:jc w:val="both"/>
        <w:rPr>
          <w:rFonts w:ascii="Times New Roman" w:hAnsi="Times New Roman"/>
          <w:color w:val="000000"/>
          <w:sz w:val="24"/>
          <w:szCs w:val="24"/>
          <w:lang w:val="en-US"/>
        </w:rPr>
      </w:pPr>
      <w:r w:rsidRPr="006336AD">
        <w:rPr>
          <w:rFonts w:ascii="Times New Roman" w:hAnsi="Times New Roman"/>
          <w:color w:val="000000"/>
          <w:sz w:val="24"/>
          <w:szCs w:val="24"/>
          <w:lang w:val="en-US"/>
        </w:rPr>
        <w:t>World Health Organization Global Health Observatory indicator views [</w:t>
      </w:r>
      <w:r w:rsidRPr="006336AD">
        <w:rPr>
          <w:rFonts w:ascii="Times New Roman" w:hAnsi="Times New Roman"/>
          <w:color w:val="000000"/>
          <w:sz w:val="24"/>
          <w:szCs w:val="24"/>
        </w:rPr>
        <w:t>Электронный</w:t>
      </w:r>
      <w:r w:rsidRPr="000E5735">
        <w:rPr>
          <w:rFonts w:ascii="Times New Roman" w:hAnsi="Times New Roman"/>
          <w:color w:val="000000"/>
          <w:sz w:val="24"/>
          <w:szCs w:val="24"/>
          <w:lang w:val="en-US"/>
        </w:rPr>
        <w:t xml:space="preserve"> </w:t>
      </w:r>
      <w:r w:rsidRPr="006336AD">
        <w:rPr>
          <w:rFonts w:ascii="Times New Roman" w:hAnsi="Times New Roman"/>
          <w:color w:val="000000"/>
          <w:sz w:val="24"/>
          <w:szCs w:val="24"/>
        </w:rPr>
        <w:t>ресурс</w:t>
      </w:r>
      <w:r w:rsidRPr="006336AD">
        <w:rPr>
          <w:rFonts w:ascii="Times New Roman" w:hAnsi="Times New Roman"/>
          <w:color w:val="000000"/>
          <w:sz w:val="24"/>
          <w:szCs w:val="24"/>
          <w:lang w:val="en-US"/>
        </w:rPr>
        <w:t>]. - URL: http://apps.who.int/gho/data/node.imr/ (</w:t>
      </w:r>
      <w:r w:rsidRPr="006336AD">
        <w:rPr>
          <w:rFonts w:ascii="Times New Roman" w:hAnsi="Times New Roman"/>
          <w:color w:val="000000"/>
          <w:sz w:val="24"/>
          <w:szCs w:val="24"/>
        </w:rPr>
        <w:t>дата</w:t>
      </w:r>
      <w:r w:rsidRPr="006336AD">
        <w:rPr>
          <w:rFonts w:ascii="Times New Roman" w:hAnsi="Times New Roman"/>
          <w:color w:val="000000"/>
          <w:sz w:val="24"/>
          <w:szCs w:val="24"/>
          <w:lang w:val="en-US"/>
        </w:rPr>
        <w:t xml:space="preserve"> </w:t>
      </w:r>
      <w:r w:rsidRPr="006336AD">
        <w:rPr>
          <w:rFonts w:ascii="Times New Roman" w:hAnsi="Times New Roman"/>
          <w:color w:val="000000"/>
          <w:sz w:val="24"/>
          <w:szCs w:val="24"/>
        </w:rPr>
        <w:t>обращения</w:t>
      </w:r>
      <w:r w:rsidRPr="006336AD">
        <w:rPr>
          <w:rFonts w:ascii="Times New Roman" w:hAnsi="Times New Roman"/>
          <w:color w:val="000000"/>
          <w:sz w:val="24"/>
          <w:szCs w:val="24"/>
          <w:lang w:val="en-US"/>
        </w:rPr>
        <w:t xml:space="preserve">:  17.03.2019). </w:t>
      </w:r>
    </w:p>
    <w:p w14:paraId="49B90F15" w14:textId="77777777" w:rsidR="005A51C4" w:rsidRPr="006336AD" w:rsidRDefault="005A51C4" w:rsidP="00212328">
      <w:pPr>
        <w:spacing w:line="240" w:lineRule="auto"/>
        <w:ind w:firstLine="709"/>
        <w:contextualSpacing/>
        <w:jc w:val="both"/>
        <w:rPr>
          <w:rFonts w:ascii="Times New Roman" w:hAnsi="Times New Roman"/>
          <w:bCs/>
          <w:color w:val="000000"/>
          <w:sz w:val="24"/>
          <w:szCs w:val="24"/>
          <w:lang w:val="en-US"/>
        </w:rPr>
      </w:pPr>
    </w:p>
    <w:p w14:paraId="5B848679" w14:textId="77777777" w:rsidR="005A51C4" w:rsidRPr="006336AD" w:rsidRDefault="005A51C4" w:rsidP="00212328">
      <w:pPr>
        <w:spacing w:line="240" w:lineRule="auto"/>
        <w:ind w:firstLine="709"/>
        <w:contextualSpacing/>
        <w:jc w:val="both"/>
        <w:rPr>
          <w:rFonts w:ascii="Times New Roman" w:hAnsi="Times New Roman"/>
          <w:b/>
          <w:bCs/>
          <w:color w:val="000000"/>
          <w:sz w:val="24"/>
          <w:szCs w:val="24"/>
        </w:rPr>
      </w:pPr>
      <w:r w:rsidRPr="006336AD">
        <w:rPr>
          <w:rFonts w:ascii="Times New Roman" w:hAnsi="Times New Roman"/>
          <w:b/>
          <w:bCs/>
          <w:color w:val="000000"/>
          <w:sz w:val="24"/>
          <w:szCs w:val="24"/>
        </w:rPr>
        <w:t xml:space="preserve">Ссылки </w:t>
      </w:r>
    </w:p>
    <w:p w14:paraId="0627B4BD" w14:textId="77777777" w:rsidR="005A51C4" w:rsidRPr="006336AD" w:rsidRDefault="005A51C4" w:rsidP="00212328">
      <w:pPr>
        <w:spacing w:line="240" w:lineRule="auto"/>
        <w:ind w:firstLine="709"/>
        <w:contextualSpacing/>
        <w:jc w:val="both"/>
        <w:rPr>
          <w:rFonts w:ascii="Times New Roman" w:hAnsi="Times New Roman"/>
          <w:color w:val="000000"/>
          <w:sz w:val="24"/>
          <w:szCs w:val="24"/>
        </w:rPr>
      </w:pPr>
      <w:r w:rsidRPr="006336AD">
        <w:rPr>
          <w:rFonts w:ascii="Times New Roman" w:hAnsi="Times New Roman"/>
          <w:color w:val="000000"/>
          <w:sz w:val="24"/>
          <w:szCs w:val="24"/>
        </w:rPr>
        <w:t xml:space="preserve">В тексте ВКР рекомендуется применять подстрочные ссылки (располагающиеся внизу страницы, под основным текстом) с указанием конкретного номера страницы, откуда была взята информация для цитирования, чтобы заимствования из источников и цитирования считались правомерными. Также ссылки на материалы необходимо указывать при упоминании и анализе данных материалов. </w:t>
      </w:r>
    </w:p>
    <w:p w14:paraId="3C4D75E6" w14:textId="77777777" w:rsidR="005A51C4" w:rsidRPr="006336AD" w:rsidRDefault="005A51C4" w:rsidP="00212328">
      <w:pPr>
        <w:spacing w:line="240" w:lineRule="auto"/>
        <w:ind w:firstLine="709"/>
        <w:contextualSpacing/>
        <w:jc w:val="both"/>
        <w:rPr>
          <w:rFonts w:ascii="Times New Roman" w:hAnsi="Times New Roman"/>
          <w:sz w:val="24"/>
          <w:szCs w:val="24"/>
        </w:rPr>
      </w:pPr>
      <w:r w:rsidRPr="006336AD">
        <w:rPr>
          <w:rFonts w:ascii="Times New Roman" w:hAnsi="Times New Roman"/>
          <w:sz w:val="24"/>
          <w:szCs w:val="24"/>
        </w:rPr>
        <w:t xml:space="preserve">В раздел </w:t>
      </w:r>
      <w:r w:rsidRPr="006336AD">
        <w:rPr>
          <w:rFonts w:ascii="Times New Roman" w:hAnsi="Times New Roman"/>
          <w:b/>
          <w:sz w:val="24"/>
          <w:szCs w:val="24"/>
        </w:rPr>
        <w:t>приложения</w:t>
      </w:r>
      <w:r w:rsidRPr="006336AD">
        <w:rPr>
          <w:rFonts w:ascii="Times New Roman" w:hAnsi="Times New Roman"/>
          <w:sz w:val="24"/>
          <w:szCs w:val="24"/>
        </w:rPr>
        <w:t xml:space="preserve"> следует помещать графический и табличный материал, занимающий больше одной страницы формата А4, а также инструкции, сметы, описание, и пр.</w:t>
      </w:r>
    </w:p>
    <w:p w14:paraId="02B0DE16" w14:textId="77777777" w:rsidR="005A51C4" w:rsidRPr="00F31E68" w:rsidRDefault="005A51C4" w:rsidP="006336AD">
      <w:pPr>
        <w:ind w:firstLine="709"/>
        <w:rPr>
          <w:szCs w:val="24"/>
        </w:rPr>
      </w:pPr>
    </w:p>
    <w:p w14:paraId="5644AA30" w14:textId="77777777" w:rsidR="005A51C4" w:rsidRDefault="005A51C4" w:rsidP="00E52698">
      <w:pPr>
        <w:spacing w:line="240" w:lineRule="auto"/>
        <w:contextualSpacing/>
        <w:jc w:val="right"/>
        <w:rPr>
          <w:rFonts w:ascii="Times New Roman" w:hAnsi="Times New Roman"/>
          <w:b/>
          <w:sz w:val="20"/>
          <w:szCs w:val="20"/>
        </w:rPr>
      </w:pPr>
    </w:p>
    <w:p w14:paraId="2341D61F" w14:textId="77777777" w:rsidR="005A51C4" w:rsidRPr="00B513A4" w:rsidRDefault="005A51C4" w:rsidP="00E52698">
      <w:pPr>
        <w:spacing w:line="240" w:lineRule="auto"/>
        <w:contextualSpacing/>
        <w:jc w:val="right"/>
        <w:rPr>
          <w:rFonts w:ascii="Times New Roman" w:hAnsi="Times New Roman"/>
          <w:b/>
          <w:sz w:val="20"/>
          <w:szCs w:val="20"/>
        </w:rPr>
      </w:pPr>
    </w:p>
    <w:sectPr w:rsidR="005A51C4" w:rsidRPr="00B513A4" w:rsidSect="000D4BF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BDBF9" w14:textId="77777777" w:rsidR="00E53594" w:rsidRDefault="00E53594" w:rsidP="00E61C0D">
      <w:pPr>
        <w:spacing w:after="0" w:line="240" w:lineRule="auto"/>
      </w:pPr>
      <w:r>
        <w:separator/>
      </w:r>
    </w:p>
  </w:endnote>
  <w:endnote w:type="continuationSeparator" w:id="0">
    <w:p w14:paraId="4B971546" w14:textId="77777777" w:rsidR="00E53594" w:rsidRDefault="00E53594" w:rsidP="00E6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B55F" w14:textId="77777777" w:rsidR="00E53594" w:rsidRDefault="00E53594" w:rsidP="00E61C0D">
      <w:pPr>
        <w:spacing w:after="0" w:line="240" w:lineRule="auto"/>
      </w:pPr>
      <w:r>
        <w:separator/>
      </w:r>
    </w:p>
  </w:footnote>
  <w:footnote w:type="continuationSeparator" w:id="0">
    <w:p w14:paraId="6FA82C36" w14:textId="77777777" w:rsidR="00E53594" w:rsidRDefault="00E53594" w:rsidP="00E61C0D">
      <w:pPr>
        <w:spacing w:after="0" w:line="240" w:lineRule="auto"/>
      </w:pPr>
      <w:r>
        <w:continuationSeparator/>
      </w:r>
    </w:p>
  </w:footnote>
  <w:footnote w:id="1">
    <w:p w14:paraId="07DAE754" w14:textId="77777777" w:rsidR="005A51C4" w:rsidRDefault="005A51C4" w:rsidP="00F41DBF">
      <w:pPr>
        <w:pStyle w:val="a6"/>
        <w:contextualSpacing/>
        <w:jc w:val="both"/>
      </w:pPr>
      <w:r w:rsidRPr="006336AD">
        <w:rPr>
          <w:rStyle w:val="a8"/>
          <w:rFonts w:ascii="Times New Roman" w:hAnsi="Times New Roman"/>
        </w:rPr>
        <w:footnoteRef/>
      </w:r>
      <w:r w:rsidRPr="006336AD">
        <w:rPr>
          <w:rFonts w:ascii="Times New Roman" w:hAnsi="Times New Roman"/>
        </w:rPr>
        <w:t xml:space="preserve"> Приказ Министерства здравоохранения и социального развития РФ от 11 января 2011 г. N 1н </w:t>
      </w:r>
      <w:r>
        <w:rPr>
          <w:rFonts w:ascii="Times New Roman" w:hAnsi="Times New Roman"/>
        </w:rPr>
        <w:t>«</w:t>
      </w:r>
      <w:r w:rsidRPr="006336AD">
        <w:rPr>
          <w:rFonts w:ascii="Times New Roman" w:hAnsi="Times New Roman"/>
        </w:rPr>
        <w:t xml:space="preserve">Об утверждении Единого квалификационного справочника должностей руководителей, специалистов и служащих, раздел </w:t>
      </w:r>
      <w:r>
        <w:rPr>
          <w:rFonts w:ascii="Times New Roman" w:hAnsi="Times New Roman"/>
        </w:rPr>
        <w:t>«</w:t>
      </w:r>
      <w:r w:rsidRPr="006336AD">
        <w:rPr>
          <w:rFonts w:ascii="Times New Roman" w:hAnsi="Times New Roman"/>
        </w:rPr>
        <w:t>Квалификационные характеристики должностей руководителей и специалистов высшего профессионального и дополнительног</w:t>
      </w:r>
      <w:r>
        <w:rPr>
          <w:rFonts w:ascii="Times New Roman" w:hAnsi="Times New Roman"/>
        </w:rPr>
        <w:t>о профессионального образования»</w:t>
      </w:r>
    </w:p>
  </w:footnote>
  <w:footnote w:id="2">
    <w:p w14:paraId="73E93EBB" w14:textId="77777777" w:rsidR="005A51C4" w:rsidRDefault="005A51C4" w:rsidP="00F41DBF">
      <w:pPr>
        <w:pStyle w:val="a6"/>
        <w:contextualSpacing/>
        <w:jc w:val="both"/>
      </w:pPr>
      <w:r w:rsidRPr="006336AD">
        <w:rPr>
          <w:rStyle w:val="a8"/>
          <w:rFonts w:ascii="Times New Roman" w:hAnsi="Times New Roman"/>
        </w:rPr>
        <w:footnoteRef/>
      </w:r>
      <w:r w:rsidRPr="006336AD">
        <w:rPr>
          <w:rFonts w:ascii="Times New Roman" w:hAnsi="Times New Roman"/>
        </w:rPr>
        <w:t xml:space="preserve"> В пункте 11 общих положений ЕКС определено, что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w:t>
      </w:r>
    </w:p>
  </w:footnote>
  <w:footnote w:id="3">
    <w:p w14:paraId="56187522" w14:textId="77777777" w:rsidR="005A51C4" w:rsidRDefault="005A51C4" w:rsidP="00F41DBF">
      <w:pPr>
        <w:pStyle w:val="a6"/>
        <w:contextualSpacing/>
        <w:jc w:val="both"/>
      </w:pPr>
      <w:r w:rsidRPr="006336AD">
        <w:rPr>
          <w:rStyle w:val="a8"/>
          <w:rFonts w:ascii="Times New Roman" w:hAnsi="Times New Roman"/>
        </w:rPr>
        <w:footnoteRef/>
      </w:r>
      <w:r w:rsidRPr="006336AD">
        <w:rPr>
          <w:rFonts w:ascii="Times New Roman" w:hAnsi="Times New Roman"/>
        </w:rPr>
        <w:t xml:space="preserve"> Под техническими средствами, влияющими на объективность результатов проверки работ системой «Антиплагиат», в Приказе РАНХиГС № 02-724 от 25.07.2018 г. понимается: использование специального программного обеспечения, позволяющего изменить результаты проверки; включение в текст работы скрытых символов, пробелов; изменения кодировки текста; использование в словах сочетания букв латинского и русского алфавитов и т.д. </w:t>
      </w:r>
    </w:p>
  </w:footnote>
  <w:footnote w:id="4">
    <w:p w14:paraId="03527418"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Составлено автором на основе данных Официальный сайт Федеральной службы государственной статистики (Росстат) [Электронный ресурс]. - URL: http://www.gks.ru/wps/wcm/connect/rosstat_main/rosstat/ru/statistics/population/demography/ (дата обращения: 17.04.2019).</w:t>
      </w:r>
    </w:p>
  </w:footnote>
  <w:footnote w:id="5">
    <w:p w14:paraId="0D3C6EED"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Составлено автором на основе анализа структуры исполнительных органов государственной власти города федерального значения Санкт-Петербурга.</w:t>
      </w:r>
    </w:p>
  </w:footnote>
  <w:footnote w:id="6">
    <w:p w14:paraId="62782209"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Миграция населения в России: тенденции, проблемы, пути решения // Социальный бюллетень. - 2018. - №11. - С. 6.</w:t>
      </w:r>
    </w:p>
  </w:footnote>
  <w:footnote w:id="7">
    <w:p w14:paraId="35BE9CFC"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Составлено автором на основе данных Росстата: Официальный сайт Федеральной службы государственной статистики (Росстат) [Электронный ресурс]. - URL: http://www.gks.ru/ (дата обращения: 17.04.2019).</w:t>
      </w:r>
    </w:p>
  </w:footnote>
  <w:footnote w:id="8">
    <w:p w14:paraId="6C99456A"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Составлено автором на основе данных Ежегодного доклада за 2018 год Уполномоченного по правам ребёнка в Санкт-Петербурге // Официальный сайт Уполномоченного по правам ребёнка в Санкт-Петербурге [Электронный ресурс]. - URL: http://www.spbdeti.org/ (дата обращения: 17.04.2019).</w:t>
      </w:r>
    </w:p>
  </w:footnote>
  <w:footnote w:id="9">
    <w:p w14:paraId="4F08D37E" w14:textId="77777777" w:rsidR="005A51C4" w:rsidRDefault="005A51C4" w:rsidP="00F41DBF">
      <w:pPr>
        <w:pStyle w:val="a6"/>
        <w:contextualSpacing/>
        <w:jc w:val="both"/>
      </w:pPr>
      <w:r w:rsidRPr="006336AD">
        <w:rPr>
          <w:rStyle w:val="a8"/>
          <w:rFonts w:ascii="Times New Roman" w:hAnsi="Times New Roman"/>
        </w:rPr>
        <w:footnoteRef/>
      </w:r>
      <w:r w:rsidRPr="006336AD">
        <w:rPr>
          <w:rFonts w:ascii="Times New Roman" w:hAnsi="Times New Roman"/>
        </w:rPr>
        <w:t xml:space="preserve"> Составлено автором на основе данных Ежегодных докладов Уполномоченного по правам ребёнка в Санкт-Петербурге // Официальный сайт Уполномоченного по правам ребёнка в Санкт-Петербурге [Электронный ресурс]. - URL: http://www.spbdeti.org/ (дата обращения: 17.04.2019).</w:t>
      </w:r>
    </w:p>
  </w:footnote>
  <w:footnote w:id="10">
    <w:p w14:paraId="20A6567A" w14:textId="77777777" w:rsidR="005A51C4" w:rsidRDefault="005A51C4" w:rsidP="00F41DBF">
      <w:pPr>
        <w:pStyle w:val="a6"/>
        <w:contextualSpacing/>
        <w:jc w:val="both"/>
      </w:pPr>
      <w:r w:rsidRPr="006336AD">
        <w:rPr>
          <w:rStyle w:val="a8"/>
          <w:rFonts w:ascii="Times New Roman" w:hAnsi="Times New Roman"/>
        </w:rPr>
        <w:footnoteRef/>
      </w:r>
      <w:r w:rsidRPr="006336AD">
        <w:rPr>
          <w:rFonts w:ascii="Times New Roman" w:hAnsi="Times New Roman"/>
        </w:rPr>
        <w:t xml:space="preserve"> Составлено автором на основе данных Официального сайта Администрации Санкт-Петербурга [Электронный ресурс]. - URL: https://www.gov.spb.ru/ (дата обращения: 17.04.2019).</w:t>
      </w:r>
    </w:p>
  </w:footnote>
  <w:footnote w:id="11">
    <w:p w14:paraId="285047A9" w14:textId="77777777" w:rsidR="005A51C4" w:rsidRDefault="005A51C4" w:rsidP="00F41DBF">
      <w:pPr>
        <w:spacing w:line="240" w:lineRule="auto"/>
        <w:contextualSpacing/>
        <w:jc w:val="both"/>
      </w:pPr>
      <w:r w:rsidRPr="006336AD">
        <w:rPr>
          <w:rStyle w:val="a8"/>
          <w:rFonts w:ascii="Times New Roman" w:hAnsi="Times New Roman"/>
          <w:sz w:val="20"/>
          <w:szCs w:val="20"/>
        </w:rPr>
        <w:footnoteRef/>
      </w:r>
      <w:r w:rsidRPr="006336AD">
        <w:rPr>
          <w:rFonts w:ascii="Times New Roman" w:hAnsi="Times New Roman"/>
          <w:sz w:val="20"/>
          <w:szCs w:val="20"/>
        </w:rPr>
        <w:t xml:space="preserve"> Распоряжение Правительства Хабаровского края от 05.11.2014 года N 780-рп «О Комплексной краевой программе развития семейной и демографической политики Хабаровского края на 2014-2020 годы» (с изм. на 02.09.2019 г.) // Электронный фонд правовой и нормативно-технической документации [Электронный ресурс]. - URL: </w:t>
      </w:r>
      <w:hyperlink r:id="rId1" w:history="1">
        <w:r w:rsidRPr="006336AD">
          <w:rPr>
            <w:rStyle w:val="af0"/>
            <w:rFonts w:ascii="Times New Roman" w:hAnsi="Times New Roman"/>
            <w:sz w:val="20"/>
            <w:szCs w:val="20"/>
          </w:rPr>
          <w:t>http://docs.cntd.ru/document/465333022</w:t>
        </w:r>
      </w:hyperlink>
      <w:r w:rsidRPr="006336AD">
        <w:rPr>
          <w:rFonts w:ascii="Times New Roman" w:hAnsi="Times New Roman"/>
          <w:sz w:val="20"/>
          <w:szCs w:val="20"/>
        </w:rPr>
        <w:t xml:space="preserve"> (дата обращения: 02.09.2019).</w:t>
      </w:r>
    </w:p>
  </w:footnote>
  <w:footnote w:id="12">
    <w:p w14:paraId="2AD9E0DC" w14:textId="77777777" w:rsidR="005A51C4" w:rsidRDefault="005A51C4" w:rsidP="00F41DBF">
      <w:pPr>
        <w:pStyle w:val="a6"/>
        <w:contextualSpacing/>
      </w:pPr>
      <w:r w:rsidRPr="006336AD">
        <w:rPr>
          <w:rStyle w:val="a8"/>
          <w:rFonts w:ascii="Times New Roman" w:hAnsi="Times New Roman"/>
        </w:rPr>
        <w:footnoteRef/>
      </w:r>
      <w:r w:rsidRPr="006336AD">
        <w:rPr>
          <w:rFonts w:ascii="Times New Roman" w:hAnsi="Times New Roman"/>
        </w:rPr>
        <w:t xml:space="preserve"> Постановление Правительства Санкт-Петербурга от 16.09.2008 N 1182 (ред. от 25.04.2019) «О Комитете по социальной политике Санкт-Петербурга» // Информационно-правовая система Кодекс. - URL: http://docs.cntd.ru/document/8481631 (дата обращения: 29.04.2019).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586"/>
    <w:multiLevelType w:val="hybridMultilevel"/>
    <w:tmpl w:val="1C98753C"/>
    <w:lvl w:ilvl="0" w:tplc="B3208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FF0C44"/>
    <w:multiLevelType w:val="hybridMultilevel"/>
    <w:tmpl w:val="9AA2C9AA"/>
    <w:lvl w:ilvl="0" w:tplc="B3208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6B4AF0"/>
    <w:multiLevelType w:val="hybridMultilevel"/>
    <w:tmpl w:val="3AF4FB9A"/>
    <w:lvl w:ilvl="0" w:tplc="ED8A729A">
      <w:start w:val="1"/>
      <w:numFmt w:val="decimal"/>
      <w:lvlText w:val="%1)"/>
      <w:lvlJc w:val="left"/>
      <w:pPr>
        <w:ind w:left="1429" w:hanging="360"/>
      </w:pPr>
      <w:rPr>
        <w:rFonts w:cs="Times New Roman" w:hint="default"/>
        <w:b w:val="0"/>
        <w:i w:val="0"/>
        <w:strike w:val="0"/>
        <w:dstrike w:val="0"/>
        <w:color w:val="000000"/>
        <w:sz w:val="28"/>
        <w:u w:val="none" w:color="000000"/>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BEB5F8C"/>
    <w:multiLevelType w:val="hybridMultilevel"/>
    <w:tmpl w:val="71BE10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7C27C95"/>
    <w:multiLevelType w:val="hybridMultilevel"/>
    <w:tmpl w:val="76422230"/>
    <w:lvl w:ilvl="0" w:tplc="B3208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700392"/>
    <w:multiLevelType w:val="hybridMultilevel"/>
    <w:tmpl w:val="6D4EB526"/>
    <w:lvl w:ilvl="0" w:tplc="ED8A729A">
      <w:start w:val="1"/>
      <w:numFmt w:val="decimal"/>
      <w:lvlText w:val="%1)"/>
      <w:lvlJc w:val="left"/>
      <w:pPr>
        <w:ind w:left="1429" w:hanging="360"/>
      </w:pPr>
      <w:rPr>
        <w:rFonts w:cs="Times New Roman"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A460DE"/>
    <w:multiLevelType w:val="hybridMultilevel"/>
    <w:tmpl w:val="FF366B54"/>
    <w:lvl w:ilvl="0" w:tplc="B320851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49877E62"/>
    <w:multiLevelType w:val="hybridMultilevel"/>
    <w:tmpl w:val="27BCA9F2"/>
    <w:lvl w:ilvl="0" w:tplc="2BF84002">
      <w:start w:val="1"/>
      <w:numFmt w:val="russianLower"/>
      <w:lvlText w:val="%1)"/>
      <w:lvlJc w:val="left"/>
      <w:pPr>
        <w:ind w:left="1429" w:hanging="360"/>
      </w:pPr>
      <w:rPr>
        <w:rFonts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4030F4"/>
    <w:multiLevelType w:val="hybridMultilevel"/>
    <w:tmpl w:val="8222FBF4"/>
    <w:lvl w:ilvl="0" w:tplc="B32085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0A"/>
    <w:rsid w:val="00015627"/>
    <w:rsid w:val="00030507"/>
    <w:rsid w:val="00032343"/>
    <w:rsid w:val="00063082"/>
    <w:rsid w:val="00072A8F"/>
    <w:rsid w:val="00090775"/>
    <w:rsid w:val="000B33E2"/>
    <w:rsid w:val="000D4BF4"/>
    <w:rsid w:val="000D596F"/>
    <w:rsid w:val="000E1099"/>
    <w:rsid w:val="000E5735"/>
    <w:rsid w:val="000F02FC"/>
    <w:rsid w:val="00113B12"/>
    <w:rsid w:val="0011780B"/>
    <w:rsid w:val="00120448"/>
    <w:rsid w:val="00144D48"/>
    <w:rsid w:val="00151B4D"/>
    <w:rsid w:val="00152CC6"/>
    <w:rsid w:val="00184A5A"/>
    <w:rsid w:val="001927E3"/>
    <w:rsid w:val="001A0382"/>
    <w:rsid w:val="001A08BA"/>
    <w:rsid w:val="001A4C8C"/>
    <w:rsid w:val="001D44B0"/>
    <w:rsid w:val="001D6A58"/>
    <w:rsid w:val="001D781E"/>
    <w:rsid w:val="001E0CA7"/>
    <w:rsid w:val="00200E44"/>
    <w:rsid w:val="00212328"/>
    <w:rsid w:val="00213949"/>
    <w:rsid w:val="00216BF3"/>
    <w:rsid w:val="0022190D"/>
    <w:rsid w:val="00275A40"/>
    <w:rsid w:val="002C7F31"/>
    <w:rsid w:val="00302000"/>
    <w:rsid w:val="0030703E"/>
    <w:rsid w:val="003411D2"/>
    <w:rsid w:val="0034158A"/>
    <w:rsid w:val="00384143"/>
    <w:rsid w:val="003A040F"/>
    <w:rsid w:val="003B014D"/>
    <w:rsid w:val="003D1193"/>
    <w:rsid w:val="003E3DA2"/>
    <w:rsid w:val="003E5C19"/>
    <w:rsid w:val="003F4FD6"/>
    <w:rsid w:val="00423A5A"/>
    <w:rsid w:val="00426B41"/>
    <w:rsid w:val="0043203B"/>
    <w:rsid w:val="00432E0D"/>
    <w:rsid w:val="00434065"/>
    <w:rsid w:val="00435CA9"/>
    <w:rsid w:val="004435F1"/>
    <w:rsid w:val="0044674D"/>
    <w:rsid w:val="004542A5"/>
    <w:rsid w:val="00456FAB"/>
    <w:rsid w:val="0046072D"/>
    <w:rsid w:val="00481892"/>
    <w:rsid w:val="00483FE9"/>
    <w:rsid w:val="004A11CB"/>
    <w:rsid w:val="004B7B36"/>
    <w:rsid w:val="004D3A09"/>
    <w:rsid w:val="004E4D83"/>
    <w:rsid w:val="004F07D3"/>
    <w:rsid w:val="00521BC0"/>
    <w:rsid w:val="00525EA9"/>
    <w:rsid w:val="00552D2E"/>
    <w:rsid w:val="005661E4"/>
    <w:rsid w:val="00585663"/>
    <w:rsid w:val="005967A2"/>
    <w:rsid w:val="005A51C4"/>
    <w:rsid w:val="005A5EB4"/>
    <w:rsid w:val="005C26F2"/>
    <w:rsid w:val="005E425F"/>
    <w:rsid w:val="005E78E7"/>
    <w:rsid w:val="005F00AF"/>
    <w:rsid w:val="0063246A"/>
    <w:rsid w:val="006336AD"/>
    <w:rsid w:val="00672945"/>
    <w:rsid w:val="00673BA8"/>
    <w:rsid w:val="00683A47"/>
    <w:rsid w:val="0069663B"/>
    <w:rsid w:val="006A034D"/>
    <w:rsid w:val="006A0CD4"/>
    <w:rsid w:val="006D6A23"/>
    <w:rsid w:val="00704FB3"/>
    <w:rsid w:val="007078E9"/>
    <w:rsid w:val="00712351"/>
    <w:rsid w:val="0071442A"/>
    <w:rsid w:val="00722ECF"/>
    <w:rsid w:val="0073739D"/>
    <w:rsid w:val="00755C98"/>
    <w:rsid w:val="00757D5D"/>
    <w:rsid w:val="00760396"/>
    <w:rsid w:val="00760D4C"/>
    <w:rsid w:val="007948BA"/>
    <w:rsid w:val="00795EAD"/>
    <w:rsid w:val="00797E07"/>
    <w:rsid w:val="007A1138"/>
    <w:rsid w:val="007B4DDF"/>
    <w:rsid w:val="007C5910"/>
    <w:rsid w:val="007E22E3"/>
    <w:rsid w:val="007F7D7E"/>
    <w:rsid w:val="00831852"/>
    <w:rsid w:val="00844D50"/>
    <w:rsid w:val="00847CAF"/>
    <w:rsid w:val="00857EC3"/>
    <w:rsid w:val="0086602C"/>
    <w:rsid w:val="00867D8E"/>
    <w:rsid w:val="00884B1C"/>
    <w:rsid w:val="008968A9"/>
    <w:rsid w:val="008C2D5D"/>
    <w:rsid w:val="008D78CC"/>
    <w:rsid w:val="008E2702"/>
    <w:rsid w:val="00903AAC"/>
    <w:rsid w:val="00934244"/>
    <w:rsid w:val="00943755"/>
    <w:rsid w:val="00945D9A"/>
    <w:rsid w:val="00950A94"/>
    <w:rsid w:val="00954337"/>
    <w:rsid w:val="00976C0A"/>
    <w:rsid w:val="00990ED5"/>
    <w:rsid w:val="009B444C"/>
    <w:rsid w:val="009C248C"/>
    <w:rsid w:val="009C2B3E"/>
    <w:rsid w:val="009D4CDD"/>
    <w:rsid w:val="009D56B8"/>
    <w:rsid w:val="00A10779"/>
    <w:rsid w:val="00A131E9"/>
    <w:rsid w:val="00A17592"/>
    <w:rsid w:val="00A318C2"/>
    <w:rsid w:val="00A53155"/>
    <w:rsid w:val="00A92E93"/>
    <w:rsid w:val="00AA3E52"/>
    <w:rsid w:val="00AC223B"/>
    <w:rsid w:val="00AE058E"/>
    <w:rsid w:val="00AE478D"/>
    <w:rsid w:val="00AE7BE8"/>
    <w:rsid w:val="00AF2E31"/>
    <w:rsid w:val="00B0395A"/>
    <w:rsid w:val="00B26206"/>
    <w:rsid w:val="00B3489F"/>
    <w:rsid w:val="00B42F4C"/>
    <w:rsid w:val="00B4623D"/>
    <w:rsid w:val="00B513A4"/>
    <w:rsid w:val="00B74E8B"/>
    <w:rsid w:val="00B754BD"/>
    <w:rsid w:val="00B82CCF"/>
    <w:rsid w:val="00B9098A"/>
    <w:rsid w:val="00BA3B5C"/>
    <w:rsid w:val="00BA6FE0"/>
    <w:rsid w:val="00BB4516"/>
    <w:rsid w:val="00BB797C"/>
    <w:rsid w:val="00BE1BAB"/>
    <w:rsid w:val="00BE476F"/>
    <w:rsid w:val="00C04398"/>
    <w:rsid w:val="00C246B8"/>
    <w:rsid w:val="00C551F6"/>
    <w:rsid w:val="00C6354F"/>
    <w:rsid w:val="00C64A39"/>
    <w:rsid w:val="00C66522"/>
    <w:rsid w:val="00CA42D0"/>
    <w:rsid w:val="00CA6169"/>
    <w:rsid w:val="00CB13E0"/>
    <w:rsid w:val="00CB6FFE"/>
    <w:rsid w:val="00CD6002"/>
    <w:rsid w:val="00CD6F8B"/>
    <w:rsid w:val="00CE0D0F"/>
    <w:rsid w:val="00CE6ED9"/>
    <w:rsid w:val="00CF4EEA"/>
    <w:rsid w:val="00D03E50"/>
    <w:rsid w:val="00D062C3"/>
    <w:rsid w:val="00D421E0"/>
    <w:rsid w:val="00D448AE"/>
    <w:rsid w:val="00D63FC3"/>
    <w:rsid w:val="00D70659"/>
    <w:rsid w:val="00D979CC"/>
    <w:rsid w:val="00DA3C01"/>
    <w:rsid w:val="00DB1652"/>
    <w:rsid w:val="00DB512F"/>
    <w:rsid w:val="00DB5ABE"/>
    <w:rsid w:val="00DB6270"/>
    <w:rsid w:val="00DC0E04"/>
    <w:rsid w:val="00DC22D9"/>
    <w:rsid w:val="00DF0399"/>
    <w:rsid w:val="00DF1463"/>
    <w:rsid w:val="00DF2B07"/>
    <w:rsid w:val="00DF54A0"/>
    <w:rsid w:val="00E020C7"/>
    <w:rsid w:val="00E04F2D"/>
    <w:rsid w:val="00E12DB3"/>
    <w:rsid w:val="00E3099B"/>
    <w:rsid w:val="00E43FF9"/>
    <w:rsid w:val="00E45DDA"/>
    <w:rsid w:val="00E52698"/>
    <w:rsid w:val="00E53594"/>
    <w:rsid w:val="00E61C0D"/>
    <w:rsid w:val="00E76FE1"/>
    <w:rsid w:val="00E86BDF"/>
    <w:rsid w:val="00EA5AE1"/>
    <w:rsid w:val="00EB5316"/>
    <w:rsid w:val="00EB689A"/>
    <w:rsid w:val="00EC4F77"/>
    <w:rsid w:val="00EC594D"/>
    <w:rsid w:val="00EE4733"/>
    <w:rsid w:val="00EF2829"/>
    <w:rsid w:val="00EF4721"/>
    <w:rsid w:val="00F1780A"/>
    <w:rsid w:val="00F31E68"/>
    <w:rsid w:val="00F34FD1"/>
    <w:rsid w:val="00F41DBF"/>
    <w:rsid w:val="00F4202B"/>
    <w:rsid w:val="00F45DDB"/>
    <w:rsid w:val="00F47D76"/>
    <w:rsid w:val="00F54B7E"/>
    <w:rsid w:val="00F56B69"/>
    <w:rsid w:val="00F632F3"/>
    <w:rsid w:val="00F70049"/>
    <w:rsid w:val="00F706EE"/>
    <w:rsid w:val="00F82632"/>
    <w:rsid w:val="00F960AA"/>
    <w:rsid w:val="00FA6153"/>
    <w:rsid w:val="00FC12FB"/>
    <w:rsid w:val="00FC4572"/>
    <w:rsid w:val="00FD3079"/>
    <w:rsid w:val="00FF0D5B"/>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912A8"/>
  <w15:docId w15:val="{A3C650CF-8070-40A4-BEC3-61DB1445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89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078E9"/>
    <w:pPr>
      <w:ind w:left="720"/>
      <w:contextualSpacing/>
    </w:pPr>
  </w:style>
  <w:style w:type="table" w:styleId="a5">
    <w:name w:val="Table Grid"/>
    <w:basedOn w:val="a1"/>
    <w:uiPriority w:val="99"/>
    <w:rsid w:val="00E61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rsid w:val="00E61C0D"/>
    <w:pPr>
      <w:spacing w:after="0" w:line="240" w:lineRule="auto"/>
    </w:pPr>
    <w:rPr>
      <w:sz w:val="20"/>
      <w:szCs w:val="20"/>
    </w:rPr>
  </w:style>
  <w:style w:type="character" w:customStyle="1" w:styleId="a7">
    <w:name w:val="Текст сноски Знак"/>
    <w:basedOn w:val="a0"/>
    <w:link w:val="a6"/>
    <w:uiPriority w:val="99"/>
    <w:locked/>
    <w:rsid w:val="00E61C0D"/>
    <w:rPr>
      <w:rFonts w:cs="Times New Roman"/>
      <w:sz w:val="20"/>
      <w:szCs w:val="20"/>
    </w:rPr>
  </w:style>
  <w:style w:type="character" w:styleId="a8">
    <w:name w:val="footnote reference"/>
    <w:basedOn w:val="a0"/>
    <w:uiPriority w:val="99"/>
    <w:semiHidden/>
    <w:rsid w:val="00E61C0D"/>
    <w:rPr>
      <w:rFonts w:cs="Times New Roman"/>
      <w:vertAlign w:val="superscript"/>
    </w:rPr>
  </w:style>
  <w:style w:type="character" w:styleId="a9">
    <w:name w:val="annotation reference"/>
    <w:basedOn w:val="a0"/>
    <w:uiPriority w:val="99"/>
    <w:semiHidden/>
    <w:rsid w:val="001A08BA"/>
    <w:rPr>
      <w:rFonts w:cs="Times New Roman"/>
      <w:sz w:val="16"/>
      <w:szCs w:val="16"/>
    </w:rPr>
  </w:style>
  <w:style w:type="paragraph" w:styleId="aa">
    <w:name w:val="annotation text"/>
    <w:basedOn w:val="a"/>
    <w:link w:val="ab"/>
    <w:uiPriority w:val="99"/>
    <w:semiHidden/>
    <w:rsid w:val="001A08BA"/>
    <w:pPr>
      <w:spacing w:line="240" w:lineRule="auto"/>
    </w:pPr>
    <w:rPr>
      <w:sz w:val="20"/>
      <w:szCs w:val="20"/>
    </w:rPr>
  </w:style>
  <w:style w:type="character" w:customStyle="1" w:styleId="ab">
    <w:name w:val="Текст примечания Знак"/>
    <w:basedOn w:val="a0"/>
    <w:link w:val="aa"/>
    <w:uiPriority w:val="99"/>
    <w:semiHidden/>
    <w:locked/>
    <w:rsid w:val="001A08BA"/>
    <w:rPr>
      <w:rFonts w:cs="Times New Roman"/>
      <w:sz w:val="20"/>
      <w:szCs w:val="20"/>
    </w:rPr>
  </w:style>
  <w:style w:type="paragraph" w:styleId="ac">
    <w:name w:val="annotation subject"/>
    <w:basedOn w:val="aa"/>
    <w:next w:val="aa"/>
    <w:link w:val="ad"/>
    <w:uiPriority w:val="99"/>
    <w:semiHidden/>
    <w:rsid w:val="001A08BA"/>
    <w:rPr>
      <w:b/>
      <w:bCs/>
    </w:rPr>
  </w:style>
  <w:style w:type="character" w:customStyle="1" w:styleId="ad">
    <w:name w:val="Тема примечания Знак"/>
    <w:basedOn w:val="ab"/>
    <w:link w:val="ac"/>
    <w:uiPriority w:val="99"/>
    <w:semiHidden/>
    <w:locked/>
    <w:rsid w:val="001A08BA"/>
    <w:rPr>
      <w:rFonts w:cs="Times New Roman"/>
      <w:b/>
      <w:bCs/>
      <w:sz w:val="20"/>
      <w:szCs w:val="20"/>
    </w:rPr>
  </w:style>
  <w:style w:type="paragraph" w:styleId="ae">
    <w:name w:val="Balloon Text"/>
    <w:basedOn w:val="a"/>
    <w:link w:val="af"/>
    <w:uiPriority w:val="99"/>
    <w:semiHidden/>
    <w:rsid w:val="001A08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A08BA"/>
    <w:rPr>
      <w:rFonts w:ascii="Tahoma" w:hAnsi="Tahoma" w:cs="Tahoma"/>
      <w:sz w:val="16"/>
      <w:szCs w:val="16"/>
    </w:rPr>
  </w:style>
  <w:style w:type="character" w:styleId="af0">
    <w:name w:val="Hyperlink"/>
    <w:basedOn w:val="a0"/>
    <w:uiPriority w:val="99"/>
    <w:semiHidden/>
    <w:rsid w:val="006336AD"/>
    <w:rPr>
      <w:rFonts w:cs="Times New Roman"/>
      <w:color w:val="0000FF"/>
      <w:u w:val="single"/>
    </w:rPr>
  </w:style>
  <w:style w:type="character" w:customStyle="1" w:styleId="a4">
    <w:name w:val="Абзац списка Знак"/>
    <w:link w:val="a3"/>
    <w:uiPriority w:val="99"/>
    <w:locked/>
    <w:rsid w:val="00633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s.cntd.ru/document/465333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6138</Words>
  <Characters>45843</Characters>
  <Application>Microsoft Office Word</Application>
  <DocSecurity>0</DocSecurity>
  <Lines>382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Мельдре Анастасия Дмитриевна</cp:lastModifiedBy>
  <cp:revision>2</cp:revision>
  <dcterms:created xsi:type="dcterms:W3CDTF">2023-01-16T12:52:00Z</dcterms:created>
  <dcterms:modified xsi:type="dcterms:W3CDTF">2023-01-16T12:52:00Z</dcterms:modified>
</cp:coreProperties>
</file>