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5D9" w:rsidRPr="00E345D9" w:rsidRDefault="00E345D9" w:rsidP="00E345D9">
      <w:pPr>
        <w:widowControl w:val="0"/>
        <w:autoSpaceDE w:val="0"/>
        <w:autoSpaceDN w:val="0"/>
        <w:spacing w:after="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5D9" w:rsidRPr="00E345D9" w:rsidRDefault="00E345D9" w:rsidP="00E345D9">
      <w:pPr>
        <w:widowControl w:val="0"/>
        <w:autoSpaceDE w:val="0"/>
        <w:autoSpaceDN w:val="0"/>
        <w:spacing w:after="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45D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  <w:r w:rsidRPr="00E345D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345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СТРАТЕГИИ </w:t>
      </w:r>
      <w:r w:rsidRPr="00E345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РАЗВИТИЯ</w:t>
      </w:r>
    </w:p>
    <w:p w:rsidR="00E345D9" w:rsidRPr="00E345D9" w:rsidRDefault="00E345D9" w:rsidP="00E345D9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  <w:r w:rsidRPr="00E345D9">
        <w:rPr>
          <w:rFonts w:ascii="Times New Roman" w:eastAsia="Times New Roman" w:hAnsi="Times New Roman" w:cs="Times New Roman"/>
          <w:b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EE7894" wp14:editId="2E94A0A8">
                <wp:simplePos x="0" y="0"/>
                <wp:positionH relativeFrom="page">
                  <wp:posOffset>1738629</wp:posOffset>
                </wp:positionH>
                <wp:positionV relativeFrom="paragraph">
                  <wp:posOffset>198883</wp:posOffset>
                </wp:positionV>
                <wp:extent cx="46228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>
                              <a:moveTo>
                                <a:pt x="0" y="0"/>
                              </a:moveTo>
                              <a:lnTo>
                                <a:pt x="46228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96DD2" id="Graphic 32" o:spid="_x0000_s1026" style="position:absolute;margin-left:136.9pt;margin-top:15.65pt;width:36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" path="m,l4622800,e" filled="f" strokeweight=".31114mm">
                <v:path arrowok="t"/>
                <w10:wrap type="topAndBottom" anchorx="page"/>
              </v:shape>
            </w:pict>
          </mc:Fallback>
        </mc:AlternateContent>
      </w:r>
    </w:p>
    <w:p w:rsidR="00E345D9" w:rsidRPr="00E345D9" w:rsidRDefault="00E345D9" w:rsidP="00E345D9">
      <w:pPr>
        <w:widowControl w:val="0"/>
        <w:autoSpaceDE w:val="0"/>
        <w:autoSpaceDN w:val="0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</w:rPr>
      </w:pPr>
      <w:r w:rsidRPr="00E345D9">
        <w:rPr>
          <w:rFonts w:ascii="Times New Roman" w:eastAsia="Times New Roman" w:hAnsi="Times New Roman" w:cs="Times New Roman"/>
          <w:sz w:val="24"/>
        </w:rPr>
        <w:t>(указывается</w:t>
      </w:r>
      <w:r w:rsidRPr="00E345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345D9">
        <w:rPr>
          <w:rFonts w:ascii="Times New Roman" w:eastAsia="Times New Roman" w:hAnsi="Times New Roman" w:cs="Times New Roman"/>
          <w:sz w:val="24"/>
        </w:rPr>
        <w:t>наименование</w:t>
      </w:r>
      <w:r w:rsidRPr="00E345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345D9">
        <w:rPr>
          <w:rFonts w:ascii="Times New Roman" w:eastAsia="Times New Roman" w:hAnsi="Times New Roman" w:cs="Times New Roman"/>
          <w:sz w:val="24"/>
        </w:rPr>
        <w:t>факультета</w:t>
      </w:r>
      <w:r w:rsidRPr="00E345D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345D9">
        <w:rPr>
          <w:rFonts w:ascii="Times New Roman" w:eastAsia="Times New Roman" w:hAnsi="Times New Roman" w:cs="Times New Roman"/>
          <w:spacing w:val="-2"/>
          <w:sz w:val="24"/>
        </w:rPr>
        <w:t>(кафедры)</w:t>
      </w:r>
    </w:p>
    <w:p w:rsidR="00E345D9" w:rsidRPr="00E345D9" w:rsidRDefault="00E345D9" w:rsidP="00E345D9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345D9" w:rsidRPr="00E345D9" w:rsidRDefault="00E345D9" w:rsidP="00E345D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5D9">
        <w:rPr>
          <w:rFonts w:ascii="Times New Roman" w:eastAsia="Times New Roman" w:hAnsi="Times New Roman" w:cs="Times New Roman"/>
          <w:sz w:val="24"/>
          <w:szCs w:val="24"/>
        </w:rPr>
        <w:t>Стратегическое</w:t>
      </w:r>
      <w:r w:rsidRPr="00E345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345D9">
        <w:rPr>
          <w:rFonts w:ascii="Times New Roman" w:eastAsia="Times New Roman" w:hAnsi="Times New Roman" w:cs="Times New Roman"/>
          <w:spacing w:val="-2"/>
          <w:sz w:val="24"/>
          <w:szCs w:val="24"/>
        </w:rPr>
        <w:t>видение</w:t>
      </w:r>
    </w:p>
    <w:p w:rsidR="00E345D9" w:rsidRPr="00E345D9" w:rsidRDefault="00E345D9" w:rsidP="00E345D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5D9">
        <w:rPr>
          <w:rFonts w:ascii="Times New Roman" w:eastAsia="Times New Roman" w:hAnsi="Times New Roman" w:cs="Times New Roman"/>
          <w:spacing w:val="-2"/>
          <w:sz w:val="24"/>
          <w:szCs w:val="24"/>
        </w:rPr>
        <w:t>Миссия</w:t>
      </w:r>
    </w:p>
    <w:p w:rsidR="00E345D9" w:rsidRPr="00E345D9" w:rsidRDefault="00E345D9" w:rsidP="00E345D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5D9">
        <w:rPr>
          <w:rFonts w:ascii="Times New Roman" w:eastAsia="Times New Roman" w:hAnsi="Times New Roman" w:cs="Times New Roman"/>
          <w:spacing w:val="-2"/>
          <w:sz w:val="24"/>
          <w:szCs w:val="24"/>
        </w:rPr>
        <w:t>Ценности</w:t>
      </w:r>
    </w:p>
    <w:p w:rsidR="00E345D9" w:rsidRPr="00E345D9" w:rsidRDefault="00E345D9" w:rsidP="00E345D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5D9">
        <w:rPr>
          <w:rFonts w:ascii="Times New Roman" w:eastAsia="Times New Roman" w:hAnsi="Times New Roman" w:cs="Times New Roman"/>
          <w:sz w:val="24"/>
          <w:szCs w:val="24"/>
        </w:rPr>
        <w:t>Стратегические</w:t>
      </w:r>
      <w:r w:rsidRPr="00E345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345D9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E345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45D9">
        <w:rPr>
          <w:rFonts w:ascii="Times New Roman" w:eastAsia="Times New Roman" w:hAnsi="Times New Roman" w:cs="Times New Roman"/>
          <w:sz w:val="24"/>
          <w:szCs w:val="24"/>
        </w:rPr>
        <w:t>(20…-20…</w:t>
      </w:r>
      <w:r w:rsidRPr="00E345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45D9">
        <w:rPr>
          <w:rFonts w:ascii="Times New Roman" w:eastAsia="Times New Roman" w:hAnsi="Times New Roman" w:cs="Times New Roman"/>
          <w:sz w:val="24"/>
          <w:szCs w:val="24"/>
        </w:rPr>
        <w:t>гг.)</w:t>
      </w:r>
      <w:r w:rsidRPr="00E345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45D9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E345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45D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345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45D9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345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45D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345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45D9">
        <w:rPr>
          <w:rFonts w:ascii="Times New Roman" w:eastAsia="Times New Roman" w:hAnsi="Times New Roman" w:cs="Times New Roman"/>
          <w:spacing w:val="-2"/>
          <w:sz w:val="24"/>
          <w:szCs w:val="24"/>
        </w:rPr>
        <w:t>целей)</w:t>
      </w:r>
    </w:p>
    <w:p w:rsidR="00E345D9" w:rsidRPr="00E345D9" w:rsidRDefault="00E345D9" w:rsidP="00E345D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5D9">
        <w:rPr>
          <w:rFonts w:ascii="Times New Roman" w:eastAsia="Times New Roman" w:hAnsi="Times New Roman" w:cs="Times New Roman"/>
          <w:sz w:val="24"/>
          <w:szCs w:val="24"/>
        </w:rPr>
        <w:t>Задачи по приоритетным направлениям деятельности (от 3 до 5 задач по каждому направлению):</w:t>
      </w:r>
    </w:p>
    <w:p w:rsidR="00E345D9" w:rsidRPr="00E345D9" w:rsidRDefault="00E345D9" w:rsidP="00E345D9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5D9">
        <w:rPr>
          <w:rFonts w:ascii="Times New Roman" w:eastAsia="Times New Roman" w:hAnsi="Times New Roman" w:cs="Times New Roman"/>
          <w:sz w:val="24"/>
          <w:szCs w:val="24"/>
        </w:rPr>
        <w:t xml:space="preserve">Учебная </w:t>
      </w:r>
      <w:r w:rsidRPr="00E345D9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</w:t>
      </w:r>
    </w:p>
    <w:p w:rsidR="00E345D9" w:rsidRPr="00E345D9" w:rsidRDefault="00E345D9" w:rsidP="00E345D9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5D9">
        <w:rPr>
          <w:rFonts w:ascii="Times New Roman" w:eastAsia="Times New Roman" w:hAnsi="Times New Roman" w:cs="Times New Roman"/>
          <w:sz w:val="24"/>
          <w:szCs w:val="24"/>
        </w:rPr>
        <w:t>Учебно-методическая</w:t>
      </w:r>
      <w:r w:rsidRPr="00E345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45D9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</w:t>
      </w:r>
    </w:p>
    <w:p w:rsidR="00E345D9" w:rsidRPr="00E345D9" w:rsidRDefault="00E345D9" w:rsidP="00E345D9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5D9">
        <w:rPr>
          <w:rFonts w:ascii="Times New Roman" w:eastAsia="Times New Roman" w:hAnsi="Times New Roman" w:cs="Times New Roman"/>
          <w:sz w:val="24"/>
          <w:szCs w:val="24"/>
        </w:rPr>
        <w:t>Научно-исследовательская</w:t>
      </w:r>
      <w:r w:rsidRPr="00E345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345D9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</w:t>
      </w:r>
    </w:p>
    <w:p w:rsidR="00E345D9" w:rsidRPr="00E345D9" w:rsidRDefault="00E345D9" w:rsidP="00E345D9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5D9">
        <w:rPr>
          <w:rFonts w:ascii="Times New Roman" w:eastAsia="Times New Roman" w:hAnsi="Times New Roman" w:cs="Times New Roman"/>
          <w:sz w:val="24"/>
          <w:szCs w:val="24"/>
        </w:rPr>
        <w:t xml:space="preserve">Учебно-воспитательная </w:t>
      </w:r>
      <w:r w:rsidRPr="00E345D9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</w:t>
      </w:r>
    </w:p>
    <w:p w:rsidR="00E345D9" w:rsidRPr="00E345D9" w:rsidRDefault="00E345D9" w:rsidP="00E345D9">
      <w:pPr>
        <w:widowControl w:val="0"/>
        <w:numPr>
          <w:ilvl w:val="1"/>
          <w:numId w:val="1"/>
        </w:numPr>
        <w:tabs>
          <w:tab w:val="left" w:pos="1277"/>
        </w:tabs>
        <w:autoSpaceDE w:val="0"/>
        <w:autoSpaceDN w:val="0"/>
        <w:spacing w:after="0" w:line="240" w:lineRule="auto"/>
        <w:ind w:left="127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5D9">
        <w:rPr>
          <w:rFonts w:ascii="Times New Roman" w:eastAsia="Times New Roman" w:hAnsi="Times New Roman" w:cs="Times New Roman"/>
          <w:sz w:val="24"/>
          <w:szCs w:val="24"/>
        </w:rPr>
        <w:t>Внеучебная</w:t>
      </w:r>
      <w:r w:rsidRPr="00E345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45D9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</w:t>
      </w:r>
    </w:p>
    <w:p w:rsidR="00E345D9" w:rsidRPr="00E345D9" w:rsidRDefault="00E345D9" w:rsidP="00E345D9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5D9">
        <w:rPr>
          <w:rFonts w:ascii="Times New Roman" w:eastAsia="Times New Roman" w:hAnsi="Times New Roman" w:cs="Times New Roman"/>
          <w:sz w:val="24"/>
          <w:szCs w:val="24"/>
        </w:rPr>
        <w:t xml:space="preserve">Кадровое </w:t>
      </w:r>
      <w:r w:rsidRPr="00E345D9">
        <w:rPr>
          <w:rFonts w:ascii="Times New Roman" w:eastAsia="Times New Roman" w:hAnsi="Times New Roman" w:cs="Times New Roman"/>
          <w:spacing w:val="-2"/>
          <w:sz w:val="24"/>
          <w:szCs w:val="24"/>
        </w:rPr>
        <w:t>обеспечение</w:t>
      </w:r>
    </w:p>
    <w:p w:rsidR="00E345D9" w:rsidRPr="00E345D9" w:rsidRDefault="00E345D9" w:rsidP="00E345D9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5D9">
        <w:rPr>
          <w:rFonts w:ascii="Times New Roman" w:eastAsia="Times New Roman" w:hAnsi="Times New Roman" w:cs="Times New Roman"/>
          <w:sz w:val="24"/>
          <w:szCs w:val="24"/>
        </w:rPr>
        <w:t>Организационно-административная</w:t>
      </w:r>
      <w:r w:rsidRPr="00E345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деятельность</w:t>
      </w:r>
    </w:p>
    <w:p w:rsidR="00E345D9" w:rsidRPr="00E345D9" w:rsidRDefault="00E345D9" w:rsidP="00E345D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5D9">
        <w:rPr>
          <w:rFonts w:ascii="Times New Roman" w:eastAsia="Times New Roman" w:hAnsi="Times New Roman" w:cs="Times New Roman"/>
          <w:sz w:val="24"/>
          <w:szCs w:val="24"/>
        </w:rPr>
        <w:t>Показатели эффективности (от 3 до 5 по каждому направлению):</w:t>
      </w:r>
    </w:p>
    <w:p w:rsidR="00E345D9" w:rsidRPr="00E345D9" w:rsidRDefault="00E345D9" w:rsidP="00E345D9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215"/>
        <w:gridCol w:w="1196"/>
        <w:gridCol w:w="1196"/>
        <w:gridCol w:w="1298"/>
      </w:tblGrid>
      <w:tr w:rsidR="00E345D9" w:rsidRPr="00E345D9" w:rsidTr="00754BC4">
        <w:trPr>
          <w:trHeight w:val="827"/>
        </w:trPr>
        <w:tc>
          <w:tcPr>
            <w:tcW w:w="2439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</w:p>
          <w:p w:rsidR="00E345D9" w:rsidRPr="00E345D9" w:rsidRDefault="00E345D9" w:rsidP="00E345D9">
            <w:pPr>
              <w:ind w:left="49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Направление</w:t>
            </w:r>
            <w:proofErr w:type="spellEnd"/>
          </w:p>
        </w:tc>
        <w:tc>
          <w:tcPr>
            <w:tcW w:w="3215" w:type="dxa"/>
          </w:tcPr>
          <w:p w:rsidR="00E345D9" w:rsidRPr="00E345D9" w:rsidRDefault="00E345D9" w:rsidP="00E345D9">
            <w:pPr>
              <w:spacing w:before="138"/>
              <w:ind w:left="763" w:firstLine="21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Показатель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эффективности</w:t>
            </w:r>
            <w:proofErr w:type="spellEnd"/>
          </w:p>
        </w:tc>
        <w:tc>
          <w:tcPr>
            <w:tcW w:w="1196" w:type="dxa"/>
          </w:tcPr>
          <w:p w:rsidR="00E345D9" w:rsidRPr="00E345D9" w:rsidRDefault="00E345D9" w:rsidP="00E345D9">
            <w:pPr>
              <w:spacing w:line="270" w:lineRule="atLeast"/>
              <w:ind w:left="108" w:right="95" w:hanging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Базовое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значение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(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год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)</w:t>
            </w:r>
          </w:p>
        </w:tc>
        <w:tc>
          <w:tcPr>
            <w:tcW w:w="1196" w:type="dxa"/>
          </w:tcPr>
          <w:p w:rsidR="00E345D9" w:rsidRPr="00E345D9" w:rsidRDefault="00E345D9" w:rsidP="00E345D9">
            <w:pPr>
              <w:spacing w:line="270" w:lineRule="atLeast"/>
              <w:ind w:left="108" w:right="95" w:hanging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Целевое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значение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(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год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)</w:t>
            </w:r>
          </w:p>
        </w:tc>
        <w:tc>
          <w:tcPr>
            <w:tcW w:w="1298" w:type="dxa"/>
          </w:tcPr>
          <w:p w:rsidR="00E345D9" w:rsidRPr="00E345D9" w:rsidRDefault="00E345D9" w:rsidP="00E345D9">
            <w:pPr>
              <w:spacing w:before="138"/>
              <w:ind w:left="236" w:right="94" w:hanging="12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Источник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данных</w:t>
            </w:r>
            <w:proofErr w:type="spellEnd"/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 w:val="restart"/>
          </w:tcPr>
          <w:p w:rsidR="00E345D9" w:rsidRPr="00E345D9" w:rsidRDefault="00E345D9" w:rsidP="00E345D9">
            <w:pPr>
              <w:ind w:left="108"/>
              <w:rPr>
                <w:rFonts w:ascii="Times New Roman" w:eastAsia="Times New Roman" w:hAnsi="Times New Roman"/>
                <w:b/>
                <w:sz w:val="24"/>
              </w:rPr>
            </w:pPr>
            <w:r w:rsidRPr="00E345D9">
              <w:rPr>
                <w:rFonts w:ascii="Times New Roman" w:eastAsia="Times New Roman" w:hAnsi="Times New Roman"/>
                <w:b/>
                <w:sz w:val="24"/>
              </w:rPr>
              <w:t xml:space="preserve">1.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z w:val="24"/>
              </w:rPr>
              <w:t>Учебная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 w:val="restart"/>
          </w:tcPr>
          <w:p w:rsidR="00E345D9" w:rsidRPr="00E345D9" w:rsidRDefault="00E345D9" w:rsidP="00E345D9">
            <w:pPr>
              <w:ind w:left="108"/>
              <w:rPr>
                <w:rFonts w:ascii="Times New Roman" w:eastAsia="Times New Roman" w:hAnsi="Times New Roman"/>
                <w:b/>
                <w:sz w:val="24"/>
              </w:rPr>
            </w:pPr>
            <w:r w:rsidRPr="00E345D9">
              <w:rPr>
                <w:rFonts w:ascii="Times New Roman" w:eastAsia="Times New Roman" w:hAnsi="Times New Roman"/>
                <w:b/>
                <w:sz w:val="24"/>
              </w:rPr>
              <w:t xml:space="preserve">2.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z w:val="24"/>
              </w:rPr>
              <w:t>Учебно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z w:val="24"/>
              </w:rPr>
              <w:t xml:space="preserve">-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методическая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 w:val="restart"/>
          </w:tcPr>
          <w:p w:rsidR="00E345D9" w:rsidRPr="00E345D9" w:rsidRDefault="00E345D9" w:rsidP="00E345D9">
            <w:pPr>
              <w:ind w:left="108"/>
              <w:rPr>
                <w:rFonts w:ascii="Times New Roman" w:eastAsia="Times New Roman" w:hAnsi="Times New Roman"/>
                <w:b/>
                <w:sz w:val="24"/>
              </w:rPr>
            </w:pPr>
            <w:r w:rsidRPr="00E345D9">
              <w:rPr>
                <w:rFonts w:ascii="Times New Roman" w:eastAsia="Times New Roman" w:hAnsi="Times New Roman"/>
                <w:b/>
                <w:sz w:val="24"/>
              </w:rPr>
              <w:t xml:space="preserve">3.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z w:val="24"/>
              </w:rPr>
              <w:t>Научно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z w:val="24"/>
              </w:rPr>
              <w:t xml:space="preserve">-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исследовательская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 w:val="restart"/>
          </w:tcPr>
          <w:p w:rsidR="00E345D9" w:rsidRPr="00E345D9" w:rsidRDefault="00E345D9" w:rsidP="00E345D9">
            <w:pPr>
              <w:spacing w:line="256" w:lineRule="exact"/>
              <w:ind w:left="108"/>
              <w:rPr>
                <w:rFonts w:ascii="Times New Roman" w:eastAsia="Times New Roman" w:hAnsi="Times New Roman"/>
                <w:b/>
                <w:sz w:val="24"/>
              </w:rPr>
            </w:pPr>
            <w:r w:rsidRPr="00E345D9">
              <w:rPr>
                <w:rFonts w:ascii="Times New Roman" w:eastAsia="Times New Roman" w:hAnsi="Times New Roman"/>
                <w:b/>
                <w:sz w:val="24"/>
              </w:rPr>
              <w:t xml:space="preserve">4.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Учебно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-</w:t>
            </w:r>
          </w:p>
          <w:p w:rsidR="00E345D9" w:rsidRPr="00E345D9" w:rsidRDefault="00E345D9" w:rsidP="00E345D9">
            <w:pPr>
              <w:spacing w:line="270" w:lineRule="atLeast"/>
              <w:ind w:left="10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воспитательная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/>
          </w:tcPr>
          <w:p w:rsidR="00E345D9" w:rsidRPr="00E345D9" w:rsidRDefault="00E345D9" w:rsidP="00E345D9">
            <w:pPr>
              <w:spacing w:line="270" w:lineRule="atLeast"/>
              <w:ind w:left="108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 w:val="restart"/>
          </w:tcPr>
          <w:p w:rsidR="00E345D9" w:rsidRPr="00E345D9" w:rsidRDefault="00E345D9" w:rsidP="00E345D9">
            <w:pPr>
              <w:ind w:left="108" w:right="801"/>
              <w:rPr>
                <w:rFonts w:ascii="Times New Roman" w:eastAsia="Times New Roman" w:hAnsi="Times New Roman"/>
                <w:b/>
                <w:sz w:val="24"/>
              </w:rPr>
            </w:pPr>
            <w:r w:rsidRPr="00E345D9">
              <w:rPr>
                <w:rFonts w:ascii="Times New Roman" w:eastAsia="Times New Roman" w:hAnsi="Times New Roman"/>
                <w:b/>
                <w:sz w:val="24"/>
              </w:rPr>
              <w:t>5.</w:t>
            </w:r>
            <w:r w:rsidRPr="00E345D9">
              <w:rPr>
                <w:rFonts w:ascii="Times New Roman" w:eastAsia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z w:val="24"/>
              </w:rPr>
              <w:t>Внеучебная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75"/>
        </w:trPr>
        <w:tc>
          <w:tcPr>
            <w:tcW w:w="2439" w:type="dxa"/>
            <w:vMerge w:val="restart"/>
          </w:tcPr>
          <w:p w:rsidR="00E345D9" w:rsidRPr="00E345D9" w:rsidRDefault="00E345D9" w:rsidP="00E345D9">
            <w:pPr>
              <w:ind w:left="108"/>
              <w:rPr>
                <w:rFonts w:ascii="Times New Roman" w:eastAsia="Times New Roman" w:hAnsi="Times New Roman"/>
                <w:b/>
                <w:sz w:val="24"/>
              </w:rPr>
            </w:pPr>
            <w:r w:rsidRPr="00E345D9">
              <w:rPr>
                <w:rFonts w:ascii="Times New Roman" w:eastAsia="Times New Roman" w:hAnsi="Times New Roman"/>
                <w:b/>
                <w:sz w:val="24"/>
              </w:rPr>
              <w:t xml:space="preserve">6.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z w:val="24"/>
              </w:rPr>
              <w:t>Кадровое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обеспечение</w:t>
            </w:r>
            <w:proofErr w:type="spellEnd"/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345D9" w:rsidRPr="00E345D9" w:rsidTr="00754BC4">
        <w:trPr>
          <w:trHeight w:val="292"/>
        </w:trPr>
        <w:tc>
          <w:tcPr>
            <w:tcW w:w="2439" w:type="dxa"/>
            <w:vMerge/>
            <w:tcBorders>
              <w:top w:val="nil"/>
            </w:tcBorders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</w:tr>
      <w:tr w:rsidR="00E345D9" w:rsidRPr="00E345D9" w:rsidTr="00754BC4">
        <w:trPr>
          <w:trHeight w:val="292"/>
        </w:trPr>
        <w:tc>
          <w:tcPr>
            <w:tcW w:w="2439" w:type="dxa"/>
            <w:vMerge/>
            <w:tcBorders>
              <w:top w:val="nil"/>
            </w:tcBorders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</w:tr>
      <w:tr w:rsidR="00E345D9" w:rsidRPr="00E345D9" w:rsidTr="00754BC4">
        <w:trPr>
          <w:trHeight w:val="292"/>
        </w:trPr>
        <w:tc>
          <w:tcPr>
            <w:tcW w:w="2439" w:type="dxa"/>
            <w:vMerge w:val="restart"/>
          </w:tcPr>
          <w:p w:rsidR="00E345D9" w:rsidRPr="00E345D9" w:rsidRDefault="00E345D9" w:rsidP="00E345D9">
            <w:pPr>
              <w:ind w:left="108" w:right="160"/>
              <w:rPr>
                <w:rFonts w:ascii="Times New Roman" w:eastAsia="Times New Roman" w:hAnsi="Times New Roman"/>
                <w:b/>
                <w:sz w:val="24"/>
              </w:rPr>
            </w:pPr>
            <w:r w:rsidRPr="00E345D9">
              <w:rPr>
                <w:rFonts w:ascii="Times New Roman" w:eastAsia="Times New Roman" w:hAnsi="Times New Roman"/>
                <w:b/>
                <w:sz w:val="24"/>
              </w:rPr>
              <w:t>7.</w:t>
            </w:r>
            <w:r w:rsidRPr="00E345D9">
              <w:rPr>
                <w:rFonts w:ascii="Times New Roman" w:eastAsia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z w:val="24"/>
              </w:rPr>
              <w:t>Организационно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z w:val="24"/>
              </w:rPr>
              <w:t xml:space="preserve">-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административная</w:t>
            </w:r>
            <w:proofErr w:type="spellEnd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345D9">
              <w:rPr>
                <w:rFonts w:ascii="Times New Roman" w:eastAsia="Times New Roman" w:hAnsi="Times New Roman"/>
                <w:b/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</w:tr>
      <w:tr w:rsidR="00E345D9" w:rsidRPr="00E345D9" w:rsidTr="00754BC4">
        <w:trPr>
          <w:trHeight w:val="292"/>
        </w:trPr>
        <w:tc>
          <w:tcPr>
            <w:tcW w:w="2439" w:type="dxa"/>
            <w:vMerge/>
            <w:tcBorders>
              <w:top w:val="nil"/>
            </w:tcBorders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</w:tr>
      <w:tr w:rsidR="00E345D9" w:rsidRPr="00E345D9" w:rsidTr="00754BC4">
        <w:trPr>
          <w:trHeight w:val="292"/>
        </w:trPr>
        <w:tc>
          <w:tcPr>
            <w:tcW w:w="2439" w:type="dxa"/>
            <w:vMerge/>
            <w:tcBorders>
              <w:top w:val="nil"/>
            </w:tcBorders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3215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96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dxa"/>
          </w:tcPr>
          <w:p w:rsidR="00E345D9" w:rsidRPr="00E345D9" w:rsidRDefault="00E345D9" w:rsidP="00E345D9">
            <w:pPr>
              <w:rPr>
                <w:rFonts w:ascii="Times New Roman" w:eastAsia="Times New Roman" w:hAnsi="Times New Roman"/>
              </w:rPr>
            </w:pPr>
          </w:p>
        </w:tc>
      </w:tr>
    </w:tbl>
    <w:p w:rsidR="00E345D9" w:rsidRPr="00E345D9" w:rsidRDefault="00E345D9" w:rsidP="00E345D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5D9" w:rsidRPr="00E345D9" w:rsidRDefault="00E345D9" w:rsidP="00E345D9">
      <w:pPr>
        <w:widowControl w:val="0"/>
        <w:tabs>
          <w:tab w:val="left" w:pos="2694"/>
          <w:tab w:val="left" w:pos="6161"/>
          <w:tab w:val="left" w:pos="6863"/>
          <w:tab w:val="left" w:pos="8263"/>
          <w:tab w:val="left" w:pos="9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5D9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E345D9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E345D9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E345D9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E345D9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E345D9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E345D9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E345D9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 w:rsidRPr="00E345D9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E345D9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E345D9" w:rsidRPr="00E345D9" w:rsidRDefault="00E345D9" w:rsidP="00E345D9">
      <w:pPr>
        <w:widowControl w:val="0"/>
        <w:tabs>
          <w:tab w:val="left" w:pos="2892"/>
          <w:tab w:val="left" w:pos="6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E345D9">
        <w:rPr>
          <w:rFonts w:ascii="Times New Roman" w:eastAsia="Times New Roman" w:hAnsi="Times New Roman" w:cs="Times New Roman"/>
          <w:spacing w:val="-2"/>
          <w:sz w:val="18"/>
        </w:rPr>
        <w:t xml:space="preserve">          подпись</w:t>
      </w:r>
      <w:r w:rsidRPr="00E345D9">
        <w:rPr>
          <w:rFonts w:ascii="Times New Roman" w:eastAsia="Times New Roman" w:hAnsi="Times New Roman" w:cs="Times New Roman"/>
          <w:sz w:val="18"/>
        </w:rPr>
        <w:tab/>
        <w:t xml:space="preserve">            расшифровка </w:t>
      </w:r>
      <w:r w:rsidRPr="00E345D9">
        <w:rPr>
          <w:rFonts w:ascii="Times New Roman" w:eastAsia="Times New Roman" w:hAnsi="Times New Roman" w:cs="Times New Roman"/>
          <w:spacing w:val="-2"/>
          <w:sz w:val="18"/>
        </w:rPr>
        <w:t>подписи</w:t>
      </w:r>
      <w:r w:rsidRPr="00E345D9">
        <w:rPr>
          <w:rFonts w:ascii="Times New Roman" w:eastAsia="Times New Roman" w:hAnsi="Times New Roman" w:cs="Times New Roman"/>
          <w:sz w:val="18"/>
        </w:rPr>
        <w:tab/>
        <w:t xml:space="preserve">           </w:t>
      </w:r>
      <w:r w:rsidRPr="00E345D9">
        <w:rPr>
          <w:rFonts w:ascii="Times New Roman" w:eastAsia="Times New Roman" w:hAnsi="Times New Roman" w:cs="Times New Roman"/>
          <w:spacing w:val="-4"/>
          <w:sz w:val="18"/>
        </w:rPr>
        <w:t>дата</w:t>
      </w:r>
    </w:p>
    <w:p w:rsidR="00DA60C8" w:rsidRDefault="00DA60C8">
      <w:bookmarkStart w:id="0" w:name="_GoBack"/>
      <w:bookmarkEnd w:id="0"/>
    </w:p>
    <w:sectPr w:rsidR="00DA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20E"/>
    <w:multiLevelType w:val="multilevel"/>
    <w:tmpl w:val="47E22BD8"/>
    <w:lvl w:ilvl="0">
      <w:start w:val="1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4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D9"/>
    <w:rsid w:val="00DA60C8"/>
    <w:rsid w:val="00E3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80DEC-9D5F-497B-B351-F566C144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45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Евгений Юрьевич</dc:creator>
  <cp:keywords/>
  <dc:description/>
  <cp:lastModifiedBy>Суслов Евгений Юрьевич</cp:lastModifiedBy>
  <cp:revision>1</cp:revision>
  <dcterms:created xsi:type="dcterms:W3CDTF">2026-05-28T09:53:00Z</dcterms:created>
  <dcterms:modified xsi:type="dcterms:W3CDTF">2026-05-28T09:54:00Z</dcterms:modified>
</cp:coreProperties>
</file>