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21" w:rsidRPr="005E3C21" w:rsidRDefault="005E3C21" w:rsidP="005E3C21">
      <w:pPr>
        <w:widowControl w:val="0"/>
        <w:autoSpaceDE w:val="0"/>
        <w:autoSpaceDN w:val="0"/>
        <w:spacing w:before="200" w:after="0" w:line="240" w:lineRule="auto"/>
        <w:ind w:right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C2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E3C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bCs/>
          <w:sz w:val="28"/>
          <w:szCs w:val="28"/>
        </w:rPr>
        <w:t>П И С</w:t>
      </w:r>
      <w:r w:rsidRPr="005E3C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Pr="005E3C2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К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526" w:right="8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3C21">
        <w:rPr>
          <w:rFonts w:ascii="Times New Roman" w:eastAsia="Times New Roman" w:hAnsi="Times New Roman" w:cs="Times New Roman"/>
          <w:b/>
          <w:sz w:val="28"/>
        </w:rPr>
        <w:t>опубликованных</w:t>
      </w:r>
      <w:r w:rsidRPr="005E3C2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учебных</w:t>
      </w:r>
      <w:r w:rsidRPr="005E3C2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изданий,</w:t>
      </w:r>
      <w:r w:rsidRPr="005E3C2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научных</w:t>
      </w:r>
      <w:r w:rsidRPr="005E3C2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трудов</w:t>
      </w:r>
      <w:r w:rsidRPr="005E3C21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и</w:t>
      </w:r>
      <w:r w:rsidRPr="005E3C21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3C21">
        <w:rPr>
          <w:rFonts w:ascii="Times New Roman" w:eastAsia="Times New Roman" w:hAnsi="Times New Roman" w:cs="Times New Roman"/>
          <w:b/>
          <w:sz w:val="28"/>
        </w:rPr>
        <w:t>патентов на изобретения за последние 5 лет</w:t>
      </w:r>
    </w:p>
    <w:p w:rsidR="005E3C21" w:rsidRPr="005E3C21" w:rsidRDefault="005E3C21" w:rsidP="005E3C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5E3C21">
        <w:rPr>
          <w:rFonts w:ascii="Times New Roman" w:eastAsia="Times New Roman" w:hAnsi="Times New Roman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95C0FA" wp14:editId="7218FAED">
                <wp:simplePos x="0" y="0"/>
                <wp:positionH relativeFrom="page">
                  <wp:posOffset>1080135</wp:posOffset>
                </wp:positionH>
                <wp:positionV relativeFrom="paragraph">
                  <wp:posOffset>167354</wp:posOffset>
                </wp:positionV>
                <wp:extent cx="59207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4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2CEE" id="Graphic 35" o:spid="_x0000_s1026" style="position:absolute;margin-left:85.05pt;margin-top:13.2pt;width:466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" path="m,l592043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E3C21" w:rsidRPr="005E3C21" w:rsidRDefault="005E3C21" w:rsidP="005E3C21">
      <w:pPr>
        <w:widowControl w:val="0"/>
        <w:autoSpaceDE w:val="0"/>
        <w:autoSpaceDN w:val="0"/>
        <w:spacing w:before="21" w:after="0" w:line="240" w:lineRule="auto"/>
        <w:ind w:right="281"/>
        <w:jc w:val="center"/>
        <w:rPr>
          <w:rFonts w:ascii="Times New Roman" w:eastAsia="Times New Roman" w:hAnsi="Times New Roman" w:cs="Times New Roman"/>
          <w:sz w:val="18"/>
        </w:rPr>
      </w:pPr>
      <w:r w:rsidRPr="005E3C21">
        <w:rPr>
          <w:rFonts w:ascii="Times New Roman" w:eastAsia="Times New Roman" w:hAnsi="Times New Roman" w:cs="Times New Roman"/>
          <w:sz w:val="18"/>
        </w:rPr>
        <w:t>фамилия,</w:t>
      </w:r>
      <w:r w:rsidRPr="005E3C21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5E3C21">
        <w:rPr>
          <w:rFonts w:ascii="Times New Roman" w:eastAsia="Times New Roman" w:hAnsi="Times New Roman" w:cs="Times New Roman"/>
          <w:sz w:val="18"/>
        </w:rPr>
        <w:t>имя,</w:t>
      </w:r>
      <w:r w:rsidRPr="005E3C21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5E3C21">
        <w:rPr>
          <w:rFonts w:ascii="Times New Roman" w:eastAsia="Times New Roman" w:hAnsi="Times New Roman" w:cs="Times New Roman"/>
          <w:sz w:val="18"/>
        </w:rPr>
        <w:t xml:space="preserve">отчество </w:t>
      </w:r>
      <w:r w:rsidRPr="005E3C21">
        <w:rPr>
          <w:rFonts w:ascii="Times New Roman" w:eastAsia="Times New Roman" w:hAnsi="Times New Roman" w:cs="Times New Roman"/>
          <w:spacing w:val="-2"/>
          <w:sz w:val="18"/>
        </w:rPr>
        <w:t>(полностью)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E3C21" w:rsidRPr="005E3C21" w:rsidRDefault="005E3C21" w:rsidP="005E3C21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01"/>
        <w:gridCol w:w="1548"/>
        <w:gridCol w:w="1566"/>
        <w:gridCol w:w="1528"/>
        <w:gridCol w:w="1560"/>
      </w:tblGrid>
      <w:tr w:rsidR="005E3C21" w:rsidRPr="005E3C21" w:rsidTr="00754BC4">
        <w:trPr>
          <w:trHeight w:val="2207"/>
        </w:trPr>
        <w:tc>
          <w:tcPr>
            <w:tcW w:w="541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ind w:left="108" w:right="91" w:firstLine="47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 xml:space="preserve">№ </w:t>
            </w:r>
            <w:r w:rsidRPr="005E3C21">
              <w:rPr>
                <w:rFonts w:ascii="Times New Roman" w:eastAsia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2601" w:type="dxa"/>
          </w:tcPr>
          <w:p w:rsidR="005E3C21" w:rsidRPr="005E3C21" w:rsidRDefault="005E3C21" w:rsidP="005E3C21">
            <w:pPr>
              <w:ind w:left="144" w:right="1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C2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Наименование </w:t>
            </w: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>учебных</w:t>
            </w:r>
            <w:r w:rsidRPr="005E3C21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>изданий, научных трудов</w:t>
            </w:r>
          </w:p>
          <w:p w:rsidR="005E3C21" w:rsidRPr="005E3C21" w:rsidRDefault="005E3C21" w:rsidP="005E3C21">
            <w:pPr>
              <w:ind w:left="486" w:right="473" w:firstLine="2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>и патентов</w:t>
            </w:r>
            <w:r w:rsidRPr="005E3C21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>на изобретения и</w:t>
            </w:r>
            <w:r w:rsidRPr="005E3C2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 xml:space="preserve">иные </w:t>
            </w:r>
            <w:r w:rsidRPr="005E3C2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объекты</w:t>
            </w:r>
          </w:p>
          <w:p w:rsidR="005E3C21" w:rsidRPr="005E3C21" w:rsidRDefault="005E3C21" w:rsidP="005E3C21">
            <w:pPr>
              <w:spacing w:line="270" w:lineRule="atLeast"/>
              <w:ind w:left="552" w:right="354" w:hanging="18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интеллектуальной</w:t>
            </w:r>
            <w:proofErr w:type="spellEnd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собственности</w:t>
            </w:r>
            <w:proofErr w:type="spellEnd"/>
          </w:p>
        </w:tc>
        <w:tc>
          <w:tcPr>
            <w:tcW w:w="1548" w:type="dxa"/>
          </w:tcPr>
          <w:p w:rsidR="005E3C21" w:rsidRPr="005E3C21" w:rsidRDefault="005E3C21" w:rsidP="005E3C21">
            <w:pPr>
              <w:spacing w:before="13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3C21" w:rsidRPr="005E3C21" w:rsidRDefault="005E3C21" w:rsidP="005E3C21">
            <w:pPr>
              <w:spacing w:before="1"/>
              <w:ind w:left="23" w:right="1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C2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Форма учебных изданий</w:t>
            </w:r>
          </w:p>
          <w:p w:rsidR="005E3C21" w:rsidRPr="005E3C21" w:rsidRDefault="005E3C21" w:rsidP="005E3C21">
            <w:pPr>
              <w:ind w:left="23" w:right="1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E3C21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E3C21">
              <w:rPr>
                <w:rFonts w:ascii="Times New Roman" w:eastAsia="Times New Roman" w:hAnsi="Times New Roman"/>
                <w:sz w:val="24"/>
                <w:lang w:val="ru-RU"/>
              </w:rPr>
              <w:t xml:space="preserve">научных </w:t>
            </w:r>
            <w:r w:rsidRPr="005E3C2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трудов</w:t>
            </w:r>
          </w:p>
        </w:tc>
        <w:tc>
          <w:tcPr>
            <w:tcW w:w="1566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5E3C21" w:rsidRPr="005E3C21" w:rsidRDefault="005E3C21" w:rsidP="005E3C21">
            <w:pPr>
              <w:ind w:left="406" w:hanging="16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Выходные</w:t>
            </w:r>
            <w:proofErr w:type="spellEnd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данные</w:t>
            </w:r>
            <w:proofErr w:type="spellEnd"/>
          </w:p>
        </w:tc>
        <w:tc>
          <w:tcPr>
            <w:tcW w:w="1528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spacing w:before="137"/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spacing w:before="1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Объем</w:t>
            </w:r>
            <w:proofErr w:type="spellEnd"/>
          </w:p>
        </w:tc>
        <w:tc>
          <w:tcPr>
            <w:tcW w:w="1560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spacing w:before="137"/>
              <w:rPr>
                <w:rFonts w:ascii="Times New Roman" w:eastAsia="Times New Roman" w:hAnsi="Times New Roman"/>
                <w:sz w:val="24"/>
              </w:rPr>
            </w:pPr>
          </w:p>
          <w:p w:rsidR="005E3C21" w:rsidRPr="005E3C21" w:rsidRDefault="005E3C21" w:rsidP="005E3C21">
            <w:pPr>
              <w:spacing w:before="1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E3C21">
              <w:rPr>
                <w:rFonts w:ascii="Times New Roman" w:eastAsia="Times New Roman" w:hAnsi="Times New Roman"/>
                <w:spacing w:val="-2"/>
                <w:sz w:val="24"/>
              </w:rPr>
              <w:t>Соавторы</w:t>
            </w:r>
            <w:proofErr w:type="spellEnd"/>
          </w:p>
        </w:tc>
      </w:tr>
      <w:tr w:rsidR="005E3C21" w:rsidRPr="005E3C21" w:rsidTr="00754BC4">
        <w:trPr>
          <w:trHeight w:val="275"/>
        </w:trPr>
        <w:tc>
          <w:tcPr>
            <w:tcW w:w="541" w:type="dxa"/>
          </w:tcPr>
          <w:p w:rsidR="005E3C21" w:rsidRPr="005E3C21" w:rsidRDefault="005E3C21" w:rsidP="005E3C2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601" w:type="dxa"/>
          </w:tcPr>
          <w:p w:rsidR="005E3C21" w:rsidRPr="005E3C21" w:rsidRDefault="005E3C21" w:rsidP="005E3C21">
            <w:pPr>
              <w:spacing w:line="256" w:lineRule="exact"/>
              <w:ind w:left="144" w:right="13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1548" w:type="dxa"/>
          </w:tcPr>
          <w:p w:rsidR="005E3C21" w:rsidRPr="005E3C21" w:rsidRDefault="005E3C21" w:rsidP="005E3C21">
            <w:pPr>
              <w:spacing w:line="256" w:lineRule="exact"/>
              <w:ind w:left="23" w:righ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1566" w:type="dxa"/>
          </w:tcPr>
          <w:p w:rsidR="005E3C21" w:rsidRPr="005E3C21" w:rsidRDefault="005E3C21" w:rsidP="005E3C2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1528" w:type="dxa"/>
          </w:tcPr>
          <w:p w:rsidR="005E3C21" w:rsidRPr="005E3C21" w:rsidRDefault="005E3C21" w:rsidP="005E3C21">
            <w:pPr>
              <w:spacing w:line="256" w:lineRule="exact"/>
              <w:ind w:left="10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5E3C21" w:rsidRPr="005E3C21" w:rsidRDefault="005E3C21" w:rsidP="005E3C2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E3C21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</w:tr>
      <w:tr w:rsidR="005E3C21" w:rsidRPr="005E3C21" w:rsidTr="00754BC4">
        <w:trPr>
          <w:trHeight w:val="275"/>
        </w:trPr>
        <w:tc>
          <w:tcPr>
            <w:tcW w:w="541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01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8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6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28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5E3C21" w:rsidRPr="005E3C21" w:rsidRDefault="005E3C21" w:rsidP="005E3C2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E3C21" w:rsidRPr="005E3C21" w:rsidRDefault="005E3C21" w:rsidP="005E3C21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E3C21">
        <w:rPr>
          <w:rFonts w:ascii="Times New Roman" w:eastAsia="Times New Roman" w:hAnsi="Times New Roman" w:cs="Times New Roman"/>
          <w:sz w:val="24"/>
          <w:szCs w:val="28"/>
        </w:rPr>
        <w:t>Соискатель:</w:t>
      </w:r>
    </w:p>
    <w:p w:rsidR="005E3C21" w:rsidRPr="005E3C21" w:rsidRDefault="005E3C21" w:rsidP="005E3C21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C2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C2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E3C2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C21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5E3C2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C21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5E3C2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C21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5E3C2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C21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5E3C21" w:rsidRPr="005E3C21" w:rsidRDefault="005E3C21" w:rsidP="005E3C21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5E3C21">
        <w:rPr>
          <w:rFonts w:ascii="Times New Roman" w:eastAsia="Times New Roman" w:hAnsi="Times New Roman" w:cs="Times New Roman"/>
          <w:spacing w:val="-2"/>
          <w:sz w:val="18"/>
        </w:rPr>
        <w:t xml:space="preserve">          подпись</w:t>
      </w:r>
      <w:r w:rsidRPr="005E3C21">
        <w:rPr>
          <w:rFonts w:ascii="Times New Roman" w:eastAsia="Times New Roman" w:hAnsi="Times New Roman" w:cs="Times New Roman"/>
          <w:sz w:val="18"/>
        </w:rPr>
        <w:tab/>
        <w:t xml:space="preserve">            расшифровка </w:t>
      </w:r>
      <w:r w:rsidRPr="005E3C21">
        <w:rPr>
          <w:rFonts w:ascii="Times New Roman" w:eastAsia="Times New Roman" w:hAnsi="Times New Roman" w:cs="Times New Roman"/>
          <w:spacing w:val="-2"/>
          <w:sz w:val="18"/>
        </w:rPr>
        <w:t>подписи</w:t>
      </w:r>
      <w:r w:rsidRPr="005E3C21">
        <w:rPr>
          <w:rFonts w:ascii="Times New Roman" w:eastAsia="Times New Roman" w:hAnsi="Times New Roman" w:cs="Times New Roman"/>
          <w:sz w:val="18"/>
        </w:rPr>
        <w:tab/>
        <w:t xml:space="preserve">           </w:t>
      </w:r>
      <w:r w:rsidRPr="005E3C21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5E3C21" w:rsidRPr="005E3C21" w:rsidRDefault="005E3C21" w:rsidP="005E3C2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E3C21" w:rsidRPr="005E3C21" w:rsidRDefault="005E3C21" w:rsidP="005E3C21">
      <w:pPr>
        <w:widowControl w:val="0"/>
        <w:autoSpaceDE w:val="0"/>
        <w:autoSpaceDN w:val="0"/>
        <w:spacing w:before="1"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pacing w:val="-2"/>
          <w:sz w:val="24"/>
        </w:rPr>
        <w:t>Примечание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Список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составляется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по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разделам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в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хронологической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последовательности публикации учебных изданий и научных трудов со сквозной нумерацией: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710" w:right="6724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а)</w:t>
      </w:r>
      <w:r w:rsidRPr="005E3C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учебные</w:t>
      </w:r>
      <w:r w:rsidRPr="005E3C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 xml:space="preserve">издания; 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710" w:right="6724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б) научные труды;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в) патенты на изобретения, зарегистрированные в</w:t>
      </w:r>
      <w:r w:rsidRPr="005E3C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 xml:space="preserve">установленном </w:t>
      </w:r>
      <w:r w:rsidRPr="005E3C21">
        <w:rPr>
          <w:rFonts w:ascii="Times New Roman" w:eastAsia="Times New Roman" w:hAnsi="Times New Roman" w:cs="Times New Roman"/>
          <w:spacing w:val="-2"/>
          <w:sz w:val="24"/>
        </w:rPr>
        <w:t>порядке.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 графе 2 приводится полное наименование учебных изданий и научных трудов (тема) с уточнением в скобках вида публикации:</w:t>
      </w:r>
    </w:p>
    <w:p w:rsidR="005E3C21" w:rsidRPr="005E3C21" w:rsidRDefault="005E3C21" w:rsidP="005E3C21">
      <w:pPr>
        <w:widowControl w:val="0"/>
        <w:numPr>
          <w:ilvl w:val="1"/>
          <w:numId w:val="1"/>
        </w:numPr>
        <w:tabs>
          <w:tab w:val="left" w:pos="901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 xml:space="preserve"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</w:t>
      </w:r>
      <w:r w:rsidRPr="005E3C21">
        <w:rPr>
          <w:rFonts w:ascii="Times New Roman" w:eastAsia="Times New Roman" w:hAnsi="Times New Roman" w:cs="Times New Roman"/>
          <w:spacing w:val="-2"/>
          <w:sz w:val="24"/>
        </w:rPr>
        <w:t>задачник;</w:t>
      </w:r>
    </w:p>
    <w:p w:rsidR="005E3C21" w:rsidRPr="005E3C21" w:rsidRDefault="005E3C21" w:rsidP="005E3C21">
      <w:pPr>
        <w:widowControl w:val="0"/>
        <w:numPr>
          <w:ilvl w:val="1"/>
          <w:numId w:val="1"/>
        </w:numPr>
        <w:tabs>
          <w:tab w:val="left" w:pos="901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для научных трудов: научная монография, научная статья, рецензия в научном журнале, тезисы докладов/сообщений научной конференции (съезда, симпозиума), отчет</w:t>
      </w:r>
      <w:r w:rsidRPr="005E3C2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о проведении научно-исследовательских работ, прошедших депонирование.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1" w:right="281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Все названия учебных изданий и научных трудов указываются на русском языке. Если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работа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была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опубликована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иностранном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языке,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то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указать,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каком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языке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она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 xml:space="preserve">была </w:t>
      </w:r>
      <w:r w:rsidRPr="005E3C21">
        <w:rPr>
          <w:rFonts w:ascii="Times New Roman" w:eastAsia="Times New Roman" w:hAnsi="Times New Roman" w:cs="Times New Roman"/>
          <w:spacing w:val="-2"/>
          <w:sz w:val="24"/>
        </w:rPr>
        <w:t>опубликована.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975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 графе 3 указывается форма объективного существования учебного издания и научного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труда: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печатная,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рукописная,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аудиовизуальная,</w:t>
      </w:r>
      <w:r w:rsidRPr="005E3C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электронная.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Дипломы,</w:t>
      </w:r>
      <w:r w:rsidRPr="005E3C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1096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 графе 4 конкретизуются место и время публикации (наименование периодического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издания,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издательство,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год,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номер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или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серия),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его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научный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статус</w:t>
      </w:r>
      <w:r w:rsidRPr="005E3C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 xml:space="preserve">(издание РИНЦ, ВАК, ядро РИНЦ, ЕГПНИ и т.п.); дается характеристика сборников (межвузовский, тематический, </w:t>
      </w:r>
      <w:proofErr w:type="spellStart"/>
      <w:r w:rsidRPr="005E3C21">
        <w:rPr>
          <w:rFonts w:ascii="Times New Roman" w:eastAsia="Times New Roman" w:hAnsi="Times New Roman" w:cs="Times New Roman"/>
          <w:sz w:val="24"/>
        </w:rPr>
        <w:t>внутривузовский</w:t>
      </w:r>
      <w:proofErr w:type="spellEnd"/>
      <w:r w:rsidRPr="005E3C21">
        <w:rPr>
          <w:rFonts w:ascii="Times New Roman" w:eastAsia="Times New Roman" w:hAnsi="Times New Roman" w:cs="Times New Roman"/>
          <w:sz w:val="24"/>
        </w:rPr>
        <w:t xml:space="preserve">), место и год их издания, указывается тематика, категория, место и год проведения научных и методических конференций, </w:t>
      </w:r>
      <w:r w:rsidRPr="005E3C21">
        <w:rPr>
          <w:rFonts w:ascii="Times New Roman" w:eastAsia="Times New Roman" w:hAnsi="Times New Roman" w:cs="Times New Roman"/>
          <w:sz w:val="24"/>
        </w:rPr>
        <w:lastRenderedPageBreak/>
        <w:t>симпозиумов, семинаров и съездов. В материалах, в которых содержатся тезисы доклада (выступления, сообщения): международные всероссийские, региональные, отраслевые, межотраслевые, краевые, областные, межвузовские, вузовские (научно-педагогических работников, молодых ученых,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свидетельства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на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промышленный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образец,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дата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выдачи;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номер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патента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</w:t>
      </w:r>
      <w:r w:rsidRPr="005E3C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дата выдачи; номер регистрации и дата оформления лицензии, информационной карты, алгоритма,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проекта.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Для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электронных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изданий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выпускные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данные: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наименование</w:t>
      </w:r>
      <w:r w:rsidRPr="005E3C2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изданий).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1"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 xml:space="preserve">Все данные приводятся в соответствии с правилами библиографического описания </w:t>
      </w:r>
      <w:r w:rsidRPr="005E3C21">
        <w:rPr>
          <w:rFonts w:ascii="Times New Roman" w:eastAsia="Times New Roman" w:hAnsi="Times New Roman" w:cs="Times New Roman"/>
          <w:spacing w:val="-2"/>
          <w:sz w:val="24"/>
        </w:rPr>
        <w:t>документов.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1012"/>
        </w:tabs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В графе 5 указывается количество авторских листов</w:t>
      </w:r>
      <w:r w:rsidRPr="005E3C21">
        <w:rPr>
          <w:rFonts w:ascii="Times New Roman" w:eastAsia="Times New Roman" w:hAnsi="Times New Roman" w:cs="Times New Roman"/>
          <w:position w:val="7"/>
          <w:sz w:val="16"/>
        </w:rPr>
        <w:t>1</w:t>
      </w:r>
      <w:r w:rsidRPr="005E3C21">
        <w:rPr>
          <w:rFonts w:ascii="Times New Roman" w:eastAsia="Times New Roman" w:hAnsi="Times New Roman" w:cs="Times New Roman"/>
          <w:spacing w:val="40"/>
          <w:position w:val="7"/>
          <w:sz w:val="16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5E3C21">
        <w:rPr>
          <w:rFonts w:ascii="Times New Roman" w:eastAsia="Times New Roman" w:hAnsi="Times New Roman" w:cs="Times New Roman"/>
          <w:sz w:val="24"/>
        </w:rPr>
        <w:t>а.л</w:t>
      </w:r>
      <w:proofErr w:type="spellEnd"/>
      <w:r w:rsidRPr="005E3C21">
        <w:rPr>
          <w:rFonts w:ascii="Times New Roman" w:eastAsia="Times New Roman" w:hAnsi="Times New Roman" w:cs="Times New Roman"/>
          <w:sz w:val="24"/>
        </w:rPr>
        <w:t xml:space="preserve">.) или страниц (с.) публикаций (дробью в числителе – общий объем, в знаменателе – объем, принадлежащий </w:t>
      </w:r>
      <w:r w:rsidRPr="005E3C21">
        <w:rPr>
          <w:rFonts w:ascii="Times New Roman" w:eastAsia="Times New Roman" w:hAnsi="Times New Roman" w:cs="Times New Roman"/>
          <w:spacing w:val="-2"/>
          <w:sz w:val="24"/>
        </w:rPr>
        <w:t>соискателю).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ind w:left="1"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Для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электронных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изданий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объем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в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мегабайтах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(Мб),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звуковых</w:t>
      </w:r>
      <w:r w:rsidRPr="005E3C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и видеофрагментов в минутах.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</w:t>
      </w:r>
      <w:proofErr w:type="gramStart"/>
      <w:r w:rsidRPr="005E3C21">
        <w:rPr>
          <w:rFonts w:ascii="Times New Roman" w:eastAsia="Times New Roman" w:hAnsi="Times New Roman" w:cs="Times New Roman"/>
          <w:sz w:val="24"/>
        </w:rPr>
        <w:t xml:space="preserve">всего </w:t>
      </w:r>
      <w:r w:rsidRPr="005E3C21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</w:t>
      </w:r>
      <w:r w:rsidRPr="005E3C21">
        <w:rPr>
          <w:rFonts w:ascii="Times New Roman" w:eastAsia="Times New Roman" w:hAnsi="Times New Roman" w:cs="Times New Roman"/>
          <w:sz w:val="24"/>
        </w:rPr>
        <w:t>человек</w:t>
      </w:r>
      <w:proofErr w:type="gramEnd"/>
      <w:r w:rsidRPr="005E3C21">
        <w:rPr>
          <w:rFonts w:ascii="Times New Roman" w:eastAsia="Times New Roman" w:hAnsi="Times New Roman" w:cs="Times New Roman"/>
          <w:sz w:val="24"/>
        </w:rPr>
        <w:t>».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5E3C21" w:rsidRPr="005E3C21" w:rsidRDefault="005E3C21" w:rsidP="005E3C21">
      <w:pPr>
        <w:widowControl w:val="0"/>
        <w:numPr>
          <w:ilvl w:val="0"/>
          <w:numId w:val="1"/>
        </w:numPr>
        <w:tabs>
          <w:tab w:val="left" w:pos="1016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C21">
        <w:rPr>
          <w:rFonts w:ascii="Times New Roman" w:eastAsia="Times New Roman" w:hAnsi="Times New Roman" w:cs="Times New Roman"/>
          <w:sz w:val="24"/>
        </w:rPr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5E3C21" w:rsidRPr="005E3C21" w:rsidRDefault="005E3C21" w:rsidP="005E3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A60C8" w:rsidRDefault="00DA60C8">
      <w:bookmarkStart w:id="0" w:name="_GoBack"/>
      <w:bookmarkEnd w:id="0"/>
    </w:p>
    <w:sectPr w:rsidR="00DA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FB3"/>
    <w:multiLevelType w:val="hybridMultilevel"/>
    <w:tmpl w:val="C85C2E5E"/>
    <w:lvl w:ilvl="0" w:tplc="5B483050">
      <w:start w:val="1"/>
      <w:numFmt w:val="decimal"/>
      <w:lvlText w:val="%1.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A5562">
      <w:numFmt w:val="bullet"/>
      <w:lvlText w:val=""/>
      <w:lvlJc w:val="left"/>
      <w:pPr>
        <w:ind w:left="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1EF4D0">
      <w:numFmt w:val="bullet"/>
      <w:lvlText w:val="•"/>
      <w:lvlJc w:val="left"/>
      <w:pPr>
        <w:ind w:left="1928" w:hanging="192"/>
      </w:pPr>
      <w:rPr>
        <w:rFonts w:hint="default"/>
        <w:lang w:val="ru-RU" w:eastAsia="en-US" w:bidi="ar-SA"/>
      </w:rPr>
    </w:lvl>
    <w:lvl w:ilvl="3" w:tplc="742416D4">
      <w:numFmt w:val="bullet"/>
      <w:lvlText w:val="•"/>
      <w:lvlJc w:val="left"/>
      <w:pPr>
        <w:ind w:left="2892" w:hanging="192"/>
      </w:pPr>
      <w:rPr>
        <w:rFonts w:hint="default"/>
        <w:lang w:val="ru-RU" w:eastAsia="en-US" w:bidi="ar-SA"/>
      </w:rPr>
    </w:lvl>
    <w:lvl w:ilvl="4" w:tplc="26829E08">
      <w:numFmt w:val="bullet"/>
      <w:lvlText w:val="•"/>
      <w:lvlJc w:val="left"/>
      <w:pPr>
        <w:ind w:left="3856" w:hanging="192"/>
      </w:pPr>
      <w:rPr>
        <w:rFonts w:hint="default"/>
        <w:lang w:val="ru-RU" w:eastAsia="en-US" w:bidi="ar-SA"/>
      </w:rPr>
    </w:lvl>
    <w:lvl w:ilvl="5" w:tplc="3000E11E">
      <w:numFmt w:val="bullet"/>
      <w:lvlText w:val="•"/>
      <w:lvlJc w:val="left"/>
      <w:pPr>
        <w:ind w:left="4820" w:hanging="192"/>
      </w:pPr>
      <w:rPr>
        <w:rFonts w:hint="default"/>
        <w:lang w:val="ru-RU" w:eastAsia="en-US" w:bidi="ar-SA"/>
      </w:rPr>
    </w:lvl>
    <w:lvl w:ilvl="6" w:tplc="CC64CDD6">
      <w:numFmt w:val="bullet"/>
      <w:lvlText w:val="•"/>
      <w:lvlJc w:val="left"/>
      <w:pPr>
        <w:ind w:left="5784" w:hanging="192"/>
      </w:pPr>
      <w:rPr>
        <w:rFonts w:hint="default"/>
        <w:lang w:val="ru-RU" w:eastAsia="en-US" w:bidi="ar-SA"/>
      </w:rPr>
    </w:lvl>
    <w:lvl w:ilvl="7" w:tplc="028299AA">
      <w:numFmt w:val="bullet"/>
      <w:lvlText w:val="•"/>
      <w:lvlJc w:val="left"/>
      <w:pPr>
        <w:ind w:left="6748" w:hanging="192"/>
      </w:pPr>
      <w:rPr>
        <w:rFonts w:hint="default"/>
        <w:lang w:val="ru-RU" w:eastAsia="en-US" w:bidi="ar-SA"/>
      </w:rPr>
    </w:lvl>
    <w:lvl w:ilvl="8" w:tplc="A148E914">
      <w:numFmt w:val="bullet"/>
      <w:lvlText w:val="•"/>
      <w:lvlJc w:val="left"/>
      <w:pPr>
        <w:ind w:left="7712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1"/>
    <w:rsid w:val="005E3C21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FAB6-414A-449E-984E-D44CD8F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C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2026-05-28T09:52:00Z</dcterms:created>
  <dcterms:modified xsi:type="dcterms:W3CDTF">2026-05-28T09:53:00Z</dcterms:modified>
</cp:coreProperties>
</file>